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8DAB19" w14:textId="77777777" w:rsidR="00151ABD" w:rsidRDefault="00151ABD" w:rsidP="00151A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Times New Roman" w:hAnsi="Times New Roman"/>
          <w:b/>
          <w:bCs/>
          <w:sz w:val="40"/>
          <w:szCs w:val="40"/>
          <w:cs/>
        </w:rPr>
      </w:pPr>
      <w:r>
        <w:rPr>
          <w:rFonts w:ascii="Times New Roman" w:hAnsi="Times New Roman"/>
          <w:b/>
          <w:bCs/>
          <w:sz w:val="40"/>
          <w:szCs w:val="40"/>
        </w:rPr>
        <w:t>Thai Rayon</w:t>
      </w:r>
      <w:r w:rsidRPr="00F64399">
        <w:rPr>
          <w:rFonts w:ascii="Times New Roman" w:hAnsi="Times New Roman"/>
          <w:b/>
          <w:bCs/>
          <w:sz w:val="40"/>
          <w:szCs w:val="40"/>
        </w:rPr>
        <w:t xml:space="preserve"> Public Company Limited</w:t>
      </w:r>
    </w:p>
    <w:p w14:paraId="26E98AF8" w14:textId="77777777" w:rsidR="00151ABD" w:rsidRPr="00257D9F" w:rsidRDefault="00151ABD" w:rsidP="00151A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rPr>
          <w:rFonts w:ascii="Times New Roman" w:hAnsi="Times New Roman"/>
          <w:b/>
          <w:bCs/>
          <w:sz w:val="40"/>
          <w:szCs w:val="40"/>
        </w:rPr>
      </w:pPr>
    </w:p>
    <w:p w14:paraId="6885037F" w14:textId="77777777" w:rsidR="00151ABD" w:rsidRPr="00913797" w:rsidRDefault="00151ABD" w:rsidP="00151ABD">
      <w:pPr>
        <w:pStyle w:val="CoverTitle"/>
        <w:spacing w:line="240" w:lineRule="atLeast"/>
        <w:jc w:val="center"/>
        <w:rPr>
          <w:spacing w:val="-3"/>
          <w:szCs w:val="36"/>
        </w:rPr>
      </w:pPr>
      <w:r w:rsidRPr="00913797">
        <w:rPr>
          <w:spacing w:val="-3"/>
          <w:szCs w:val="36"/>
        </w:rPr>
        <w:t>Financial statements</w:t>
      </w:r>
      <w:r w:rsidRPr="00913797">
        <w:t xml:space="preserve"> </w:t>
      </w:r>
      <w:r w:rsidRPr="00913797">
        <w:rPr>
          <w:spacing w:val="-3"/>
          <w:szCs w:val="36"/>
        </w:rPr>
        <w:t>for the year ended</w:t>
      </w:r>
    </w:p>
    <w:p w14:paraId="51E410EA" w14:textId="1F5E1512" w:rsidR="00151ABD" w:rsidRPr="00CB1B45" w:rsidRDefault="00151ABD" w:rsidP="00151ABD">
      <w:pPr>
        <w:pStyle w:val="CoverTitle"/>
        <w:spacing w:line="240" w:lineRule="atLeast"/>
        <w:jc w:val="center"/>
        <w:rPr>
          <w:rFonts w:cs="Angsana New"/>
          <w:spacing w:val="-3"/>
          <w:szCs w:val="45"/>
          <w:lang w:val="en-US" w:bidi="th-TH"/>
        </w:rPr>
      </w:pPr>
      <w:r>
        <w:rPr>
          <w:spacing w:val="-3"/>
          <w:szCs w:val="36"/>
        </w:rPr>
        <w:t>31 March 202</w:t>
      </w:r>
      <w:r w:rsidR="005F0B35">
        <w:rPr>
          <w:spacing w:val="-3"/>
          <w:szCs w:val="36"/>
          <w:lang w:val="en-US"/>
        </w:rPr>
        <w:t>5</w:t>
      </w:r>
    </w:p>
    <w:p w14:paraId="3569C736" w14:textId="77777777" w:rsidR="00151ABD" w:rsidRPr="00913797" w:rsidRDefault="00151ABD" w:rsidP="00151ABD">
      <w:pPr>
        <w:pStyle w:val="CoverTitle"/>
        <w:spacing w:line="240" w:lineRule="atLeast"/>
        <w:jc w:val="center"/>
        <w:rPr>
          <w:spacing w:val="-3"/>
          <w:szCs w:val="36"/>
        </w:rPr>
      </w:pPr>
      <w:r w:rsidRPr="00913797">
        <w:rPr>
          <w:spacing w:val="-3"/>
          <w:szCs w:val="36"/>
        </w:rPr>
        <w:t>and</w:t>
      </w:r>
    </w:p>
    <w:p w14:paraId="360C332B" w14:textId="77777777" w:rsidR="00151ABD" w:rsidRPr="00616C7A" w:rsidRDefault="00151ABD" w:rsidP="00151ABD">
      <w:pPr>
        <w:jc w:val="center"/>
        <w:rPr>
          <w:rFonts w:ascii="Times New Roman" w:hAnsi="Times New Roman" w:cs="Times New Roman"/>
          <w:spacing w:val="-3"/>
          <w:sz w:val="36"/>
          <w:szCs w:val="36"/>
          <w:lang w:val="en-GB" w:bidi="ar-SA"/>
        </w:rPr>
      </w:pPr>
      <w:r w:rsidRPr="00616C7A">
        <w:rPr>
          <w:rFonts w:ascii="Times New Roman" w:hAnsi="Times New Roman" w:cs="Times New Roman"/>
          <w:spacing w:val="-3"/>
          <w:sz w:val="36"/>
          <w:szCs w:val="36"/>
          <w:lang w:val="en-GB" w:bidi="ar-SA"/>
        </w:rPr>
        <w:t>Independent Auditor’s Report</w:t>
      </w:r>
    </w:p>
    <w:p w14:paraId="0D13B637" w14:textId="77777777" w:rsidR="00151ABD" w:rsidRPr="00F64399" w:rsidRDefault="00151ABD" w:rsidP="00151A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rPr>
          <w:rFonts w:ascii="Times New Roman" w:hAnsi="Times New Roman"/>
          <w:sz w:val="28"/>
          <w:szCs w:val="28"/>
        </w:rPr>
        <w:sectPr w:rsidR="00151ABD" w:rsidRPr="00F64399" w:rsidSect="002A47EF">
          <w:headerReference w:type="default" r:id="rId11"/>
          <w:footerReference w:type="even" r:id="rId12"/>
          <w:footerReference w:type="default" r:id="rId13"/>
          <w:headerReference w:type="first" r:id="rId14"/>
          <w:pgSz w:w="11909" w:h="16834" w:code="9"/>
          <w:pgMar w:top="691" w:right="1152" w:bottom="576" w:left="1152" w:header="720" w:footer="720" w:gutter="0"/>
          <w:pgNumType w:start="0"/>
          <w:cols w:space="720"/>
        </w:sectPr>
      </w:pPr>
    </w:p>
    <w:tbl>
      <w:tblPr>
        <w:tblW w:w="0" w:type="auto"/>
        <w:tblInd w:w="-342" w:type="dxa"/>
        <w:tblLook w:val="01E0" w:firstRow="1" w:lastRow="1" w:firstColumn="1" w:lastColumn="1" w:noHBand="0" w:noVBand="0"/>
      </w:tblPr>
      <w:tblGrid>
        <w:gridCol w:w="1278"/>
        <w:gridCol w:w="270"/>
        <w:gridCol w:w="6705"/>
      </w:tblGrid>
      <w:tr w:rsidR="00E97046" w:rsidRPr="00166AC6" w14:paraId="782EB60F" w14:textId="77777777" w:rsidTr="00B844C0">
        <w:tc>
          <w:tcPr>
            <w:tcW w:w="1278" w:type="dxa"/>
            <w:tcBorders>
              <w:top w:val="nil"/>
              <w:left w:val="nil"/>
              <w:bottom w:val="nil"/>
              <w:right w:val="nil"/>
            </w:tcBorders>
          </w:tcPr>
          <w:p w14:paraId="3DDB55C2" w14:textId="77777777" w:rsidR="00E97046" w:rsidRPr="00166AC6" w:rsidRDefault="00E97046" w:rsidP="00EE78CD">
            <w:pPr>
              <w:pStyle w:val="TOC2"/>
              <w:spacing w:before="0"/>
              <w:ind w:left="340"/>
              <w:rPr>
                <w:rFonts w:ascii="Times New Roman" w:hAnsi="Times New Roman" w:cs="Times New Roman"/>
                <w:sz w:val="22"/>
                <w:szCs w:val="22"/>
              </w:rPr>
            </w:pPr>
            <w:r w:rsidRPr="00166AC6">
              <w:rPr>
                <w:rFonts w:ascii="Times New Roman" w:hAnsi="Times New Roman" w:cs="Times New Roman"/>
                <w:sz w:val="22"/>
                <w:szCs w:val="22"/>
              </w:rPr>
              <w:lastRenderedPageBreak/>
              <w:t>Note</w:t>
            </w:r>
          </w:p>
        </w:tc>
        <w:tc>
          <w:tcPr>
            <w:tcW w:w="270" w:type="dxa"/>
            <w:tcBorders>
              <w:top w:val="nil"/>
              <w:left w:val="nil"/>
              <w:bottom w:val="nil"/>
              <w:right w:val="nil"/>
            </w:tcBorders>
          </w:tcPr>
          <w:p w14:paraId="2275C560" w14:textId="77777777" w:rsidR="00E97046" w:rsidRPr="00166AC6" w:rsidRDefault="00E97046" w:rsidP="00EE78CD">
            <w:pPr>
              <w:pStyle w:val="TOC2"/>
              <w:spacing w:before="0"/>
              <w:ind w:left="340"/>
              <w:rPr>
                <w:rFonts w:ascii="Times New Roman" w:hAnsi="Times New Roman" w:cs="Times New Roman"/>
                <w:sz w:val="22"/>
                <w:szCs w:val="22"/>
              </w:rPr>
            </w:pPr>
          </w:p>
        </w:tc>
        <w:tc>
          <w:tcPr>
            <w:tcW w:w="6705" w:type="dxa"/>
            <w:tcBorders>
              <w:top w:val="nil"/>
              <w:left w:val="nil"/>
              <w:bottom w:val="nil"/>
              <w:right w:val="nil"/>
            </w:tcBorders>
          </w:tcPr>
          <w:p w14:paraId="1B21BBCF" w14:textId="77777777" w:rsidR="00E97046" w:rsidRPr="00166AC6" w:rsidRDefault="00E97046" w:rsidP="00EE78CD">
            <w:pPr>
              <w:pStyle w:val="TOC2"/>
              <w:spacing w:before="0"/>
              <w:ind w:left="340"/>
              <w:rPr>
                <w:rFonts w:ascii="Times New Roman" w:hAnsi="Times New Roman" w:cs="Times New Roman"/>
                <w:sz w:val="22"/>
                <w:szCs w:val="22"/>
              </w:rPr>
            </w:pPr>
            <w:r w:rsidRPr="00166AC6">
              <w:rPr>
                <w:rFonts w:ascii="Times New Roman" w:hAnsi="Times New Roman" w:cs="Times New Roman"/>
                <w:sz w:val="22"/>
                <w:szCs w:val="22"/>
              </w:rPr>
              <w:t>Contents</w:t>
            </w:r>
          </w:p>
        </w:tc>
      </w:tr>
      <w:tr w:rsidR="00E97046" w:rsidRPr="00166AC6" w14:paraId="5D302890" w14:textId="77777777" w:rsidTr="00B844C0">
        <w:tc>
          <w:tcPr>
            <w:tcW w:w="1278" w:type="dxa"/>
          </w:tcPr>
          <w:p w14:paraId="330B50B1" w14:textId="77777777" w:rsidR="00E97046" w:rsidRPr="00166AC6" w:rsidRDefault="00E97046" w:rsidP="00EE78CD">
            <w:pPr>
              <w:pStyle w:val="TOC2"/>
              <w:tabs>
                <w:tab w:val="clear" w:pos="227"/>
                <w:tab w:val="clear" w:pos="454"/>
                <w:tab w:val="clear" w:pos="680"/>
                <w:tab w:val="clear" w:pos="907"/>
              </w:tabs>
              <w:spacing w:before="0"/>
              <w:rPr>
                <w:rFonts w:ascii="Times New Roman" w:hAnsi="Times New Roman" w:cs="Times New Roman"/>
                <w:b w:val="0"/>
                <w:bCs w:val="0"/>
                <w:sz w:val="22"/>
                <w:szCs w:val="22"/>
              </w:rPr>
            </w:pPr>
          </w:p>
        </w:tc>
        <w:tc>
          <w:tcPr>
            <w:tcW w:w="270" w:type="dxa"/>
          </w:tcPr>
          <w:p w14:paraId="542357DD" w14:textId="77777777" w:rsidR="00E97046" w:rsidRPr="00166AC6" w:rsidRDefault="00E97046" w:rsidP="00EE78CD">
            <w:pPr>
              <w:pStyle w:val="TOC2"/>
              <w:spacing w:before="0"/>
              <w:ind w:left="340"/>
              <w:rPr>
                <w:rFonts w:ascii="Times New Roman" w:hAnsi="Times New Roman" w:cs="Times New Roman"/>
                <w:b w:val="0"/>
                <w:bCs w:val="0"/>
                <w:sz w:val="22"/>
                <w:szCs w:val="22"/>
              </w:rPr>
            </w:pPr>
          </w:p>
        </w:tc>
        <w:tc>
          <w:tcPr>
            <w:tcW w:w="6705" w:type="dxa"/>
          </w:tcPr>
          <w:p w14:paraId="6AEE90A6" w14:textId="77777777" w:rsidR="00E97046" w:rsidRPr="00166AC6" w:rsidRDefault="00E97046" w:rsidP="00EE78CD">
            <w:pPr>
              <w:pStyle w:val="TOC2"/>
              <w:spacing w:before="0"/>
              <w:ind w:left="340"/>
              <w:rPr>
                <w:rFonts w:ascii="Times New Roman" w:hAnsi="Times New Roman" w:cs="Times New Roman"/>
                <w:b w:val="0"/>
                <w:bCs w:val="0"/>
                <w:sz w:val="22"/>
                <w:szCs w:val="22"/>
              </w:rPr>
            </w:pPr>
          </w:p>
        </w:tc>
      </w:tr>
      <w:tr w:rsidR="00E97046" w:rsidRPr="00166AC6" w14:paraId="5E2359EB" w14:textId="77777777" w:rsidTr="00B844C0">
        <w:tc>
          <w:tcPr>
            <w:tcW w:w="1278" w:type="dxa"/>
          </w:tcPr>
          <w:p w14:paraId="1B910AAF" w14:textId="77777777" w:rsidR="00E97046" w:rsidRPr="00166AC6" w:rsidRDefault="00E97046" w:rsidP="00EE78CD">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1</w:t>
            </w:r>
          </w:p>
        </w:tc>
        <w:tc>
          <w:tcPr>
            <w:tcW w:w="270" w:type="dxa"/>
          </w:tcPr>
          <w:p w14:paraId="2653A468" w14:textId="77777777" w:rsidR="00E97046" w:rsidRPr="00166AC6" w:rsidRDefault="00E97046" w:rsidP="00EE78CD">
            <w:pPr>
              <w:pStyle w:val="TOC2"/>
              <w:spacing w:before="0"/>
              <w:ind w:left="340"/>
              <w:rPr>
                <w:rFonts w:ascii="Times New Roman" w:hAnsi="Times New Roman" w:cs="Times New Roman"/>
                <w:b w:val="0"/>
                <w:bCs w:val="0"/>
                <w:sz w:val="22"/>
                <w:szCs w:val="22"/>
              </w:rPr>
            </w:pPr>
          </w:p>
        </w:tc>
        <w:tc>
          <w:tcPr>
            <w:tcW w:w="6705" w:type="dxa"/>
          </w:tcPr>
          <w:p w14:paraId="71D6F289" w14:textId="77777777" w:rsidR="00E97046" w:rsidRPr="00166AC6" w:rsidRDefault="00E97046" w:rsidP="00EE78CD">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General information</w:t>
            </w:r>
          </w:p>
        </w:tc>
      </w:tr>
      <w:tr w:rsidR="00E97046" w:rsidRPr="00166AC6" w14:paraId="08AA1CF2" w14:textId="77777777" w:rsidTr="00B844C0">
        <w:tc>
          <w:tcPr>
            <w:tcW w:w="1278" w:type="dxa"/>
          </w:tcPr>
          <w:p w14:paraId="0D3D78CC" w14:textId="77777777" w:rsidR="00E97046" w:rsidRPr="00166AC6" w:rsidRDefault="00E97046" w:rsidP="00EE78CD">
            <w:pPr>
              <w:pStyle w:val="TOC2"/>
              <w:spacing w:before="0"/>
              <w:ind w:left="340"/>
              <w:rPr>
                <w:rFonts w:ascii="Times New Roman" w:hAnsi="Times New Roman" w:cs="Cordia New"/>
                <w:b w:val="0"/>
                <w:bCs w:val="0"/>
                <w:sz w:val="22"/>
                <w:szCs w:val="22"/>
                <w:cs/>
              </w:rPr>
            </w:pPr>
            <w:r w:rsidRPr="00166AC6">
              <w:rPr>
                <w:rFonts w:ascii="Times New Roman" w:hAnsi="Times New Roman" w:cs="Times New Roman"/>
                <w:b w:val="0"/>
                <w:bCs w:val="0"/>
                <w:sz w:val="22"/>
                <w:szCs w:val="22"/>
              </w:rPr>
              <w:t>2</w:t>
            </w:r>
          </w:p>
        </w:tc>
        <w:tc>
          <w:tcPr>
            <w:tcW w:w="270" w:type="dxa"/>
          </w:tcPr>
          <w:p w14:paraId="0A4FD738" w14:textId="77777777" w:rsidR="00E97046" w:rsidRPr="00166AC6" w:rsidRDefault="00E97046" w:rsidP="00EE78CD">
            <w:pPr>
              <w:pStyle w:val="TOC2"/>
              <w:spacing w:before="0"/>
              <w:ind w:left="340"/>
              <w:rPr>
                <w:rFonts w:ascii="Times New Roman" w:hAnsi="Times New Roman" w:cs="Times New Roman"/>
                <w:b w:val="0"/>
                <w:bCs w:val="0"/>
                <w:sz w:val="22"/>
                <w:szCs w:val="22"/>
              </w:rPr>
            </w:pPr>
          </w:p>
        </w:tc>
        <w:tc>
          <w:tcPr>
            <w:tcW w:w="6705" w:type="dxa"/>
          </w:tcPr>
          <w:p w14:paraId="34004028" w14:textId="77777777" w:rsidR="00E97046" w:rsidRPr="00166AC6" w:rsidRDefault="00E97046" w:rsidP="00EE78CD">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Basis of preparation of the financial statements</w:t>
            </w:r>
          </w:p>
        </w:tc>
      </w:tr>
      <w:tr w:rsidR="002102D0" w:rsidRPr="00166AC6" w14:paraId="5AB3CA44" w14:textId="77777777" w:rsidTr="00B844C0">
        <w:tc>
          <w:tcPr>
            <w:tcW w:w="1278" w:type="dxa"/>
          </w:tcPr>
          <w:p w14:paraId="01251E4D" w14:textId="448B8F2D" w:rsidR="002102D0" w:rsidRPr="00166AC6" w:rsidRDefault="00841860" w:rsidP="002102D0">
            <w:pPr>
              <w:pStyle w:val="TOC2"/>
              <w:spacing w:before="0"/>
              <w:ind w:left="340"/>
              <w:rPr>
                <w:rFonts w:ascii="Times New Roman" w:hAnsi="Times New Roman" w:cs="Times New Roman"/>
                <w:b w:val="0"/>
                <w:bCs w:val="0"/>
                <w:sz w:val="22"/>
                <w:szCs w:val="22"/>
              </w:rPr>
            </w:pPr>
            <w:r>
              <w:rPr>
                <w:rFonts w:ascii="Times New Roman" w:hAnsi="Times New Roman" w:cs="Times New Roman"/>
                <w:b w:val="0"/>
                <w:bCs w:val="0"/>
                <w:sz w:val="22"/>
                <w:szCs w:val="22"/>
              </w:rPr>
              <w:t>3</w:t>
            </w:r>
          </w:p>
        </w:tc>
        <w:tc>
          <w:tcPr>
            <w:tcW w:w="270" w:type="dxa"/>
          </w:tcPr>
          <w:p w14:paraId="08080DCC" w14:textId="77777777" w:rsidR="002102D0" w:rsidRPr="00166AC6" w:rsidRDefault="002102D0" w:rsidP="002102D0">
            <w:pPr>
              <w:pStyle w:val="TOC2"/>
              <w:spacing w:before="0"/>
              <w:ind w:left="340"/>
              <w:rPr>
                <w:rFonts w:ascii="Times New Roman" w:hAnsi="Times New Roman" w:cs="Times New Roman"/>
                <w:b w:val="0"/>
                <w:bCs w:val="0"/>
                <w:sz w:val="22"/>
                <w:szCs w:val="22"/>
              </w:rPr>
            </w:pPr>
          </w:p>
        </w:tc>
        <w:tc>
          <w:tcPr>
            <w:tcW w:w="6705" w:type="dxa"/>
          </w:tcPr>
          <w:p w14:paraId="380609D4" w14:textId="0BC042EE" w:rsidR="002102D0" w:rsidRPr="00166AC6" w:rsidRDefault="002102D0" w:rsidP="002102D0">
            <w:pPr>
              <w:pStyle w:val="TOC2"/>
              <w:spacing w:before="0"/>
              <w:ind w:left="340"/>
              <w:rPr>
                <w:rFonts w:ascii="Times New Roman" w:hAnsi="Times New Roman" w:cs="Times New Roman"/>
                <w:b w:val="0"/>
                <w:bCs w:val="0"/>
                <w:sz w:val="22"/>
                <w:szCs w:val="22"/>
              </w:rPr>
            </w:pPr>
            <w:r w:rsidRPr="005F0B35">
              <w:rPr>
                <w:rFonts w:ascii="Times New Roman" w:hAnsi="Times New Roman" w:cs="Times New Roman"/>
                <w:b w:val="0"/>
                <w:bCs w:val="0"/>
                <w:sz w:val="22"/>
                <w:szCs w:val="22"/>
              </w:rPr>
              <w:t xml:space="preserve">Material </w:t>
            </w:r>
            <w:r w:rsidRPr="00166AC6">
              <w:rPr>
                <w:rFonts w:ascii="Times New Roman" w:hAnsi="Times New Roman" w:cs="Times New Roman"/>
                <w:b w:val="0"/>
                <w:bCs w:val="0"/>
                <w:sz w:val="22"/>
                <w:szCs w:val="22"/>
              </w:rPr>
              <w:t>accounting policies</w:t>
            </w:r>
          </w:p>
        </w:tc>
      </w:tr>
      <w:tr w:rsidR="002102D0" w:rsidRPr="00166AC6" w14:paraId="6588FCE0" w14:textId="77777777" w:rsidTr="00B844C0">
        <w:tc>
          <w:tcPr>
            <w:tcW w:w="1278" w:type="dxa"/>
          </w:tcPr>
          <w:p w14:paraId="3E63765C" w14:textId="7C24ADDB" w:rsidR="002102D0" w:rsidRPr="00166AC6" w:rsidRDefault="00841860" w:rsidP="002102D0">
            <w:pPr>
              <w:pStyle w:val="TOC2"/>
              <w:spacing w:before="0"/>
              <w:ind w:left="340"/>
              <w:rPr>
                <w:rFonts w:ascii="Times New Roman" w:hAnsi="Times New Roman" w:cs="Times New Roman"/>
                <w:b w:val="0"/>
                <w:bCs w:val="0"/>
                <w:sz w:val="22"/>
                <w:szCs w:val="22"/>
              </w:rPr>
            </w:pPr>
            <w:r>
              <w:rPr>
                <w:rFonts w:ascii="Times New Roman" w:hAnsi="Times New Roman" w:cs="Times New Roman"/>
                <w:b w:val="0"/>
                <w:bCs w:val="0"/>
                <w:sz w:val="22"/>
                <w:szCs w:val="22"/>
              </w:rPr>
              <w:t>4</w:t>
            </w:r>
          </w:p>
        </w:tc>
        <w:tc>
          <w:tcPr>
            <w:tcW w:w="270" w:type="dxa"/>
          </w:tcPr>
          <w:p w14:paraId="08C0713B" w14:textId="77777777" w:rsidR="002102D0" w:rsidRPr="00166AC6" w:rsidRDefault="002102D0" w:rsidP="002102D0">
            <w:pPr>
              <w:pStyle w:val="TOC2"/>
              <w:spacing w:before="0"/>
              <w:ind w:left="340"/>
              <w:rPr>
                <w:rFonts w:ascii="Times New Roman" w:hAnsi="Times New Roman" w:cs="Times New Roman"/>
                <w:b w:val="0"/>
                <w:bCs w:val="0"/>
                <w:sz w:val="22"/>
                <w:szCs w:val="22"/>
              </w:rPr>
            </w:pPr>
          </w:p>
        </w:tc>
        <w:tc>
          <w:tcPr>
            <w:tcW w:w="6705" w:type="dxa"/>
          </w:tcPr>
          <w:p w14:paraId="59C494B0" w14:textId="77777777" w:rsidR="002102D0" w:rsidRPr="00166AC6" w:rsidRDefault="002102D0" w:rsidP="002102D0">
            <w:pPr>
              <w:pStyle w:val="TOC2"/>
              <w:spacing w:before="0"/>
              <w:ind w:left="340"/>
              <w:rPr>
                <w:rFonts w:ascii="Times New Roman" w:hAnsi="Times New Roman" w:cs="Cordia New"/>
                <w:b w:val="0"/>
                <w:bCs w:val="0"/>
                <w:sz w:val="22"/>
                <w:szCs w:val="22"/>
              </w:rPr>
            </w:pPr>
            <w:r w:rsidRPr="00166AC6">
              <w:rPr>
                <w:rFonts w:ascii="Times New Roman" w:hAnsi="Times New Roman" w:cs="Times New Roman"/>
                <w:b w:val="0"/>
                <w:bCs w:val="0"/>
                <w:sz w:val="22"/>
                <w:szCs w:val="22"/>
              </w:rPr>
              <w:t>Related parties</w:t>
            </w:r>
          </w:p>
        </w:tc>
      </w:tr>
      <w:tr w:rsidR="002102D0" w:rsidRPr="00166AC6" w14:paraId="181C76BD" w14:textId="77777777" w:rsidTr="00B844C0">
        <w:tc>
          <w:tcPr>
            <w:tcW w:w="1278" w:type="dxa"/>
          </w:tcPr>
          <w:p w14:paraId="535A0E84" w14:textId="6884BF22" w:rsidR="002102D0" w:rsidRPr="00166AC6" w:rsidRDefault="00841860" w:rsidP="002102D0">
            <w:pPr>
              <w:pStyle w:val="TOC2"/>
              <w:spacing w:before="0"/>
              <w:ind w:left="340"/>
              <w:rPr>
                <w:rFonts w:ascii="Times New Roman" w:hAnsi="Times New Roman" w:cs="Times New Roman"/>
                <w:b w:val="0"/>
                <w:bCs w:val="0"/>
                <w:sz w:val="22"/>
                <w:szCs w:val="22"/>
              </w:rPr>
            </w:pPr>
            <w:r>
              <w:rPr>
                <w:rFonts w:ascii="Times New Roman" w:hAnsi="Times New Roman" w:cs="Times New Roman"/>
                <w:b w:val="0"/>
                <w:bCs w:val="0"/>
                <w:sz w:val="22"/>
                <w:szCs w:val="22"/>
              </w:rPr>
              <w:t>5</w:t>
            </w:r>
          </w:p>
        </w:tc>
        <w:tc>
          <w:tcPr>
            <w:tcW w:w="270" w:type="dxa"/>
          </w:tcPr>
          <w:p w14:paraId="40EBC26F" w14:textId="77777777" w:rsidR="002102D0" w:rsidRPr="00166AC6" w:rsidRDefault="002102D0" w:rsidP="002102D0">
            <w:pPr>
              <w:pStyle w:val="TOC2"/>
              <w:spacing w:before="0"/>
              <w:ind w:left="340"/>
              <w:rPr>
                <w:rFonts w:ascii="Times New Roman" w:hAnsi="Times New Roman" w:cs="Times New Roman"/>
                <w:b w:val="0"/>
                <w:bCs w:val="0"/>
                <w:sz w:val="22"/>
                <w:szCs w:val="22"/>
              </w:rPr>
            </w:pPr>
          </w:p>
        </w:tc>
        <w:tc>
          <w:tcPr>
            <w:tcW w:w="6705" w:type="dxa"/>
          </w:tcPr>
          <w:p w14:paraId="2F8EE60E" w14:textId="77777777" w:rsidR="002102D0" w:rsidRPr="00166AC6" w:rsidRDefault="002102D0" w:rsidP="002102D0">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Cash and cash equivalents</w:t>
            </w:r>
          </w:p>
        </w:tc>
      </w:tr>
      <w:tr w:rsidR="002102D0" w:rsidRPr="00166AC6" w14:paraId="0E268102" w14:textId="77777777" w:rsidTr="00B844C0">
        <w:tc>
          <w:tcPr>
            <w:tcW w:w="1278" w:type="dxa"/>
          </w:tcPr>
          <w:p w14:paraId="1703E75C" w14:textId="7E0280C9" w:rsidR="002102D0" w:rsidRPr="00166AC6" w:rsidRDefault="00841860" w:rsidP="002102D0">
            <w:pPr>
              <w:pStyle w:val="TOC2"/>
              <w:spacing w:before="0"/>
              <w:ind w:left="340"/>
              <w:rPr>
                <w:rFonts w:ascii="Times New Roman" w:hAnsi="Times New Roman" w:cs="Cordia New"/>
                <w:b w:val="0"/>
                <w:bCs w:val="0"/>
                <w:sz w:val="22"/>
                <w:szCs w:val="22"/>
              </w:rPr>
            </w:pPr>
            <w:r>
              <w:rPr>
                <w:rFonts w:ascii="Times New Roman" w:hAnsi="Times New Roman" w:cs="Cordia New"/>
                <w:b w:val="0"/>
                <w:bCs w:val="0"/>
                <w:sz w:val="22"/>
                <w:szCs w:val="22"/>
              </w:rPr>
              <w:t>6</w:t>
            </w:r>
          </w:p>
        </w:tc>
        <w:tc>
          <w:tcPr>
            <w:tcW w:w="270" w:type="dxa"/>
          </w:tcPr>
          <w:p w14:paraId="0BCF7ED4" w14:textId="77777777" w:rsidR="002102D0" w:rsidRPr="00166AC6" w:rsidRDefault="002102D0" w:rsidP="002102D0">
            <w:pPr>
              <w:pStyle w:val="TOC2"/>
              <w:spacing w:before="0"/>
              <w:ind w:left="340"/>
              <w:rPr>
                <w:rFonts w:ascii="Times New Roman" w:hAnsi="Times New Roman" w:cs="Times New Roman"/>
                <w:b w:val="0"/>
                <w:bCs w:val="0"/>
                <w:sz w:val="22"/>
                <w:szCs w:val="22"/>
              </w:rPr>
            </w:pPr>
          </w:p>
        </w:tc>
        <w:tc>
          <w:tcPr>
            <w:tcW w:w="6705" w:type="dxa"/>
          </w:tcPr>
          <w:p w14:paraId="32414CA7" w14:textId="77777777" w:rsidR="002102D0" w:rsidRPr="00166AC6" w:rsidRDefault="002102D0" w:rsidP="002102D0">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Current financial assets</w:t>
            </w:r>
          </w:p>
        </w:tc>
      </w:tr>
      <w:tr w:rsidR="002102D0" w:rsidRPr="00166AC6" w14:paraId="38CD9CD8" w14:textId="77777777" w:rsidTr="00B844C0">
        <w:tc>
          <w:tcPr>
            <w:tcW w:w="1278" w:type="dxa"/>
          </w:tcPr>
          <w:p w14:paraId="762FD123" w14:textId="25B10369" w:rsidR="002102D0" w:rsidRPr="00166AC6" w:rsidRDefault="00841860" w:rsidP="002102D0">
            <w:pPr>
              <w:pStyle w:val="TOC2"/>
              <w:spacing w:before="0"/>
              <w:ind w:left="340"/>
              <w:rPr>
                <w:rFonts w:ascii="Times New Roman" w:hAnsi="Times New Roman" w:cs="Cordia New"/>
                <w:b w:val="0"/>
                <w:bCs w:val="0"/>
                <w:sz w:val="22"/>
                <w:szCs w:val="22"/>
              </w:rPr>
            </w:pPr>
            <w:r>
              <w:rPr>
                <w:rFonts w:ascii="Times New Roman" w:hAnsi="Times New Roman" w:cs="Cordia New"/>
                <w:b w:val="0"/>
                <w:bCs w:val="0"/>
                <w:sz w:val="22"/>
                <w:szCs w:val="22"/>
              </w:rPr>
              <w:t>7</w:t>
            </w:r>
          </w:p>
        </w:tc>
        <w:tc>
          <w:tcPr>
            <w:tcW w:w="270" w:type="dxa"/>
          </w:tcPr>
          <w:p w14:paraId="23771A63" w14:textId="77777777" w:rsidR="002102D0" w:rsidRPr="00166AC6" w:rsidRDefault="002102D0" w:rsidP="002102D0">
            <w:pPr>
              <w:pStyle w:val="TOC2"/>
              <w:spacing w:before="0"/>
              <w:ind w:left="340"/>
              <w:rPr>
                <w:rFonts w:ascii="Times New Roman" w:hAnsi="Times New Roman" w:cs="Times New Roman"/>
                <w:b w:val="0"/>
                <w:bCs w:val="0"/>
                <w:sz w:val="22"/>
                <w:szCs w:val="22"/>
              </w:rPr>
            </w:pPr>
          </w:p>
        </w:tc>
        <w:tc>
          <w:tcPr>
            <w:tcW w:w="6705" w:type="dxa"/>
          </w:tcPr>
          <w:p w14:paraId="2B3C0662" w14:textId="77777777" w:rsidR="002102D0" w:rsidRPr="00166AC6" w:rsidRDefault="002102D0" w:rsidP="002102D0">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Trade and other current receivables</w:t>
            </w:r>
          </w:p>
        </w:tc>
      </w:tr>
      <w:tr w:rsidR="002102D0" w:rsidRPr="00166AC6" w14:paraId="52AAE108" w14:textId="77777777" w:rsidTr="00B844C0">
        <w:tc>
          <w:tcPr>
            <w:tcW w:w="1278" w:type="dxa"/>
          </w:tcPr>
          <w:p w14:paraId="4306C9A2" w14:textId="3156313C" w:rsidR="002102D0" w:rsidRPr="00166AC6" w:rsidRDefault="00841860" w:rsidP="002102D0">
            <w:pPr>
              <w:pStyle w:val="TOC2"/>
              <w:spacing w:before="0"/>
              <w:ind w:left="340"/>
              <w:rPr>
                <w:rFonts w:ascii="Times New Roman" w:hAnsi="Times New Roman" w:cs="Cordia New"/>
                <w:b w:val="0"/>
                <w:bCs w:val="0"/>
                <w:sz w:val="22"/>
                <w:szCs w:val="22"/>
              </w:rPr>
            </w:pPr>
            <w:r>
              <w:rPr>
                <w:rFonts w:ascii="Times New Roman" w:hAnsi="Times New Roman" w:cs="Cordia New"/>
                <w:b w:val="0"/>
                <w:bCs w:val="0"/>
                <w:sz w:val="22"/>
                <w:szCs w:val="22"/>
              </w:rPr>
              <w:t>8</w:t>
            </w:r>
          </w:p>
        </w:tc>
        <w:tc>
          <w:tcPr>
            <w:tcW w:w="270" w:type="dxa"/>
          </w:tcPr>
          <w:p w14:paraId="76722A68" w14:textId="77777777" w:rsidR="002102D0" w:rsidRPr="00166AC6" w:rsidRDefault="002102D0" w:rsidP="002102D0">
            <w:pPr>
              <w:pStyle w:val="TOC2"/>
              <w:spacing w:before="0"/>
              <w:ind w:left="340"/>
              <w:rPr>
                <w:rFonts w:ascii="Times New Roman" w:hAnsi="Times New Roman" w:cs="Times New Roman"/>
                <w:b w:val="0"/>
                <w:bCs w:val="0"/>
                <w:sz w:val="22"/>
                <w:szCs w:val="22"/>
              </w:rPr>
            </w:pPr>
          </w:p>
        </w:tc>
        <w:tc>
          <w:tcPr>
            <w:tcW w:w="6705" w:type="dxa"/>
          </w:tcPr>
          <w:p w14:paraId="14D1E0D4" w14:textId="77777777" w:rsidR="002102D0" w:rsidRPr="006B7BB5" w:rsidRDefault="002102D0" w:rsidP="002102D0">
            <w:pPr>
              <w:pStyle w:val="TOC2"/>
              <w:spacing w:before="0"/>
              <w:ind w:left="340"/>
              <w:rPr>
                <w:rFonts w:ascii="Times New Roman" w:hAnsi="Times New Roman" w:cs="Times New Roman"/>
                <w:b w:val="0"/>
                <w:bCs w:val="0"/>
                <w:sz w:val="22"/>
                <w:szCs w:val="22"/>
              </w:rPr>
            </w:pPr>
            <w:r w:rsidRPr="006B7BB5">
              <w:rPr>
                <w:rFonts w:ascii="Times New Roman" w:hAnsi="Times New Roman" w:cs="Times New Roman"/>
                <w:b w:val="0"/>
                <w:bCs w:val="0"/>
                <w:sz w:val="22"/>
                <w:szCs w:val="22"/>
              </w:rPr>
              <w:t>Inventories</w:t>
            </w:r>
          </w:p>
        </w:tc>
      </w:tr>
      <w:tr w:rsidR="002102D0" w:rsidRPr="00166AC6" w14:paraId="6D49B32B" w14:textId="77777777" w:rsidTr="00B844C0">
        <w:tc>
          <w:tcPr>
            <w:tcW w:w="1278" w:type="dxa"/>
          </w:tcPr>
          <w:p w14:paraId="0087DCB5" w14:textId="01B92067" w:rsidR="002102D0" w:rsidRPr="00166AC6" w:rsidRDefault="00841860" w:rsidP="002102D0">
            <w:pPr>
              <w:pStyle w:val="TOC2"/>
              <w:spacing w:before="0"/>
              <w:ind w:left="340"/>
              <w:rPr>
                <w:rFonts w:ascii="Times New Roman" w:hAnsi="Times New Roman" w:cs="Cordia New"/>
                <w:b w:val="0"/>
                <w:bCs w:val="0"/>
                <w:sz w:val="22"/>
                <w:szCs w:val="22"/>
              </w:rPr>
            </w:pPr>
            <w:r>
              <w:rPr>
                <w:rFonts w:ascii="Times New Roman" w:hAnsi="Times New Roman" w:cs="Cordia New"/>
                <w:b w:val="0"/>
                <w:bCs w:val="0"/>
                <w:sz w:val="22"/>
                <w:szCs w:val="22"/>
              </w:rPr>
              <w:t>9</w:t>
            </w:r>
          </w:p>
        </w:tc>
        <w:tc>
          <w:tcPr>
            <w:tcW w:w="270" w:type="dxa"/>
          </w:tcPr>
          <w:p w14:paraId="772AB556" w14:textId="77777777" w:rsidR="002102D0" w:rsidRPr="00166AC6" w:rsidRDefault="002102D0" w:rsidP="002102D0">
            <w:pPr>
              <w:pStyle w:val="TOC2"/>
              <w:spacing w:before="0"/>
              <w:ind w:left="340"/>
              <w:rPr>
                <w:rFonts w:ascii="Times New Roman" w:hAnsi="Times New Roman" w:cs="Times New Roman"/>
                <w:b w:val="0"/>
                <w:bCs w:val="0"/>
                <w:sz w:val="22"/>
                <w:szCs w:val="22"/>
              </w:rPr>
            </w:pPr>
          </w:p>
        </w:tc>
        <w:tc>
          <w:tcPr>
            <w:tcW w:w="6705" w:type="dxa"/>
          </w:tcPr>
          <w:p w14:paraId="3C7B9D2E" w14:textId="77777777" w:rsidR="002102D0" w:rsidRPr="006B7BB5" w:rsidRDefault="002102D0" w:rsidP="002102D0">
            <w:pPr>
              <w:pStyle w:val="TOC2"/>
              <w:spacing w:before="0"/>
              <w:ind w:left="340"/>
              <w:rPr>
                <w:rFonts w:ascii="Times New Roman" w:hAnsi="Times New Roman" w:cs="Times New Roman"/>
                <w:b w:val="0"/>
                <w:bCs w:val="0"/>
                <w:sz w:val="22"/>
                <w:szCs w:val="22"/>
              </w:rPr>
            </w:pPr>
            <w:r w:rsidRPr="006B7BB5">
              <w:rPr>
                <w:rFonts w:ascii="Times New Roman" w:hAnsi="Times New Roman" w:cs="Times New Roman"/>
                <w:b w:val="0"/>
                <w:bCs w:val="0"/>
                <w:sz w:val="22"/>
                <w:szCs w:val="22"/>
              </w:rPr>
              <w:t>Other non-current financial assets</w:t>
            </w:r>
          </w:p>
        </w:tc>
      </w:tr>
      <w:tr w:rsidR="002102D0" w:rsidRPr="00166AC6" w14:paraId="4AA1F33A" w14:textId="77777777" w:rsidTr="00B844C0">
        <w:tc>
          <w:tcPr>
            <w:tcW w:w="1278" w:type="dxa"/>
          </w:tcPr>
          <w:p w14:paraId="3F6B6112" w14:textId="08C998BB" w:rsidR="002102D0" w:rsidRPr="00166AC6" w:rsidRDefault="002102D0" w:rsidP="002102D0">
            <w:pPr>
              <w:pStyle w:val="TOC2"/>
              <w:spacing w:before="0"/>
              <w:ind w:left="340"/>
              <w:rPr>
                <w:rFonts w:ascii="Times New Roman" w:hAnsi="Times New Roman" w:cs="Cordia New"/>
                <w:b w:val="0"/>
                <w:bCs w:val="0"/>
                <w:sz w:val="22"/>
                <w:szCs w:val="22"/>
              </w:rPr>
            </w:pPr>
            <w:r w:rsidRPr="00166AC6">
              <w:rPr>
                <w:rFonts w:ascii="Times New Roman" w:hAnsi="Times New Roman" w:cs="Times New Roman"/>
                <w:b w:val="0"/>
                <w:bCs w:val="0"/>
                <w:sz w:val="22"/>
                <w:szCs w:val="22"/>
              </w:rPr>
              <w:t>1</w:t>
            </w:r>
            <w:r w:rsidR="00841860">
              <w:rPr>
                <w:rFonts w:ascii="Times New Roman" w:hAnsi="Times New Roman" w:cs="Times New Roman"/>
                <w:b w:val="0"/>
                <w:bCs w:val="0"/>
                <w:sz w:val="22"/>
                <w:szCs w:val="22"/>
              </w:rPr>
              <w:t>0</w:t>
            </w:r>
          </w:p>
        </w:tc>
        <w:tc>
          <w:tcPr>
            <w:tcW w:w="270" w:type="dxa"/>
          </w:tcPr>
          <w:p w14:paraId="1577D179" w14:textId="77777777" w:rsidR="002102D0" w:rsidRPr="00166AC6" w:rsidRDefault="002102D0" w:rsidP="002102D0">
            <w:pPr>
              <w:pStyle w:val="TOC2"/>
              <w:spacing w:before="0"/>
              <w:ind w:left="340"/>
              <w:rPr>
                <w:rFonts w:ascii="Times New Roman" w:hAnsi="Times New Roman" w:cs="Times New Roman"/>
                <w:b w:val="0"/>
                <w:bCs w:val="0"/>
                <w:sz w:val="22"/>
                <w:szCs w:val="22"/>
              </w:rPr>
            </w:pPr>
          </w:p>
        </w:tc>
        <w:tc>
          <w:tcPr>
            <w:tcW w:w="6705" w:type="dxa"/>
          </w:tcPr>
          <w:p w14:paraId="30ABD1F2" w14:textId="77777777" w:rsidR="002102D0" w:rsidRPr="00166AC6" w:rsidRDefault="002102D0" w:rsidP="002102D0">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Investments in associates and joint venture</w:t>
            </w:r>
          </w:p>
        </w:tc>
      </w:tr>
      <w:tr w:rsidR="002102D0" w:rsidRPr="00166AC6" w14:paraId="704A9366" w14:textId="77777777" w:rsidTr="00B844C0">
        <w:tc>
          <w:tcPr>
            <w:tcW w:w="1278" w:type="dxa"/>
          </w:tcPr>
          <w:p w14:paraId="41FCC865" w14:textId="28BB70DC" w:rsidR="002102D0" w:rsidRPr="00166AC6" w:rsidRDefault="002102D0" w:rsidP="002102D0">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1</w:t>
            </w:r>
            <w:r w:rsidR="00841860">
              <w:rPr>
                <w:rFonts w:ascii="Times New Roman" w:hAnsi="Times New Roman" w:cs="Times New Roman"/>
                <w:b w:val="0"/>
                <w:bCs w:val="0"/>
                <w:sz w:val="22"/>
                <w:szCs w:val="22"/>
              </w:rPr>
              <w:t>1</w:t>
            </w:r>
          </w:p>
        </w:tc>
        <w:tc>
          <w:tcPr>
            <w:tcW w:w="270" w:type="dxa"/>
          </w:tcPr>
          <w:p w14:paraId="19A099BE" w14:textId="77777777" w:rsidR="002102D0" w:rsidRPr="00166AC6" w:rsidRDefault="002102D0" w:rsidP="002102D0">
            <w:pPr>
              <w:pStyle w:val="TOC2"/>
              <w:spacing w:before="0"/>
              <w:ind w:left="340"/>
              <w:rPr>
                <w:rFonts w:ascii="Times New Roman" w:hAnsi="Times New Roman" w:cs="Times New Roman"/>
                <w:b w:val="0"/>
                <w:bCs w:val="0"/>
                <w:sz w:val="22"/>
                <w:szCs w:val="22"/>
              </w:rPr>
            </w:pPr>
          </w:p>
        </w:tc>
        <w:tc>
          <w:tcPr>
            <w:tcW w:w="6705" w:type="dxa"/>
          </w:tcPr>
          <w:p w14:paraId="4136D9B4" w14:textId="77777777" w:rsidR="002102D0" w:rsidRPr="0072543E" w:rsidRDefault="002102D0" w:rsidP="002102D0">
            <w:pPr>
              <w:pStyle w:val="TOC2"/>
              <w:spacing w:before="0"/>
              <w:ind w:left="340"/>
              <w:rPr>
                <w:rFonts w:ascii="Times New Roman" w:hAnsi="Times New Roman" w:cs="Cordia New"/>
                <w:b w:val="0"/>
                <w:bCs w:val="0"/>
                <w:sz w:val="22"/>
                <w:szCs w:val="22"/>
                <w:cs/>
              </w:rPr>
            </w:pPr>
            <w:r w:rsidRPr="00166AC6">
              <w:rPr>
                <w:rFonts w:ascii="Times New Roman" w:hAnsi="Times New Roman" w:cs="Times New Roman"/>
                <w:b w:val="0"/>
                <w:bCs w:val="0"/>
                <w:sz w:val="22"/>
                <w:szCs w:val="22"/>
              </w:rPr>
              <w:t>Property, plant and equipment</w:t>
            </w:r>
          </w:p>
        </w:tc>
      </w:tr>
      <w:tr w:rsidR="002102D0" w:rsidRPr="00166AC6" w14:paraId="51306328" w14:textId="77777777" w:rsidTr="00B844C0">
        <w:tc>
          <w:tcPr>
            <w:tcW w:w="1278" w:type="dxa"/>
          </w:tcPr>
          <w:p w14:paraId="7805950E" w14:textId="330F1A44" w:rsidR="002102D0" w:rsidRPr="00166AC6" w:rsidRDefault="002102D0" w:rsidP="002102D0">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1</w:t>
            </w:r>
            <w:r w:rsidR="00841860">
              <w:rPr>
                <w:rFonts w:ascii="Times New Roman" w:hAnsi="Times New Roman" w:cs="Times New Roman"/>
                <w:b w:val="0"/>
                <w:bCs w:val="0"/>
                <w:sz w:val="22"/>
                <w:szCs w:val="22"/>
              </w:rPr>
              <w:t>2</w:t>
            </w:r>
          </w:p>
        </w:tc>
        <w:tc>
          <w:tcPr>
            <w:tcW w:w="270" w:type="dxa"/>
          </w:tcPr>
          <w:p w14:paraId="09343499" w14:textId="77777777" w:rsidR="002102D0" w:rsidRPr="00166AC6" w:rsidRDefault="002102D0" w:rsidP="002102D0">
            <w:pPr>
              <w:pStyle w:val="TOC2"/>
              <w:spacing w:before="0"/>
              <w:ind w:left="340"/>
              <w:rPr>
                <w:rFonts w:ascii="Times New Roman" w:hAnsi="Times New Roman" w:cs="Times New Roman"/>
                <w:b w:val="0"/>
                <w:bCs w:val="0"/>
                <w:sz w:val="22"/>
                <w:szCs w:val="22"/>
              </w:rPr>
            </w:pPr>
          </w:p>
        </w:tc>
        <w:tc>
          <w:tcPr>
            <w:tcW w:w="6705" w:type="dxa"/>
          </w:tcPr>
          <w:p w14:paraId="32D28476" w14:textId="77777777" w:rsidR="002102D0" w:rsidRPr="00166AC6" w:rsidRDefault="002102D0" w:rsidP="002102D0">
            <w:pPr>
              <w:pStyle w:val="TOC2"/>
              <w:spacing w:before="0"/>
              <w:ind w:left="340"/>
              <w:rPr>
                <w:rFonts w:ascii="Times New Roman" w:hAnsi="Times New Roman" w:cs="Times New Roman"/>
                <w:b w:val="0"/>
                <w:bCs w:val="0"/>
                <w:sz w:val="22"/>
                <w:szCs w:val="22"/>
                <w:cs/>
              </w:rPr>
            </w:pPr>
            <w:r w:rsidRPr="00166AC6">
              <w:rPr>
                <w:rFonts w:ascii="Times New Roman" w:hAnsi="Times New Roman" w:cs="Times New Roman"/>
                <w:b w:val="0"/>
                <w:bCs w:val="0"/>
                <w:sz w:val="22"/>
                <w:szCs w:val="22"/>
              </w:rPr>
              <w:t>Trade and other current payables</w:t>
            </w:r>
          </w:p>
        </w:tc>
      </w:tr>
      <w:tr w:rsidR="002102D0" w:rsidRPr="00166AC6" w14:paraId="7FF810A3" w14:textId="77777777" w:rsidTr="00B844C0">
        <w:tc>
          <w:tcPr>
            <w:tcW w:w="1278" w:type="dxa"/>
          </w:tcPr>
          <w:p w14:paraId="4858C987" w14:textId="7E88AF01" w:rsidR="002102D0" w:rsidRPr="00166AC6" w:rsidRDefault="002102D0" w:rsidP="002102D0">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1</w:t>
            </w:r>
            <w:r w:rsidR="00841860">
              <w:rPr>
                <w:rFonts w:ascii="Times New Roman" w:hAnsi="Times New Roman" w:cs="Times New Roman"/>
                <w:b w:val="0"/>
                <w:bCs w:val="0"/>
                <w:sz w:val="22"/>
                <w:szCs w:val="22"/>
              </w:rPr>
              <w:t>3</w:t>
            </w:r>
          </w:p>
        </w:tc>
        <w:tc>
          <w:tcPr>
            <w:tcW w:w="270" w:type="dxa"/>
          </w:tcPr>
          <w:p w14:paraId="11380B46" w14:textId="77777777" w:rsidR="002102D0" w:rsidRPr="00166AC6" w:rsidRDefault="002102D0" w:rsidP="002102D0">
            <w:pPr>
              <w:pStyle w:val="TOC2"/>
              <w:spacing w:before="0"/>
              <w:ind w:left="340"/>
              <w:rPr>
                <w:rFonts w:ascii="Times New Roman" w:hAnsi="Times New Roman" w:cs="Times New Roman"/>
                <w:b w:val="0"/>
                <w:bCs w:val="0"/>
                <w:sz w:val="22"/>
                <w:szCs w:val="22"/>
              </w:rPr>
            </w:pPr>
          </w:p>
        </w:tc>
        <w:tc>
          <w:tcPr>
            <w:tcW w:w="6705" w:type="dxa"/>
          </w:tcPr>
          <w:p w14:paraId="2E153DFE" w14:textId="77777777" w:rsidR="002102D0" w:rsidRPr="00D456FC" w:rsidRDefault="002102D0" w:rsidP="002102D0">
            <w:pPr>
              <w:pStyle w:val="TOC2"/>
              <w:spacing w:before="0"/>
              <w:ind w:left="340"/>
              <w:rPr>
                <w:rFonts w:ascii="Times New Roman" w:hAnsi="Times New Roman" w:cstheme="minorBidi"/>
                <w:b w:val="0"/>
                <w:bCs w:val="0"/>
                <w:sz w:val="22"/>
                <w:szCs w:val="22"/>
                <w:cs/>
              </w:rPr>
            </w:pPr>
            <w:r w:rsidRPr="00166AC6">
              <w:rPr>
                <w:rFonts w:ascii="Times New Roman" w:hAnsi="Times New Roman" w:cs="Times New Roman"/>
                <w:b w:val="0"/>
                <w:bCs w:val="0"/>
                <w:sz w:val="22"/>
                <w:szCs w:val="22"/>
              </w:rPr>
              <w:t>Interest-bearing liabilities</w:t>
            </w:r>
          </w:p>
        </w:tc>
      </w:tr>
      <w:tr w:rsidR="002102D0" w:rsidRPr="00166AC6" w14:paraId="27373B17" w14:textId="77777777" w:rsidTr="00B844C0">
        <w:tc>
          <w:tcPr>
            <w:tcW w:w="1278" w:type="dxa"/>
          </w:tcPr>
          <w:p w14:paraId="6AA33579" w14:textId="35BE6540" w:rsidR="002102D0" w:rsidRPr="00166AC6" w:rsidRDefault="002102D0" w:rsidP="002102D0">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1</w:t>
            </w:r>
            <w:r w:rsidR="00841860">
              <w:rPr>
                <w:rFonts w:ascii="Times New Roman" w:hAnsi="Times New Roman" w:cs="Times New Roman"/>
                <w:b w:val="0"/>
                <w:bCs w:val="0"/>
                <w:sz w:val="22"/>
                <w:szCs w:val="22"/>
              </w:rPr>
              <w:t>4</w:t>
            </w:r>
          </w:p>
        </w:tc>
        <w:tc>
          <w:tcPr>
            <w:tcW w:w="270" w:type="dxa"/>
          </w:tcPr>
          <w:p w14:paraId="12475154" w14:textId="77777777" w:rsidR="002102D0" w:rsidRPr="00166AC6" w:rsidRDefault="002102D0" w:rsidP="002102D0">
            <w:pPr>
              <w:pStyle w:val="TOC2"/>
              <w:spacing w:before="0"/>
              <w:ind w:left="340"/>
              <w:rPr>
                <w:rFonts w:ascii="Times New Roman" w:hAnsi="Times New Roman" w:cs="Times New Roman"/>
                <w:b w:val="0"/>
                <w:bCs w:val="0"/>
                <w:sz w:val="22"/>
                <w:szCs w:val="22"/>
              </w:rPr>
            </w:pPr>
          </w:p>
        </w:tc>
        <w:tc>
          <w:tcPr>
            <w:tcW w:w="6705" w:type="dxa"/>
          </w:tcPr>
          <w:p w14:paraId="5507CC58" w14:textId="77777777" w:rsidR="002102D0" w:rsidRPr="00166AC6" w:rsidRDefault="002102D0" w:rsidP="002102D0">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Non-current provisions for employee benefits</w:t>
            </w:r>
          </w:p>
        </w:tc>
      </w:tr>
      <w:tr w:rsidR="002102D0" w:rsidRPr="00166AC6" w14:paraId="385F627D" w14:textId="77777777" w:rsidTr="00B844C0">
        <w:tc>
          <w:tcPr>
            <w:tcW w:w="1278" w:type="dxa"/>
          </w:tcPr>
          <w:p w14:paraId="0CE2A325" w14:textId="61FAE155" w:rsidR="002102D0" w:rsidRPr="00166AC6" w:rsidRDefault="002102D0" w:rsidP="002102D0">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1</w:t>
            </w:r>
            <w:r w:rsidR="00841860">
              <w:rPr>
                <w:rFonts w:ascii="Times New Roman" w:hAnsi="Times New Roman" w:cs="Times New Roman"/>
                <w:b w:val="0"/>
                <w:bCs w:val="0"/>
                <w:sz w:val="22"/>
                <w:szCs w:val="22"/>
              </w:rPr>
              <w:t>5</w:t>
            </w:r>
          </w:p>
        </w:tc>
        <w:tc>
          <w:tcPr>
            <w:tcW w:w="270" w:type="dxa"/>
          </w:tcPr>
          <w:p w14:paraId="6D998859" w14:textId="77777777" w:rsidR="002102D0" w:rsidRPr="00166AC6" w:rsidRDefault="002102D0" w:rsidP="002102D0">
            <w:pPr>
              <w:pStyle w:val="TOC2"/>
              <w:spacing w:before="0"/>
              <w:ind w:left="340"/>
              <w:rPr>
                <w:rFonts w:ascii="Times New Roman" w:hAnsi="Times New Roman" w:cs="Times New Roman"/>
                <w:b w:val="0"/>
                <w:bCs w:val="0"/>
                <w:sz w:val="22"/>
                <w:szCs w:val="22"/>
              </w:rPr>
            </w:pPr>
          </w:p>
        </w:tc>
        <w:tc>
          <w:tcPr>
            <w:tcW w:w="6705" w:type="dxa"/>
          </w:tcPr>
          <w:p w14:paraId="3610AA3B" w14:textId="77777777" w:rsidR="002102D0" w:rsidRPr="00166AC6" w:rsidRDefault="002102D0" w:rsidP="002102D0">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Legal reserve</w:t>
            </w:r>
          </w:p>
        </w:tc>
      </w:tr>
      <w:tr w:rsidR="002102D0" w:rsidRPr="00166AC6" w14:paraId="5CA62231" w14:textId="77777777" w:rsidTr="00B844C0">
        <w:tc>
          <w:tcPr>
            <w:tcW w:w="1278" w:type="dxa"/>
          </w:tcPr>
          <w:p w14:paraId="3E523312" w14:textId="469E56B2" w:rsidR="002102D0" w:rsidRPr="00166AC6" w:rsidRDefault="002102D0" w:rsidP="002102D0">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1</w:t>
            </w:r>
            <w:r w:rsidR="00841860">
              <w:rPr>
                <w:rFonts w:ascii="Times New Roman" w:hAnsi="Times New Roman" w:cs="Times New Roman"/>
                <w:b w:val="0"/>
                <w:bCs w:val="0"/>
                <w:sz w:val="22"/>
                <w:szCs w:val="22"/>
              </w:rPr>
              <w:t>6</w:t>
            </w:r>
          </w:p>
        </w:tc>
        <w:tc>
          <w:tcPr>
            <w:tcW w:w="270" w:type="dxa"/>
          </w:tcPr>
          <w:p w14:paraId="727E1553" w14:textId="77777777" w:rsidR="002102D0" w:rsidRPr="00166AC6" w:rsidRDefault="002102D0" w:rsidP="002102D0">
            <w:pPr>
              <w:pStyle w:val="TOC2"/>
              <w:spacing w:before="0"/>
              <w:ind w:left="340"/>
              <w:rPr>
                <w:rFonts w:ascii="Times New Roman" w:hAnsi="Times New Roman" w:cs="Times New Roman"/>
                <w:b w:val="0"/>
                <w:bCs w:val="0"/>
                <w:sz w:val="22"/>
                <w:szCs w:val="22"/>
              </w:rPr>
            </w:pPr>
          </w:p>
        </w:tc>
        <w:tc>
          <w:tcPr>
            <w:tcW w:w="6705" w:type="dxa"/>
          </w:tcPr>
          <w:p w14:paraId="6A04FE8C" w14:textId="77777777" w:rsidR="002102D0" w:rsidRPr="00166AC6" w:rsidRDefault="002102D0" w:rsidP="002102D0">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Segment information and disaggregation of revenue</w:t>
            </w:r>
          </w:p>
        </w:tc>
      </w:tr>
      <w:tr w:rsidR="002102D0" w:rsidRPr="00166AC6" w14:paraId="2765209B" w14:textId="77777777" w:rsidTr="00B844C0">
        <w:tc>
          <w:tcPr>
            <w:tcW w:w="1278" w:type="dxa"/>
          </w:tcPr>
          <w:p w14:paraId="6C7A89C4" w14:textId="566EEEB5" w:rsidR="002102D0" w:rsidRPr="00166AC6" w:rsidRDefault="002102D0" w:rsidP="002102D0">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1</w:t>
            </w:r>
            <w:r w:rsidR="00841860">
              <w:rPr>
                <w:rFonts w:ascii="Times New Roman" w:hAnsi="Times New Roman" w:cs="Times New Roman"/>
                <w:b w:val="0"/>
                <w:bCs w:val="0"/>
                <w:sz w:val="22"/>
                <w:szCs w:val="22"/>
              </w:rPr>
              <w:t>7</w:t>
            </w:r>
          </w:p>
        </w:tc>
        <w:tc>
          <w:tcPr>
            <w:tcW w:w="270" w:type="dxa"/>
          </w:tcPr>
          <w:p w14:paraId="3404077C" w14:textId="77777777" w:rsidR="002102D0" w:rsidRPr="00166AC6" w:rsidRDefault="002102D0" w:rsidP="002102D0">
            <w:pPr>
              <w:pStyle w:val="TOC2"/>
              <w:spacing w:before="0"/>
              <w:ind w:left="340"/>
              <w:rPr>
                <w:rFonts w:ascii="Times New Roman" w:hAnsi="Times New Roman" w:cs="Times New Roman"/>
                <w:b w:val="0"/>
                <w:bCs w:val="0"/>
                <w:sz w:val="22"/>
                <w:szCs w:val="22"/>
              </w:rPr>
            </w:pPr>
          </w:p>
        </w:tc>
        <w:tc>
          <w:tcPr>
            <w:tcW w:w="6705" w:type="dxa"/>
          </w:tcPr>
          <w:p w14:paraId="199FED73" w14:textId="77777777" w:rsidR="002102D0" w:rsidRPr="00166AC6" w:rsidRDefault="002102D0" w:rsidP="002102D0">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Employee benefit expenses</w:t>
            </w:r>
          </w:p>
        </w:tc>
      </w:tr>
      <w:tr w:rsidR="002102D0" w:rsidRPr="00166AC6" w14:paraId="1AF95D6F" w14:textId="77777777" w:rsidTr="00B844C0">
        <w:tc>
          <w:tcPr>
            <w:tcW w:w="1278" w:type="dxa"/>
          </w:tcPr>
          <w:p w14:paraId="6DA0AD40" w14:textId="40B7FA7D" w:rsidR="002102D0" w:rsidRPr="00166AC6" w:rsidRDefault="002102D0" w:rsidP="002102D0">
            <w:pPr>
              <w:pStyle w:val="TOC2"/>
              <w:spacing w:before="0"/>
              <w:ind w:left="340"/>
              <w:rPr>
                <w:rFonts w:ascii="Times New Roman" w:hAnsi="Times New Roman" w:cs="Times New Roman"/>
                <w:b w:val="0"/>
                <w:bCs w:val="0"/>
                <w:sz w:val="22"/>
                <w:szCs w:val="22"/>
              </w:rPr>
            </w:pPr>
            <w:r>
              <w:rPr>
                <w:rFonts w:ascii="Times New Roman" w:hAnsi="Times New Roman" w:cs="Times New Roman"/>
                <w:b w:val="0"/>
                <w:bCs w:val="0"/>
                <w:sz w:val="22"/>
                <w:szCs w:val="22"/>
              </w:rPr>
              <w:t>1</w:t>
            </w:r>
            <w:r w:rsidR="00841860">
              <w:rPr>
                <w:rFonts w:ascii="Times New Roman" w:hAnsi="Times New Roman" w:cs="Times New Roman"/>
                <w:b w:val="0"/>
                <w:bCs w:val="0"/>
                <w:sz w:val="22"/>
                <w:szCs w:val="22"/>
              </w:rPr>
              <w:t>8</w:t>
            </w:r>
          </w:p>
        </w:tc>
        <w:tc>
          <w:tcPr>
            <w:tcW w:w="270" w:type="dxa"/>
          </w:tcPr>
          <w:p w14:paraId="48237360" w14:textId="77777777" w:rsidR="002102D0" w:rsidRPr="00166AC6" w:rsidRDefault="002102D0" w:rsidP="002102D0">
            <w:pPr>
              <w:pStyle w:val="TOC2"/>
              <w:spacing w:before="0"/>
              <w:ind w:left="340"/>
              <w:rPr>
                <w:rFonts w:ascii="Times New Roman" w:hAnsi="Times New Roman" w:cs="Times New Roman"/>
                <w:b w:val="0"/>
                <w:bCs w:val="0"/>
                <w:sz w:val="22"/>
                <w:szCs w:val="22"/>
              </w:rPr>
            </w:pPr>
          </w:p>
        </w:tc>
        <w:tc>
          <w:tcPr>
            <w:tcW w:w="6705" w:type="dxa"/>
          </w:tcPr>
          <w:p w14:paraId="130DFEEC" w14:textId="77777777" w:rsidR="002102D0" w:rsidRPr="00166AC6" w:rsidRDefault="002102D0" w:rsidP="002102D0">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Expenses by nature</w:t>
            </w:r>
          </w:p>
        </w:tc>
      </w:tr>
      <w:tr w:rsidR="002102D0" w:rsidRPr="00166AC6" w14:paraId="2FE10F7D" w14:textId="77777777" w:rsidTr="00B844C0">
        <w:tc>
          <w:tcPr>
            <w:tcW w:w="1278" w:type="dxa"/>
          </w:tcPr>
          <w:p w14:paraId="6B82198D" w14:textId="5ACC7AB9" w:rsidR="002102D0" w:rsidRPr="00166AC6" w:rsidRDefault="00841860" w:rsidP="002102D0">
            <w:pPr>
              <w:pStyle w:val="TOC2"/>
              <w:spacing w:before="0"/>
              <w:ind w:left="340"/>
              <w:rPr>
                <w:rFonts w:ascii="Times New Roman" w:hAnsi="Times New Roman" w:cs="Times New Roman"/>
                <w:b w:val="0"/>
                <w:bCs w:val="0"/>
                <w:sz w:val="22"/>
                <w:szCs w:val="22"/>
              </w:rPr>
            </w:pPr>
            <w:r>
              <w:rPr>
                <w:rFonts w:ascii="Times New Roman" w:hAnsi="Times New Roman" w:cs="Times New Roman"/>
                <w:b w:val="0"/>
                <w:bCs w:val="0"/>
                <w:sz w:val="22"/>
                <w:szCs w:val="22"/>
              </w:rPr>
              <w:t>19</w:t>
            </w:r>
          </w:p>
        </w:tc>
        <w:tc>
          <w:tcPr>
            <w:tcW w:w="270" w:type="dxa"/>
          </w:tcPr>
          <w:p w14:paraId="791B3932" w14:textId="77777777" w:rsidR="002102D0" w:rsidRPr="00166AC6" w:rsidRDefault="002102D0" w:rsidP="002102D0">
            <w:pPr>
              <w:pStyle w:val="TOC2"/>
              <w:spacing w:before="0"/>
              <w:ind w:left="340"/>
              <w:rPr>
                <w:rFonts w:ascii="Times New Roman" w:hAnsi="Times New Roman" w:cs="Times New Roman"/>
                <w:b w:val="0"/>
                <w:bCs w:val="0"/>
                <w:sz w:val="22"/>
                <w:szCs w:val="22"/>
              </w:rPr>
            </w:pPr>
          </w:p>
        </w:tc>
        <w:tc>
          <w:tcPr>
            <w:tcW w:w="6705" w:type="dxa"/>
          </w:tcPr>
          <w:p w14:paraId="246E207D" w14:textId="77777777" w:rsidR="002102D0" w:rsidRPr="00166AC6" w:rsidRDefault="002102D0" w:rsidP="002102D0">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Income tax</w:t>
            </w:r>
          </w:p>
        </w:tc>
      </w:tr>
      <w:tr w:rsidR="002102D0" w:rsidRPr="00166AC6" w14:paraId="5BF9B770" w14:textId="77777777" w:rsidTr="00B844C0">
        <w:tc>
          <w:tcPr>
            <w:tcW w:w="1278" w:type="dxa"/>
          </w:tcPr>
          <w:p w14:paraId="7C218868" w14:textId="48CDE5E8" w:rsidR="002102D0" w:rsidRPr="00166AC6" w:rsidRDefault="002102D0" w:rsidP="002102D0">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2</w:t>
            </w:r>
            <w:r w:rsidR="00841860">
              <w:rPr>
                <w:rFonts w:ascii="Times New Roman" w:hAnsi="Times New Roman" w:cs="Times New Roman"/>
                <w:b w:val="0"/>
                <w:bCs w:val="0"/>
                <w:sz w:val="22"/>
                <w:szCs w:val="22"/>
              </w:rPr>
              <w:t>0</w:t>
            </w:r>
          </w:p>
        </w:tc>
        <w:tc>
          <w:tcPr>
            <w:tcW w:w="270" w:type="dxa"/>
          </w:tcPr>
          <w:p w14:paraId="2D7AEDA7" w14:textId="77777777" w:rsidR="002102D0" w:rsidRPr="00166AC6" w:rsidRDefault="002102D0" w:rsidP="002102D0">
            <w:pPr>
              <w:pStyle w:val="TOC2"/>
              <w:spacing w:before="0"/>
              <w:ind w:left="340"/>
              <w:rPr>
                <w:rFonts w:ascii="Times New Roman" w:hAnsi="Times New Roman" w:cs="Times New Roman"/>
                <w:b w:val="0"/>
                <w:bCs w:val="0"/>
                <w:sz w:val="22"/>
                <w:szCs w:val="22"/>
              </w:rPr>
            </w:pPr>
          </w:p>
        </w:tc>
        <w:tc>
          <w:tcPr>
            <w:tcW w:w="6705" w:type="dxa"/>
          </w:tcPr>
          <w:p w14:paraId="5FFBDA7C" w14:textId="77777777" w:rsidR="002102D0" w:rsidRPr="00166AC6" w:rsidRDefault="002102D0" w:rsidP="002102D0">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Litigations</w:t>
            </w:r>
          </w:p>
        </w:tc>
      </w:tr>
      <w:tr w:rsidR="002102D0" w:rsidRPr="00166AC6" w14:paraId="47D9372A" w14:textId="77777777" w:rsidTr="00B844C0">
        <w:tc>
          <w:tcPr>
            <w:tcW w:w="1278" w:type="dxa"/>
          </w:tcPr>
          <w:p w14:paraId="15FF2F36" w14:textId="128EB551" w:rsidR="002102D0" w:rsidRPr="00166AC6" w:rsidRDefault="002102D0" w:rsidP="002102D0">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2</w:t>
            </w:r>
            <w:r w:rsidR="00841860">
              <w:rPr>
                <w:rFonts w:ascii="Times New Roman" w:hAnsi="Times New Roman" w:cs="Times New Roman"/>
                <w:b w:val="0"/>
                <w:bCs w:val="0"/>
                <w:sz w:val="22"/>
                <w:szCs w:val="22"/>
              </w:rPr>
              <w:t>1</w:t>
            </w:r>
          </w:p>
        </w:tc>
        <w:tc>
          <w:tcPr>
            <w:tcW w:w="270" w:type="dxa"/>
          </w:tcPr>
          <w:p w14:paraId="79C2F731" w14:textId="77777777" w:rsidR="002102D0" w:rsidRPr="00166AC6" w:rsidRDefault="002102D0" w:rsidP="002102D0">
            <w:pPr>
              <w:pStyle w:val="TOC2"/>
              <w:spacing w:before="0"/>
              <w:ind w:left="340"/>
              <w:rPr>
                <w:rFonts w:ascii="Times New Roman" w:hAnsi="Times New Roman" w:cs="Times New Roman"/>
                <w:b w:val="0"/>
                <w:bCs w:val="0"/>
                <w:sz w:val="22"/>
                <w:szCs w:val="22"/>
              </w:rPr>
            </w:pPr>
          </w:p>
        </w:tc>
        <w:tc>
          <w:tcPr>
            <w:tcW w:w="6705" w:type="dxa"/>
          </w:tcPr>
          <w:p w14:paraId="47920511" w14:textId="77777777" w:rsidR="002102D0" w:rsidRPr="00166AC6" w:rsidRDefault="002102D0" w:rsidP="002102D0">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Earnings per share</w:t>
            </w:r>
          </w:p>
        </w:tc>
      </w:tr>
      <w:tr w:rsidR="002102D0" w:rsidRPr="00166AC6" w14:paraId="7D916392" w14:textId="77777777" w:rsidTr="00B844C0">
        <w:tc>
          <w:tcPr>
            <w:tcW w:w="1278" w:type="dxa"/>
          </w:tcPr>
          <w:p w14:paraId="732625DD" w14:textId="1E2FED5D" w:rsidR="002102D0" w:rsidRPr="00166AC6" w:rsidRDefault="002102D0" w:rsidP="002102D0">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2</w:t>
            </w:r>
            <w:r w:rsidR="00841860">
              <w:rPr>
                <w:rFonts w:ascii="Times New Roman" w:hAnsi="Times New Roman" w:cs="Times New Roman"/>
                <w:b w:val="0"/>
                <w:bCs w:val="0"/>
                <w:sz w:val="22"/>
                <w:szCs w:val="22"/>
              </w:rPr>
              <w:t>2</w:t>
            </w:r>
          </w:p>
        </w:tc>
        <w:tc>
          <w:tcPr>
            <w:tcW w:w="270" w:type="dxa"/>
          </w:tcPr>
          <w:p w14:paraId="198786CC" w14:textId="77777777" w:rsidR="002102D0" w:rsidRPr="00166AC6" w:rsidRDefault="002102D0" w:rsidP="002102D0">
            <w:pPr>
              <w:pStyle w:val="TOC2"/>
              <w:spacing w:before="0"/>
              <w:ind w:left="340"/>
              <w:rPr>
                <w:rFonts w:ascii="Times New Roman" w:hAnsi="Times New Roman" w:cs="Times New Roman"/>
                <w:b w:val="0"/>
                <w:bCs w:val="0"/>
                <w:sz w:val="22"/>
                <w:szCs w:val="22"/>
              </w:rPr>
            </w:pPr>
          </w:p>
        </w:tc>
        <w:tc>
          <w:tcPr>
            <w:tcW w:w="6705" w:type="dxa"/>
          </w:tcPr>
          <w:p w14:paraId="7F4B0F28" w14:textId="77777777" w:rsidR="002102D0" w:rsidRPr="00166AC6" w:rsidRDefault="002102D0" w:rsidP="002102D0">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Dividends</w:t>
            </w:r>
          </w:p>
        </w:tc>
      </w:tr>
      <w:tr w:rsidR="002102D0" w:rsidRPr="00166AC6" w14:paraId="6E74D6E3" w14:textId="77777777" w:rsidTr="00B844C0">
        <w:tc>
          <w:tcPr>
            <w:tcW w:w="1278" w:type="dxa"/>
          </w:tcPr>
          <w:p w14:paraId="4DA5C390" w14:textId="54A678F0" w:rsidR="002102D0" w:rsidRPr="00166AC6" w:rsidRDefault="002102D0" w:rsidP="002102D0">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2</w:t>
            </w:r>
            <w:r w:rsidR="00841860">
              <w:rPr>
                <w:rFonts w:ascii="Times New Roman" w:hAnsi="Times New Roman" w:cs="Times New Roman"/>
                <w:b w:val="0"/>
                <w:bCs w:val="0"/>
                <w:sz w:val="22"/>
                <w:szCs w:val="22"/>
              </w:rPr>
              <w:t>3</w:t>
            </w:r>
          </w:p>
        </w:tc>
        <w:tc>
          <w:tcPr>
            <w:tcW w:w="270" w:type="dxa"/>
          </w:tcPr>
          <w:p w14:paraId="6B4C37F6" w14:textId="77777777" w:rsidR="002102D0" w:rsidRPr="00166AC6" w:rsidRDefault="002102D0" w:rsidP="002102D0">
            <w:pPr>
              <w:pStyle w:val="TOC2"/>
              <w:spacing w:before="0"/>
              <w:ind w:left="340"/>
              <w:rPr>
                <w:rFonts w:ascii="Times New Roman" w:hAnsi="Times New Roman" w:cs="Times New Roman"/>
                <w:b w:val="0"/>
                <w:bCs w:val="0"/>
                <w:sz w:val="22"/>
                <w:szCs w:val="22"/>
              </w:rPr>
            </w:pPr>
          </w:p>
        </w:tc>
        <w:tc>
          <w:tcPr>
            <w:tcW w:w="6705" w:type="dxa"/>
          </w:tcPr>
          <w:p w14:paraId="660BD199" w14:textId="77777777" w:rsidR="002102D0" w:rsidRPr="00166AC6" w:rsidRDefault="002102D0" w:rsidP="002102D0">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Financial instruments</w:t>
            </w:r>
          </w:p>
        </w:tc>
      </w:tr>
      <w:tr w:rsidR="002102D0" w:rsidRPr="00166AC6" w14:paraId="6B42E063" w14:textId="77777777" w:rsidTr="00B844C0">
        <w:tc>
          <w:tcPr>
            <w:tcW w:w="1278" w:type="dxa"/>
          </w:tcPr>
          <w:p w14:paraId="1364A96B" w14:textId="1F754AB8" w:rsidR="002102D0" w:rsidRPr="00166AC6" w:rsidRDefault="002102D0" w:rsidP="002102D0">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2</w:t>
            </w:r>
            <w:r w:rsidR="00841860">
              <w:rPr>
                <w:rFonts w:ascii="Times New Roman" w:hAnsi="Times New Roman" w:cs="Times New Roman"/>
                <w:b w:val="0"/>
                <w:bCs w:val="0"/>
                <w:sz w:val="22"/>
                <w:szCs w:val="22"/>
              </w:rPr>
              <w:t>4</w:t>
            </w:r>
          </w:p>
        </w:tc>
        <w:tc>
          <w:tcPr>
            <w:tcW w:w="270" w:type="dxa"/>
          </w:tcPr>
          <w:p w14:paraId="17C43787" w14:textId="77777777" w:rsidR="002102D0" w:rsidRPr="00166AC6" w:rsidRDefault="002102D0" w:rsidP="002102D0">
            <w:pPr>
              <w:pStyle w:val="TOC2"/>
              <w:spacing w:before="0"/>
              <w:ind w:left="340"/>
              <w:rPr>
                <w:rFonts w:ascii="Times New Roman" w:hAnsi="Times New Roman" w:cs="Times New Roman"/>
                <w:b w:val="0"/>
                <w:bCs w:val="0"/>
                <w:sz w:val="22"/>
                <w:szCs w:val="22"/>
              </w:rPr>
            </w:pPr>
          </w:p>
        </w:tc>
        <w:tc>
          <w:tcPr>
            <w:tcW w:w="6705" w:type="dxa"/>
          </w:tcPr>
          <w:p w14:paraId="5D92FEB9" w14:textId="77777777" w:rsidR="002102D0" w:rsidRPr="00166AC6" w:rsidRDefault="002102D0" w:rsidP="002102D0">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Capital management</w:t>
            </w:r>
          </w:p>
        </w:tc>
      </w:tr>
      <w:tr w:rsidR="002102D0" w:rsidRPr="00166AC6" w14:paraId="6850A786" w14:textId="77777777" w:rsidTr="00B844C0">
        <w:tc>
          <w:tcPr>
            <w:tcW w:w="1278" w:type="dxa"/>
          </w:tcPr>
          <w:p w14:paraId="7FA7265B" w14:textId="751994F9" w:rsidR="002102D0" w:rsidRPr="00166AC6" w:rsidRDefault="002102D0" w:rsidP="002102D0">
            <w:pPr>
              <w:pStyle w:val="TOC2"/>
              <w:spacing w:before="0"/>
              <w:ind w:left="340"/>
              <w:rPr>
                <w:rFonts w:ascii="Times New Roman" w:hAnsi="Times New Roman" w:cs="Times New Roman"/>
                <w:b w:val="0"/>
                <w:bCs w:val="0"/>
                <w:sz w:val="22"/>
                <w:szCs w:val="22"/>
              </w:rPr>
            </w:pPr>
            <w:r>
              <w:rPr>
                <w:rFonts w:ascii="Times New Roman" w:hAnsi="Times New Roman" w:cs="Times New Roman"/>
                <w:b w:val="0"/>
                <w:bCs w:val="0"/>
                <w:sz w:val="22"/>
                <w:szCs w:val="22"/>
              </w:rPr>
              <w:t>2</w:t>
            </w:r>
            <w:r w:rsidR="00841860">
              <w:rPr>
                <w:rFonts w:ascii="Times New Roman" w:hAnsi="Times New Roman" w:cs="Times New Roman"/>
                <w:b w:val="0"/>
                <w:bCs w:val="0"/>
                <w:sz w:val="22"/>
                <w:szCs w:val="22"/>
              </w:rPr>
              <w:t>5</w:t>
            </w:r>
          </w:p>
        </w:tc>
        <w:tc>
          <w:tcPr>
            <w:tcW w:w="270" w:type="dxa"/>
          </w:tcPr>
          <w:p w14:paraId="4A775C95" w14:textId="77777777" w:rsidR="002102D0" w:rsidRPr="00166AC6" w:rsidRDefault="002102D0" w:rsidP="002102D0">
            <w:pPr>
              <w:pStyle w:val="TOC2"/>
              <w:spacing w:before="0"/>
              <w:ind w:left="340"/>
              <w:rPr>
                <w:rFonts w:ascii="Times New Roman" w:hAnsi="Times New Roman" w:cs="Times New Roman"/>
                <w:b w:val="0"/>
                <w:bCs w:val="0"/>
                <w:sz w:val="22"/>
                <w:szCs w:val="22"/>
              </w:rPr>
            </w:pPr>
          </w:p>
        </w:tc>
        <w:tc>
          <w:tcPr>
            <w:tcW w:w="6705" w:type="dxa"/>
          </w:tcPr>
          <w:p w14:paraId="60278CC7" w14:textId="77777777" w:rsidR="002102D0" w:rsidRPr="00166AC6" w:rsidRDefault="002102D0" w:rsidP="002102D0">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Commitments with non-related parties</w:t>
            </w:r>
          </w:p>
        </w:tc>
      </w:tr>
      <w:tr w:rsidR="002102D0" w:rsidRPr="00166AC6" w14:paraId="4F59A010" w14:textId="77777777" w:rsidTr="00B844C0">
        <w:tc>
          <w:tcPr>
            <w:tcW w:w="1278" w:type="dxa"/>
          </w:tcPr>
          <w:p w14:paraId="7937BBD5" w14:textId="336CEBBB" w:rsidR="002102D0" w:rsidRPr="002C3A2F" w:rsidRDefault="002102D0" w:rsidP="002102D0">
            <w:pPr>
              <w:pStyle w:val="TOC2"/>
              <w:spacing w:before="0"/>
              <w:ind w:left="340"/>
              <w:rPr>
                <w:rFonts w:ascii="Times New Roman" w:hAnsi="Times New Roman" w:cs="Times New Roman"/>
                <w:b w:val="0"/>
                <w:bCs w:val="0"/>
                <w:sz w:val="22"/>
                <w:szCs w:val="22"/>
              </w:rPr>
            </w:pPr>
            <w:r>
              <w:rPr>
                <w:rFonts w:ascii="Times New Roman" w:hAnsi="Times New Roman" w:cs="Times New Roman"/>
                <w:b w:val="0"/>
                <w:bCs w:val="0"/>
                <w:sz w:val="22"/>
                <w:szCs w:val="22"/>
              </w:rPr>
              <w:t>2</w:t>
            </w:r>
            <w:r w:rsidR="00841860">
              <w:rPr>
                <w:rFonts w:ascii="Times New Roman" w:hAnsi="Times New Roman" w:cs="Times New Roman"/>
                <w:b w:val="0"/>
                <w:bCs w:val="0"/>
                <w:sz w:val="22"/>
                <w:szCs w:val="22"/>
              </w:rPr>
              <w:t>6</w:t>
            </w:r>
          </w:p>
        </w:tc>
        <w:tc>
          <w:tcPr>
            <w:tcW w:w="270" w:type="dxa"/>
          </w:tcPr>
          <w:p w14:paraId="6A2DD9C1" w14:textId="77777777" w:rsidR="002102D0" w:rsidRPr="002C3A2F" w:rsidRDefault="002102D0" w:rsidP="002102D0">
            <w:pPr>
              <w:pStyle w:val="TOC2"/>
              <w:spacing w:before="0"/>
              <w:ind w:left="340"/>
              <w:rPr>
                <w:rFonts w:ascii="Times New Roman" w:hAnsi="Times New Roman" w:cs="Times New Roman"/>
                <w:b w:val="0"/>
                <w:bCs w:val="0"/>
                <w:sz w:val="22"/>
                <w:szCs w:val="22"/>
              </w:rPr>
            </w:pPr>
          </w:p>
        </w:tc>
        <w:tc>
          <w:tcPr>
            <w:tcW w:w="6705" w:type="dxa"/>
          </w:tcPr>
          <w:p w14:paraId="7C07B938" w14:textId="2665DAED" w:rsidR="002102D0" w:rsidRPr="002C3A2F" w:rsidRDefault="002102D0" w:rsidP="002102D0">
            <w:pPr>
              <w:pStyle w:val="TOC2"/>
              <w:spacing w:before="0"/>
              <w:ind w:left="340"/>
              <w:rPr>
                <w:rFonts w:ascii="Times New Roman" w:hAnsi="Times New Roman" w:cs="Times New Roman"/>
                <w:b w:val="0"/>
                <w:bCs w:val="0"/>
                <w:sz w:val="22"/>
                <w:szCs w:val="22"/>
                <w:cs/>
              </w:rPr>
            </w:pPr>
            <w:r w:rsidRPr="00DF42A1">
              <w:rPr>
                <w:rFonts w:ascii="Times New Roman" w:hAnsi="Times New Roman" w:cs="Times New Roman"/>
                <w:b w:val="0"/>
                <w:bCs w:val="0"/>
                <w:sz w:val="22"/>
                <w:szCs w:val="22"/>
              </w:rPr>
              <w:t>Events after the reporting period</w:t>
            </w:r>
          </w:p>
        </w:tc>
      </w:tr>
      <w:tr w:rsidR="002102D0" w:rsidRPr="00166AC6" w14:paraId="5403CF80" w14:textId="77777777" w:rsidTr="00B844C0">
        <w:tc>
          <w:tcPr>
            <w:tcW w:w="1278" w:type="dxa"/>
          </w:tcPr>
          <w:p w14:paraId="3C5E766E" w14:textId="77777777" w:rsidR="002102D0" w:rsidRPr="00166AC6" w:rsidRDefault="002102D0" w:rsidP="002102D0">
            <w:pPr>
              <w:pStyle w:val="TOC2"/>
              <w:spacing w:before="0"/>
              <w:rPr>
                <w:rFonts w:ascii="Times New Roman" w:hAnsi="Times New Roman" w:cs="Times New Roman"/>
                <w:b w:val="0"/>
                <w:bCs w:val="0"/>
                <w:sz w:val="22"/>
                <w:szCs w:val="22"/>
              </w:rPr>
            </w:pPr>
          </w:p>
        </w:tc>
        <w:tc>
          <w:tcPr>
            <w:tcW w:w="270" w:type="dxa"/>
          </w:tcPr>
          <w:p w14:paraId="0EF23407" w14:textId="77777777" w:rsidR="002102D0" w:rsidRPr="00166AC6" w:rsidRDefault="002102D0" w:rsidP="002102D0">
            <w:pPr>
              <w:pStyle w:val="TOC2"/>
              <w:spacing w:before="0"/>
              <w:ind w:left="340"/>
              <w:rPr>
                <w:rFonts w:ascii="Times New Roman" w:hAnsi="Times New Roman" w:cs="Times New Roman"/>
                <w:b w:val="0"/>
                <w:bCs w:val="0"/>
                <w:sz w:val="22"/>
                <w:szCs w:val="22"/>
              </w:rPr>
            </w:pPr>
          </w:p>
        </w:tc>
        <w:tc>
          <w:tcPr>
            <w:tcW w:w="6705" w:type="dxa"/>
          </w:tcPr>
          <w:p w14:paraId="7CC2B0C1" w14:textId="77777777" w:rsidR="002102D0" w:rsidRPr="00166AC6" w:rsidRDefault="002102D0" w:rsidP="002102D0">
            <w:pPr>
              <w:pStyle w:val="TOC2"/>
              <w:spacing w:before="0"/>
              <w:ind w:left="340"/>
              <w:rPr>
                <w:rFonts w:ascii="Times New Roman" w:hAnsi="Times New Roman" w:cs="Times New Roman"/>
                <w:b w:val="0"/>
                <w:bCs w:val="0"/>
                <w:sz w:val="22"/>
                <w:szCs w:val="22"/>
              </w:rPr>
            </w:pPr>
          </w:p>
        </w:tc>
      </w:tr>
      <w:tr w:rsidR="002102D0" w:rsidRPr="00166AC6" w14:paraId="224FE7CE" w14:textId="77777777" w:rsidTr="00B844C0">
        <w:tc>
          <w:tcPr>
            <w:tcW w:w="1278" w:type="dxa"/>
          </w:tcPr>
          <w:p w14:paraId="313C5737" w14:textId="77777777" w:rsidR="002102D0" w:rsidRPr="00166AC6" w:rsidRDefault="002102D0" w:rsidP="002102D0">
            <w:pPr>
              <w:pStyle w:val="TOC2"/>
              <w:spacing w:before="0"/>
              <w:ind w:left="340"/>
              <w:rPr>
                <w:rFonts w:ascii="Times New Roman" w:hAnsi="Times New Roman" w:cs="Times New Roman"/>
                <w:b w:val="0"/>
                <w:bCs w:val="0"/>
                <w:sz w:val="22"/>
                <w:szCs w:val="22"/>
              </w:rPr>
            </w:pPr>
          </w:p>
        </w:tc>
        <w:tc>
          <w:tcPr>
            <w:tcW w:w="270" w:type="dxa"/>
          </w:tcPr>
          <w:p w14:paraId="72EA9A2A" w14:textId="77777777" w:rsidR="002102D0" w:rsidRPr="00166AC6" w:rsidRDefault="002102D0" w:rsidP="002102D0">
            <w:pPr>
              <w:pStyle w:val="TOC2"/>
              <w:spacing w:before="0"/>
              <w:ind w:left="340"/>
              <w:rPr>
                <w:rFonts w:ascii="Times New Roman" w:hAnsi="Times New Roman" w:cs="Times New Roman"/>
                <w:b w:val="0"/>
                <w:bCs w:val="0"/>
                <w:sz w:val="22"/>
                <w:szCs w:val="22"/>
              </w:rPr>
            </w:pPr>
          </w:p>
        </w:tc>
        <w:tc>
          <w:tcPr>
            <w:tcW w:w="6705" w:type="dxa"/>
          </w:tcPr>
          <w:p w14:paraId="2D293E83" w14:textId="77777777" w:rsidR="002102D0" w:rsidRPr="00166AC6" w:rsidRDefault="002102D0" w:rsidP="002102D0">
            <w:pPr>
              <w:pStyle w:val="TOC2"/>
              <w:spacing w:before="0"/>
              <w:ind w:left="340"/>
              <w:rPr>
                <w:rFonts w:ascii="Times New Roman" w:hAnsi="Times New Roman" w:cs="Times New Roman"/>
                <w:b w:val="0"/>
                <w:bCs w:val="0"/>
                <w:sz w:val="22"/>
                <w:szCs w:val="22"/>
              </w:rPr>
            </w:pPr>
          </w:p>
        </w:tc>
      </w:tr>
      <w:tr w:rsidR="002102D0" w:rsidRPr="00166AC6" w14:paraId="2E1BE32E" w14:textId="77777777" w:rsidTr="00B844C0">
        <w:tc>
          <w:tcPr>
            <w:tcW w:w="1278" w:type="dxa"/>
          </w:tcPr>
          <w:p w14:paraId="6E7C96DC" w14:textId="77777777" w:rsidR="002102D0" w:rsidRPr="00166AC6" w:rsidRDefault="002102D0" w:rsidP="002102D0">
            <w:pPr>
              <w:pStyle w:val="TOC2"/>
              <w:spacing w:before="0"/>
              <w:ind w:left="340"/>
              <w:rPr>
                <w:rFonts w:ascii="Times New Roman" w:hAnsi="Times New Roman"/>
                <w:b w:val="0"/>
                <w:bCs w:val="0"/>
                <w:sz w:val="22"/>
                <w:szCs w:val="28"/>
              </w:rPr>
            </w:pPr>
          </w:p>
        </w:tc>
        <w:tc>
          <w:tcPr>
            <w:tcW w:w="270" w:type="dxa"/>
          </w:tcPr>
          <w:p w14:paraId="3CB46BA2" w14:textId="77777777" w:rsidR="002102D0" w:rsidRPr="00166AC6" w:rsidRDefault="002102D0" w:rsidP="002102D0">
            <w:pPr>
              <w:pStyle w:val="TOC2"/>
              <w:spacing w:before="0"/>
              <w:ind w:left="340"/>
              <w:rPr>
                <w:rFonts w:ascii="Times New Roman" w:hAnsi="Times New Roman" w:cs="Times New Roman"/>
                <w:b w:val="0"/>
                <w:bCs w:val="0"/>
                <w:sz w:val="22"/>
                <w:szCs w:val="22"/>
              </w:rPr>
            </w:pPr>
          </w:p>
        </w:tc>
        <w:tc>
          <w:tcPr>
            <w:tcW w:w="6705" w:type="dxa"/>
          </w:tcPr>
          <w:p w14:paraId="70920D7A" w14:textId="77777777" w:rsidR="002102D0" w:rsidRPr="00166AC6" w:rsidRDefault="002102D0" w:rsidP="002102D0">
            <w:pPr>
              <w:pStyle w:val="TOC2"/>
              <w:spacing w:before="0"/>
              <w:ind w:left="340"/>
              <w:rPr>
                <w:rFonts w:ascii="Times New Roman" w:hAnsi="Times New Roman" w:cs="Cordia New"/>
                <w:b w:val="0"/>
                <w:bCs w:val="0"/>
                <w:sz w:val="22"/>
                <w:szCs w:val="22"/>
                <w:cs/>
              </w:rPr>
            </w:pPr>
          </w:p>
        </w:tc>
      </w:tr>
      <w:tr w:rsidR="002102D0" w:rsidRPr="00166AC6" w14:paraId="17B81ECE" w14:textId="77777777" w:rsidTr="00B844C0">
        <w:tc>
          <w:tcPr>
            <w:tcW w:w="1278" w:type="dxa"/>
          </w:tcPr>
          <w:p w14:paraId="7EE717E0" w14:textId="77777777" w:rsidR="002102D0" w:rsidRPr="00166AC6" w:rsidRDefault="002102D0" w:rsidP="002102D0">
            <w:pPr>
              <w:pStyle w:val="TOC2"/>
              <w:spacing w:before="0"/>
              <w:ind w:left="340"/>
              <w:rPr>
                <w:rFonts w:ascii="Times New Roman" w:hAnsi="Times New Roman" w:cs="Times New Roman"/>
                <w:b w:val="0"/>
                <w:bCs w:val="0"/>
                <w:sz w:val="22"/>
                <w:szCs w:val="22"/>
              </w:rPr>
            </w:pPr>
          </w:p>
        </w:tc>
        <w:tc>
          <w:tcPr>
            <w:tcW w:w="270" w:type="dxa"/>
          </w:tcPr>
          <w:p w14:paraId="028BE71D" w14:textId="77777777" w:rsidR="002102D0" w:rsidRPr="00166AC6" w:rsidRDefault="002102D0" w:rsidP="002102D0">
            <w:pPr>
              <w:pStyle w:val="TOC2"/>
              <w:spacing w:before="0"/>
              <w:ind w:left="340"/>
              <w:rPr>
                <w:rFonts w:ascii="Times New Roman" w:hAnsi="Times New Roman" w:cs="Times New Roman"/>
                <w:b w:val="0"/>
                <w:bCs w:val="0"/>
                <w:sz w:val="22"/>
                <w:szCs w:val="22"/>
              </w:rPr>
            </w:pPr>
          </w:p>
        </w:tc>
        <w:tc>
          <w:tcPr>
            <w:tcW w:w="6705" w:type="dxa"/>
          </w:tcPr>
          <w:p w14:paraId="4C2DE507" w14:textId="77777777" w:rsidR="002102D0" w:rsidRPr="00166AC6" w:rsidRDefault="002102D0" w:rsidP="002102D0">
            <w:pPr>
              <w:pStyle w:val="TOC2"/>
              <w:spacing w:before="0"/>
              <w:ind w:left="340"/>
              <w:rPr>
                <w:rFonts w:ascii="Times New Roman" w:hAnsi="Times New Roman" w:cs="Times New Roman"/>
                <w:b w:val="0"/>
                <w:bCs w:val="0"/>
                <w:sz w:val="22"/>
                <w:szCs w:val="22"/>
              </w:rPr>
            </w:pPr>
          </w:p>
        </w:tc>
      </w:tr>
      <w:tr w:rsidR="002102D0" w:rsidRPr="00166AC6" w14:paraId="60FF4B7C" w14:textId="77777777" w:rsidTr="00B844C0">
        <w:tc>
          <w:tcPr>
            <w:tcW w:w="1278" w:type="dxa"/>
          </w:tcPr>
          <w:p w14:paraId="0D82867A" w14:textId="77777777" w:rsidR="002102D0" w:rsidRPr="00166AC6" w:rsidRDefault="002102D0" w:rsidP="002102D0">
            <w:pPr>
              <w:pStyle w:val="TOC2"/>
              <w:spacing w:before="0"/>
              <w:ind w:left="340"/>
              <w:rPr>
                <w:rFonts w:ascii="Times New Roman" w:hAnsi="Times New Roman" w:cs="Times New Roman"/>
                <w:b w:val="0"/>
                <w:bCs w:val="0"/>
                <w:sz w:val="22"/>
                <w:szCs w:val="22"/>
              </w:rPr>
            </w:pPr>
          </w:p>
        </w:tc>
        <w:tc>
          <w:tcPr>
            <w:tcW w:w="270" w:type="dxa"/>
          </w:tcPr>
          <w:p w14:paraId="636DAE4A" w14:textId="77777777" w:rsidR="002102D0" w:rsidRPr="00166AC6" w:rsidRDefault="002102D0" w:rsidP="002102D0">
            <w:pPr>
              <w:pStyle w:val="TOC2"/>
              <w:spacing w:before="0"/>
              <w:ind w:left="340"/>
              <w:rPr>
                <w:rFonts w:ascii="Times New Roman" w:hAnsi="Times New Roman" w:cs="Times New Roman"/>
                <w:b w:val="0"/>
                <w:bCs w:val="0"/>
                <w:sz w:val="22"/>
                <w:szCs w:val="22"/>
              </w:rPr>
            </w:pPr>
          </w:p>
        </w:tc>
        <w:tc>
          <w:tcPr>
            <w:tcW w:w="6705" w:type="dxa"/>
          </w:tcPr>
          <w:p w14:paraId="01C44107" w14:textId="77777777" w:rsidR="002102D0" w:rsidRPr="00166AC6" w:rsidRDefault="002102D0" w:rsidP="002102D0">
            <w:pPr>
              <w:pStyle w:val="TOC2"/>
              <w:spacing w:before="0"/>
              <w:ind w:left="340"/>
              <w:rPr>
                <w:rFonts w:ascii="Times New Roman" w:hAnsi="Times New Roman" w:cs="Times New Roman"/>
                <w:b w:val="0"/>
                <w:bCs w:val="0"/>
                <w:sz w:val="22"/>
                <w:szCs w:val="22"/>
              </w:rPr>
            </w:pPr>
          </w:p>
        </w:tc>
      </w:tr>
      <w:tr w:rsidR="002102D0" w:rsidRPr="00166AC6" w14:paraId="59C862DE" w14:textId="77777777" w:rsidTr="00B844C0">
        <w:tc>
          <w:tcPr>
            <w:tcW w:w="1278" w:type="dxa"/>
          </w:tcPr>
          <w:p w14:paraId="3CFFB8C1" w14:textId="77777777" w:rsidR="002102D0" w:rsidRPr="00166AC6" w:rsidRDefault="002102D0" w:rsidP="002102D0">
            <w:pPr>
              <w:pStyle w:val="TOC2"/>
              <w:spacing w:before="0"/>
              <w:ind w:left="340"/>
              <w:rPr>
                <w:rFonts w:ascii="Times New Roman" w:hAnsi="Times New Roman" w:cs="Times New Roman"/>
                <w:b w:val="0"/>
                <w:bCs w:val="0"/>
                <w:sz w:val="22"/>
                <w:szCs w:val="22"/>
              </w:rPr>
            </w:pPr>
          </w:p>
        </w:tc>
        <w:tc>
          <w:tcPr>
            <w:tcW w:w="270" w:type="dxa"/>
          </w:tcPr>
          <w:p w14:paraId="395F9363" w14:textId="77777777" w:rsidR="002102D0" w:rsidRPr="00166AC6" w:rsidRDefault="002102D0" w:rsidP="002102D0">
            <w:pPr>
              <w:pStyle w:val="TOC2"/>
              <w:spacing w:before="0"/>
              <w:ind w:left="340"/>
              <w:rPr>
                <w:rFonts w:ascii="Times New Roman" w:hAnsi="Times New Roman" w:cs="Times New Roman"/>
                <w:b w:val="0"/>
                <w:bCs w:val="0"/>
                <w:sz w:val="22"/>
                <w:szCs w:val="22"/>
              </w:rPr>
            </w:pPr>
          </w:p>
        </w:tc>
        <w:tc>
          <w:tcPr>
            <w:tcW w:w="6705" w:type="dxa"/>
          </w:tcPr>
          <w:p w14:paraId="22A61D8D" w14:textId="77777777" w:rsidR="002102D0" w:rsidRPr="00166AC6" w:rsidRDefault="002102D0" w:rsidP="002102D0">
            <w:pPr>
              <w:pStyle w:val="TOC2"/>
              <w:spacing w:before="0"/>
              <w:ind w:left="340"/>
              <w:rPr>
                <w:rFonts w:ascii="Times New Roman" w:hAnsi="Times New Roman" w:cs="Times New Roman"/>
                <w:b w:val="0"/>
                <w:bCs w:val="0"/>
                <w:sz w:val="22"/>
                <w:szCs w:val="22"/>
                <w:lang w:val="en-GB"/>
              </w:rPr>
            </w:pPr>
          </w:p>
        </w:tc>
      </w:tr>
      <w:tr w:rsidR="002102D0" w:rsidRPr="00166AC6" w14:paraId="2BDB9F0A" w14:textId="77777777" w:rsidTr="00B844C0">
        <w:tc>
          <w:tcPr>
            <w:tcW w:w="1278" w:type="dxa"/>
          </w:tcPr>
          <w:p w14:paraId="7785C4C6" w14:textId="77777777" w:rsidR="002102D0" w:rsidRPr="00166AC6" w:rsidRDefault="002102D0" w:rsidP="002102D0">
            <w:pPr>
              <w:pStyle w:val="TOC2"/>
              <w:spacing w:before="0"/>
              <w:ind w:left="340"/>
              <w:rPr>
                <w:rFonts w:ascii="Times New Roman" w:hAnsi="Times New Roman" w:cs="Times New Roman"/>
                <w:b w:val="0"/>
                <w:bCs w:val="0"/>
                <w:sz w:val="22"/>
                <w:szCs w:val="22"/>
              </w:rPr>
            </w:pPr>
          </w:p>
        </w:tc>
        <w:tc>
          <w:tcPr>
            <w:tcW w:w="270" w:type="dxa"/>
          </w:tcPr>
          <w:p w14:paraId="61DACFDF" w14:textId="77777777" w:rsidR="002102D0" w:rsidRPr="00166AC6" w:rsidRDefault="002102D0" w:rsidP="002102D0">
            <w:pPr>
              <w:pStyle w:val="TOC2"/>
              <w:spacing w:before="0"/>
              <w:ind w:left="340"/>
              <w:rPr>
                <w:rFonts w:ascii="Times New Roman" w:hAnsi="Times New Roman" w:cs="Times New Roman"/>
                <w:b w:val="0"/>
                <w:bCs w:val="0"/>
                <w:sz w:val="22"/>
                <w:szCs w:val="22"/>
              </w:rPr>
            </w:pPr>
          </w:p>
        </w:tc>
        <w:tc>
          <w:tcPr>
            <w:tcW w:w="6705" w:type="dxa"/>
          </w:tcPr>
          <w:p w14:paraId="2265863D" w14:textId="77777777" w:rsidR="002102D0" w:rsidRPr="00166AC6" w:rsidRDefault="002102D0" w:rsidP="002102D0">
            <w:pPr>
              <w:pStyle w:val="TOC2"/>
              <w:spacing w:before="0"/>
              <w:ind w:left="340"/>
              <w:rPr>
                <w:rFonts w:ascii="Times New Roman" w:hAnsi="Times New Roman" w:cs="Times New Roman"/>
                <w:b w:val="0"/>
                <w:bCs w:val="0"/>
                <w:sz w:val="22"/>
                <w:szCs w:val="22"/>
                <w:lang w:val="en-GB"/>
              </w:rPr>
            </w:pPr>
          </w:p>
        </w:tc>
      </w:tr>
      <w:tr w:rsidR="002102D0" w:rsidRPr="00166AC6" w14:paraId="562E2FDC" w14:textId="77777777" w:rsidTr="00B844C0">
        <w:tc>
          <w:tcPr>
            <w:tcW w:w="1278" w:type="dxa"/>
          </w:tcPr>
          <w:p w14:paraId="2371040C" w14:textId="77777777" w:rsidR="002102D0" w:rsidRPr="00166AC6" w:rsidRDefault="002102D0" w:rsidP="002102D0">
            <w:pPr>
              <w:pStyle w:val="TOC2"/>
              <w:spacing w:before="0"/>
              <w:ind w:left="340"/>
              <w:rPr>
                <w:rFonts w:ascii="Times New Roman" w:hAnsi="Times New Roman" w:cs="Times New Roman"/>
                <w:b w:val="0"/>
                <w:bCs w:val="0"/>
                <w:sz w:val="22"/>
                <w:szCs w:val="22"/>
              </w:rPr>
            </w:pPr>
          </w:p>
        </w:tc>
        <w:tc>
          <w:tcPr>
            <w:tcW w:w="270" w:type="dxa"/>
          </w:tcPr>
          <w:p w14:paraId="41B509CA" w14:textId="77777777" w:rsidR="002102D0" w:rsidRPr="00166AC6" w:rsidRDefault="002102D0" w:rsidP="002102D0">
            <w:pPr>
              <w:pStyle w:val="TOC2"/>
              <w:spacing w:before="0"/>
              <w:ind w:left="340"/>
              <w:rPr>
                <w:rFonts w:ascii="Times New Roman" w:hAnsi="Times New Roman" w:cs="Times New Roman"/>
                <w:b w:val="0"/>
                <w:bCs w:val="0"/>
                <w:sz w:val="22"/>
                <w:szCs w:val="22"/>
              </w:rPr>
            </w:pPr>
          </w:p>
        </w:tc>
        <w:tc>
          <w:tcPr>
            <w:tcW w:w="6705" w:type="dxa"/>
          </w:tcPr>
          <w:p w14:paraId="59456485" w14:textId="77777777" w:rsidR="002102D0" w:rsidRPr="00166AC6" w:rsidRDefault="002102D0" w:rsidP="002102D0">
            <w:pPr>
              <w:pStyle w:val="TOC2"/>
              <w:spacing w:before="0"/>
              <w:ind w:left="340"/>
              <w:rPr>
                <w:rFonts w:ascii="Times New Roman" w:hAnsi="Times New Roman" w:cs="Times New Roman"/>
                <w:b w:val="0"/>
                <w:bCs w:val="0"/>
                <w:sz w:val="22"/>
                <w:szCs w:val="22"/>
              </w:rPr>
            </w:pPr>
          </w:p>
        </w:tc>
      </w:tr>
    </w:tbl>
    <w:p w14:paraId="44EEFA31" w14:textId="77777777" w:rsidR="00E97046" w:rsidRPr="00166AC6" w:rsidRDefault="00E97046"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rPr>
          <w:rFonts w:ascii="Times New Roman" w:hAnsi="Times New Roman" w:cs="Times New Roman"/>
          <w:sz w:val="22"/>
          <w:szCs w:val="22"/>
        </w:rPr>
      </w:pPr>
    </w:p>
    <w:p w14:paraId="1F00F987" w14:textId="77777777" w:rsidR="00821B8C" w:rsidRPr="00166AC6" w:rsidRDefault="00821B8C"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rPr>
          <w:rFonts w:ascii="Times New Roman" w:hAnsi="Times New Roman" w:cs="Times New Roman"/>
          <w:sz w:val="22"/>
          <w:szCs w:val="22"/>
        </w:rPr>
        <w:sectPr w:rsidR="00821B8C" w:rsidRPr="00166AC6" w:rsidSect="00802ECC">
          <w:headerReference w:type="default" r:id="rId15"/>
          <w:footerReference w:type="default" r:id="rId16"/>
          <w:pgSz w:w="11909" w:h="16834" w:code="9"/>
          <w:pgMar w:top="691" w:right="1152" w:bottom="576" w:left="1152" w:header="720" w:footer="720" w:gutter="0"/>
          <w:pgNumType w:start="13"/>
          <w:cols w:space="720"/>
          <w:docGrid w:linePitch="245"/>
        </w:sectPr>
      </w:pPr>
    </w:p>
    <w:p w14:paraId="03716DB7" w14:textId="77777777" w:rsidR="00B349C4" w:rsidRPr="00166AC6" w:rsidRDefault="00B349C4" w:rsidP="00EE78CD">
      <w:pPr>
        <w:spacing w:line="240" w:lineRule="auto"/>
        <w:ind w:left="540"/>
        <w:rPr>
          <w:rFonts w:ascii="Times New Roman" w:hAnsi="Times New Roman" w:cs="Times New Roman"/>
          <w:sz w:val="22"/>
          <w:szCs w:val="22"/>
        </w:rPr>
      </w:pPr>
      <w:r w:rsidRPr="00166AC6">
        <w:rPr>
          <w:rFonts w:ascii="Times New Roman" w:hAnsi="Times New Roman" w:cs="Times New Roman"/>
          <w:sz w:val="22"/>
          <w:szCs w:val="22"/>
        </w:rPr>
        <w:lastRenderedPageBreak/>
        <w:t>These notes form an integral part of the financial statements.</w:t>
      </w:r>
    </w:p>
    <w:p w14:paraId="318AA567" w14:textId="77777777" w:rsidR="00B349C4" w:rsidRPr="00166AC6" w:rsidRDefault="00B349C4" w:rsidP="00EE78CD">
      <w:pPr>
        <w:spacing w:line="240" w:lineRule="auto"/>
        <w:ind w:left="540"/>
        <w:rPr>
          <w:rFonts w:ascii="Times New Roman" w:hAnsi="Times New Roman" w:cs="Times New Roman"/>
          <w:sz w:val="20"/>
          <w:szCs w:val="20"/>
        </w:rPr>
      </w:pPr>
    </w:p>
    <w:p w14:paraId="2EF8226E" w14:textId="095B8935" w:rsidR="00B349C4" w:rsidRPr="00166AC6" w:rsidRDefault="00FB49F7" w:rsidP="000F4E5C">
      <w:pPr>
        <w:spacing w:before="120" w:line="240" w:lineRule="auto"/>
        <w:ind w:left="547"/>
        <w:jc w:val="thaiDistribute"/>
        <w:rPr>
          <w:rFonts w:ascii="Times New Roman" w:hAnsi="Times New Roman" w:cs="Times New Roman"/>
          <w:sz w:val="22"/>
          <w:szCs w:val="22"/>
        </w:rPr>
      </w:pPr>
      <w:r w:rsidRPr="00166AC6">
        <w:rPr>
          <w:rFonts w:ascii="Times New Roman" w:hAnsi="Times New Roman" w:cs="Times New Roman"/>
          <w:sz w:val="22"/>
          <w:szCs w:val="22"/>
        </w:rPr>
        <w:t>The financial statements issued for Thai regulatory reporting purposes are prepared in the Thai language. These English language financial statements have been prepared from the Thai language</w:t>
      </w:r>
      <w:r w:rsidR="00D4137B">
        <w:rPr>
          <w:rFonts w:ascii="Times New Roman" w:hAnsi="Times New Roman" w:cs="Times New Roman"/>
          <w:sz w:val="22"/>
          <w:szCs w:val="22"/>
        </w:rPr>
        <w:t xml:space="preserve"> </w:t>
      </w:r>
      <w:r w:rsidR="00D4137B" w:rsidRPr="00D4137B">
        <w:rPr>
          <w:rFonts w:ascii="Times New Roman" w:hAnsi="Times New Roman" w:cs="Times New Roman"/>
          <w:sz w:val="22"/>
          <w:szCs w:val="22"/>
        </w:rPr>
        <w:t>statutory</w:t>
      </w:r>
      <w:r w:rsidRPr="00166AC6">
        <w:rPr>
          <w:rFonts w:ascii="Times New Roman" w:hAnsi="Times New Roman" w:cs="Times New Roman"/>
          <w:sz w:val="22"/>
          <w:szCs w:val="22"/>
        </w:rPr>
        <w:t xml:space="preserve"> financial </w:t>
      </w:r>
      <w:r w:rsidRPr="000F4E5C">
        <w:rPr>
          <w:rFonts w:ascii="Times New Roman" w:hAnsi="Times New Roman" w:cs="Times New Roman"/>
          <w:spacing w:val="-2"/>
          <w:sz w:val="22"/>
          <w:szCs w:val="22"/>
        </w:rPr>
        <w:t>statements</w:t>
      </w:r>
      <w:r w:rsidR="00DB3F0F" w:rsidRPr="000F4E5C">
        <w:rPr>
          <w:rFonts w:ascii="Times New Roman" w:hAnsi="Times New Roman" w:cs="Times New Roman"/>
          <w:spacing w:val="-2"/>
          <w:sz w:val="22"/>
          <w:szCs w:val="22"/>
        </w:rPr>
        <w:t xml:space="preserve"> </w:t>
      </w:r>
      <w:r w:rsidRPr="000F4E5C">
        <w:rPr>
          <w:rFonts w:ascii="Times New Roman" w:hAnsi="Times New Roman" w:cs="Times New Roman"/>
          <w:spacing w:val="-2"/>
          <w:sz w:val="22"/>
          <w:szCs w:val="22"/>
        </w:rPr>
        <w:t xml:space="preserve">and were approved and </w:t>
      </w:r>
      <w:proofErr w:type="spellStart"/>
      <w:r w:rsidR="00E60B24" w:rsidRPr="000F4E5C">
        <w:rPr>
          <w:rFonts w:ascii="Times New Roman" w:hAnsi="Times New Roman" w:cs="Times New Roman"/>
          <w:spacing w:val="-2"/>
          <w:sz w:val="22"/>
          <w:szCs w:val="22"/>
        </w:rPr>
        <w:t>authori</w:t>
      </w:r>
      <w:r w:rsidR="00206EDD" w:rsidRPr="000F4E5C">
        <w:rPr>
          <w:rFonts w:ascii="Times New Roman" w:hAnsi="Times New Roman" w:cs="Times New Roman"/>
          <w:spacing w:val="-2"/>
          <w:sz w:val="22"/>
          <w:szCs w:val="22"/>
        </w:rPr>
        <w:t>s</w:t>
      </w:r>
      <w:r w:rsidR="00E60B24" w:rsidRPr="000F4E5C">
        <w:rPr>
          <w:rFonts w:ascii="Times New Roman" w:hAnsi="Times New Roman" w:cs="Times New Roman"/>
          <w:spacing w:val="-2"/>
          <w:sz w:val="22"/>
          <w:szCs w:val="22"/>
        </w:rPr>
        <w:t>ed</w:t>
      </w:r>
      <w:proofErr w:type="spellEnd"/>
      <w:r w:rsidRPr="000F4E5C">
        <w:rPr>
          <w:rFonts w:ascii="Times New Roman" w:hAnsi="Times New Roman" w:cs="Times New Roman"/>
          <w:spacing w:val="-2"/>
          <w:sz w:val="22"/>
          <w:szCs w:val="22"/>
        </w:rPr>
        <w:t xml:space="preserve"> for issue by the Board of Directors</w:t>
      </w:r>
      <w:r w:rsidR="00762003" w:rsidRPr="00C44710">
        <w:rPr>
          <w:rFonts w:ascii="Times New Roman" w:hAnsi="Times New Roman" w:cs="Times New Roman"/>
          <w:sz w:val="22"/>
          <w:szCs w:val="22"/>
        </w:rPr>
        <w:t xml:space="preserve"> </w:t>
      </w:r>
      <w:r w:rsidRPr="00C44710">
        <w:rPr>
          <w:rFonts w:ascii="Times New Roman" w:hAnsi="Times New Roman" w:cs="Times New Roman"/>
          <w:sz w:val="22"/>
          <w:szCs w:val="22"/>
        </w:rPr>
        <w:t>on</w:t>
      </w:r>
      <w:r w:rsidR="000F7835">
        <w:rPr>
          <w:rFonts w:ascii="Times New Roman" w:hAnsi="Times New Roman" w:cstheme="minorBidi" w:hint="cs"/>
          <w:sz w:val="22"/>
          <w:szCs w:val="22"/>
          <w:cs/>
        </w:rPr>
        <w:t xml:space="preserve"> </w:t>
      </w:r>
      <w:r w:rsidR="003E2EF9">
        <w:rPr>
          <w:rFonts w:ascii="Times New Roman" w:hAnsi="Times New Roman" w:cstheme="minorBidi"/>
          <w:sz w:val="22"/>
          <w:szCs w:val="22"/>
        </w:rPr>
        <w:t>28</w:t>
      </w:r>
      <w:r w:rsidR="00F91692" w:rsidRPr="00452F48">
        <w:rPr>
          <w:rFonts w:ascii="Times New Roman" w:hAnsi="Times New Roman" w:cs="Times New Roman"/>
          <w:sz w:val="22"/>
          <w:szCs w:val="22"/>
        </w:rPr>
        <w:t xml:space="preserve"> </w:t>
      </w:r>
      <w:r w:rsidR="00A8137E" w:rsidRPr="00452F48">
        <w:rPr>
          <w:rFonts w:ascii="Times New Roman" w:hAnsi="Times New Roman" w:cs="Times New Roman"/>
          <w:sz w:val="22"/>
          <w:szCs w:val="22"/>
        </w:rPr>
        <w:t>May</w:t>
      </w:r>
      <w:r w:rsidR="00B349C4" w:rsidRPr="00452F48">
        <w:rPr>
          <w:rFonts w:ascii="Times New Roman" w:hAnsi="Times New Roman" w:cs="Times New Roman"/>
          <w:sz w:val="22"/>
          <w:szCs w:val="22"/>
        </w:rPr>
        <w:t xml:space="preserve"> 202</w:t>
      </w:r>
      <w:r w:rsidR="005F0B35">
        <w:rPr>
          <w:rFonts w:ascii="Times New Roman" w:hAnsi="Times New Roman" w:cs="Times New Roman"/>
          <w:sz w:val="22"/>
          <w:szCs w:val="22"/>
        </w:rPr>
        <w:t>5</w:t>
      </w:r>
      <w:r w:rsidR="00B349C4" w:rsidRPr="00452F48">
        <w:rPr>
          <w:rFonts w:ascii="Times New Roman" w:hAnsi="Times New Roman" w:cs="Times New Roman"/>
          <w:sz w:val="22"/>
          <w:szCs w:val="22"/>
        </w:rPr>
        <w:t>.</w:t>
      </w:r>
    </w:p>
    <w:p w14:paraId="004DB0C7" w14:textId="77777777" w:rsidR="00B349C4" w:rsidRPr="00166AC6" w:rsidRDefault="00FB49F7"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Cordia New"/>
          <w:sz w:val="20"/>
          <w:szCs w:val="20"/>
        </w:rPr>
      </w:pPr>
      <w:r w:rsidRPr="00166AC6">
        <w:rPr>
          <w:rFonts w:ascii="Times New Roman" w:hAnsi="Times New Roman" w:cs="Cordia New"/>
          <w:b/>
          <w:bCs/>
          <w:sz w:val="24"/>
          <w:szCs w:val="24"/>
          <w:cs/>
        </w:rPr>
        <w:tab/>
      </w:r>
    </w:p>
    <w:p w14:paraId="3F837B77" w14:textId="77777777" w:rsidR="00614D81" w:rsidRPr="00166AC6" w:rsidRDefault="0078501A"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b/>
          <w:bCs/>
          <w:sz w:val="24"/>
          <w:szCs w:val="24"/>
          <w:u w:val="single"/>
        </w:rPr>
      </w:pPr>
      <w:r w:rsidRPr="00166AC6">
        <w:rPr>
          <w:rFonts w:ascii="Times New Roman" w:hAnsi="Times New Roman" w:cs="Times New Roman"/>
          <w:b/>
          <w:bCs/>
          <w:sz w:val="24"/>
          <w:szCs w:val="24"/>
        </w:rPr>
        <w:t>1</w:t>
      </w:r>
      <w:r w:rsidRPr="00166AC6">
        <w:rPr>
          <w:rFonts w:ascii="Times New Roman" w:hAnsi="Times New Roman" w:cs="Times New Roman"/>
          <w:b/>
          <w:bCs/>
          <w:sz w:val="24"/>
          <w:szCs w:val="24"/>
        </w:rPr>
        <w:tab/>
      </w:r>
      <w:r w:rsidR="00614D81" w:rsidRPr="00166AC6">
        <w:rPr>
          <w:rFonts w:ascii="Times New Roman" w:hAnsi="Times New Roman" w:cs="Times New Roman"/>
          <w:b/>
          <w:bCs/>
          <w:sz w:val="24"/>
          <w:szCs w:val="24"/>
        </w:rPr>
        <w:t>General information</w:t>
      </w:r>
    </w:p>
    <w:p w14:paraId="32244E6A" w14:textId="77777777" w:rsidR="00614D81" w:rsidRPr="00166AC6" w:rsidRDefault="00FB49F7"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Cordia New"/>
          <w:b/>
          <w:bCs/>
          <w:sz w:val="20"/>
          <w:szCs w:val="20"/>
        </w:rPr>
      </w:pPr>
      <w:r w:rsidRPr="00166AC6">
        <w:rPr>
          <w:rFonts w:ascii="Times New Roman" w:hAnsi="Times New Roman" w:cs="Cordia New"/>
          <w:b/>
          <w:bCs/>
          <w:sz w:val="22"/>
          <w:szCs w:val="22"/>
          <w:cs/>
        </w:rPr>
        <w:tab/>
      </w:r>
    </w:p>
    <w:p w14:paraId="35E0F3A1" w14:textId="32E6F9A8" w:rsidR="00654575" w:rsidRPr="00166AC6" w:rsidRDefault="00654575" w:rsidP="00EE78CD">
      <w:pPr>
        <w:ind w:left="540"/>
        <w:jc w:val="thaiDistribute"/>
        <w:rPr>
          <w:rFonts w:ascii="Times New Roman" w:hAnsi="Times New Roman" w:cs="Times New Roman"/>
          <w:sz w:val="22"/>
          <w:szCs w:val="22"/>
        </w:rPr>
      </w:pPr>
      <w:r w:rsidRPr="00166AC6">
        <w:rPr>
          <w:rFonts w:ascii="Times New Roman" w:hAnsi="Times New Roman" w:cs="Times New Roman"/>
          <w:sz w:val="22"/>
          <w:szCs w:val="22"/>
        </w:rPr>
        <w:t xml:space="preserve">Thai Rayon Public Company Limited (the </w:t>
      </w:r>
      <w:r w:rsidR="007F4867">
        <w:rPr>
          <w:rFonts w:ascii="Times New Roman" w:hAnsi="Times New Roman" w:cs="Times New Roman"/>
          <w:sz w:val="22"/>
          <w:szCs w:val="22"/>
        </w:rPr>
        <w:t>“</w:t>
      </w:r>
      <w:r w:rsidRPr="00166AC6">
        <w:rPr>
          <w:rFonts w:ascii="Times New Roman" w:hAnsi="Times New Roman" w:cs="Times New Roman"/>
          <w:sz w:val="22"/>
          <w:szCs w:val="22"/>
        </w:rPr>
        <w:t xml:space="preserve">Company”) is a public company incorporated and domiciled in Thailand. The Company is principally engaged in the manufacture of viscose rayon staple </w:t>
      </w:r>
      <w:proofErr w:type="spellStart"/>
      <w:r w:rsidR="00F91692" w:rsidRPr="00166AC6">
        <w:rPr>
          <w:rFonts w:ascii="Times New Roman" w:hAnsi="Times New Roman" w:cs="Times New Roman"/>
          <w:sz w:val="22"/>
          <w:szCs w:val="22"/>
        </w:rPr>
        <w:t>fibr</w:t>
      </w:r>
      <w:r w:rsidR="00983CF7" w:rsidRPr="00166AC6">
        <w:rPr>
          <w:rFonts w:ascii="Times New Roman" w:hAnsi="Times New Roman" w:cs="Times New Roman"/>
          <w:sz w:val="22"/>
          <w:szCs w:val="22"/>
        </w:rPr>
        <w:t>e</w:t>
      </w:r>
      <w:proofErr w:type="spellEnd"/>
      <w:r w:rsidRPr="00166AC6">
        <w:rPr>
          <w:rFonts w:ascii="Times New Roman" w:hAnsi="Times New Roman" w:cs="Times New Roman"/>
          <w:sz w:val="22"/>
          <w:szCs w:val="22"/>
        </w:rPr>
        <w:t xml:space="preserve"> and anhydrous sodium sulphate for sales to both domestic and export markets. The registered addresses of the Company’s head office and factories are as follows:</w:t>
      </w:r>
    </w:p>
    <w:p w14:paraId="11EF2708" w14:textId="77777777" w:rsidR="00484678" w:rsidRPr="00166AC6" w:rsidRDefault="00484678" w:rsidP="00EE78CD">
      <w:pPr>
        <w:ind w:left="540"/>
        <w:jc w:val="thaiDistribute"/>
        <w:rPr>
          <w:rFonts w:ascii="Times New Roman" w:hAnsi="Times New Roman" w:cs="Times New Roman"/>
          <w:sz w:val="20"/>
          <w:szCs w:val="20"/>
        </w:rPr>
      </w:pPr>
    </w:p>
    <w:p w14:paraId="1EB91295" w14:textId="77777777" w:rsidR="00654575" w:rsidRPr="00166AC6" w:rsidRDefault="00654575" w:rsidP="00EE78CD">
      <w:pPr>
        <w:tabs>
          <w:tab w:val="clear" w:pos="454"/>
          <w:tab w:val="left" w:pos="810"/>
        </w:tabs>
        <w:ind w:left="1890" w:hanging="1350"/>
        <w:rPr>
          <w:rFonts w:ascii="Times New Roman" w:hAnsi="Times New Roman" w:cs="Times New Roman"/>
          <w:sz w:val="22"/>
          <w:szCs w:val="22"/>
        </w:rPr>
      </w:pPr>
      <w:r w:rsidRPr="00166AC6">
        <w:rPr>
          <w:rFonts w:ascii="Times New Roman" w:hAnsi="Times New Roman" w:cs="Times New Roman"/>
          <w:sz w:val="22"/>
          <w:szCs w:val="22"/>
        </w:rPr>
        <w:t>Head office</w:t>
      </w:r>
      <w:r w:rsidRPr="00166AC6">
        <w:rPr>
          <w:rFonts w:ascii="Times New Roman" w:hAnsi="Times New Roman" w:cs="Times New Roman"/>
          <w:sz w:val="22"/>
          <w:szCs w:val="22"/>
        </w:rPr>
        <w:tab/>
        <w:t xml:space="preserve"> </w:t>
      </w:r>
      <w:r w:rsidRPr="00166AC6">
        <w:rPr>
          <w:rFonts w:ascii="Times New Roman" w:hAnsi="Times New Roman" w:cs="Times New Roman"/>
          <w:sz w:val="22"/>
          <w:szCs w:val="22"/>
        </w:rPr>
        <w:tab/>
        <w:t xml:space="preserve">888/160-1 </w:t>
      </w:r>
      <w:proofErr w:type="spellStart"/>
      <w:r w:rsidRPr="00166AC6">
        <w:rPr>
          <w:rFonts w:ascii="Times New Roman" w:hAnsi="Times New Roman" w:cs="Times New Roman"/>
          <w:sz w:val="22"/>
          <w:szCs w:val="22"/>
        </w:rPr>
        <w:t>Mahatun</w:t>
      </w:r>
      <w:proofErr w:type="spellEnd"/>
      <w:r w:rsidRPr="00166AC6">
        <w:rPr>
          <w:rFonts w:ascii="Times New Roman" w:hAnsi="Times New Roman" w:cs="Times New Roman"/>
          <w:sz w:val="22"/>
          <w:szCs w:val="22"/>
        </w:rPr>
        <w:t xml:space="preserve"> Plaza Building, 16</w:t>
      </w:r>
      <w:r w:rsidRPr="00166AC6">
        <w:rPr>
          <w:rFonts w:ascii="Times New Roman" w:hAnsi="Times New Roman" w:cs="Times New Roman"/>
          <w:sz w:val="22"/>
          <w:szCs w:val="22"/>
          <w:vertAlign w:val="superscript"/>
        </w:rPr>
        <w:t>th</w:t>
      </w:r>
      <w:r w:rsidRPr="00166AC6">
        <w:rPr>
          <w:rFonts w:ascii="Times New Roman" w:hAnsi="Times New Roman" w:cs="Times New Roman"/>
          <w:sz w:val="22"/>
          <w:szCs w:val="22"/>
        </w:rPr>
        <w:t xml:space="preserve"> Floor, Ploenchit Road, </w:t>
      </w:r>
      <w:proofErr w:type="spellStart"/>
      <w:r w:rsidRPr="00166AC6">
        <w:rPr>
          <w:rFonts w:ascii="Times New Roman" w:hAnsi="Times New Roman" w:cs="Times New Roman"/>
          <w:sz w:val="22"/>
          <w:szCs w:val="22"/>
        </w:rPr>
        <w:t>Lumpini</w:t>
      </w:r>
      <w:proofErr w:type="spellEnd"/>
      <w:r w:rsidRPr="00166AC6">
        <w:rPr>
          <w:rFonts w:ascii="Times New Roman" w:hAnsi="Times New Roman" w:cs="Times New Roman"/>
          <w:sz w:val="22"/>
          <w:szCs w:val="22"/>
        </w:rPr>
        <w:t xml:space="preserve">, </w:t>
      </w:r>
      <w:proofErr w:type="spellStart"/>
      <w:r w:rsidRPr="00166AC6">
        <w:rPr>
          <w:rFonts w:ascii="Times New Roman" w:hAnsi="Times New Roman" w:cs="Times New Roman"/>
          <w:sz w:val="22"/>
          <w:szCs w:val="22"/>
        </w:rPr>
        <w:t>Patumwan</w:t>
      </w:r>
      <w:proofErr w:type="spellEnd"/>
      <w:r w:rsidRPr="00166AC6">
        <w:rPr>
          <w:rFonts w:ascii="Times New Roman" w:hAnsi="Times New Roman" w:cs="Times New Roman"/>
          <w:sz w:val="22"/>
          <w:szCs w:val="22"/>
        </w:rPr>
        <w:t>,</w:t>
      </w:r>
      <w:r w:rsidR="00FB49F7" w:rsidRPr="00166AC6">
        <w:rPr>
          <w:rFonts w:ascii="Times New Roman" w:hAnsi="Times New Roman" w:cs="Times New Roman"/>
          <w:sz w:val="22"/>
          <w:szCs w:val="22"/>
        </w:rPr>
        <w:t xml:space="preserve"> </w:t>
      </w:r>
      <w:r w:rsidRPr="00166AC6">
        <w:rPr>
          <w:rFonts w:ascii="Times New Roman" w:hAnsi="Times New Roman" w:cs="Times New Roman"/>
          <w:sz w:val="22"/>
          <w:szCs w:val="22"/>
        </w:rPr>
        <w:t>Bangkok.</w:t>
      </w:r>
    </w:p>
    <w:p w14:paraId="3D0AAC34" w14:textId="77777777" w:rsidR="00654575" w:rsidRPr="00166AC6" w:rsidRDefault="00654575" w:rsidP="00EE78CD">
      <w:pPr>
        <w:ind w:left="540"/>
        <w:jc w:val="thaiDistribute"/>
        <w:rPr>
          <w:rFonts w:ascii="Times New Roman" w:hAnsi="Times New Roman" w:cs="Times New Roman"/>
          <w:sz w:val="22"/>
          <w:szCs w:val="22"/>
        </w:rPr>
      </w:pPr>
      <w:r w:rsidRPr="00166AC6">
        <w:rPr>
          <w:rFonts w:ascii="Times New Roman" w:hAnsi="Times New Roman" w:cs="Times New Roman"/>
          <w:sz w:val="22"/>
          <w:szCs w:val="22"/>
        </w:rPr>
        <w:t>Factory 1</w:t>
      </w:r>
      <w:r w:rsidRPr="00166AC6">
        <w:rPr>
          <w:rFonts w:ascii="Times New Roman" w:hAnsi="Times New Roman" w:cs="Times New Roman"/>
          <w:sz w:val="22"/>
          <w:szCs w:val="22"/>
        </w:rPr>
        <w:tab/>
      </w:r>
      <w:r w:rsidRPr="00166AC6">
        <w:rPr>
          <w:rFonts w:ascii="Times New Roman" w:hAnsi="Times New Roman" w:cs="Times New Roman"/>
          <w:sz w:val="22"/>
          <w:szCs w:val="22"/>
        </w:rPr>
        <w:tab/>
        <w:t>36 Moo 2 Ayuthaya-</w:t>
      </w:r>
      <w:proofErr w:type="spellStart"/>
      <w:r w:rsidRPr="00166AC6">
        <w:rPr>
          <w:rFonts w:ascii="Times New Roman" w:hAnsi="Times New Roman" w:cs="Times New Roman"/>
          <w:sz w:val="22"/>
          <w:szCs w:val="22"/>
        </w:rPr>
        <w:t>Angthong</w:t>
      </w:r>
      <w:proofErr w:type="spellEnd"/>
      <w:r w:rsidRPr="00166AC6">
        <w:rPr>
          <w:rFonts w:ascii="Times New Roman" w:hAnsi="Times New Roman" w:cs="Times New Roman"/>
          <w:sz w:val="22"/>
          <w:szCs w:val="22"/>
        </w:rPr>
        <w:t xml:space="preserve"> Highway, Posa, Muang, </w:t>
      </w:r>
      <w:proofErr w:type="spellStart"/>
      <w:r w:rsidRPr="00166AC6">
        <w:rPr>
          <w:rFonts w:ascii="Times New Roman" w:hAnsi="Times New Roman" w:cs="Times New Roman"/>
          <w:sz w:val="22"/>
          <w:szCs w:val="22"/>
        </w:rPr>
        <w:t>Angthong</w:t>
      </w:r>
      <w:proofErr w:type="spellEnd"/>
      <w:r w:rsidRPr="00166AC6">
        <w:rPr>
          <w:rFonts w:ascii="Times New Roman" w:hAnsi="Times New Roman" w:cs="Times New Roman"/>
          <w:sz w:val="22"/>
          <w:szCs w:val="22"/>
        </w:rPr>
        <w:t>.</w:t>
      </w:r>
    </w:p>
    <w:p w14:paraId="5D7D2B11" w14:textId="77777777" w:rsidR="00654575" w:rsidRPr="00166AC6" w:rsidRDefault="00654575" w:rsidP="00EE78CD">
      <w:pPr>
        <w:ind w:left="540"/>
        <w:jc w:val="thaiDistribute"/>
        <w:rPr>
          <w:rFonts w:ascii="Times New Roman" w:hAnsi="Times New Roman" w:cs="Times New Roman"/>
          <w:sz w:val="22"/>
          <w:szCs w:val="22"/>
        </w:rPr>
      </w:pPr>
      <w:r w:rsidRPr="00166AC6">
        <w:rPr>
          <w:rFonts w:ascii="Times New Roman" w:hAnsi="Times New Roman" w:cs="Times New Roman"/>
          <w:sz w:val="22"/>
          <w:szCs w:val="22"/>
        </w:rPr>
        <w:t>Factory 2</w:t>
      </w:r>
      <w:r w:rsidRPr="00166AC6">
        <w:rPr>
          <w:rFonts w:ascii="Times New Roman" w:hAnsi="Times New Roman" w:cs="Times New Roman"/>
          <w:sz w:val="22"/>
          <w:szCs w:val="22"/>
        </w:rPr>
        <w:tab/>
      </w:r>
      <w:r w:rsidRPr="00166AC6">
        <w:rPr>
          <w:rFonts w:ascii="Times New Roman" w:hAnsi="Times New Roman" w:cs="Times New Roman"/>
          <w:sz w:val="22"/>
          <w:szCs w:val="22"/>
        </w:rPr>
        <w:tab/>
        <w:t xml:space="preserve">19 Moo 7 </w:t>
      </w:r>
      <w:proofErr w:type="spellStart"/>
      <w:r w:rsidRPr="00166AC6">
        <w:rPr>
          <w:rFonts w:ascii="Times New Roman" w:hAnsi="Times New Roman" w:cs="Times New Roman"/>
          <w:sz w:val="22"/>
          <w:szCs w:val="22"/>
        </w:rPr>
        <w:t>Nhongplakadee</w:t>
      </w:r>
      <w:proofErr w:type="spellEnd"/>
      <w:r w:rsidRPr="00166AC6">
        <w:rPr>
          <w:rFonts w:ascii="Times New Roman" w:hAnsi="Times New Roman" w:cs="Times New Roman"/>
          <w:sz w:val="22"/>
          <w:szCs w:val="22"/>
        </w:rPr>
        <w:t xml:space="preserve"> Road, </w:t>
      </w:r>
      <w:proofErr w:type="spellStart"/>
      <w:r w:rsidRPr="00166AC6">
        <w:rPr>
          <w:rFonts w:ascii="Times New Roman" w:hAnsi="Times New Roman" w:cs="Times New Roman"/>
          <w:sz w:val="22"/>
          <w:szCs w:val="22"/>
        </w:rPr>
        <w:t>Nhongplamho</w:t>
      </w:r>
      <w:proofErr w:type="spellEnd"/>
      <w:r w:rsidRPr="00166AC6">
        <w:rPr>
          <w:rFonts w:ascii="Times New Roman" w:hAnsi="Times New Roman" w:cs="Times New Roman"/>
          <w:sz w:val="22"/>
          <w:szCs w:val="22"/>
        </w:rPr>
        <w:t xml:space="preserve">, </w:t>
      </w:r>
      <w:proofErr w:type="spellStart"/>
      <w:r w:rsidRPr="00166AC6">
        <w:rPr>
          <w:rFonts w:ascii="Times New Roman" w:hAnsi="Times New Roman" w:cs="Times New Roman"/>
          <w:sz w:val="22"/>
          <w:szCs w:val="22"/>
        </w:rPr>
        <w:t>Nhongkhae</w:t>
      </w:r>
      <w:proofErr w:type="spellEnd"/>
      <w:r w:rsidRPr="00166AC6">
        <w:rPr>
          <w:rFonts w:ascii="Times New Roman" w:hAnsi="Times New Roman" w:cs="Times New Roman"/>
          <w:sz w:val="22"/>
          <w:szCs w:val="22"/>
        </w:rPr>
        <w:t>, Saraburi.</w:t>
      </w:r>
    </w:p>
    <w:p w14:paraId="25EA25C3" w14:textId="77777777" w:rsidR="00484678" w:rsidRPr="00166AC6" w:rsidRDefault="00FB49F7"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Cordia New"/>
          <w:b/>
          <w:bCs/>
          <w:sz w:val="20"/>
          <w:szCs w:val="20"/>
        </w:rPr>
      </w:pPr>
      <w:r w:rsidRPr="00166AC6">
        <w:rPr>
          <w:rFonts w:ascii="Times New Roman" w:hAnsi="Times New Roman" w:cs="Cordia New"/>
          <w:b/>
          <w:bCs/>
          <w:sz w:val="22"/>
          <w:szCs w:val="22"/>
          <w:cs/>
        </w:rPr>
        <w:tab/>
      </w:r>
    </w:p>
    <w:p w14:paraId="22B7639D" w14:textId="77777777" w:rsidR="0078501A" w:rsidRPr="00166AC6" w:rsidRDefault="0078501A" w:rsidP="000F78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b/>
          <w:bCs/>
          <w:sz w:val="24"/>
          <w:szCs w:val="24"/>
        </w:rPr>
      </w:pPr>
      <w:r w:rsidRPr="00166AC6">
        <w:rPr>
          <w:rFonts w:ascii="Times New Roman" w:hAnsi="Times New Roman" w:cs="Times New Roman"/>
          <w:b/>
          <w:bCs/>
          <w:sz w:val="24"/>
          <w:szCs w:val="24"/>
        </w:rPr>
        <w:t>2</w:t>
      </w:r>
      <w:r w:rsidRPr="00166AC6">
        <w:rPr>
          <w:rFonts w:ascii="Times New Roman" w:hAnsi="Times New Roman" w:cs="Times New Roman"/>
          <w:b/>
          <w:bCs/>
          <w:sz w:val="24"/>
          <w:szCs w:val="24"/>
        </w:rPr>
        <w:tab/>
        <w:t>Basis of preparation of the financial statements</w:t>
      </w:r>
    </w:p>
    <w:p w14:paraId="7075333B" w14:textId="189CF119" w:rsidR="0078501A" w:rsidRDefault="0078501A" w:rsidP="00EE78CD">
      <w:pPr>
        <w:pStyle w:val="BodyText"/>
        <w:spacing w:after="0"/>
        <w:ind w:left="540"/>
        <w:jc w:val="both"/>
        <w:rPr>
          <w:rFonts w:ascii="Times New Roman" w:hAnsi="Times New Roman" w:cs="Times New Roman"/>
          <w:sz w:val="20"/>
          <w:szCs w:val="20"/>
        </w:rPr>
      </w:pPr>
    </w:p>
    <w:p w14:paraId="7BDB3A2E" w14:textId="22EADDE1" w:rsidR="00097316" w:rsidRPr="00B63B1E" w:rsidRDefault="00097316" w:rsidP="00097316">
      <w:pPr>
        <w:pStyle w:val="BodyText"/>
        <w:spacing w:after="0"/>
        <w:ind w:left="540"/>
        <w:jc w:val="both"/>
        <w:rPr>
          <w:i/>
          <w:iCs/>
          <w:color w:val="0000FF"/>
          <w:sz w:val="20"/>
          <w:shd w:val="clear" w:color="auto" w:fill="D9D9D9" w:themeFill="background1" w:themeFillShade="D9"/>
        </w:rPr>
      </w:pPr>
      <w:r w:rsidRPr="00097316">
        <w:rPr>
          <w:rFonts w:ascii="Times New Roman" w:eastAsia="Times New Roman" w:hAnsi="Times New Roman" w:cs="Times New Roman"/>
          <w:sz w:val="22"/>
          <w:szCs w:val="22"/>
          <w:lang w:val="en-GB" w:bidi="ar-SA"/>
        </w:rPr>
        <w:t>The financial statements are prepared in accordance with Thai Financial Reporting Standards (“TFRS”), guidelines promulgated by the Federation of Accounting Professions and applicable rules and regulations of the Thai Securities and Exchange Commission. The financial statements are presented in Thai Baht, which is the Company’s functional currency. The accounting policies</w:t>
      </w:r>
      <w:r w:rsidR="00A916D4" w:rsidRPr="00A916D4">
        <w:rPr>
          <w:rFonts w:ascii="Times New Roman" w:eastAsia="Times New Roman" w:hAnsi="Times New Roman" w:cs="Times New Roman"/>
          <w:sz w:val="22"/>
          <w:szCs w:val="22"/>
          <w:lang w:val="en-GB" w:bidi="ar-SA"/>
        </w:rPr>
        <w:t>, described</w:t>
      </w:r>
      <w:r w:rsidR="00A916D4" w:rsidRPr="00A916D4">
        <w:rPr>
          <w:color w:val="000000"/>
          <w:sz w:val="20"/>
        </w:rPr>
        <w:t xml:space="preserve"> </w:t>
      </w:r>
      <w:r w:rsidRPr="00097316">
        <w:rPr>
          <w:rFonts w:ascii="Times New Roman" w:eastAsia="Times New Roman" w:hAnsi="Times New Roman" w:cs="Times New Roman"/>
          <w:sz w:val="22"/>
          <w:szCs w:val="22"/>
          <w:lang w:val="en-GB" w:bidi="ar-SA"/>
        </w:rPr>
        <w:t>in</w:t>
      </w:r>
      <w:r w:rsidR="005769BD">
        <w:rPr>
          <w:rFonts w:ascii="Times New Roman" w:eastAsia="Times New Roman" w:hAnsi="Times New Roman" w:cs="Times New Roman"/>
          <w:sz w:val="22"/>
          <w:szCs w:val="22"/>
          <w:lang w:val="en-GB" w:bidi="ar-SA"/>
        </w:rPr>
        <w:br/>
      </w:r>
      <w:r w:rsidRPr="00097316">
        <w:rPr>
          <w:rFonts w:ascii="Times New Roman" w:eastAsia="Times New Roman" w:hAnsi="Times New Roman" w:cs="Times New Roman"/>
          <w:sz w:val="22"/>
          <w:szCs w:val="22"/>
          <w:lang w:val="en-GB" w:bidi="ar-SA"/>
        </w:rPr>
        <w:t>note</w:t>
      </w:r>
      <w:r w:rsidR="005769BD">
        <w:rPr>
          <w:rFonts w:ascii="Times New Roman" w:eastAsia="Times New Roman" w:hAnsi="Times New Roman" w:cs="Times New Roman"/>
          <w:sz w:val="22"/>
          <w:szCs w:val="22"/>
          <w:lang w:val="en-GB" w:bidi="ar-SA"/>
        </w:rPr>
        <w:t xml:space="preserve"> 3</w:t>
      </w:r>
      <w:r w:rsidR="00A916D4">
        <w:rPr>
          <w:rFonts w:ascii="Times New Roman" w:eastAsia="Times New Roman" w:hAnsi="Times New Roman" w:cs="Times New Roman"/>
          <w:sz w:val="22"/>
          <w:szCs w:val="22"/>
          <w:lang w:val="en-GB" w:bidi="ar-SA"/>
        </w:rPr>
        <w:t>,</w:t>
      </w:r>
      <w:r w:rsidRPr="00097316">
        <w:rPr>
          <w:rFonts w:ascii="Times New Roman" w:eastAsia="Times New Roman" w:hAnsi="Times New Roman" w:cs="Times New Roman"/>
          <w:sz w:val="22"/>
          <w:szCs w:val="22"/>
          <w:lang w:val="en-GB" w:bidi="ar-SA"/>
        </w:rPr>
        <w:t xml:space="preserve"> have been applied consistently to all periods presented in these financial statements</w:t>
      </w:r>
      <w:r>
        <w:rPr>
          <w:color w:val="000000"/>
          <w:sz w:val="20"/>
        </w:rPr>
        <w:t>.</w:t>
      </w:r>
    </w:p>
    <w:p w14:paraId="245402AE" w14:textId="77777777" w:rsidR="00097316" w:rsidRPr="00E64736" w:rsidRDefault="00097316" w:rsidP="00097316">
      <w:pPr>
        <w:ind w:left="540"/>
        <w:rPr>
          <w:sz w:val="20"/>
        </w:rPr>
      </w:pPr>
    </w:p>
    <w:p w14:paraId="45F78C60" w14:textId="148FE52A" w:rsidR="00097316" w:rsidRDefault="00097316" w:rsidP="00097316">
      <w:pPr>
        <w:pStyle w:val="BodyText"/>
        <w:spacing w:after="0"/>
        <w:ind w:left="540"/>
        <w:jc w:val="both"/>
        <w:rPr>
          <w:rFonts w:ascii="Times New Roman" w:eastAsia="Times New Roman" w:hAnsi="Times New Roman" w:cs="Times New Roman"/>
          <w:sz w:val="22"/>
          <w:szCs w:val="22"/>
          <w:lang w:val="en-GB" w:bidi="ar-SA"/>
        </w:rPr>
      </w:pPr>
      <w:r w:rsidRPr="00097316">
        <w:rPr>
          <w:rFonts w:ascii="Times New Roman" w:eastAsia="Times New Roman" w:hAnsi="Times New Roman" w:cs="Times New Roman"/>
          <w:sz w:val="22"/>
          <w:szCs w:val="22"/>
          <w:lang w:val="en-GB" w:bidi="ar-SA"/>
        </w:rPr>
        <w:t>The financial statements</w:t>
      </w:r>
      <w:r>
        <w:rPr>
          <w:rFonts w:ascii="Times New Roman" w:eastAsia="Times New Roman" w:hAnsi="Times New Roman" w:cstheme="minorBidi" w:hint="cs"/>
          <w:sz w:val="22"/>
          <w:szCs w:val="28"/>
          <w:cs/>
          <w:lang w:val="en-GB"/>
        </w:rPr>
        <w:t xml:space="preserve"> </w:t>
      </w:r>
      <w:r w:rsidRPr="00097316">
        <w:rPr>
          <w:rFonts w:ascii="Times New Roman" w:eastAsia="Times New Roman" w:hAnsi="Times New Roman" w:cstheme="minorBidi"/>
          <w:sz w:val="22"/>
          <w:szCs w:val="28"/>
          <w:lang w:val="en-GB"/>
        </w:rPr>
        <w:t>in which the equity method is applied</w:t>
      </w:r>
      <w:r w:rsidRPr="00097316">
        <w:rPr>
          <w:rFonts w:ascii="Times New Roman" w:eastAsia="Times New Roman" w:hAnsi="Times New Roman" w:cs="Times New Roman"/>
          <w:sz w:val="22"/>
          <w:szCs w:val="22"/>
          <w:lang w:val="en-GB" w:bidi="ar-SA"/>
        </w:rPr>
        <w:t xml:space="preserve"> relate to the Company and the </w:t>
      </w:r>
      <w:r w:rsidR="007F4867">
        <w:rPr>
          <w:rFonts w:ascii="Times New Roman" w:eastAsia="Times New Roman" w:hAnsi="Times New Roman" w:cs="Times New Roman"/>
          <w:sz w:val="22"/>
          <w:szCs w:val="22"/>
          <w:lang w:val="en-GB" w:bidi="ar-SA"/>
        </w:rPr>
        <w:t>Company</w:t>
      </w:r>
      <w:r w:rsidRPr="00097316">
        <w:rPr>
          <w:rFonts w:ascii="Times New Roman" w:eastAsia="Times New Roman" w:hAnsi="Times New Roman" w:cs="Times New Roman"/>
          <w:sz w:val="22"/>
          <w:szCs w:val="22"/>
          <w:lang w:val="en-GB" w:bidi="ar-SA"/>
        </w:rPr>
        <w:t>’s interests in associates and joint ventures. The preparation of financial statements in conformity with TFRS requires management to make judgements, estimates and assumptions that affect the application of the Company’s</w:t>
      </w:r>
      <w:r w:rsidRPr="00097316">
        <w:rPr>
          <w:rFonts w:ascii="Times New Roman" w:eastAsia="Times New Roman" w:hAnsi="Times New Roman" w:cs="Times New Roman" w:hint="cs"/>
          <w:sz w:val="22"/>
          <w:szCs w:val="22"/>
          <w:cs/>
          <w:lang w:val="en-GB"/>
        </w:rPr>
        <w:t xml:space="preserve"> </w:t>
      </w:r>
      <w:r w:rsidRPr="00097316">
        <w:rPr>
          <w:rFonts w:ascii="Times New Roman" w:eastAsia="Times New Roman" w:hAnsi="Times New Roman" w:cs="Times New Roman"/>
          <w:sz w:val="22"/>
          <w:szCs w:val="22"/>
          <w:lang w:val="en-GB" w:bidi="ar-SA"/>
        </w:rPr>
        <w:t>accounting policies.</w:t>
      </w:r>
      <w:r w:rsidRPr="00097316">
        <w:rPr>
          <w:rFonts w:ascii="Times New Roman" w:eastAsia="Times New Roman" w:hAnsi="Times New Roman" w:cs="Times New Roman" w:hint="cs"/>
          <w:sz w:val="22"/>
          <w:szCs w:val="22"/>
          <w:cs/>
          <w:lang w:val="en-GB"/>
        </w:rPr>
        <w:t xml:space="preserve"> </w:t>
      </w:r>
      <w:r w:rsidRPr="00097316">
        <w:rPr>
          <w:rFonts w:ascii="Times New Roman" w:eastAsia="Times New Roman" w:hAnsi="Times New Roman" w:cs="Times New Roman"/>
          <w:sz w:val="22"/>
          <w:szCs w:val="22"/>
          <w:lang w:val="en-GB" w:bidi="ar-SA"/>
        </w:rPr>
        <w:t>Actual results may differ from these estimates.</w:t>
      </w:r>
      <w:r w:rsidRPr="00097316">
        <w:rPr>
          <w:rFonts w:ascii="Times New Roman" w:eastAsia="Times New Roman" w:hAnsi="Times New Roman" w:cs="Times New Roman"/>
          <w:sz w:val="22"/>
          <w:szCs w:val="22"/>
          <w:cs/>
          <w:lang w:val="en-GB"/>
        </w:rPr>
        <w:t xml:space="preserve"> </w:t>
      </w:r>
      <w:r w:rsidRPr="00097316">
        <w:rPr>
          <w:rFonts w:ascii="Times New Roman" w:eastAsia="Times New Roman" w:hAnsi="Times New Roman" w:cs="Times New Roman"/>
          <w:sz w:val="22"/>
          <w:szCs w:val="22"/>
          <w:lang w:val="en-GB" w:bidi="ar-SA"/>
        </w:rPr>
        <w:t xml:space="preserve">Estimates and underlying assumptions that </w:t>
      </w:r>
      <w:r w:rsidR="000E3F0A">
        <w:rPr>
          <w:rFonts w:ascii="Times New Roman" w:eastAsia="Times New Roman" w:hAnsi="Times New Roman" w:cs="Times New Roman"/>
          <w:sz w:val="22"/>
          <w:szCs w:val="22"/>
          <w:lang w:val="en-GB" w:bidi="ar-SA"/>
        </w:rPr>
        <w:t xml:space="preserve">are </w:t>
      </w:r>
      <w:r w:rsidRPr="00097316">
        <w:rPr>
          <w:rFonts w:ascii="Times New Roman" w:eastAsia="Times New Roman" w:hAnsi="Times New Roman" w:cs="Times New Roman"/>
          <w:sz w:val="22"/>
          <w:szCs w:val="22"/>
          <w:lang w:val="en-GB" w:bidi="ar-SA"/>
        </w:rPr>
        <w:t>described</w:t>
      </w:r>
      <w:r w:rsidR="008A234D">
        <w:rPr>
          <w:rFonts w:ascii="Times New Roman" w:eastAsia="Times New Roman" w:hAnsi="Times New Roman" w:cs="Times New Roman"/>
          <w:sz w:val="22"/>
          <w:szCs w:val="22"/>
          <w:lang w:val="en-GB" w:bidi="ar-SA"/>
        </w:rPr>
        <w:t xml:space="preserve"> </w:t>
      </w:r>
      <w:r w:rsidR="008A234D" w:rsidRPr="008A234D">
        <w:rPr>
          <w:rFonts w:ascii="Times New Roman" w:eastAsia="Times New Roman" w:hAnsi="Times New Roman" w:cs="Times New Roman"/>
          <w:sz w:val="22"/>
          <w:szCs w:val="22"/>
          <w:lang w:val="en-GB" w:bidi="ar-SA"/>
        </w:rPr>
        <w:t xml:space="preserve">in each note </w:t>
      </w:r>
      <w:r w:rsidRPr="00097316">
        <w:rPr>
          <w:rFonts w:ascii="Times New Roman" w:eastAsia="Times New Roman" w:hAnsi="Times New Roman" w:cs="Times New Roman"/>
          <w:sz w:val="22"/>
          <w:szCs w:val="22"/>
          <w:lang w:val="en-GB" w:bidi="ar-SA"/>
        </w:rPr>
        <w:t xml:space="preserve">are reviewed on an ongoing basis. Revisions to accounting estimates are recognised prospectively. </w:t>
      </w:r>
    </w:p>
    <w:p w14:paraId="700A7BD8" w14:textId="77777777" w:rsidR="00C966F4" w:rsidRDefault="00C966F4" w:rsidP="00097316">
      <w:pPr>
        <w:pStyle w:val="BodyText"/>
        <w:spacing w:after="0"/>
        <w:ind w:left="540"/>
        <w:jc w:val="both"/>
        <w:rPr>
          <w:rFonts w:ascii="Times New Roman" w:eastAsia="Times New Roman" w:hAnsi="Times New Roman" w:cs="Times New Roman"/>
          <w:sz w:val="22"/>
          <w:szCs w:val="22"/>
          <w:lang w:val="en-GB" w:bidi="ar-SA"/>
        </w:rPr>
      </w:pPr>
    </w:p>
    <w:p w14:paraId="5F1E0E18" w14:textId="7978EEB7" w:rsidR="00C966F4" w:rsidRPr="00C966F4" w:rsidRDefault="00F27E12" w:rsidP="008A6036">
      <w:pPr>
        <w:pStyle w:val="BodyText"/>
        <w:spacing w:after="0"/>
        <w:ind w:left="540"/>
        <w:jc w:val="both"/>
        <w:rPr>
          <w:rFonts w:ascii="Times New Roman" w:eastAsia="Times New Roman" w:hAnsi="Times New Roman" w:cs="Times New Roman"/>
          <w:sz w:val="22"/>
          <w:szCs w:val="22"/>
          <w:lang w:val="en-GB" w:bidi="ar-SA"/>
        </w:rPr>
      </w:pPr>
      <w:r>
        <w:rPr>
          <w:rFonts w:ascii="Times New Roman" w:eastAsia="Times New Roman" w:hAnsi="Times New Roman" w:cs="Times New Roman"/>
          <w:sz w:val="22"/>
          <w:szCs w:val="22"/>
          <w:lang w:bidi="ar-SA"/>
        </w:rPr>
        <w:t>Certain n</w:t>
      </w:r>
      <w:proofErr w:type="spellStart"/>
      <w:r w:rsidR="00C966F4" w:rsidRPr="00C966F4">
        <w:rPr>
          <w:rFonts w:ascii="Times New Roman" w:eastAsia="Times New Roman" w:hAnsi="Times New Roman" w:cs="Times New Roman"/>
          <w:sz w:val="22"/>
          <w:szCs w:val="22"/>
          <w:lang w:val="en-GB" w:bidi="ar-SA"/>
        </w:rPr>
        <w:t>ew</w:t>
      </w:r>
      <w:proofErr w:type="spellEnd"/>
      <w:r w:rsidR="00C966F4" w:rsidRPr="00C966F4">
        <w:rPr>
          <w:rFonts w:ascii="Times New Roman" w:eastAsia="Times New Roman" w:hAnsi="Times New Roman" w:cs="Times New Roman"/>
          <w:sz w:val="22"/>
          <w:szCs w:val="22"/>
          <w:lang w:val="en-GB" w:bidi="ar-SA"/>
        </w:rPr>
        <w:t xml:space="preserve"> and revised TFRS are effective for annual accounting periods beginning on or after </w:t>
      </w:r>
      <w:r w:rsidR="008A6036">
        <w:rPr>
          <w:rFonts w:ascii="Times New Roman" w:eastAsia="Times New Roman" w:hAnsi="Times New Roman" w:cstheme="minorBidi"/>
          <w:sz w:val="22"/>
          <w:szCs w:val="28"/>
          <w:cs/>
          <w:lang w:val="en-GB"/>
        </w:rPr>
        <w:br/>
      </w:r>
      <w:r w:rsidR="00C966F4" w:rsidRPr="00C966F4">
        <w:rPr>
          <w:rFonts w:ascii="Times New Roman" w:eastAsia="Times New Roman" w:hAnsi="Times New Roman" w:cs="Times New Roman"/>
          <w:sz w:val="22"/>
          <w:szCs w:val="22"/>
          <w:lang w:val="en-GB" w:bidi="ar-SA"/>
        </w:rPr>
        <w:t>1 January 2024.</w:t>
      </w:r>
      <w:r w:rsidR="00274F63">
        <w:rPr>
          <w:rFonts w:ascii="Times New Roman" w:eastAsia="Times New Roman" w:hAnsi="Times New Roman" w:cstheme="minorBidi" w:hint="cs"/>
          <w:sz w:val="22"/>
          <w:szCs w:val="28"/>
          <w:cs/>
          <w:lang w:val="en-GB"/>
        </w:rPr>
        <w:t xml:space="preserve"> </w:t>
      </w:r>
      <w:r w:rsidR="00C966F4" w:rsidRPr="00C966F4">
        <w:rPr>
          <w:rFonts w:ascii="Times New Roman" w:eastAsia="Times New Roman" w:hAnsi="Times New Roman" w:cs="Times New Roman"/>
          <w:sz w:val="22"/>
          <w:szCs w:val="22"/>
          <w:lang w:val="en-GB" w:bidi="ar-SA"/>
        </w:rPr>
        <w:t>The initial application of these new and revised TFRS has no material effect on the financial statements.</w:t>
      </w:r>
    </w:p>
    <w:p w14:paraId="1F0F8A49" w14:textId="77777777" w:rsidR="00C966F4" w:rsidRPr="00C966F4" w:rsidRDefault="00C966F4" w:rsidP="00C966F4">
      <w:pPr>
        <w:pStyle w:val="BodyText"/>
        <w:spacing w:after="0"/>
        <w:ind w:left="540"/>
        <w:jc w:val="both"/>
        <w:rPr>
          <w:rFonts w:ascii="Times New Roman" w:eastAsia="Times New Roman" w:hAnsi="Times New Roman" w:cs="Times New Roman"/>
          <w:sz w:val="22"/>
          <w:szCs w:val="22"/>
          <w:lang w:val="en-GB" w:bidi="ar-SA"/>
        </w:rPr>
      </w:pPr>
    </w:p>
    <w:p w14:paraId="2C16057B" w14:textId="2733416D" w:rsidR="00C966F4" w:rsidRPr="00097316" w:rsidRDefault="00C966F4" w:rsidP="00C966F4">
      <w:pPr>
        <w:pStyle w:val="BodyText"/>
        <w:spacing w:after="0"/>
        <w:ind w:left="540"/>
        <w:jc w:val="both"/>
        <w:rPr>
          <w:rFonts w:ascii="Times New Roman" w:eastAsia="Times New Roman" w:hAnsi="Times New Roman" w:cs="Times New Roman"/>
          <w:sz w:val="22"/>
          <w:szCs w:val="22"/>
          <w:lang w:val="en-GB" w:bidi="ar-SA"/>
        </w:rPr>
      </w:pPr>
      <w:r w:rsidRPr="00C966F4">
        <w:rPr>
          <w:rFonts w:ascii="Times New Roman" w:eastAsia="Times New Roman" w:hAnsi="Times New Roman" w:cs="Times New Roman"/>
          <w:sz w:val="22"/>
          <w:szCs w:val="22"/>
          <w:lang w:val="en-GB" w:bidi="ar-SA"/>
        </w:rPr>
        <w:t xml:space="preserve">In addition, the </w:t>
      </w:r>
      <w:r w:rsidR="00F27E12">
        <w:rPr>
          <w:rFonts w:ascii="Times New Roman" w:eastAsia="Times New Roman" w:hAnsi="Times New Roman" w:cs="Times New Roman"/>
          <w:sz w:val="22"/>
          <w:szCs w:val="22"/>
          <w:lang w:val="en-GB" w:bidi="ar-SA"/>
        </w:rPr>
        <w:t>Company</w:t>
      </w:r>
      <w:r w:rsidRPr="00C966F4">
        <w:rPr>
          <w:rFonts w:ascii="Times New Roman" w:eastAsia="Times New Roman" w:hAnsi="Times New Roman" w:cs="Times New Roman"/>
          <w:sz w:val="22"/>
          <w:szCs w:val="22"/>
          <w:lang w:val="en-GB" w:bidi="ar-SA"/>
        </w:rPr>
        <w:t xml:space="preserve"> has not early adopted </w:t>
      </w:r>
      <w:proofErr w:type="gramStart"/>
      <w:r w:rsidRPr="00C966F4">
        <w:rPr>
          <w:rFonts w:ascii="Times New Roman" w:eastAsia="Times New Roman" w:hAnsi="Times New Roman" w:cs="Times New Roman"/>
          <w:sz w:val="22"/>
          <w:szCs w:val="22"/>
          <w:lang w:val="en-GB" w:bidi="ar-SA"/>
        </w:rPr>
        <w:t>a number of</w:t>
      </w:r>
      <w:proofErr w:type="gramEnd"/>
      <w:r w:rsidRPr="00C966F4">
        <w:rPr>
          <w:rFonts w:ascii="Times New Roman" w:eastAsia="Times New Roman" w:hAnsi="Times New Roman" w:cs="Times New Roman"/>
          <w:sz w:val="22"/>
          <w:szCs w:val="22"/>
          <w:lang w:val="en-GB" w:bidi="ar-SA"/>
        </w:rPr>
        <w:t xml:space="preserve"> </w:t>
      </w:r>
      <w:r w:rsidR="00F27E12">
        <w:rPr>
          <w:rFonts w:ascii="Times New Roman" w:eastAsia="Times New Roman" w:hAnsi="Times New Roman" w:cs="Times New Roman"/>
          <w:sz w:val="22"/>
          <w:szCs w:val="22"/>
          <w:lang w:val="en-GB" w:bidi="ar-SA"/>
        </w:rPr>
        <w:t xml:space="preserve">certain </w:t>
      </w:r>
      <w:r w:rsidRPr="00C966F4">
        <w:rPr>
          <w:rFonts w:ascii="Times New Roman" w:eastAsia="Times New Roman" w:hAnsi="Times New Roman" w:cs="Times New Roman"/>
          <w:sz w:val="22"/>
          <w:szCs w:val="22"/>
          <w:lang w:val="en-GB" w:bidi="ar-SA"/>
        </w:rPr>
        <w:t>new and revised TFRS, which are not yet</w:t>
      </w:r>
      <w:r>
        <w:rPr>
          <w:rFonts w:ascii="Times New Roman" w:eastAsia="Times New Roman" w:hAnsi="Times New Roman" w:cs="Times New Roman"/>
          <w:sz w:val="22"/>
          <w:szCs w:val="22"/>
          <w:lang w:val="en-GB" w:bidi="ar-SA"/>
        </w:rPr>
        <w:t xml:space="preserve"> </w:t>
      </w:r>
      <w:r w:rsidRPr="00C966F4">
        <w:rPr>
          <w:rFonts w:ascii="Times New Roman" w:eastAsia="Times New Roman" w:hAnsi="Times New Roman" w:cs="Times New Roman"/>
          <w:sz w:val="22"/>
          <w:szCs w:val="22"/>
          <w:lang w:val="en-GB" w:bidi="ar-SA"/>
        </w:rPr>
        <w:t xml:space="preserve">effective for the current period in preparing these financial statements. The </w:t>
      </w:r>
      <w:r w:rsidR="00F27E12">
        <w:rPr>
          <w:rFonts w:ascii="Times New Roman" w:eastAsia="Times New Roman" w:hAnsi="Times New Roman" w:cs="Times New Roman"/>
          <w:sz w:val="22"/>
          <w:szCs w:val="22"/>
          <w:lang w:val="en-GB" w:bidi="ar-SA"/>
        </w:rPr>
        <w:t>Company</w:t>
      </w:r>
      <w:r w:rsidRPr="00C966F4">
        <w:rPr>
          <w:rFonts w:ascii="Times New Roman" w:eastAsia="Times New Roman" w:hAnsi="Times New Roman" w:cs="Times New Roman"/>
          <w:sz w:val="22"/>
          <w:szCs w:val="22"/>
          <w:lang w:val="en-GB" w:bidi="ar-SA"/>
        </w:rPr>
        <w:t xml:space="preserve"> has assessed the</w:t>
      </w:r>
      <w:r>
        <w:rPr>
          <w:rFonts w:ascii="Times New Roman" w:eastAsia="Times New Roman" w:hAnsi="Times New Roman" w:cs="Times New Roman"/>
          <w:sz w:val="22"/>
          <w:szCs w:val="22"/>
          <w:lang w:val="en-GB" w:bidi="ar-SA"/>
        </w:rPr>
        <w:t xml:space="preserve"> </w:t>
      </w:r>
      <w:r w:rsidRPr="00C966F4">
        <w:rPr>
          <w:rFonts w:ascii="Times New Roman" w:eastAsia="Times New Roman" w:hAnsi="Times New Roman" w:cs="Times New Roman"/>
          <w:sz w:val="22"/>
          <w:szCs w:val="22"/>
          <w:lang w:val="en-GB" w:bidi="ar-SA"/>
        </w:rPr>
        <w:t>potential initial impact on the financial statements of these new and revised TFRS and expects that there</w:t>
      </w:r>
      <w:r>
        <w:rPr>
          <w:rFonts w:ascii="Times New Roman" w:eastAsia="Times New Roman" w:hAnsi="Times New Roman" w:cs="Times New Roman"/>
          <w:sz w:val="22"/>
          <w:szCs w:val="22"/>
          <w:lang w:val="en-GB" w:bidi="ar-SA"/>
        </w:rPr>
        <w:t xml:space="preserve"> </w:t>
      </w:r>
      <w:r w:rsidRPr="00C966F4">
        <w:rPr>
          <w:rFonts w:ascii="Times New Roman" w:eastAsia="Times New Roman" w:hAnsi="Times New Roman" w:cs="Times New Roman"/>
          <w:sz w:val="22"/>
          <w:szCs w:val="22"/>
          <w:lang w:val="en-GB" w:bidi="ar-SA"/>
        </w:rPr>
        <w:t>will be no material impact on the financial statements in the period of initial application.</w:t>
      </w:r>
    </w:p>
    <w:p w14:paraId="758384E8" w14:textId="77777777" w:rsidR="000F7835" w:rsidRPr="00C966F4" w:rsidRDefault="000F7835" w:rsidP="00EE78CD">
      <w:pPr>
        <w:tabs>
          <w:tab w:val="clear" w:pos="227"/>
          <w:tab w:val="clear" w:pos="454"/>
          <w:tab w:val="clear" w:pos="680"/>
          <w:tab w:val="left" w:pos="450"/>
        </w:tabs>
        <w:rPr>
          <w:rFonts w:ascii="Times New Roman" w:hAnsi="Times New Roman" w:cs="Times New Roman"/>
          <w:b/>
          <w:bCs/>
          <w:sz w:val="22"/>
          <w:szCs w:val="22"/>
        </w:rPr>
      </w:pPr>
      <w:bookmarkStart w:id="0" w:name="_Hlk63950277"/>
    </w:p>
    <w:p w14:paraId="169384D4" w14:textId="0405D4AF" w:rsidR="000F7835" w:rsidRPr="00166AC6" w:rsidRDefault="00D51D53" w:rsidP="000F78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b/>
          <w:bCs/>
          <w:sz w:val="24"/>
          <w:szCs w:val="24"/>
        </w:rPr>
      </w:pPr>
      <w:r>
        <w:rPr>
          <w:rFonts w:ascii="Times New Roman" w:hAnsi="Times New Roman" w:cs="Times New Roman"/>
          <w:b/>
          <w:bCs/>
          <w:sz w:val="24"/>
          <w:szCs w:val="24"/>
        </w:rPr>
        <w:t>3</w:t>
      </w:r>
      <w:r w:rsidR="000F7835" w:rsidRPr="00166AC6">
        <w:rPr>
          <w:rFonts w:ascii="Times New Roman" w:hAnsi="Times New Roman" w:cs="Times New Roman"/>
          <w:b/>
          <w:bCs/>
          <w:sz w:val="24"/>
          <w:szCs w:val="24"/>
        </w:rPr>
        <w:tab/>
      </w:r>
      <w:r w:rsidR="000F7835" w:rsidRPr="005F0B35">
        <w:rPr>
          <w:rFonts w:ascii="Times New Roman" w:hAnsi="Times New Roman" w:cs="Times New Roman"/>
          <w:b/>
          <w:bCs/>
          <w:sz w:val="24"/>
          <w:szCs w:val="24"/>
        </w:rPr>
        <w:t>Material</w:t>
      </w:r>
      <w:r w:rsidR="000F7835" w:rsidRPr="00166AC6">
        <w:rPr>
          <w:rFonts w:ascii="Times New Roman" w:hAnsi="Times New Roman" w:cs="Times New Roman"/>
          <w:b/>
          <w:bCs/>
          <w:sz w:val="24"/>
          <w:szCs w:val="24"/>
        </w:rPr>
        <w:t xml:space="preserve"> accounting policies</w:t>
      </w:r>
      <w:r w:rsidR="000F7835">
        <w:rPr>
          <w:rFonts w:ascii="Times New Roman" w:hAnsi="Times New Roman" w:cs="Times New Roman"/>
          <w:b/>
          <w:bCs/>
          <w:sz w:val="24"/>
          <w:szCs w:val="24"/>
        </w:rPr>
        <w:t xml:space="preserve"> </w:t>
      </w:r>
    </w:p>
    <w:p w14:paraId="31605D37" w14:textId="77777777" w:rsidR="00E16754" w:rsidRPr="00166AC6" w:rsidRDefault="00E16754" w:rsidP="000F78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sz w:val="22"/>
          <w:szCs w:val="22"/>
          <w:lang w:val="en-GB" w:bidi="ar-SA"/>
        </w:rPr>
      </w:pPr>
    </w:p>
    <w:p w14:paraId="0E28D4D5" w14:textId="77777777" w:rsidR="00E16754" w:rsidRPr="00467CCC" w:rsidRDefault="00E16754" w:rsidP="0072543E">
      <w:pPr>
        <w:keepNext/>
        <w:keepLines/>
        <w:numPr>
          <w:ilvl w:val="1"/>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outlineLvl w:val="1"/>
        <w:rPr>
          <w:rFonts w:ascii="Times New Roman" w:eastAsia="Times New Roman" w:hAnsi="Times New Roman" w:cs="Times New Roman"/>
          <w:b/>
          <w:i/>
          <w:sz w:val="22"/>
          <w:lang w:val="en-GB" w:bidi="ar-SA"/>
        </w:rPr>
      </w:pPr>
      <w:r w:rsidRPr="00467CCC">
        <w:rPr>
          <w:rFonts w:ascii="Times New Roman" w:eastAsia="Times New Roman" w:hAnsi="Times New Roman" w:cs="Times New Roman"/>
          <w:b/>
          <w:i/>
          <w:sz w:val="22"/>
          <w:lang w:val="en-GB" w:bidi="ar-SA"/>
        </w:rPr>
        <w:t xml:space="preserve">Basis of </w:t>
      </w:r>
      <w:r w:rsidR="00E54421" w:rsidRPr="00467CCC">
        <w:rPr>
          <w:rFonts w:ascii="Times New Roman" w:eastAsia="Times New Roman" w:hAnsi="Times New Roman" w:cs="Times New Roman"/>
          <w:b/>
          <w:i/>
          <w:sz w:val="22"/>
          <w:lang w:val="en-GB" w:bidi="ar-SA"/>
        </w:rPr>
        <w:t>accounting for investments in associates and joint venture</w:t>
      </w:r>
    </w:p>
    <w:p w14:paraId="4F7994EB" w14:textId="77777777" w:rsidR="004744FF" w:rsidRPr="00467CCC" w:rsidRDefault="004744FF" w:rsidP="00720763">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trike/>
          <w:sz w:val="22"/>
          <w:szCs w:val="22"/>
          <w:lang w:val="en-GB" w:bidi="ar-SA"/>
        </w:rPr>
      </w:pPr>
    </w:p>
    <w:p w14:paraId="0652D54A" w14:textId="77777777" w:rsidR="004744FF" w:rsidRPr="00467CCC" w:rsidRDefault="004744FF" w:rsidP="004744FF">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sz w:val="22"/>
          <w:szCs w:val="22"/>
          <w:lang w:bidi="ar-SA"/>
        </w:rPr>
      </w:pPr>
      <w:r w:rsidRPr="00467CCC">
        <w:rPr>
          <w:rFonts w:ascii="Times New Roman" w:eastAsia="Times New Roman" w:hAnsi="Times New Roman" w:cs="Times New Roman"/>
          <w:sz w:val="22"/>
          <w:szCs w:val="22"/>
          <w:lang w:bidi="ar-SA"/>
        </w:rPr>
        <w:t>The financial statements</w:t>
      </w:r>
      <w:r w:rsidR="00F80477" w:rsidRPr="00467CCC">
        <w:rPr>
          <w:rFonts w:ascii="Times New Roman" w:eastAsia="Times New Roman" w:hAnsi="Times New Roman" w:cs="Times New Roman"/>
          <w:sz w:val="22"/>
          <w:szCs w:val="22"/>
          <w:lang w:bidi="ar-SA"/>
        </w:rPr>
        <w:t xml:space="preserve"> in which the equity method is applied</w:t>
      </w:r>
      <w:r w:rsidRPr="00467CCC">
        <w:rPr>
          <w:rFonts w:ascii="Times New Roman" w:eastAsia="Times New Roman" w:hAnsi="Times New Roman" w:cs="Times New Roman"/>
          <w:sz w:val="22"/>
          <w:szCs w:val="22"/>
          <w:lang w:bidi="ar-SA"/>
        </w:rPr>
        <w:t xml:space="preserve"> relate to the Compan</w:t>
      </w:r>
      <w:r w:rsidR="00720763" w:rsidRPr="00467CCC">
        <w:rPr>
          <w:rFonts w:ascii="Times New Roman" w:eastAsia="Times New Roman" w:hAnsi="Times New Roman"/>
          <w:sz w:val="22"/>
          <w:szCs w:val="28"/>
        </w:rPr>
        <w:t>y</w:t>
      </w:r>
      <w:r w:rsidRPr="00467CCC">
        <w:rPr>
          <w:rFonts w:ascii="Times New Roman" w:eastAsia="Times New Roman" w:hAnsi="Times New Roman" w:cs="Times New Roman"/>
          <w:sz w:val="22"/>
          <w:szCs w:val="22"/>
          <w:lang w:bidi="ar-SA"/>
        </w:rPr>
        <w:t xml:space="preserve"> interests in associates and joint ventures.</w:t>
      </w:r>
    </w:p>
    <w:p w14:paraId="75B942E6" w14:textId="77777777" w:rsidR="00E16754"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sz w:val="22"/>
          <w:szCs w:val="20"/>
          <w:lang w:val="en-GB" w:bidi="ar-SA"/>
        </w:rPr>
      </w:pPr>
    </w:p>
    <w:p w14:paraId="66451CB5" w14:textId="77777777" w:rsidR="00C966F4" w:rsidRDefault="00C966F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sz w:val="22"/>
          <w:szCs w:val="20"/>
          <w:lang w:val="en-GB" w:bidi="ar-SA"/>
        </w:rPr>
      </w:pPr>
    </w:p>
    <w:p w14:paraId="234807F0" w14:textId="77777777" w:rsidR="00C966F4" w:rsidRDefault="00C966F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sz w:val="22"/>
          <w:szCs w:val="20"/>
          <w:lang w:val="en-GB" w:bidi="ar-SA"/>
        </w:rPr>
      </w:pPr>
    </w:p>
    <w:p w14:paraId="5F487ABF" w14:textId="1308CFD1" w:rsidR="00E16754" w:rsidRDefault="00D57FC7"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sz w:val="22"/>
          <w:szCs w:val="20"/>
          <w:lang w:val="en-GB" w:bidi="ar-SA"/>
        </w:rPr>
      </w:pPr>
      <w:r w:rsidRPr="00467CCC">
        <w:rPr>
          <w:rFonts w:ascii="Times New Roman" w:eastAsia="Times New Roman" w:hAnsi="Times New Roman" w:cs="Times New Roman"/>
          <w:sz w:val="22"/>
          <w:szCs w:val="20"/>
          <w:lang w:val="en-GB" w:bidi="ar-SA"/>
        </w:rPr>
        <w:lastRenderedPageBreak/>
        <w:t xml:space="preserve">The </w:t>
      </w:r>
      <w:r w:rsidR="00F80477" w:rsidRPr="00467CCC">
        <w:rPr>
          <w:rFonts w:ascii="Times New Roman" w:eastAsia="Times New Roman" w:hAnsi="Times New Roman" w:cs="Times New Roman"/>
          <w:sz w:val="22"/>
          <w:szCs w:val="20"/>
          <w:lang w:val="en-GB" w:bidi="ar-SA"/>
        </w:rPr>
        <w:t>Company</w:t>
      </w:r>
      <w:r w:rsidRPr="00467CCC">
        <w:rPr>
          <w:rFonts w:ascii="Times New Roman" w:eastAsia="Times New Roman" w:hAnsi="Times New Roman" w:cs="Times New Roman"/>
          <w:sz w:val="22"/>
          <w:szCs w:val="20"/>
          <w:lang w:val="en-GB" w:bidi="ar-SA"/>
        </w:rPr>
        <w:t xml:space="preserve"> </w:t>
      </w:r>
      <w:r w:rsidR="00280142" w:rsidRPr="00280142">
        <w:rPr>
          <w:rFonts w:ascii="Times New Roman" w:eastAsia="Times New Roman" w:hAnsi="Times New Roman" w:cs="Times New Roman"/>
          <w:sz w:val="22"/>
          <w:szCs w:val="20"/>
          <w:lang w:val="en-GB" w:bidi="ar-SA"/>
        </w:rPr>
        <w:t>has significant influence over an investee as disclosed in note 1</w:t>
      </w:r>
      <w:r w:rsidR="00556530">
        <w:rPr>
          <w:rFonts w:ascii="Times New Roman" w:eastAsia="Times New Roman" w:hAnsi="Times New Roman" w:cs="Times New Roman"/>
          <w:sz w:val="22"/>
          <w:szCs w:val="20"/>
          <w:lang w:val="en-GB" w:bidi="ar-SA"/>
        </w:rPr>
        <w:t>0</w:t>
      </w:r>
      <w:r w:rsidR="00280142" w:rsidRPr="00280142">
        <w:rPr>
          <w:rFonts w:ascii="Times New Roman" w:eastAsia="Times New Roman" w:hAnsi="Times New Roman" w:cs="Times New Roman"/>
          <w:sz w:val="22"/>
          <w:szCs w:val="20"/>
          <w:lang w:val="en-GB" w:bidi="ar-SA"/>
        </w:rPr>
        <w:t xml:space="preserve">. The </w:t>
      </w:r>
      <w:r w:rsidR="00502B28">
        <w:rPr>
          <w:rFonts w:ascii="Times New Roman" w:eastAsia="Times New Roman" w:hAnsi="Times New Roman" w:cs="Times New Roman"/>
          <w:sz w:val="22"/>
          <w:szCs w:val="20"/>
          <w:lang w:val="en-GB" w:bidi="ar-SA"/>
        </w:rPr>
        <w:t>Company</w:t>
      </w:r>
      <w:r w:rsidR="00280142" w:rsidRPr="00280142">
        <w:rPr>
          <w:rFonts w:ascii="Times New Roman" w:eastAsia="Times New Roman" w:hAnsi="Times New Roman" w:cs="Times New Roman"/>
          <w:sz w:val="22"/>
          <w:szCs w:val="20"/>
          <w:lang w:val="en-GB" w:bidi="ar-SA"/>
        </w:rPr>
        <w:t xml:space="preserve"> recognised investments in associates and joint ventures using the equity method in the financial statements in which the equity method is applied, until the date on which significant influence or joint control ceases. They are initially recognised at cost, which includes transaction costs. </w:t>
      </w:r>
      <w:proofErr w:type="gramStart"/>
      <w:r w:rsidR="00280142" w:rsidRPr="00280142">
        <w:rPr>
          <w:rFonts w:ascii="Times New Roman" w:eastAsia="Times New Roman" w:hAnsi="Times New Roman" w:cs="Times New Roman"/>
          <w:sz w:val="22"/>
          <w:szCs w:val="20"/>
          <w:lang w:val="en-GB" w:bidi="ar-SA"/>
        </w:rPr>
        <w:t>Subsequent to</w:t>
      </w:r>
      <w:proofErr w:type="gramEnd"/>
      <w:r w:rsidR="00280142" w:rsidRPr="00280142">
        <w:rPr>
          <w:rFonts w:ascii="Times New Roman" w:eastAsia="Times New Roman" w:hAnsi="Times New Roman" w:cs="Times New Roman"/>
          <w:sz w:val="22"/>
          <w:szCs w:val="20"/>
          <w:lang w:val="en-GB" w:bidi="ar-SA"/>
        </w:rPr>
        <w:t xml:space="preserve"> initial recognition, the financial statements in which the equity method is applied include the </w:t>
      </w:r>
      <w:r w:rsidR="00C966F4">
        <w:rPr>
          <w:rFonts w:ascii="Times New Roman" w:eastAsia="Times New Roman" w:hAnsi="Times New Roman" w:cs="Times New Roman"/>
          <w:sz w:val="22"/>
          <w:szCs w:val="20"/>
          <w:lang w:val="en-GB" w:bidi="ar-SA"/>
        </w:rPr>
        <w:t>Company</w:t>
      </w:r>
      <w:r w:rsidR="00280142" w:rsidRPr="00280142">
        <w:rPr>
          <w:rFonts w:ascii="Times New Roman" w:eastAsia="Times New Roman" w:hAnsi="Times New Roman" w:cs="Times New Roman"/>
          <w:sz w:val="22"/>
          <w:szCs w:val="20"/>
          <w:lang w:val="en-GB" w:bidi="ar-SA"/>
        </w:rPr>
        <w:t>’s dividend income and share of the profit or loss and other comprehensive income of equity</w:t>
      </w:r>
      <w:r w:rsidR="00963B8C">
        <w:rPr>
          <w:rFonts w:ascii="Times New Roman" w:eastAsia="Times New Roman" w:hAnsi="Times New Roman" w:cs="Times New Roman"/>
          <w:sz w:val="22"/>
          <w:szCs w:val="20"/>
          <w:lang w:val="en-GB" w:bidi="ar-SA"/>
        </w:rPr>
        <w:t>-</w:t>
      </w:r>
      <w:r w:rsidR="00280142" w:rsidRPr="00280142">
        <w:rPr>
          <w:rFonts w:ascii="Times New Roman" w:eastAsia="Times New Roman" w:hAnsi="Times New Roman" w:cs="Times New Roman"/>
          <w:sz w:val="22"/>
          <w:szCs w:val="20"/>
          <w:lang w:val="en-GB" w:bidi="ar-SA"/>
        </w:rPr>
        <w:t>accounted investees.</w:t>
      </w:r>
    </w:p>
    <w:p w14:paraId="732A5F1C" w14:textId="4B5B35FB" w:rsidR="00307C98" w:rsidRDefault="00307C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sz w:val="22"/>
          <w:szCs w:val="20"/>
          <w:lang w:val="en-GB" w:bidi="ar-SA"/>
        </w:rPr>
      </w:pPr>
    </w:p>
    <w:p w14:paraId="11C985A9" w14:textId="2E9990DF" w:rsidR="00280142" w:rsidRPr="00280142" w:rsidRDefault="00280142"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sz w:val="22"/>
          <w:szCs w:val="20"/>
          <w:lang w:val="en-GB" w:bidi="ar-SA"/>
        </w:rPr>
      </w:pPr>
      <w:r w:rsidRPr="00280142">
        <w:rPr>
          <w:rFonts w:ascii="Times New Roman" w:eastAsia="Times New Roman" w:hAnsi="Times New Roman" w:cs="Times New Roman"/>
          <w:sz w:val="22"/>
          <w:szCs w:val="20"/>
          <w:lang w:val="en-GB" w:bidi="ar-SA"/>
        </w:rPr>
        <w:t xml:space="preserve">If an investment in an associate becomes an investment in a joint venture or vice versa, the retained interest is not remeasured. Instead, the investment continues to be accounted for under the equity method. In all other cases, when the </w:t>
      </w:r>
      <w:r w:rsidR="00C966F4">
        <w:rPr>
          <w:rFonts w:ascii="Times New Roman" w:eastAsia="Times New Roman" w:hAnsi="Times New Roman" w:cs="Times New Roman"/>
          <w:sz w:val="22"/>
          <w:szCs w:val="20"/>
          <w:lang w:val="en-GB" w:bidi="ar-SA"/>
        </w:rPr>
        <w:t>Company</w:t>
      </w:r>
      <w:r w:rsidRPr="00280142">
        <w:rPr>
          <w:rFonts w:ascii="Times New Roman" w:eastAsia="Times New Roman" w:hAnsi="Times New Roman" w:cs="Times New Roman"/>
          <w:sz w:val="22"/>
          <w:szCs w:val="20"/>
          <w:lang w:val="en-GB" w:bidi="ar-SA"/>
        </w:rPr>
        <w:t xml:space="preserve"> ceases to have significant influence over an associate or joint control over a joint venture, it is accounted for as a disposal of the entire interest in that investee, with a resulting gain or loss being recognised in profit or loss. Any interest retained in that former investee at the date when significant influence or joint control is lost is recognised at fair value and this amount is regarded as the fair value on initial recognition of a financial asset.</w:t>
      </w:r>
    </w:p>
    <w:p w14:paraId="7A99E1B3" w14:textId="77777777" w:rsidR="00772643" w:rsidRPr="00280142" w:rsidRDefault="00772643" w:rsidP="00E16754">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sz w:val="22"/>
          <w:szCs w:val="22"/>
          <w:lang w:val="en-GB" w:bidi="ar-SA"/>
        </w:rPr>
      </w:pPr>
    </w:p>
    <w:p w14:paraId="78354060" w14:textId="3AE2D8E6" w:rsidR="00E16754" w:rsidRPr="00467CCC" w:rsidRDefault="00102E6D" w:rsidP="006769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sz w:val="22"/>
          <w:szCs w:val="22"/>
          <w:lang w:bidi="ar-SA"/>
        </w:rPr>
      </w:pPr>
      <w:proofErr w:type="spellStart"/>
      <w:r w:rsidRPr="1B50EC2F">
        <w:rPr>
          <w:rFonts w:ascii="Times New Roman" w:eastAsia="Times New Roman" w:hAnsi="Times New Roman" w:cs="Times New Roman"/>
          <w:sz w:val="22"/>
          <w:szCs w:val="22"/>
          <w:lang w:bidi="ar-SA"/>
        </w:rPr>
        <w:t>Unrealised</w:t>
      </w:r>
      <w:proofErr w:type="spellEnd"/>
      <w:r w:rsidRPr="1B50EC2F">
        <w:rPr>
          <w:rFonts w:ascii="Times New Roman" w:eastAsia="Times New Roman" w:hAnsi="Times New Roman" w:cs="Times New Roman"/>
          <w:sz w:val="22"/>
          <w:szCs w:val="22"/>
          <w:lang w:bidi="ar-SA"/>
        </w:rPr>
        <w:t xml:space="preserve"> gains arising from transactions with associates and joint ventures are eliminated against the investment to the extent of the </w:t>
      </w:r>
      <w:r w:rsidR="00A631F0" w:rsidRPr="1B50EC2F">
        <w:rPr>
          <w:rFonts w:ascii="Times New Roman" w:eastAsia="Times New Roman" w:hAnsi="Times New Roman" w:cs="Times New Roman"/>
          <w:sz w:val="22"/>
          <w:szCs w:val="22"/>
          <w:lang w:bidi="ar-SA"/>
        </w:rPr>
        <w:t>Company</w:t>
      </w:r>
      <w:r w:rsidRPr="1B50EC2F">
        <w:rPr>
          <w:rFonts w:ascii="Times New Roman" w:eastAsia="Times New Roman" w:hAnsi="Times New Roman" w:cs="Times New Roman"/>
          <w:sz w:val="22"/>
          <w:szCs w:val="22"/>
          <w:lang w:bidi="ar-SA"/>
        </w:rPr>
        <w:t xml:space="preserve">’s interest in the investee. </w:t>
      </w:r>
      <w:proofErr w:type="spellStart"/>
      <w:r w:rsidRPr="1B50EC2F">
        <w:rPr>
          <w:rFonts w:ascii="Times New Roman" w:eastAsia="Times New Roman" w:hAnsi="Times New Roman" w:cs="Times New Roman"/>
          <w:sz w:val="22"/>
          <w:szCs w:val="22"/>
          <w:lang w:bidi="ar-SA"/>
        </w:rPr>
        <w:t>Unrealised</w:t>
      </w:r>
      <w:proofErr w:type="spellEnd"/>
      <w:r w:rsidRPr="1B50EC2F">
        <w:rPr>
          <w:rFonts w:ascii="Times New Roman" w:eastAsia="Times New Roman" w:hAnsi="Times New Roman" w:cs="Times New Roman"/>
          <w:sz w:val="22"/>
          <w:szCs w:val="22"/>
          <w:lang w:bidi="ar-SA"/>
        </w:rPr>
        <w:t xml:space="preserve"> losses are eliminated in the same way as </w:t>
      </w:r>
      <w:proofErr w:type="spellStart"/>
      <w:r w:rsidRPr="1B50EC2F">
        <w:rPr>
          <w:rFonts w:ascii="Times New Roman" w:eastAsia="Times New Roman" w:hAnsi="Times New Roman" w:cs="Times New Roman"/>
          <w:sz w:val="22"/>
          <w:szCs w:val="22"/>
          <w:lang w:bidi="ar-SA"/>
        </w:rPr>
        <w:t>unrealised</w:t>
      </w:r>
      <w:proofErr w:type="spellEnd"/>
      <w:r w:rsidRPr="1B50EC2F">
        <w:rPr>
          <w:rFonts w:ascii="Times New Roman" w:eastAsia="Times New Roman" w:hAnsi="Times New Roman" w:cs="Times New Roman"/>
          <w:sz w:val="22"/>
          <w:szCs w:val="22"/>
          <w:lang w:bidi="ar-SA"/>
        </w:rPr>
        <w:t xml:space="preserve"> gains, but only to the extent that there is no evidence of impairment</w:t>
      </w:r>
      <w:r w:rsidR="00E16754" w:rsidRPr="1B50EC2F">
        <w:rPr>
          <w:rFonts w:ascii="Times New Roman" w:eastAsia="Times New Roman" w:hAnsi="Times New Roman" w:cs="Times New Roman"/>
          <w:sz w:val="22"/>
          <w:szCs w:val="22"/>
          <w:lang w:bidi="ar-SA"/>
        </w:rPr>
        <w:t xml:space="preserve">.  </w:t>
      </w:r>
    </w:p>
    <w:p w14:paraId="2DF3A567" w14:textId="77777777" w:rsidR="00F80477" w:rsidRPr="00467CCC" w:rsidRDefault="00F80477"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Pr>
          <w:rFonts w:ascii="Times New Roman" w:eastAsia="Times New Roman" w:hAnsi="Times New Roman" w:cs="Times New Roman"/>
          <w:bCs/>
          <w:iCs/>
          <w:sz w:val="22"/>
          <w:szCs w:val="22"/>
          <w:lang w:val="en-GB" w:bidi="ar-SA"/>
        </w:rPr>
      </w:pPr>
    </w:p>
    <w:p w14:paraId="771D2413" w14:textId="77777777" w:rsidR="00E16754" w:rsidRPr="00467CCC" w:rsidRDefault="00E16754" w:rsidP="0072543E">
      <w:pPr>
        <w:keepNext/>
        <w:keepLines/>
        <w:numPr>
          <w:ilvl w:val="1"/>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hanging="547"/>
        <w:outlineLvl w:val="1"/>
        <w:rPr>
          <w:rFonts w:ascii="Times New Roman" w:eastAsia="Times New Roman" w:hAnsi="Times New Roman" w:cs="Times New Roman"/>
          <w:b/>
          <w:i/>
          <w:sz w:val="22"/>
          <w:lang w:val="en-GB" w:bidi="ar-SA"/>
        </w:rPr>
      </w:pPr>
      <w:r w:rsidRPr="00467CCC">
        <w:rPr>
          <w:rFonts w:ascii="Times New Roman" w:eastAsia="Times New Roman" w:hAnsi="Times New Roman" w:cs="Times New Roman"/>
          <w:b/>
          <w:i/>
          <w:sz w:val="22"/>
          <w:lang w:val="en-GB" w:bidi="ar-SA"/>
        </w:rPr>
        <w:t>Investments in associates</w:t>
      </w:r>
      <w:r w:rsidR="00434485" w:rsidRPr="00467CCC">
        <w:rPr>
          <w:rFonts w:ascii="Times New Roman" w:eastAsia="Times New Roman" w:hAnsi="Times New Roman" w:cs="Cordia New" w:hint="cs"/>
          <w:b/>
          <w:i/>
          <w:sz w:val="22"/>
          <w:cs/>
          <w:lang w:val="en-GB"/>
        </w:rPr>
        <w:t xml:space="preserve"> </w:t>
      </w:r>
      <w:r w:rsidR="00434485" w:rsidRPr="00467CCC">
        <w:rPr>
          <w:rFonts w:ascii="Times New Roman" w:eastAsia="Times New Roman" w:hAnsi="Times New Roman" w:cs="Cordia New"/>
          <w:b/>
          <w:i/>
          <w:sz w:val="22"/>
        </w:rPr>
        <w:t>and joint ventures</w:t>
      </w:r>
    </w:p>
    <w:p w14:paraId="33FDEDEE" w14:textId="77777777" w:rsidR="00E16754" w:rsidRPr="00467CCC" w:rsidRDefault="00E16754" w:rsidP="00E16754">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sz w:val="22"/>
          <w:szCs w:val="20"/>
          <w:lang w:val="en-GB" w:bidi="ar-SA"/>
        </w:rPr>
      </w:pPr>
    </w:p>
    <w:p w14:paraId="2F9D9536" w14:textId="2362CBCC" w:rsidR="00E16754" w:rsidRPr="00467CCC" w:rsidRDefault="00D57FC7"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hAnsi="Times New Roman" w:cs="Times New Roman"/>
          <w:sz w:val="22"/>
          <w:szCs w:val="22"/>
        </w:rPr>
      </w:pPr>
      <w:r w:rsidRPr="00467CCC">
        <w:rPr>
          <w:rFonts w:ascii="Times New Roman" w:hAnsi="Times New Roman" w:cs="Times New Roman"/>
          <w:sz w:val="22"/>
          <w:szCs w:val="22"/>
        </w:rPr>
        <w:t>Investments in associates and joint ventures in the separate financial statements are</w:t>
      </w:r>
      <w:r w:rsidRPr="00467CCC">
        <w:rPr>
          <w:rFonts w:ascii="Times New Roman" w:hAnsi="Times New Roman" w:cs="Times New Roman"/>
          <w:sz w:val="22"/>
          <w:szCs w:val="22"/>
          <w:cs/>
        </w:rPr>
        <w:t xml:space="preserve"> </w:t>
      </w:r>
      <w:r w:rsidRPr="00467CCC">
        <w:rPr>
          <w:rFonts w:ascii="Times New Roman" w:hAnsi="Times New Roman" w:cs="Times New Roman"/>
          <w:sz w:val="22"/>
          <w:szCs w:val="22"/>
        </w:rPr>
        <w:t xml:space="preserve">measured at cost less allowance for impairment losses. </w:t>
      </w:r>
      <w:r w:rsidR="00102E6D" w:rsidRPr="00467CCC">
        <w:rPr>
          <w:rFonts w:ascii="Times New Roman" w:hAnsi="Times New Roman" w:cs="Times New Roman"/>
          <w:sz w:val="22"/>
          <w:szCs w:val="22"/>
        </w:rPr>
        <w:t xml:space="preserve">Dividend income is </w:t>
      </w:r>
      <w:proofErr w:type="spellStart"/>
      <w:r w:rsidR="00102E6D" w:rsidRPr="00467CCC">
        <w:rPr>
          <w:rFonts w:ascii="Times New Roman" w:hAnsi="Times New Roman" w:cs="Times New Roman"/>
          <w:sz w:val="22"/>
          <w:szCs w:val="22"/>
        </w:rPr>
        <w:t>recognised</w:t>
      </w:r>
      <w:proofErr w:type="spellEnd"/>
      <w:r w:rsidR="00102E6D" w:rsidRPr="00467CCC">
        <w:rPr>
          <w:rFonts w:ascii="Times New Roman" w:hAnsi="Times New Roman" w:cs="Times New Roman"/>
          <w:sz w:val="22"/>
          <w:szCs w:val="22"/>
        </w:rPr>
        <w:t xml:space="preserve"> in profit or loss on the date on which the Company’s right to receive payment is established. </w:t>
      </w:r>
      <w:r w:rsidRPr="00467CCC">
        <w:rPr>
          <w:rFonts w:ascii="Times New Roman" w:hAnsi="Times New Roman" w:cs="Times New Roman"/>
          <w:sz w:val="22"/>
          <w:szCs w:val="22"/>
        </w:rPr>
        <w:t>If the Company disposes of part of its investment, the deemed cost of the part sold is determined using the</w:t>
      </w:r>
      <w:r w:rsidR="00DC7B4B" w:rsidRPr="00467CCC">
        <w:rPr>
          <w:rFonts w:ascii="Times New Roman" w:hAnsi="Times New Roman" w:cs="Times New Roman"/>
          <w:sz w:val="22"/>
          <w:szCs w:val="22"/>
        </w:rPr>
        <w:t xml:space="preserve"> </w:t>
      </w:r>
      <w:r w:rsidRPr="00467CCC">
        <w:rPr>
          <w:rFonts w:ascii="Times New Roman" w:hAnsi="Times New Roman" w:cs="Times New Roman"/>
          <w:sz w:val="22"/>
          <w:szCs w:val="22"/>
        </w:rPr>
        <w:t xml:space="preserve">weighted average method. </w:t>
      </w:r>
      <w:r w:rsidR="00422A61">
        <w:rPr>
          <w:rFonts w:ascii="Times New Roman" w:hAnsi="Times New Roman" w:cs="Times New Roman"/>
          <w:sz w:val="22"/>
          <w:szCs w:val="22"/>
        </w:rPr>
        <w:br/>
      </w:r>
      <w:r w:rsidRPr="00467CCC">
        <w:rPr>
          <w:rFonts w:ascii="Times New Roman" w:hAnsi="Times New Roman" w:cs="Times New Roman"/>
          <w:sz w:val="22"/>
          <w:szCs w:val="22"/>
        </w:rPr>
        <w:t xml:space="preserve">Gains and losses on disposal of the investments are </w:t>
      </w:r>
      <w:proofErr w:type="spellStart"/>
      <w:r w:rsidRPr="00467CCC">
        <w:rPr>
          <w:rFonts w:ascii="Times New Roman" w:hAnsi="Times New Roman" w:cs="Times New Roman"/>
          <w:sz w:val="22"/>
          <w:szCs w:val="22"/>
        </w:rPr>
        <w:t>recognised</w:t>
      </w:r>
      <w:proofErr w:type="spellEnd"/>
      <w:r w:rsidRPr="00467CCC">
        <w:rPr>
          <w:rFonts w:ascii="Times New Roman" w:hAnsi="Times New Roman" w:cs="Times New Roman"/>
          <w:sz w:val="22"/>
          <w:szCs w:val="22"/>
        </w:rPr>
        <w:t xml:space="preserve"> in profit or loss.</w:t>
      </w:r>
    </w:p>
    <w:p w14:paraId="17A97554" w14:textId="77777777" w:rsidR="0092146B" w:rsidRPr="00467CCC" w:rsidRDefault="0092146B"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i/>
          <w:iCs/>
          <w:color w:val="0000FF"/>
          <w:sz w:val="22"/>
          <w:szCs w:val="22"/>
          <w:shd w:val="clear" w:color="auto" w:fill="E6E6E6"/>
          <w:lang w:val="en-GB" w:bidi="ar-SA"/>
        </w:rPr>
      </w:pPr>
    </w:p>
    <w:p w14:paraId="6D753B23" w14:textId="77777777" w:rsidR="00E16754" w:rsidRPr="00467CCC" w:rsidRDefault="00E16754" w:rsidP="0072543E">
      <w:pPr>
        <w:keepNext/>
        <w:keepLines/>
        <w:numPr>
          <w:ilvl w:val="1"/>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hanging="547"/>
        <w:outlineLvl w:val="1"/>
        <w:rPr>
          <w:rFonts w:ascii="Times New Roman" w:eastAsia="Times New Roman" w:hAnsi="Times New Roman" w:cs="Times New Roman"/>
          <w:b/>
          <w:i/>
          <w:sz w:val="22"/>
          <w:szCs w:val="22"/>
          <w:lang w:val="en-GB" w:bidi="ar-SA"/>
        </w:rPr>
      </w:pPr>
      <w:r w:rsidRPr="00467CCC">
        <w:rPr>
          <w:rFonts w:ascii="Times New Roman" w:eastAsia="Times New Roman" w:hAnsi="Times New Roman" w:cs="Times New Roman"/>
          <w:b/>
          <w:i/>
          <w:sz w:val="22"/>
          <w:szCs w:val="22"/>
          <w:lang w:val="en-GB" w:bidi="ar-SA"/>
        </w:rPr>
        <w:t>Foreign currencies</w:t>
      </w:r>
    </w:p>
    <w:p w14:paraId="456AA035"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43"/>
        <w:jc w:val="both"/>
        <w:rPr>
          <w:rFonts w:ascii="Times New Roman" w:eastAsia="Times New Roman" w:hAnsi="Times New Roman" w:cs="Univers 45 Light"/>
          <w:color w:val="000000"/>
          <w:sz w:val="22"/>
          <w:szCs w:val="22"/>
        </w:rPr>
      </w:pPr>
    </w:p>
    <w:p w14:paraId="2690D9B6" w14:textId="77777777" w:rsidR="00DF403C" w:rsidRPr="00467CCC" w:rsidRDefault="00DF403C" w:rsidP="00DF40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sz w:val="22"/>
          <w:szCs w:val="22"/>
          <w:lang w:val="en-GB" w:bidi="ar-SA"/>
        </w:rPr>
      </w:pPr>
      <w:r w:rsidRPr="00467CCC">
        <w:rPr>
          <w:rFonts w:ascii="Times New Roman" w:eastAsia="Times New Roman" w:hAnsi="Times New Roman" w:cs="Times New Roman"/>
          <w:sz w:val="22"/>
          <w:szCs w:val="22"/>
          <w:lang w:val="en-GB" w:bidi="ar-SA"/>
        </w:rPr>
        <w:t xml:space="preserve">Transactions in foreign currencies including non-monetary assets and liabilities denominated in foreign currencies are translated to the respective functional currencies of the </w:t>
      </w:r>
      <w:r w:rsidR="00F80477" w:rsidRPr="00467CCC">
        <w:rPr>
          <w:rFonts w:ascii="Times New Roman" w:eastAsia="Times New Roman" w:hAnsi="Times New Roman" w:cs="Times New Roman"/>
          <w:sz w:val="22"/>
          <w:szCs w:val="22"/>
          <w:lang w:val="en-GB" w:bidi="ar-SA"/>
        </w:rPr>
        <w:t>Company</w:t>
      </w:r>
      <w:r w:rsidRPr="00467CCC">
        <w:rPr>
          <w:rFonts w:ascii="Times New Roman" w:eastAsia="Times New Roman" w:hAnsi="Times New Roman" w:cs="Times New Roman"/>
          <w:sz w:val="22"/>
          <w:szCs w:val="22"/>
          <w:lang w:val="en-GB" w:bidi="ar-SA"/>
        </w:rPr>
        <w:t xml:space="preserve"> at exchange rates at the dates of the transactions. Monetary assets and liabilities denominated in foreign currencies are translated at the exchange rate at the reporting date.</w:t>
      </w:r>
    </w:p>
    <w:p w14:paraId="1DFCE766"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sz w:val="22"/>
          <w:szCs w:val="22"/>
          <w:lang w:bidi="ar-SA"/>
        </w:rPr>
      </w:pPr>
    </w:p>
    <w:p w14:paraId="0A45E416"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sz w:val="22"/>
          <w:szCs w:val="22"/>
          <w:lang w:val="en-GB" w:bidi="ar-SA"/>
        </w:rPr>
      </w:pPr>
      <w:r w:rsidRPr="00467CCC">
        <w:rPr>
          <w:rFonts w:ascii="Times New Roman" w:eastAsia="Times New Roman" w:hAnsi="Times New Roman" w:cs="Times New Roman"/>
          <w:sz w:val="22"/>
          <w:szCs w:val="22"/>
          <w:lang w:val="en-GB" w:bidi="ar-SA"/>
        </w:rPr>
        <w:t>Non-monetary assets and liabilities measured at fair value in foreign currencies are translated to the functional currency at the exchange rates at the dates that fair value was determined.</w:t>
      </w:r>
    </w:p>
    <w:p w14:paraId="364BE407"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43"/>
        <w:jc w:val="both"/>
        <w:rPr>
          <w:rFonts w:ascii="Times New Roman" w:eastAsia="Times New Roman" w:hAnsi="Times New Roman" w:cs="Univers 45 Light"/>
          <w:color w:val="000000"/>
          <w:sz w:val="22"/>
          <w:szCs w:val="22"/>
        </w:rPr>
      </w:pPr>
    </w:p>
    <w:p w14:paraId="1877B7B0" w14:textId="2B5A9C4F" w:rsidR="00E16754" w:rsidRPr="00467CCC" w:rsidRDefault="00E16754" w:rsidP="009D5A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sz w:val="22"/>
          <w:szCs w:val="22"/>
          <w:lang w:val="en-GB" w:bidi="ar-SA"/>
        </w:rPr>
      </w:pPr>
      <w:r w:rsidRPr="00467CCC">
        <w:rPr>
          <w:rFonts w:ascii="Times New Roman" w:eastAsia="Times New Roman" w:hAnsi="Times New Roman" w:cs="Times New Roman"/>
          <w:sz w:val="22"/>
          <w:szCs w:val="22"/>
          <w:lang w:val="en-GB" w:bidi="ar-SA"/>
        </w:rPr>
        <w:t>Foreign currency differences are generally recognised in profit or loss. However, foreign currency differences arising from the translation</w:t>
      </w:r>
      <w:r w:rsidR="002B12E7">
        <w:rPr>
          <w:rFonts w:ascii="Times New Roman" w:eastAsia="Times New Roman" w:hAnsi="Times New Roman" w:cs="Times New Roman"/>
          <w:sz w:val="22"/>
          <w:szCs w:val="22"/>
          <w:lang w:val="en-GB" w:bidi="ar-SA"/>
        </w:rPr>
        <w:t xml:space="preserve"> of</w:t>
      </w:r>
      <w:r w:rsidRPr="00467CCC">
        <w:rPr>
          <w:rFonts w:ascii="Times New Roman" w:eastAsia="Times New Roman" w:hAnsi="Times New Roman" w:cs="Times New Roman"/>
          <w:sz w:val="22"/>
          <w:szCs w:val="22"/>
          <w:lang w:val="en-GB" w:bidi="ar-SA"/>
        </w:rPr>
        <w:t xml:space="preserve"> </w:t>
      </w:r>
      <w:r w:rsidR="009D5AB8" w:rsidRPr="00467CCC">
        <w:rPr>
          <w:rFonts w:ascii="Times New Roman" w:eastAsia="Times New Roman" w:hAnsi="Times New Roman" w:cs="Times New Roman"/>
          <w:sz w:val="22"/>
          <w:szCs w:val="22"/>
          <w:lang w:val="en-GB" w:bidi="ar-SA"/>
        </w:rPr>
        <w:t xml:space="preserve">an investment in equity securities designated as at FVOCI (except on impairment, in which case foreign currency differences that have been recognised in other comprehensive income are reclassified to profit or loss) </w:t>
      </w:r>
      <w:r w:rsidRPr="00467CCC">
        <w:rPr>
          <w:rFonts w:ascii="Times New Roman" w:eastAsia="Times New Roman" w:hAnsi="Times New Roman" w:cs="Times New Roman"/>
          <w:sz w:val="22"/>
          <w:szCs w:val="22"/>
          <w:lang w:val="en-GB" w:bidi="ar-SA"/>
        </w:rPr>
        <w:t>are recognised in other comprehensive income</w:t>
      </w:r>
      <w:r w:rsidR="00517EBA" w:rsidRPr="00467CCC">
        <w:rPr>
          <w:rFonts w:ascii="Times New Roman" w:eastAsia="Times New Roman" w:hAnsi="Times New Roman" w:cs="Times New Roman"/>
          <w:sz w:val="22"/>
          <w:szCs w:val="22"/>
          <w:lang w:val="en-GB" w:bidi="ar-SA"/>
        </w:rPr>
        <w:t>.</w:t>
      </w:r>
    </w:p>
    <w:p w14:paraId="43CE97EE"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Pr>
          <w:rFonts w:ascii="Times New Roman" w:eastAsia="Times New Roman" w:hAnsi="Times New Roman" w:cs="Times New Roman"/>
          <w:sz w:val="22"/>
          <w:szCs w:val="20"/>
        </w:rPr>
      </w:pPr>
    </w:p>
    <w:p w14:paraId="67A759C1" w14:textId="77777777" w:rsidR="00E16754" w:rsidRPr="00467CCC" w:rsidRDefault="00E16754" w:rsidP="00E16754">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Cordia New"/>
          <w:sz w:val="22"/>
          <w:szCs w:val="22"/>
          <w:lang w:val="en-GB" w:bidi="ar-SA"/>
        </w:rPr>
      </w:pPr>
      <w:r w:rsidRPr="00467CCC">
        <w:rPr>
          <w:rFonts w:ascii="Times New Roman" w:eastAsia="Times New Roman" w:hAnsi="Times New Roman" w:cs="Times New Roman"/>
          <w:i/>
          <w:iCs/>
          <w:sz w:val="22"/>
          <w:szCs w:val="22"/>
          <w:lang w:val="en-GB" w:bidi="ar-SA"/>
        </w:rPr>
        <w:t>Foreign operations</w:t>
      </w:r>
    </w:p>
    <w:p w14:paraId="1A2B2838" w14:textId="77777777" w:rsidR="00E16754" w:rsidRPr="00467CCC" w:rsidRDefault="00E16754" w:rsidP="00E16754">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eastAsia="Times New Roman" w:hAnsi="Times New Roman" w:cs="Times New Roman"/>
          <w:sz w:val="22"/>
          <w:szCs w:val="22"/>
          <w:lang w:val="en-GB" w:bidi="ar-SA"/>
        </w:rPr>
      </w:pPr>
    </w:p>
    <w:p w14:paraId="74F2D641" w14:textId="657B69A8" w:rsidR="00E16754" w:rsidRPr="00467CCC" w:rsidRDefault="00E16754" w:rsidP="006769A3">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eastAsia="Times New Roman" w:hAnsi="Times New Roman" w:cs="Times New Roman"/>
          <w:sz w:val="22"/>
          <w:szCs w:val="22"/>
          <w:lang w:val="en-GB" w:bidi="ar-SA"/>
        </w:rPr>
      </w:pPr>
      <w:r w:rsidRPr="00467CCC">
        <w:rPr>
          <w:rFonts w:ascii="Times New Roman" w:eastAsia="Times New Roman" w:hAnsi="Times New Roman" w:cs="Times New Roman"/>
          <w:sz w:val="22"/>
          <w:szCs w:val="22"/>
          <w:lang w:val="en-GB" w:bidi="ar-SA"/>
        </w:rPr>
        <w:t>The assets and liabilities of foreign operations are translated to Thai Baht at the exchange rates at the reporting date.</w:t>
      </w:r>
      <w:r w:rsidR="006769A3" w:rsidRPr="00467CCC">
        <w:rPr>
          <w:rFonts w:ascii="Times New Roman" w:eastAsia="Times New Roman" w:hAnsi="Times New Roman" w:cs="Times New Roman"/>
          <w:sz w:val="22"/>
          <w:szCs w:val="22"/>
          <w:lang w:val="en-GB" w:bidi="ar-SA"/>
        </w:rPr>
        <w:t xml:space="preserve"> </w:t>
      </w:r>
      <w:r w:rsidRPr="00467CCC">
        <w:rPr>
          <w:rFonts w:ascii="Times New Roman" w:eastAsia="Times New Roman" w:hAnsi="Times New Roman" w:cs="Times New Roman"/>
          <w:sz w:val="22"/>
          <w:szCs w:val="22"/>
          <w:shd w:val="clear" w:color="auto" w:fill="FFFFFF"/>
          <w:lang w:val="en-GB" w:bidi="ar-SA"/>
        </w:rPr>
        <w:t xml:space="preserve">The revenues and expenses of foreign </w:t>
      </w:r>
      <w:r w:rsidRPr="00467CCC">
        <w:rPr>
          <w:rFonts w:ascii="Times New Roman" w:eastAsia="Times New Roman" w:hAnsi="Times New Roman" w:cs="Times New Roman"/>
          <w:sz w:val="22"/>
          <w:szCs w:val="22"/>
          <w:lang w:val="en-GB" w:bidi="ar-SA"/>
        </w:rPr>
        <w:t>operations</w:t>
      </w:r>
      <w:r w:rsidRPr="00467CCC">
        <w:rPr>
          <w:rFonts w:ascii="Times New Roman" w:eastAsia="Times New Roman" w:hAnsi="Times New Roman" w:cs="Times New Roman"/>
          <w:i/>
          <w:iCs/>
          <w:sz w:val="22"/>
          <w:szCs w:val="22"/>
          <w:lang w:val="en-GB" w:bidi="ar-SA"/>
        </w:rPr>
        <w:t xml:space="preserve"> </w:t>
      </w:r>
      <w:r w:rsidRPr="00467CCC">
        <w:rPr>
          <w:rFonts w:ascii="Times New Roman" w:eastAsia="Times New Roman" w:hAnsi="Times New Roman" w:cs="Times New Roman"/>
          <w:sz w:val="22"/>
          <w:szCs w:val="22"/>
          <w:lang w:val="en-GB" w:bidi="ar-SA"/>
        </w:rPr>
        <w:t xml:space="preserve">are translated to Thai Baht at </w:t>
      </w:r>
      <w:r w:rsidR="003071AF" w:rsidRPr="00467CCC">
        <w:rPr>
          <w:rFonts w:ascii="Times New Roman" w:eastAsia="Times New Roman" w:hAnsi="Times New Roman" w:cs="Times New Roman"/>
          <w:sz w:val="22"/>
          <w:szCs w:val="22"/>
          <w:lang w:val="en-GB" w:bidi="ar-SA"/>
        </w:rPr>
        <w:t>average</w:t>
      </w:r>
      <w:r w:rsidRPr="00467CCC">
        <w:rPr>
          <w:rFonts w:ascii="Times New Roman" w:eastAsia="Times New Roman" w:hAnsi="Times New Roman" w:cs="Times New Roman"/>
          <w:sz w:val="22"/>
          <w:szCs w:val="22"/>
          <w:lang w:val="en-GB" w:bidi="ar-SA"/>
        </w:rPr>
        <w:t xml:space="preserve"> exchange rates </w:t>
      </w:r>
      <w:r w:rsidR="003071AF" w:rsidRPr="00467CCC">
        <w:rPr>
          <w:rFonts w:ascii="Times New Roman" w:eastAsia="Times New Roman" w:hAnsi="Times New Roman" w:cs="Times New Roman"/>
          <w:sz w:val="22"/>
          <w:szCs w:val="22"/>
          <w:lang w:val="en-GB" w:bidi="ar-SA"/>
        </w:rPr>
        <w:t>of the period</w:t>
      </w:r>
      <w:r w:rsidRPr="00467CCC">
        <w:rPr>
          <w:rFonts w:ascii="Times New Roman" w:eastAsia="Times New Roman" w:hAnsi="Times New Roman" w:cs="Times New Roman"/>
          <w:sz w:val="22"/>
          <w:szCs w:val="22"/>
          <w:lang w:val="en-GB" w:bidi="ar-SA"/>
        </w:rPr>
        <w:t>.</w:t>
      </w:r>
    </w:p>
    <w:p w14:paraId="23126437" w14:textId="77777777" w:rsidR="00E16754" w:rsidRPr="00467CCC" w:rsidRDefault="00E16754" w:rsidP="00851BEE">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imes New Roman" w:eastAsia="Times New Roman" w:hAnsi="Times New Roman" w:cs="Times New Roman"/>
          <w:sz w:val="22"/>
          <w:szCs w:val="22"/>
          <w:lang w:val="en-GB" w:bidi="ar-SA"/>
        </w:rPr>
      </w:pPr>
    </w:p>
    <w:p w14:paraId="139B5B57" w14:textId="77777777" w:rsidR="00E16754" w:rsidRPr="00467CCC" w:rsidRDefault="00E16754" w:rsidP="00E16754">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eastAsia="Times New Roman" w:hAnsi="Times New Roman"/>
          <w:sz w:val="22"/>
          <w:szCs w:val="28"/>
        </w:rPr>
      </w:pPr>
      <w:r w:rsidRPr="00467CCC">
        <w:rPr>
          <w:rFonts w:ascii="Times New Roman" w:eastAsia="Times New Roman" w:hAnsi="Times New Roman" w:cs="Times New Roman"/>
          <w:sz w:val="22"/>
          <w:szCs w:val="22"/>
          <w:lang w:val="en-GB" w:bidi="ar-SA"/>
        </w:rPr>
        <w:t>Foreign exchange differences are recognised in other comprehensive income and accumulated in the translation reserve</w:t>
      </w:r>
      <w:r w:rsidR="00D835DE" w:rsidRPr="00467CCC">
        <w:rPr>
          <w:rFonts w:ascii="Times New Roman" w:eastAsia="Times New Roman" w:hAnsi="Times New Roman" w:cs="Times New Roman"/>
          <w:sz w:val="22"/>
          <w:szCs w:val="22"/>
          <w:lang w:val="en-GB" w:bidi="ar-SA"/>
        </w:rPr>
        <w:t xml:space="preserve"> until disposal of the investment</w:t>
      </w:r>
      <w:r w:rsidR="003C1082" w:rsidRPr="00467CCC">
        <w:rPr>
          <w:rFonts w:ascii="Times New Roman" w:eastAsia="Times New Roman" w:hAnsi="Times New Roman"/>
          <w:sz w:val="22"/>
          <w:szCs w:val="28"/>
        </w:rPr>
        <w:t>.</w:t>
      </w:r>
    </w:p>
    <w:p w14:paraId="4A0BC56A" w14:textId="77777777" w:rsidR="003C1082" w:rsidRDefault="003C1082" w:rsidP="00E16754">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eastAsia="Times New Roman" w:hAnsi="Times New Roman"/>
          <w:sz w:val="22"/>
          <w:szCs w:val="28"/>
        </w:rPr>
      </w:pPr>
    </w:p>
    <w:p w14:paraId="1377103C" w14:textId="77777777" w:rsidR="00C966F4" w:rsidRPr="00467CCC" w:rsidRDefault="00C966F4" w:rsidP="00E16754">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eastAsia="Times New Roman" w:hAnsi="Times New Roman"/>
          <w:sz w:val="22"/>
          <w:szCs w:val="28"/>
        </w:rPr>
      </w:pPr>
    </w:p>
    <w:p w14:paraId="40A13ED0" w14:textId="77777777" w:rsidR="00E16754" w:rsidRPr="00467CCC" w:rsidRDefault="00E16754" w:rsidP="00E16754">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eastAsia="Times New Roman" w:hAnsi="Times New Roman" w:cs="Times New Roman"/>
          <w:sz w:val="22"/>
          <w:szCs w:val="22"/>
          <w:lang w:val="en-GB" w:bidi="ar-SA"/>
        </w:rPr>
      </w:pPr>
      <w:r w:rsidRPr="00467CCC">
        <w:rPr>
          <w:rFonts w:ascii="Times New Roman" w:eastAsia="Times New Roman" w:hAnsi="Times New Roman" w:cs="Times New Roman"/>
          <w:sz w:val="22"/>
          <w:szCs w:val="22"/>
          <w:lang w:val="en-GB" w:bidi="ar-SA"/>
        </w:rPr>
        <w:lastRenderedPageBreak/>
        <w:t xml:space="preserve">When a foreign operation is disposed of in its entirety or partially such that control, significant influence or joint control is lost, the cumulative amount in the translation reserve related to that foreign operation is reclassified to profit or loss as part of the gain or loss on disposal. When the </w:t>
      </w:r>
      <w:r w:rsidR="00F80477" w:rsidRPr="00467CCC">
        <w:rPr>
          <w:rFonts w:ascii="Times New Roman" w:eastAsia="Times New Roman" w:hAnsi="Times New Roman" w:cs="Times New Roman"/>
          <w:sz w:val="22"/>
          <w:szCs w:val="22"/>
          <w:lang w:val="en-GB" w:bidi="ar-SA"/>
        </w:rPr>
        <w:t>Company</w:t>
      </w:r>
      <w:r w:rsidRPr="00467CCC">
        <w:rPr>
          <w:rFonts w:ascii="Times New Roman" w:eastAsia="Times New Roman" w:hAnsi="Times New Roman" w:cs="Times New Roman"/>
          <w:sz w:val="22"/>
          <w:szCs w:val="22"/>
          <w:lang w:val="en-GB" w:bidi="ar-SA"/>
        </w:rPr>
        <w:t xml:space="preserve"> disposes of only part of an associate or joint venture while retaining significant influence or joint control, the relevant proportion of the cumulative amount is reclassified to profit or loss.</w:t>
      </w:r>
    </w:p>
    <w:p w14:paraId="5ACD068A" w14:textId="77777777" w:rsidR="00586177" w:rsidRPr="00467CCC" w:rsidRDefault="00586177"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sz w:val="22"/>
          <w:szCs w:val="22"/>
          <w:lang w:val="en-GB" w:bidi="ar-SA"/>
        </w:rPr>
      </w:pPr>
    </w:p>
    <w:p w14:paraId="0B9FBDF8" w14:textId="77777777" w:rsidR="00E16754" w:rsidRPr="00467CCC" w:rsidRDefault="00E16754" w:rsidP="0072543E">
      <w:pPr>
        <w:keepNext/>
        <w:keepLines/>
        <w:numPr>
          <w:ilvl w:val="1"/>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hanging="547"/>
        <w:outlineLvl w:val="1"/>
        <w:rPr>
          <w:rFonts w:ascii="Times New Roman" w:eastAsia="Times New Roman" w:hAnsi="Times New Roman" w:cs="Times New Roman"/>
          <w:b/>
          <w:i/>
          <w:sz w:val="22"/>
          <w:szCs w:val="22"/>
          <w:lang w:val="en-GB" w:bidi="ar-SA"/>
        </w:rPr>
      </w:pPr>
      <w:r w:rsidRPr="00467CCC">
        <w:rPr>
          <w:rFonts w:ascii="Times New Roman" w:eastAsia="Times New Roman" w:hAnsi="Times New Roman" w:cs="Times New Roman"/>
          <w:b/>
          <w:i/>
          <w:sz w:val="22"/>
          <w:szCs w:val="22"/>
          <w:lang w:val="en-GB" w:bidi="ar-SA"/>
        </w:rPr>
        <w:t>Financial instruments</w:t>
      </w:r>
    </w:p>
    <w:p w14:paraId="0A477F01" w14:textId="77777777" w:rsidR="00E16754" w:rsidRPr="00467CCC" w:rsidRDefault="00E16754" w:rsidP="00E16754">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eastAsia="Times New Roman" w:hAnsi="Times New Roman" w:cs="Times New Roman"/>
          <w:i/>
          <w:iCs/>
          <w:sz w:val="22"/>
          <w:szCs w:val="22"/>
          <w:lang w:val="en-GB" w:bidi="ar-SA"/>
        </w:rPr>
      </w:pPr>
    </w:p>
    <w:p w14:paraId="5FEF47F8" w14:textId="77777777" w:rsidR="00E16754" w:rsidRPr="00467CCC" w:rsidRDefault="00E16754" w:rsidP="00123552">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hanging="450"/>
        <w:jc w:val="thaiDistribute"/>
        <w:rPr>
          <w:rFonts w:ascii="Times New Roman" w:eastAsia="Times New Roman" w:hAnsi="Times New Roman" w:cs="Times New Roman"/>
          <w:sz w:val="22"/>
          <w:lang w:bidi="ar-SA"/>
        </w:rPr>
      </w:pPr>
      <w:r w:rsidRPr="00467CCC">
        <w:rPr>
          <w:rFonts w:ascii="Times New Roman" w:eastAsia="Times New Roman" w:hAnsi="Times New Roman" w:cs="Times New Roman"/>
          <w:i/>
          <w:sz w:val="22"/>
          <w:lang w:bidi="ar-SA"/>
        </w:rPr>
        <w:t xml:space="preserve">(d.1) </w:t>
      </w:r>
      <w:r w:rsidR="00123552" w:rsidRPr="00467CCC">
        <w:rPr>
          <w:rFonts w:ascii="Times New Roman" w:eastAsia="Times New Roman" w:hAnsi="Times New Roman" w:cs="Times New Roman"/>
          <w:i/>
          <w:sz w:val="22"/>
          <w:lang w:bidi="ar-SA"/>
        </w:rPr>
        <w:t>Classification and measurement</w:t>
      </w:r>
    </w:p>
    <w:p w14:paraId="79A8F1B2" w14:textId="77777777" w:rsidR="00E16754" w:rsidRPr="00467CCC" w:rsidRDefault="00E16754" w:rsidP="00E16754">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jc w:val="thaiDistribute"/>
        <w:rPr>
          <w:rFonts w:ascii="Times New Roman" w:eastAsia="Times New Roman" w:hAnsi="Times New Roman" w:cs="Times New Roman"/>
          <w:i/>
          <w:iCs/>
          <w:sz w:val="22"/>
          <w:szCs w:val="22"/>
          <w:lang w:bidi="ar-SA"/>
        </w:rPr>
      </w:pPr>
    </w:p>
    <w:p w14:paraId="614D3C7D" w14:textId="6D5B2C0B" w:rsidR="00123552" w:rsidRPr="00467CCC" w:rsidRDefault="00123552" w:rsidP="00123552">
      <w:pPr>
        <w:pStyle w:val="BodyText"/>
        <w:shd w:val="clear" w:color="auto" w:fill="FFFFFF"/>
        <w:tabs>
          <w:tab w:val="clear" w:pos="907"/>
          <w:tab w:val="left" w:pos="1080"/>
        </w:tabs>
        <w:spacing w:after="0" w:line="240" w:lineRule="auto"/>
        <w:ind w:left="900"/>
        <w:jc w:val="thaiDistribute"/>
        <w:rPr>
          <w:rFonts w:ascii="Times New Roman" w:hAnsi="Times New Roman" w:cs="Times New Roman"/>
          <w:sz w:val="22"/>
          <w:szCs w:val="22"/>
        </w:rPr>
      </w:pPr>
      <w:r w:rsidRPr="00467CCC">
        <w:rPr>
          <w:rFonts w:ascii="Times New Roman" w:hAnsi="Times New Roman" w:cs="Times New Roman"/>
          <w:sz w:val="22"/>
          <w:szCs w:val="22"/>
        </w:rPr>
        <w:t>Debt securities</w:t>
      </w:r>
      <w:r w:rsidR="00AA3440" w:rsidRPr="00467CCC">
        <w:rPr>
          <w:rFonts w:ascii="Times New Roman" w:hAnsi="Times New Roman" w:cs="Times New Roman"/>
          <w:sz w:val="22"/>
          <w:szCs w:val="22"/>
        </w:rPr>
        <w:t xml:space="preserve"> issued by</w:t>
      </w:r>
      <w:r w:rsidRPr="00467CCC">
        <w:rPr>
          <w:rFonts w:ascii="Times New Roman" w:hAnsi="Times New Roman" w:cs="Times New Roman"/>
          <w:sz w:val="22"/>
          <w:szCs w:val="22"/>
        </w:rPr>
        <w:t xml:space="preserve"> the </w:t>
      </w:r>
      <w:r w:rsidR="00C338D0" w:rsidRPr="00467CCC">
        <w:rPr>
          <w:rFonts w:ascii="Times New Roman" w:hAnsi="Times New Roman" w:cs="Times New Roman"/>
          <w:sz w:val="22"/>
          <w:szCs w:val="22"/>
        </w:rPr>
        <w:t>Company</w:t>
      </w:r>
      <w:r w:rsidRPr="00467CCC">
        <w:rPr>
          <w:rFonts w:ascii="Times New Roman" w:hAnsi="Times New Roman" w:cs="Times New Roman"/>
          <w:sz w:val="22"/>
          <w:szCs w:val="22"/>
        </w:rPr>
        <w:t xml:space="preserve"> are initially </w:t>
      </w:r>
      <w:proofErr w:type="spellStart"/>
      <w:r w:rsidRPr="00467CCC">
        <w:rPr>
          <w:rFonts w:ascii="Times New Roman" w:hAnsi="Times New Roman" w:cs="Times New Roman"/>
          <w:sz w:val="22"/>
          <w:szCs w:val="22"/>
        </w:rPr>
        <w:t>recognised</w:t>
      </w:r>
      <w:proofErr w:type="spellEnd"/>
      <w:r w:rsidRPr="00467CCC">
        <w:rPr>
          <w:rFonts w:ascii="Times New Roman" w:hAnsi="Times New Roman" w:cs="Times New Roman"/>
          <w:sz w:val="22"/>
          <w:szCs w:val="22"/>
        </w:rPr>
        <w:t xml:space="preserve"> when they are originated. </w:t>
      </w:r>
      <w:r w:rsidR="00E664EE" w:rsidRPr="00467CCC">
        <w:rPr>
          <w:rFonts w:ascii="Times New Roman" w:hAnsi="Times New Roman" w:cs="Times New Roman"/>
          <w:sz w:val="22"/>
          <w:szCs w:val="22"/>
        </w:rPr>
        <w:t>F</w:t>
      </w:r>
      <w:r w:rsidRPr="00467CCC">
        <w:rPr>
          <w:rFonts w:ascii="Times New Roman" w:hAnsi="Times New Roman" w:cs="Times New Roman"/>
          <w:sz w:val="22"/>
          <w:szCs w:val="22"/>
        </w:rPr>
        <w:t xml:space="preserve">inancial assets and financial liabilities (except trade accounts receivables (see </w:t>
      </w:r>
      <w:r w:rsidRPr="00D51157">
        <w:rPr>
          <w:rFonts w:ascii="Times New Roman" w:hAnsi="Times New Roman" w:cs="Times New Roman"/>
          <w:sz w:val="22"/>
          <w:szCs w:val="22"/>
        </w:rPr>
        <w:t xml:space="preserve">note </w:t>
      </w:r>
      <w:r w:rsidR="00D51D53">
        <w:rPr>
          <w:rFonts w:ascii="Times New Roman" w:hAnsi="Times New Roman" w:cs="Times New Roman"/>
          <w:sz w:val="22"/>
          <w:szCs w:val="22"/>
        </w:rPr>
        <w:t>3</w:t>
      </w:r>
      <w:r w:rsidRPr="00D51157">
        <w:rPr>
          <w:rFonts w:ascii="Times New Roman" w:hAnsi="Times New Roman" w:cs="Times New Roman"/>
          <w:sz w:val="22"/>
          <w:szCs w:val="22"/>
        </w:rPr>
        <w:t>(f))</w:t>
      </w:r>
      <w:r w:rsidRPr="00467CCC">
        <w:rPr>
          <w:rFonts w:ascii="Times New Roman" w:hAnsi="Times New Roman" w:cs="Times New Roman"/>
          <w:sz w:val="22"/>
          <w:szCs w:val="22"/>
        </w:rPr>
        <w:t xml:space="preserve">) are initially </w:t>
      </w:r>
      <w:proofErr w:type="spellStart"/>
      <w:r w:rsidRPr="00467CCC">
        <w:rPr>
          <w:rFonts w:ascii="Times New Roman" w:hAnsi="Times New Roman" w:cs="Times New Roman"/>
          <w:sz w:val="22"/>
          <w:szCs w:val="22"/>
        </w:rPr>
        <w:t>recognised</w:t>
      </w:r>
      <w:proofErr w:type="spellEnd"/>
      <w:r w:rsidRPr="00467CCC">
        <w:rPr>
          <w:rFonts w:ascii="Times New Roman" w:hAnsi="Times New Roman" w:cs="Times New Roman"/>
          <w:sz w:val="22"/>
          <w:szCs w:val="22"/>
        </w:rPr>
        <w:t xml:space="preserve"> when the </w:t>
      </w:r>
      <w:r w:rsidR="00C338D0" w:rsidRPr="00467CCC">
        <w:rPr>
          <w:rFonts w:ascii="Times New Roman" w:hAnsi="Times New Roman" w:cs="Times New Roman"/>
          <w:sz w:val="22"/>
          <w:szCs w:val="22"/>
        </w:rPr>
        <w:t>Company</w:t>
      </w:r>
      <w:r w:rsidRPr="00467CCC">
        <w:rPr>
          <w:rFonts w:ascii="Times New Roman" w:hAnsi="Times New Roman" w:cs="Times New Roman"/>
          <w:sz w:val="22"/>
          <w:szCs w:val="22"/>
        </w:rPr>
        <w:t xml:space="preserve"> becomes a party to the contractual provisions of the instrument, and measured at fair value</w:t>
      </w:r>
      <w:r w:rsidR="00E25740" w:rsidRPr="00467CCC">
        <w:rPr>
          <w:rFonts w:ascii="Times New Roman" w:hAnsi="Times New Roman" w:cs="Times New Roman"/>
          <w:sz w:val="22"/>
          <w:szCs w:val="22"/>
        </w:rPr>
        <w:t xml:space="preserve"> plus or minus, for an item not at fair value through profit or loss (FVTPL)</w:t>
      </w:r>
      <w:r w:rsidR="00B017CB">
        <w:rPr>
          <w:rFonts w:ascii="Times New Roman" w:hAnsi="Times New Roman" w:cs="Times New Roman"/>
          <w:sz w:val="22"/>
          <w:szCs w:val="22"/>
        </w:rPr>
        <w:t>,</w:t>
      </w:r>
      <w:r w:rsidRPr="00467CCC">
        <w:rPr>
          <w:rFonts w:ascii="Times New Roman" w:hAnsi="Times New Roman" w:cs="Times New Roman"/>
          <w:sz w:val="22"/>
          <w:szCs w:val="22"/>
        </w:rPr>
        <w:t xml:space="preserve"> t</w:t>
      </w:r>
      <w:r w:rsidR="00B017CB">
        <w:rPr>
          <w:rFonts w:ascii="Times New Roman" w:hAnsi="Times New Roman" w:cs="Times New Roman"/>
          <w:sz w:val="22"/>
          <w:szCs w:val="22"/>
        </w:rPr>
        <w:t>r</w:t>
      </w:r>
      <w:r w:rsidRPr="00467CCC">
        <w:rPr>
          <w:rFonts w:ascii="Times New Roman" w:hAnsi="Times New Roman" w:cs="Times New Roman"/>
          <w:sz w:val="22"/>
          <w:szCs w:val="22"/>
        </w:rPr>
        <w:t>ansaction costs that are directly attributable to its acquisition or issue</w:t>
      </w:r>
      <w:r w:rsidR="00EA6B60">
        <w:rPr>
          <w:rFonts w:ascii="Times New Roman" w:hAnsi="Times New Roman" w:cs="Times New Roman"/>
          <w:sz w:val="22"/>
          <w:szCs w:val="22"/>
        </w:rPr>
        <w:t>.</w:t>
      </w:r>
    </w:p>
    <w:p w14:paraId="222B95AE" w14:textId="77777777" w:rsidR="00D31EFD" w:rsidRPr="00467CCC" w:rsidRDefault="00D31EFD" w:rsidP="0028593D">
      <w:pPr>
        <w:tabs>
          <w:tab w:val="clear" w:pos="907"/>
          <w:tab w:val="left" w:pos="1080"/>
        </w:tabs>
        <w:spacing w:line="240" w:lineRule="auto"/>
        <w:rPr>
          <w:rFonts w:ascii="Times New Roman" w:hAnsi="Times New Roman" w:cs="Times New Roman"/>
          <w:i/>
          <w:iCs/>
          <w:sz w:val="22"/>
          <w:szCs w:val="22"/>
        </w:rPr>
      </w:pPr>
    </w:p>
    <w:p w14:paraId="55781C18" w14:textId="3F992BC4" w:rsidR="00123552" w:rsidRPr="00467CCC" w:rsidRDefault="00123552" w:rsidP="00123552">
      <w:pPr>
        <w:pStyle w:val="BodyText"/>
        <w:tabs>
          <w:tab w:val="clear" w:pos="907"/>
          <w:tab w:val="left" w:pos="1080"/>
        </w:tabs>
        <w:spacing w:after="0" w:line="240" w:lineRule="auto"/>
        <w:ind w:left="900"/>
        <w:jc w:val="thaiDistribute"/>
        <w:rPr>
          <w:rFonts w:ascii="Times New Roman" w:hAnsi="Times New Roman" w:cs="Times New Roman"/>
          <w:b/>
          <w:bCs/>
          <w:color w:val="0000FF"/>
          <w:sz w:val="22"/>
          <w:szCs w:val="22"/>
        </w:rPr>
      </w:pPr>
      <w:r w:rsidRPr="00467CCC">
        <w:rPr>
          <w:rFonts w:ascii="Times New Roman" w:hAnsi="Times New Roman" w:cs="Times New Roman"/>
          <w:sz w:val="22"/>
          <w:szCs w:val="22"/>
        </w:rPr>
        <w:t xml:space="preserve">On initial recognition, a financial asset is classified as measured at: </w:t>
      </w:r>
      <w:proofErr w:type="spellStart"/>
      <w:r w:rsidRPr="00467CCC">
        <w:rPr>
          <w:rFonts w:ascii="Times New Roman" w:hAnsi="Times New Roman" w:cs="Times New Roman"/>
          <w:sz w:val="22"/>
          <w:szCs w:val="22"/>
        </w:rPr>
        <w:t>amortised</w:t>
      </w:r>
      <w:proofErr w:type="spellEnd"/>
      <w:r w:rsidRPr="00467CCC">
        <w:rPr>
          <w:rFonts w:ascii="Times New Roman" w:hAnsi="Times New Roman" w:cs="Times New Roman"/>
          <w:sz w:val="22"/>
          <w:szCs w:val="22"/>
        </w:rPr>
        <w:t xml:space="preserve"> cost; fair value through other comprehensive income (FVOCI)</w:t>
      </w:r>
      <w:r w:rsidR="00C86AAA" w:rsidRPr="00467CCC">
        <w:rPr>
          <w:rFonts w:ascii="Times New Roman" w:hAnsi="Times New Roman" w:cs="Times New Roman"/>
          <w:sz w:val="22"/>
          <w:szCs w:val="22"/>
        </w:rPr>
        <w:t>; or FVTPL.</w:t>
      </w:r>
      <w:r w:rsidRPr="00467CCC">
        <w:rPr>
          <w:rFonts w:ascii="Times New Roman" w:hAnsi="Times New Roman" w:cs="Times New Roman"/>
          <w:sz w:val="22"/>
          <w:szCs w:val="22"/>
        </w:rPr>
        <w:t xml:space="preserve"> Financial assets are not reclassified </w:t>
      </w:r>
      <w:proofErr w:type="gramStart"/>
      <w:r w:rsidRPr="00467CCC">
        <w:rPr>
          <w:rFonts w:ascii="Times New Roman" w:hAnsi="Times New Roman" w:cs="Times New Roman"/>
          <w:sz w:val="22"/>
          <w:szCs w:val="22"/>
        </w:rPr>
        <w:t>subsequent to</w:t>
      </w:r>
      <w:proofErr w:type="gramEnd"/>
      <w:r w:rsidRPr="00467CCC">
        <w:rPr>
          <w:rFonts w:ascii="Times New Roman" w:hAnsi="Times New Roman" w:cs="Times New Roman"/>
          <w:sz w:val="22"/>
          <w:szCs w:val="22"/>
        </w:rPr>
        <w:t xml:space="preserve"> their initial recognition unless the </w:t>
      </w:r>
      <w:r w:rsidR="00C338D0" w:rsidRPr="00467CCC">
        <w:rPr>
          <w:rFonts w:ascii="Times New Roman" w:hAnsi="Times New Roman" w:cs="Times New Roman"/>
          <w:sz w:val="22"/>
          <w:szCs w:val="22"/>
        </w:rPr>
        <w:t>Company</w:t>
      </w:r>
      <w:r w:rsidRPr="00467CCC">
        <w:rPr>
          <w:rFonts w:ascii="Times New Roman" w:hAnsi="Times New Roman" w:cs="Times New Roman"/>
          <w:sz w:val="22"/>
          <w:szCs w:val="22"/>
        </w:rPr>
        <w:t xml:space="preserve"> changes its business model for managing financial assets, in which case all affected financial assets are reclassified prospectively from the reclassification date.</w:t>
      </w:r>
    </w:p>
    <w:p w14:paraId="7BDA97F6" w14:textId="77777777" w:rsidR="00123552" w:rsidRPr="00467CCC" w:rsidRDefault="00123552" w:rsidP="00123552">
      <w:pPr>
        <w:spacing w:line="240" w:lineRule="auto"/>
        <w:ind w:left="540"/>
        <w:rPr>
          <w:rFonts w:ascii="Times New Roman" w:hAnsi="Times New Roman" w:cs="Times New Roman"/>
          <w:i/>
          <w:iCs/>
          <w:sz w:val="22"/>
          <w:szCs w:val="22"/>
        </w:rPr>
      </w:pPr>
    </w:p>
    <w:p w14:paraId="0C04B101" w14:textId="0EDFA847" w:rsidR="00E16754" w:rsidRPr="00467CCC" w:rsidRDefault="00123552" w:rsidP="00123552">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jc w:val="thaiDistribute"/>
        <w:rPr>
          <w:rFonts w:ascii="Times New Roman" w:hAnsi="Times New Roman" w:cs="Times New Roman"/>
          <w:sz w:val="22"/>
          <w:szCs w:val="22"/>
        </w:rPr>
      </w:pPr>
      <w:r w:rsidRPr="00467CCC">
        <w:rPr>
          <w:rFonts w:ascii="Times New Roman" w:hAnsi="Times New Roman" w:cs="Times New Roman"/>
          <w:sz w:val="22"/>
          <w:szCs w:val="22"/>
        </w:rPr>
        <w:t xml:space="preserve">On initial recognition, financial liabilities are classified as measured at </w:t>
      </w:r>
      <w:proofErr w:type="spellStart"/>
      <w:r w:rsidRPr="00467CCC">
        <w:rPr>
          <w:rFonts w:ascii="Times New Roman" w:hAnsi="Times New Roman" w:cs="Times New Roman"/>
          <w:sz w:val="22"/>
          <w:szCs w:val="22"/>
        </w:rPr>
        <w:t>amortised</w:t>
      </w:r>
      <w:proofErr w:type="spellEnd"/>
      <w:r w:rsidRPr="00467CCC">
        <w:rPr>
          <w:rFonts w:ascii="Times New Roman" w:hAnsi="Times New Roman" w:cs="Times New Roman"/>
          <w:sz w:val="22"/>
          <w:szCs w:val="22"/>
        </w:rPr>
        <w:t xml:space="preserve"> cost using the effective interest method. Interest expense</w:t>
      </w:r>
      <w:r w:rsidR="00E3243F">
        <w:rPr>
          <w:rFonts w:ascii="Times New Roman" w:hAnsi="Times New Roman" w:cs="Times New Roman"/>
          <w:sz w:val="22"/>
          <w:szCs w:val="22"/>
        </w:rPr>
        <w:t>,</w:t>
      </w:r>
      <w:r w:rsidRPr="00467CCC">
        <w:rPr>
          <w:rFonts w:ascii="Times New Roman" w:hAnsi="Times New Roman" w:cs="Times New Roman"/>
          <w:sz w:val="22"/>
          <w:szCs w:val="22"/>
        </w:rPr>
        <w:t xml:space="preserve"> foreign exchange gains and losses </w:t>
      </w:r>
      <w:r w:rsidR="004836A6" w:rsidRPr="00467CCC">
        <w:rPr>
          <w:rFonts w:ascii="Times New Roman" w:hAnsi="Times New Roman" w:cs="Times New Roman"/>
          <w:sz w:val="22"/>
          <w:szCs w:val="22"/>
        </w:rPr>
        <w:t xml:space="preserve">and any gain or loss on derecognition are </w:t>
      </w:r>
      <w:proofErr w:type="spellStart"/>
      <w:r w:rsidR="004836A6" w:rsidRPr="00467CCC">
        <w:rPr>
          <w:rFonts w:ascii="Times New Roman" w:hAnsi="Times New Roman" w:cs="Times New Roman"/>
          <w:sz w:val="22"/>
          <w:szCs w:val="22"/>
        </w:rPr>
        <w:t>recognised</w:t>
      </w:r>
      <w:proofErr w:type="spellEnd"/>
      <w:r w:rsidR="004836A6" w:rsidRPr="00467CCC">
        <w:rPr>
          <w:rFonts w:ascii="Times New Roman" w:hAnsi="Times New Roman" w:cs="Times New Roman"/>
          <w:sz w:val="22"/>
          <w:szCs w:val="22"/>
        </w:rPr>
        <w:t xml:space="preserve"> in profit or loss</w:t>
      </w:r>
      <w:r w:rsidRPr="00467CCC">
        <w:rPr>
          <w:rFonts w:ascii="Times New Roman" w:hAnsi="Times New Roman" w:cs="Times New Roman"/>
          <w:sz w:val="22"/>
          <w:szCs w:val="22"/>
        </w:rPr>
        <w:t>.</w:t>
      </w:r>
    </w:p>
    <w:p w14:paraId="519E51BE" w14:textId="77777777" w:rsidR="00C135DC" w:rsidRPr="00467CCC" w:rsidRDefault="00C135DC" w:rsidP="0028593D">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imes New Roman" w:hAnsi="Times New Roman" w:cs="Times New Roman"/>
          <w:sz w:val="22"/>
          <w:szCs w:val="22"/>
        </w:rPr>
      </w:pPr>
    </w:p>
    <w:p w14:paraId="14E855AE" w14:textId="77777777" w:rsidR="000A09EF" w:rsidRDefault="0006574F" w:rsidP="0006574F">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jc w:val="thaiDistribute"/>
        <w:rPr>
          <w:rFonts w:ascii="Times New Roman" w:hAnsi="Times New Roman" w:cs="Times New Roman"/>
          <w:sz w:val="22"/>
          <w:szCs w:val="22"/>
        </w:rPr>
      </w:pPr>
      <w:r w:rsidRPr="00467CCC">
        <w:rPr>
          <w:rFonts w:ascii="Times New Roman" w:hAnsi="Times New Roman" w:cs="Times New Roman"/>
          <w:sz w:val="22"/>
          <w:szCs w:val="22"/>
        </w:rPr>
        <w:t xml:space="preserve">Financial assets measured at </w:t>
      </w:r>
      <w:proofErr w:type="spellStart"/>
      <w:r w:rsidRPr="00467CCC">
        <w:rPr>
          <w:rFonts w:ascii="Times New Roman" w:hAnsi="Times New Roman" w:cs="Times New Roman"/>
          <w:sz w:val="22"/>
          <w:szCs w:val="22"/>
        </w:rPr>
        <w:t>amortised</w:t>
      </w:r>
      <w:proofErr w:type="spellEnd"/>
      <w:r w:rsidRPr="00467CCC">
        <w:rPr>
          <w:rFonts w:ascii="Times New Roman" w:hAnsi="Times New Roman" w:cs="Times New Roman"/>
          <w:sz w:val="22"/>
          <w:szCs w:val="22"/>
        </w:rPr>
        <w:t xml:space="preserve"> costs are subsequently measured at </w:t>
      </w:r>
      <w:proofErr w:type="spellStart"/>
      <w:r w:rsidRPr="00467CCC">
        <w:rPr>
          <w:rFonts w:ascii="Times New Roman" w:hAnsi="Times New Roman" w:cs="Times New Roman"/>
          <w:sz w:val="22"/>
          <w:szCs w:val="22"/>
        </w:rPr>
        <w:t>amortised</w:t>
      </w:r>
      <w:proofErr w:type="spellEnd"/>
      <w:r w:rsidRPr="00467CCC">
        <w:rPr>
          <w:rFonts w:ascii="Times New Roman" w:hAnsi="Times New Roman" w:cs="Times New Roman"/>
          <w:sz w:val="22"/>
          <w:szCs w:val="22"/>
        </w:rPr>
        <w:t xml:space="preserve"> cost using the effective interest method. The </w:t>
      </w:r>
      <w:proofErr w:type="spellStart"/>
      <w:r w:rsidRPr="00467CCC">
        <w:rPr>
          <w:rFonts w:ascii="Times New Roman" w:hAnsi="Times New Roman" w:cs="Times New Roman"/>
          <w:sz w:val="22"/>
          <w:szCs w:val="22"/>
        </w:rPr>
        <w:t>amortised</w:t>
      </w:r>
      <w:proofErr w:type="spellEnd"/>
      <w:r w:rsidRPr="00467CCC">
        <w:rPr>
          <w:rFonts w:ascii="Times New Roman" w:hAnsi="Times New Roman" w:cs="Times New Roman"/>
          <w:sz w:val="22"/>
          <w:szCs w:val="22"/>
        </w:rPr>
        <w:t xml:space="preserve"> cost is reduced by expected credit losses. Interest income, foreign exchange gains and losses, expected credit loss and any gain or loss on derecognition are </w:t>
      </w:r>
      <w:proofErr w:type="spellStart"/>
      <w:r w:rsidRPr="00467CCC">
        <w:rPr>
          <w:rFonts w:ascii="Times New Roman" w:hAnsi="Times New Roman" w:cs="Times New Roman"/>
          <w:sz w:val="22"/>
          <w:szCs w:val="22"/>
        </w:rPr>
        <w:t>recognised</w:t>
      </w:r>
      <w:proofErr w:type="spellEnd"/>
      <w:r w:rsidRPr="00467CCC">
        <w:rPr>
          <w:rFonts w:ascii="Times New Roman" w:hAnsi="Times New Roman" w:cs="Times New Roman"/>
          <w:sz w:val="22"/>
          <w:szCs w:val="22"/>
        </w:rPr>
        <w:t xml:space="preserve"> in profit or loss.</w:t>
      </w:r>
    </w:p>
    <w:p w14:paraId="03F9D5DE" w14:textId="0E0FF2F5" w:rsidR="0006574F" w:rsidRPr="00467CCC" w:rsidRDefault="0006574F" w:rsidP="0006574F">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jc w:val="thaiDistribute"/>
        <w:rPr>
          <w:rFonts w:ascii="Times New Roman" w:hAnsi="Times New Roman" w:cs="Times New Roman"/>
          <w:sz w:val="22"/>
          <w:szCs w:val="22"/>
        </w:rPr>
      </w:pPr>
      <w:r w:rsidRPr="00467CCC">
        <w:rPr>
          <w:rFonts w:ascii="Times New Roman" w:hAnsi="Times New Roman" w:cs="Times New Roman"/>
          <w:sz w:val="22"/>
          <w:szCs w:val="22"/>
        </w:rPr>
        <w:t xml:space="preserve"> </w:t>
      </w:r>
    </w:p>
    <w:p w14:paraId="228E687D" w14:textId="63616DF1" w:rsidR="0006574F" w:rsidRPr="00467CCC" w:rsidRDefault="0006574F" w:rsidP="0006574F">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jc w:val="thaiDistribute"/>
        <w:rPr>
          <w:rFonts w:ascii="Times New Roman" w:hAnsi="Times New Roman" w:cs="Times New Roman"/>
          <w:sz w:val="22"/>
          <w:szCs w:val="22"/>
        </w:rPr>
      </w:pPr>
      <w:r w:rsidRPr="00467CCC">
        <w:rPr>
          <w:rFonts w:ascii="Times New Roman" w:hAnsi="Times New Roman" w:cs="Times New Roman"/>
          <w:sz w:val="22"/>
          <w:szCs w:val="22"/>
        </w:rPr>
        <w:t xml:space="preserve">Debt investments measured at FVOCI are subsequently measured at fair value. Interest income calculated using the effective interest method, foreign exchange gains and losses and expected </w:t>
      </w:r>
      <w:r w:rsidR="00312B97">
        <w:rPr>
          <w:rFonts w:ascii="Times New Roman" w:hAnsi="Times New Roman" w:cs="Times New Roman"/>
          <w:sz w:val="22"/>
          <w:szCs w:val="22"/>
        </w:rPr>
        <w:br/>
      </w:r>
      <w:r w:rsidRPr="00467CCC">
        <w:rPr>
          <w:rFonts w:ascii="Times New Roman" w:hAnsi="Times New Roman" w:cs="Times New Roman"/>
          <w:sz w:val="22"/>
          <w:szCs w:val="22"/>
        </w:rPr>
        <w:t xml:space="preserve">credit loss are </w:t>
      </w:r>
      <w:proofErr w:type="spellStart"/>
      <w:r w:rsidRPr="00467CCC">
        <w:rPr>
          <w:rFonts w:ascii="Times New Roman" w:hAnsi="Times New Roman" w:cs="Times New Roman"/>
          <w:sz w:val="22"/>
          <w:szCs w:val="22"/>
        </w:rPr>
        <w:t>recognised</w:t>
      </w:r>
      <w:proofErr w:type="spellEnd"/>
      <w:r w:rsidRPr="00467CCC">
        <w:rPr>
          <w:rFonts w:ascii="Times New Roman" w:hAnsi="Times New Roman" w:cs="Times New Roman"/>
          <w:sz w:val="22"/>
          <w:szCs w:val="22"/>
        </w:rPr>
        <w:t xml:space="preserve"> in profit or loss. Other net gains and losses are </w:t>
      </w:r>
      <w:proofErr w:type="spellStart"/>
      <w:r w:rsidRPr="00467CCC">
        <w:rPr>
          <w:rFonts w:ascii="Times New Roman" w:hAnsi="Times New Roman" w:cs="Times New Roman"/>
          <w:sz w:val="22"/>
          <w:szCs w:val="22"/>
        </w:rPr>
        <w:t>recognised</w:t>
      </w:r>
      <w:proofErr w:type="spellEnd"/>
      <w:r w:rsidRPr="00467CCC">
        <w:rPr>
          <w:rFonts w:ascii="Times New Roman" w:hAnsi="Times New Roman" w:cs="Times New Roman"/>
          <w:sz w:val="22"/>
          <w:szCs w:val="22"/>
        </w:rPr>
        <w:t xml:space="preserve"> in OCI. </w:t>
      </w:r>
      <w:r w:rsidR="000A09EF">
        <w:rPr>
          <w:rFonts w:ascii="Times New Roman" w:hAnsi="Times New Roman" w:cs="Times New Roman"/>
          <w:sz w:val="22"/>
          <w:szCs w:val="22"/>
        </w:rPr>
        <w:br/>
      </w:r>
      <w:r w:rsidRPr="00467CCC">
        <w:rPr>
          <w:rFonts w:ascii="Times New Roman" w:hAnsi="Times New Roman" w:cs="Times New Roman"/>
          <w:sz w:val="22"/>
          <w:szCs w:val="22"/>
        </w:rPr>
        <w:t>On derecognition, gains and losses accumulated in OCI are reclassified to profit or loss.</w:t>
      </w:r>
    </w:p>
    <w:p w14:paraId="2F2B6F6F" w14:textId="77777777" w:rsidR="0006574F" w:rsidRPr="00467CCC" w:rsidRDefault="0006574F" w:rsidP="0006574F">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jc w:val="thaiDistribute"/>
        <w:rPr>
          <w:rFonts w:ascii="Times New Roman" w:hAnsi="Times New Roman" w:cs="Times New Roman"/>
          <w:sz w:val="22"/>
          <w:szCs w:val="22"/>
        </w:rPr>
      </w:pPr>
    </w:p>
    <w:p w14:paraId="1515E4DE" w14:textId="16125C52" w:rsidR="0006574F" w:rsidRPr="00467CCC" w:rsidRDefault="0006574F" w:rsidP="0006574F">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jc w:val="thaiDistribute"/>
        <w:rPr>
          <w:rFonts w:ascii="Times New Roman" w:hAnsi="Times New Roman" w:cs="Times New Roman"/>
          <w:sz w:val="22"/>
          <w:szCs w:val="22"/>
        </w:rPr>
      </w:pPr>
      <w:r w:rsidRPr="00467CCC">
        <w:rPr>
          <w:rFonts w:ascii="Times New Roman" w:hAnsi="Times New Roman" w:cs="Times New Roman"/>
          <w:sz w:val="22"/>
          <w:szCs w:val="22"/>
        </w:rPr>
        <w:t xml:space="preserve">Equity investments measured at FVOCI are subsequently measured at fair value. Dividend income is </w:t>
      </w:r>
      <w:proofErr w:type="spellStart"/>
      <w:r w:rsidRPr="00467CCC">
        <w:rPr>
          <w:rFonts w:ascii="Times New Roman" w:hAnsi="Times New Roman" w:cs="Times New Roman"/>
          <w:sz w:val="22"/>
          <w:szCs w:val="22"/>
        </w:rPr>
        <w:t>recognised</w:t>
      </w:r>
      <w:proofErr w:type="spellEnd"/>
      <w:r w:rsidRPr="00467CCC">
        <w:rPr>
          <w:rFonts w:ascii="Times New Roman" w:hAnsi="Times New Roman" w:cs="Times New Roman"/>
          <w:sz w:val="22"/>
          <w:szCs w:val="22"/>
        </w:rPr>
        <w:t xml:space="preserve"> as income in profit or loss on the date on which the Company’s right to receive payment is established, unless the dividend clearly represents a recovery of part of the cost of the investment. Other net gains and losses are </w:t>
      </w:r>
      <w:proofErr w:type="spellStart"/>
      <w:r w:rsidRPr="00467CCC">
        <w:rPr>
          <w:rFonts w:ascii="Times New Roman" w:hAnsi="Times New Roman" w:cs="Times New Roman"/>
          <w:sz w:val="22"/>
          <w:szCs w:val="22"/>
        </w:rPr>
        <w:t>recognised</w:t>
      </w:r>
      <w:proofErr w:type="spellEnd"/>
      <w:r w:rsidRPr="00467CCC">
        <w:rPr>
          <w:rFonts w:ascii="Times New Roman" w:hAnsi="Times New Roman" w:cs="Times New Roman"/>
          <w:sz w:val="22"/>
          <w:szCs w:val="22"/>
        </w:rPr>
        <w:t xml:space="preserve"> in OCI and are never reclassified to profit or loss.</w:t>
      </w:r>
    </w:p>
    <w:p w14:paraId="2B0737ED" w14:textId="77777777" w:rsidR="00F80477" w:rsidRPr="00467CCC" w:rsidRDefault="00F80477" w:rsidP="00123552">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jc w:val="thaiDistribute"/>
        <w:rPr>
          <w:rFonts w:ascii="Times New Roman" w:hAnsi="Times New Roman" w:cs="Cordia New"/>
          <w:sz w:val="22"/>
          <w:szCs w:val="22"/>
        </w:rPr>
      </w:pPr>
    </w:p>
    <w:p w14:paraId="4538BEF2" w14:textId="77777777" w:rsidR="00E16754" w:rsidRPr="00467CCC" w:rsidRDefault="00E16754" w:rsidP="00F951E7">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hanging="450"/>
        <w:jc w:val="thaiDistribute"/>
        <w:rPr>
          <w:rFonts w:ascii="Times New Roman" w:eastAsia="Times New Roman" w:hAnsi="Times New Roman" w:cs="Times New Roman"/>
          <w:i/>
          <w:sz w:val="22"/>
          <w:szCs w:val="22"/>
          <w:lang w:bidi="ar-SA"/>
        </w:rPr>
      </w:pPr>
      <w:r w:rsidRPr="00467CCC">
        <w:rPr>
          <w:rFonts w:ascii="Times New Roman" w:eastAsia="Times New Roman" w:hAnsi="Times New Roman" w:cs="Times New Roman"/>
          <w:i/>
          <w:sz w:val="22"/>
          <w:lang w:bidi="ar-SA"/>
        </w:rPr>
        <w:t xml:space="preserve">(d.2) </w:t>
      </w:r>
      <w:r w:rsidR="00C47B72" w:rsidRPr="00467CCC">
        <w:rPr>
          <w:rFonts w:ascii="Times New Roman" w:hAnsi="Times New Roman" w:cs="Times New Roman"/>
          <w:i/>
          <w:sz w:val="22"/>
          <w:szCs w:val="22"/>
        </w:rPr>
        <w:t>Derecognition</w:t>
      </w:r>
      <w:r w:rsidR="00C47B72" w:rsidRPr="00467CCC">
        <w:rPr>
          <w:rFonts w:ascii="Times New Roman" w:hAnsi="Times New Roman" w:cs="Times New Roman"/>
          <w:b/>
          <w:bCs/>
          <w:i/>
          <w:sz w:val="22"/>
          <w:szCs w:val="22"/>
        </w:rPr>
        <w:t xml:space="preserve"> </w:t>
      </w:r>
      <w:r w:rsidR="00C47B72" w:rsidRPr="00467CCC">
        <w:rPr>
          <w:rFonts w:ascii="Times New Roman" w:hAnsi="Times New Roman" w:cs="Times New Roman"/>
          <w:i/>
          <w:sz w:val="22"/>
          <w:szCs w:val="22"/>
        </w:rPr>
        <w:t>and offsetting</w:t>
      </w:r>
    </w:p>
    <w:p w14:paraId="2D02167E" w14:textId="77777777" w:rsidR="00E16754" w:rsidRPr="00467CCC" w:rsidRDefault="00E16754" w:rsidP="00E16754">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eastAsia="Times New Roman" w:hAnsi="Times New Roman" w:cs="Times New Roman"/>
          <w:b/>
          <w:bCs/>
          <w:i/>
          <w:iCs/>
          <w:sz w:val="22"/>
          <w:szCs w:val="22"/>
          <w:lang w:val="en-GB" w:bidi="ar-SA"/>
        </w:rPr>
      </w:pPr>
    </w:p>
    <w:p w14:paraId="4425ABAD" w14:textId="77777777" w:rsidR="00C47B72" w:rsidRPr="00467CCC" w:rsidRDefault="00C47B72" w:rsidP="00C47B72">
      <w:pPr>
        <w:keepLines/>
        <w:tabs>
          <w:tab w:val="clear" w:pos="907"/>
          <w:tab w:val="left" w:pos="1080"/>
          <w:tab w:val="center" w:pos="5330"/>
          <w:tab w:val="decimal" w:pos="7031"/>
          <w:tab w:val="decimal" w:pos="8460"/>
        </w:tabs>
        <w:spacing w:line="240" w:lineRule="auto"/>
        <w:ind w:left="900" w:right="44"/>
        <w:jc w:val="both"/>
        <w:rPr>
          <w:rFonts w:ascii="Times New Roman" w:hAnsi="Times New Roman" w:cs="Times New Roman"/>
          <w:sz w:val="22"/>
          <w:szCs w:val="22"/>
        </w:rPr>
      </w:pPr>
      <w:r w:rsidRPr="00467CCC">
        <w:rPr>
          <w:rFonts w:ascii="Times New Roman" w:hAnsi="Times New Roman" w:cs="Times New Roman"/>
          <w:sz w:val="22"/>
          <w:szCs w:val="22"/>
        </w:rPr>
        <w:t xml:space="preserve">The </w:t>
      </w:r>
      <w:r w:rsidR="00C338D0" w:rsidRPr="00467CCC">
        <w:rPr>
          <w:rFonts w:ascii="Times New Roman" w:hAnsi="Times New Roman" w:cs="Times New Roman"/>
          <w:sz w:val="22"/>
          <w:szCs w:val="22"/>
        </w:rPr>
        <w:t>Company</w:t>
      </w:r>
      <w:r w:rsidRPr="00467CCC">
        <w:rPr>
          <w:rFonts w:ascii="Times New Roman" w:hAnsi="Times New Roman" w:cs="Times New Roman"/>
          <w:sz w:val="22"/>
          <w:szCs w:val="22"/>
        </w:rPr>
        <w:t xml:space="preserve"> </w:t>
      </w:r>
      <w:proofErr w:type="spellStart"/>
      <w:r w:rsidRPr="00467CCC">
        <w:rPr>
          <w:rFonts w:ascii="Times New Roman" w:hAnsi="Times New Roman" w:cs="Times New Roman"/>
          <w:sz w:val="22"/>
          <w:szCs w:val="22"/>
        </w:rPr>
        <w:t>derecognises</w:t>
      </w:r>
      <w:proofErr w:type="spellEnd"/>
      <w:r w:rsidRPr="00467CCC">
        <w:rPr>
          <w:rFonts w:ascii="Times New Roman" w:hAnsi="Times New Roman" w:cs="Times New Roman"/>
          <w:sz w:val="22"/>
          <w:szCs w:val="22"/>
        </w:rPr>
        <w:t xml:space="preserve"> a financial asset when the contractual rights to receive the cash flows from the financial asset expire, or it transfers the rights to receive the contractual cash flows in a transaction in which substantially all of the risks and rewards of ownership of the financial asset are transferred or in which the </w:t>
      </w:r>
      <w:r w:rsidR="00C338D0" w:rsidRPr="00467CCC">
        <w:rPr>
          <w:rFonts w:ascii="Times New Roman" w:hAnsi="Times New Roman" w:cs="Times New Roman"/>
          <w:sz w:val="22"/>
          <w:szCs w:val="22"/>
        </w:rPr>
        <w:t>Company</w:t>
      </w:r>
      <w:r w:rsidRPr="00467CCC">
        <w:rPr>
          <w:rFonts w:ascii="Times New Roman" w:hAnsi="Times New Roman" w:cs="Times New Roman"/>
          <w:sz w:val="22"/>
          <w:szCs w:val="22"/>
        </w:rPr>
        <w:t xml:space="preserve"> neither transfers nor retains substantially all of the risks and rewards of ownership and it does not retain control of the financial asset.</w:t>
      </w:r>
    </w:p>
    <w:p w14:paraId="7437E5C2" w14:textId="77777777" w:rsidR="00C47B72" w:rsidRPr="00467CCC" w:rsidRDefault="00C47B72" w:rsidP="00C47B72">
      <w:pPr>
        <w:pStyle w:val="BodyText"/>
        <w:tabs>
          <w:tab w:val="clear" w:pos="907"/>
          <w:tab w:val="left" w:pos="1080"/>
        </w:tabs>
        <w:spacing w:after="0" w:line="240" w:lineRule="auto"/>
        <w:ind w:left="900"/>
        <w:jc w:val="thaiDistribute"/>
        <w:rPr>
          <w:rFonts w:ascii="Times New Roman" w:hAnsi="Times New Roman" w:cs="Times New Roman"/>
          <w:sz w:val="22"/>
          <w:szCs w:val="22"/>
        </w:rPr>
      </w:pPr>
    </w:p>
    <w:p w14:paraId="1F76427B" w14:textId="2BB98E52" w:rsidR="00C47B72" w:rsidRPr="00467CCC" w:rsidRDefault="00C47B72" w:rsidP="00C47B72">
      <w:pPr>
        <w:pStyle w:val="BodyText"/>
        <w:tabs>
          <w:tab w:val="clear" w:pos="907"/>
          <w:tab w:val="left" w:pos="1080"/>
        </w:tabs>
        <w:spacing w:after="0" w:line="240" w:lineRule="auto"/>
        <w:ind w:left="900"/>
        <w:jc w:val="thaiDistribute"/>
        <w:rPr>
          <w:rFonts w:ascii="Times New Roman" w:hAnsi="Times New Roman" w:cs="Times New Roman"/>
          <w:sz w:val="22"/>
          <w:szCs w:val="22"/>
        </w:rPr>
      </w:pPr>
      <w:r w:rsidRPr="00467CCC">
        <w:rPr>
          <w:rFonts w:ascii="Times New Roman" w:hAnsi="Times New Roman" w:cs="Times New Roman"/>
          <w:sz w:val="22"/>
          <w:szCs w:val="22"/>
        </w:rPr>
        <w:t xml:space="preserve">The </w:t>
      </w:r>
      <w:r w:rsidR="00C338D0" w:rsidRPr="00467CCC">
        <w:rPr>
          <w:rFonts w:ascii="Times New Roman" w:hAnsi="Times New Roman" w:cs="Times New Roman"/>
          <w:sz w:val="22"/>
          <w:szCs w:val="22"/>
        </w:rPr>
        <w:t>Company</w:t>
      </w:r>
      <w:r w:rsidRPr="00467CCC">
        <w:rPr>
          <w:rFonts w:ascii="Times New Roman" w:hAnsi="Times New Roman" w:cs="Times New Roman"/>
          <w:sz w:val="22"/>
          <w:szCs w:val="22"/>
        </w:rPr>
        <w:t xml:space="preserve"> </w:t>
      </w:r>
      <w:proofErr w:type="spellStart"/>
      <w:r w:rsidRPr="00467CCC">
        <w:rPr>
          <w:rFonts w:ascii="Times New Roman" w:hAnsi="Times New Roman" w:cs="Times New Roman"/>
          <w:sz w:val="22"/>
          <w:szCs w:val="22"/>
        </w:rPr>
        <w:t>derecognises</w:t>
      </w:r>
      <w:proofErr w:type="spellEnd"/>
      <w:r w:rsidRPr="00467CCC">
        <w:rPr>
          <w:rFonts w:ascii="Times New Roman" w:hAnsi="Times New Roman" w:cs="Times New Roman"/>
          <w:sz w:val="22"/>
          <w:szCs w:val="22"/>
        </w:rPr>
        <w:t xml:space="preserve"> a financial liability when its contractual obligations are discharged or </w:t>
      </w:r>
      <w:proofErr w:type="gramStart"/>
      <w:r w:rsidR="00CD032D" w:rsidRPr="00467CCC">
        <w:rPr>
          <w:rFonts w:ascii="Times New Roman" w:hAnsi="Times New Roman" w:cs="Times New Roman"/>
          <w:sz w:val="22"/>
          <w:szCs w:val="22"/>
        </w:rPr>
        <w:t>cancelled</w:t>
      </w:r>
      <w:r w:rsidR="00CD032D">
        <w:rPr>
          <w:rFonts w:ascii="Times New Roman" w:hAnsi="Times New Roman" w:cs="Times New Roman"/>
          <w:sz w:val="22"/>
          <w:szCs w:val="22"/>
        </w:rPr>
        <w:t>,</w:t>
      </w:r>
      <w:r w:rsidR="00DD358A">
        <w:rPr>
          <w:rFonts w:ascii="Times New Roman" w:hAnsi="Times New Roman" w:cs="Times New Roman"/>
          <w:sz w:val="22"/>
          <w:szCs w:val="22"/>
        </w:rPr>
        <w:t xml:space="preserve"> </w:t>
      </w:r>
      <w:r w:rsidR="00CD032D" w:rsidRPr="00467CCC">
        <w:rPr>
          <w:rFonts w:ascii="Times New Roman" w:hAnsi="Times New Roman" w:cs="Times New Roman"/>
          <w:sz w:val="22"/>
          <w:szCs w:val="22"/>
        </w:rPr>
        <w:t>or</w:t>
      </w:r>
      <w:proofErr w:type="gramEnd"/>
      <w:r w:rsidRPr="00467CCC">
        <w:rPr>
          <w:rFonts w:ascii="Times New Roman" w:hAnsi="Times New Roman" w:cs="Times New Roman"/>
          <w:sz w:val="22"/>
          <w:szCs w:val="22"/>
        </w:rPr>
        <w:t xml:space="preserve"> expire. The </w:t>
      </w:r>
      <w:r w:rsidR="00C338D0" w:rsidRPr="00467CCC">
        <w:rPr>
          <w:rFonts w:ascii="Times New Roman" w:hAnsi="Times New Roman" w:cs="Times New Roman"/>
          <w:sz w:val="22"/>
          <w:szCs w:val="22"/>
        </w:rPr>
        <w:t>Company</w:t>
      </w:r>
      <w:r w:rsidRPr="00467CCC">
        <w:rPr>
          <w:rFonts w:ascii="Times New Roman" w:hAnsi="Times New Roman" w:cs="Times New Roman"/>
          <w:sz w:val="22"/>
          <w:szCs w:val="22"/>
        </w:rPr>
        <w:t xml:space="preserve"> also </w:t>
      </w:r>
      <w:proofErr w:type="spellStart"/>
      <w:r w:rsidRPr="00467CCC">
        <w:rPr>
          <w:rFonts w:ascii="Times New Roman" w:hAnsi="Times New Roman" w:cs="Times New Roman"/>
          <w:sz w:val="22"/>
          <w:szCs w:val="22"/>
        </w:rPr>
        <w:t>derecognises</w:t>
      </w:r>
      <w:proofErr w:type="spellEnd"/>
      <w:r w:rsidRPr="00467CCC">
        <w:rPr>
          <w:rFonts w:ascii="Times New Roman" w:hAnsi="Times New Roman" w:cs="Times New Roman"/>
          <w:sz w:val="22"/>
          <w:szCs w:val="22"/>
        </w:rPr>
        <w:t xml:space="preserve"> a financial liability when its terms are modified and the cash flows of the modified liability are substantially different, in which case a new financial liability based on the modified terms is </w:t>
      </w:r>
      <w:proofErr w:type="spellStart"/>
      <w:r w:rsidRPr="00467CCC">
        <w:rPr>
          <w:rFonts w:ascii="Times New Roman" w:hAnsi="Times New Roman" w:cs="Times New Roman"/>
          <w:sz w:val="22"/>
          <w:szCs w:val="22"/>
        </w:rPr>
        <w:t>recognised</w:t>
      </w:r>
      <w:proofErr w:type="spellEnd"/>
      <w:r w:rsidRPr="00467CCC">
        <w:rPr>
          <w:rFonts w:ascii="Times New Roman" w:hAnsi="Times New Roman" w:cs="Times New Roman"/>
          <w:sz w:val="22"/>
          <w:szCs w:val="22"/>
        </w:rPr>
        <w:t xml:space="preserve"> at fair value. </w:t>
      </w:r>
    </w:p>
    <w:p w14:paraId="5A15681C" w14:textId="77777777" w:rsidR="00C47B72" w:rsidRPr="00467CCC" w:rsidRDefault="00C47B72" w:rsidP="00C47B72">
      <w:pPr>
        <w:pStyle w:val="BodyText"/>
        <w:tabs>
          <w:tab w:val="clear" w:pos="907"/>
          <w:tab w:val="left" w:pos="1080"/>
        </w:tabs>
        <w:spacing w:after="0" w:line="240" w:lineRule="auto"/>
        <w:ind w:left="900"/>
        <w:jc w:val="thaiDistribute"/>
        <w:rPr>
          <w:rFonts w:ascii="Times New Roman" w:hAnsi="Times New Roman" w:cs="Times New Roman"/>
          <w:sz w:val="22"/>
          <w:szCs w:val="22"/>
        </w:rPr>
      </w:pPr>
      <w:r w:rsidRPr="00467CCC">
        <w:rPr>
          <w:rFonts w:ascii="Times New Roman" w:hAnsi="Times New Roman" w:cs="Times New Roman"/>
          <w:sz w:val="22"/>
          <w:szCs w:val="22"/>
        </w:rPr>
        <w:lastRenderedPageBreak/>
        <w:t xml:space="preserve">The difference between the carrying amount extinguished and the consideration received or paid is </w:t>
      </w:r>
      <w:proofErr w:type="spellStart"/>
      <w:r w:rsidRPr="00467CCC">
        <w:rPr>
          <w:rFonts w:ascii="Times New Roman" w:hAnsi="Times New Roman" w:cs="Times New Roman"/>
          <w:sz w:val="22"/>
          <w:szCs w:val="22"/>
        </w:rPr>
        <w:t>recognised</w:t>
      </w:r>
      <w:proofErr w:type="spellEnd"/>
      <w:r w:rsidRPr="00467CCC">
        <w:rPr>
          <w:rFonts w:ascii="Times New Roman" w:hAnsi="Times New Roman" w:cs="Times New Roman"/>
          <w:sz w:val="22"/>
          <w:szCs w:val="22"/>
        </w:rPr>
        <w:t xml:space="preserve"> in profit or loss.</w:t>
      </w:r>
    </w:p>
    <w:p w14:paraId="14D18C1D" w14:textId="77777777" w:rsidR="00586177" w:rsidRPr="00467CCC" w:rsidRDefault="00586177" w:rsidP="00C47B72">
      <w:pPr>
        <w:pStyle w:val="BodyText"/>
        <w:tabs>
          <w:tab w:val="clear" w:pos="907"/>
          <w:tab w:val="left" w:pos="1080"/>
        </w:tabs>
        <w:spacing w:after="0" w:line="240" w:lineRule="auto"/>
        <w:ind w:left="900"/>
        <w:jc w:val="thaiDistribute"/>
        <w:rPr>
          <w:rFonts w:ascii="Times New Roman" w:hAnsi="Times New Roman" w:cs="Times New Roman"/>
          <w:sz w:val="22"/>
          <w:szCs w:val="22"/>
        </w:rPr>
      </w:pPr>
    </w:p>
    <w:p w14:paraId="1B1B6C0E" w14:textId="77777777" w:rsidR="00C47B72" w:rsidRPr="00467CCC" w:rsidRDefault="00C47B72" w:rsidP="00C47B72">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7"/>
        <w:jc w:val="thaiDistribute"/>
        <w:rPr>
          <w:rFonts w:ascii="Times New Roman" w:eastAsia="Times New Roman" w:hAnsi="Times New Roman" w:cs="Times New Roman"/>
          <w:sz w:val="22"/>
          <w:szCs w:val="22"/>
          <w:lang w:bidi="ar-SA"/>
        </w:rPr>
      </w:pPr>
      <w:r w:rsidRPr="00467CCC">
        <w:rPr>
          <w:rFonts w:ascii="Times New Roman" w:hAnsi="Times New Roman" w:cs="Times New Roman"/>
          <w:sz w:val="22"/>
          <w:szCs w:val="22"/>
        </w:rPr>
        <w:t xml:space="preserve">Financial assets and financial liabilities are offset and the net amount presented in the statement of financial position when, and only when, the </w:t>
      </w:r>
      <w:r w:rsidR="00C338D0" w:rsidRPr="00467CCC">
        <w:rPr>
          <w:rFonts w:ascii="Times New Roman" w:hAnsi="Times New Roman" w:cs="Times New Roman"/>
          <w:sz w:val="22"/>
          <w:szCs w:val="22"/>
        </w:rPr>
        <w:t>Company</w:t>
      </w:r>
      <w:r w:rsidRPr="00467CCC">
        <w:rPr>
          <w:rFonts w:ascii="Times New Roman" w:hAnsi="Times New Roman" w:cs="Times New Roman"/>
          <w:sz w:val="22"/>
          <w:szCs w:val="22"/>
        </w:rPr>
        <w:t xml:space="preserve"> currently has a legally enforceable right to set off the amounts and the </w:t>
      </w:r>
      <w:r w:rsidR="00C338D0" w:rsidRPr="00467CCC">
        <w:rPr>
          <w:rFonts w:ascii="Times New Roman" w:hAnsi="Times New Roman" w:cs="Times New Roman"/>
          <w:sz w:val="22"/>
          <w:szCs w:val="22"/>
        </w:rPr>
        <w:t>Company</w:t>
      </w:r>
      <w:r w:rsidRPr="00467CCC">
        <w:rPr>
          <w:rFonts w:ascii="Times New Roman" w:hAnsi="Times New Roman" w:cs="Times New Roman"/>
          <w:sz w:val="22"/>
          <w:szCs w:val="22"/>
        </w:rPr>
        <w:t xml:space="preserve"> intends either to settle them on a net basis or to </w:t>
      </w:r>
      <w:proofErr w:type="spellStart"/>
      <w:r w:rsidRPr="00467CCC">
        <w:rPr>
          <w:rFonts w:ascii="Times New Roman" w:hAnsi="Times New Roman" w:cs="Times New Roman"/>
          <w:sz w:val="22"/>
          <w:szCs w:val="22"/>
        </w:rPr>
        <w:t>realise</w:t>
      </w:r>
      <w:proofErr w:type="spellEnd"/>
      <w:r w:rsidRPr="00467CCC">
        <w:rPr>
          <w:rFonts w:ascii="Times New Roman" w:hAnsi="Times New Roman" w:cs="Times New Roman"/>
          <w:sz w:val="22"/>
          <w:szCs w:val="22"/>
        </w:rPr>
        <w:t xml:space="preserve"> the asset and settle the liability simultaneously.</w:t>
      </w:r>
    </w:p>
    <w:p w14:paraId="060D0DF6" w14:textId="77777777" w:rsidR="00C47B72" w:rsidRPr="00467CCC" w:rsidRDefault="00C47B72" w:rsidP="008D2872">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7"/>
        <w:jc w:val="thaiDistribute"/>
        <w:rPr>
          <w:rFonts w:ascii="Times New Roman" w:eastAsia="Times New Roman" w:hAnsi="Times New Roman" w:cs="Times New Roman"/>
          <w:sz w:val="22"/>
          <w:szCs w:val="22"/>
          <w:lang w:val="en-GB" w:bidi="ar-SA"/>
        </w:rPr>
      </w:pPr>
    </w:p>
    <w:p w14:paraId="3DDD5BAD" w14:textId="77777777" w:rsidR="00E16754" w:rsidRPr="00467CCC" w:rsidRDefault="00E16754" w:rsidP="00E16754">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jc w:val="thaiDistribute"/>
        <w:rPr>
          <w:rFonts w:ascii="Times New Roman" w:eastAsia="Times New Roman" w:hAnsi="Times New Roman" w:cs="Times New Roman"/>
          <w:i/>
          <w:iCs/>
          <w:sz w:val="22"/>
          <w:lang w:bidi="ar-SA"/>
        </w:rPr>
      </w:pPr>
      <w:r w:rsidRPr="00467CCC">
        <w:rPr>
          <w:rFonts w:ascii="Times New Roman" w:eastAsia="Times New Roman" w:hAnsi="Times New Roman" w:cs="Times New Roman"/>
          <w:i/>
          <w:iCs/>
          <w:sz w:val="22"/>
          <w:lang w:bidi="ar-SA"/>
        </w:rPr>
        <w:t>(d.</w:t>
      </w:r>
      <w:r w:rsidR="00C47B72" w:rsidRPr="00467CCC">
        <w:rPr>
          <w:rFonts w:ascii="Times New Roman" w:eastAsia="Times New Roman" w:hAnsi="Times New Roman" w:cs="Times New Roman"/>
          <w:i/>
          <w:iCs/>
          <w:sz w:val="22"/>
          <w:lang w:bidi="ar-SA"/>
        </w:rPr>
        <w:t>3</w:t>
      </w:r>
      <w:r w:rsidRPr="00467CCC">
        <w:rPr>
          <w:rFonts w:ascii="Times New Roman" w:eastAsia="Times New Roman" w:hAnsi="Times New Roman" w:cs="Times New Roman"/>
          <w:i/>
          <w:iCs/>
          <w:sz w:val="22"/>
          <w:lang w:bidi="ar-SA"/>
        </w:rPr>
        <w:t>) Derivatives</w:t>
      </w:r>
    </w:p>
    <w:p w14:paraId="7012D65C" w14:textId="77777777" w:rsidR="00E16754" w:rsidRPr="00467CCC" w:rsidRDefault="00E16754" w:rsidP="00E16754">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jc w:val="thaiDistribute"/>
        <w:rPr>
          <w:rFonts w:ascii="Times New Roman" w:eastAsia="Times New Roman" w:hAnsi="Times New Roman" w:cs="Times New Roman"/>
          <w:i/>
          <w:iCs/>
          <w:sz w:val="22"/>
          <w:lang w:bidi="ar-SA"/>
        </w:rPr>
      </w:pPr>
    </w:p>
    <w:p w14:paraId="1DB67173" w14:textId="77777777" w:rsidR="00E16754" w:rsidRPr="00467CCC" w:rsidRDefault="002D77D0" w:rsidP="002D77D0">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7"/>
        <w:jc w:val="thaiDistribute"/>
        <w:rPr>
          <w:rFonts w:ascii="Times New Roman" w:hAnsi="Times New Roman" w:cs="Times New Roman"/>
          <w:sz w:val="22"/>
          <w:szCs w:val="22"/>
        </w:rPr>
      </w:pPr>
      <w:r w:rsidRPr="00467CCC">
        <w:rPr>
          <w:rFonts w:ascii="Times New Roman" w:hAnsi="Times New Roman" w:cs="Times New Roman"/>
          <w:sz w:val="22"/>
          <w:szCs w:val="22"/>
        </w:rPr>
        <w:t xml:space="preserve">Derivative are </w:t>
      </w:r>
      <w:proofErr w:type="spellStart"/>
      <w:r w:rsidRPr="00467CCC">
        <w:rPr>
          <w:rFonts w:ascii="Times New Roman" w:hAnsi="Times New Roman" w:cs="Times New Roman"/>
          <w:sz w:val="22"/>
          <w:szCs w:val="22"/>
        </w:rPr>
        <w:t>recognised</w:t>
      </w:r>
      <w:proofErr w:type="spellEnd"/>
      <w:r w:rsidRPr="00467CCC">
        <w:rPr>
          <w:rFonts w:ascii="Times New Roman" w:hAnsi="Times New Roman" w:cs="Times New Roman"/>
          <w:sz w:val="22"/>
          <w:szCs w:val="22"/>
        </w:rPr>
        <w:t xml:space="preserve"> at fair value and remeasured at fair value at each reporting date. The gain or loss on remeasurement to fair value is </w:t>
      </w:r>
      <w:proofErr w:type="spellStart"/>
      <w:r w:rsidRPr="00467CCC">
        <w:rPr>
          <w:rFonts w:ascii="Times New Roman" w:hAnsi="Times New Roman" w:cs="Times New Roman"/>
          <w:sz w:val="22"/>
          <w:szCs w:val="22"/>
        </w:rPr>
        <w:t>recognised</w:t>
      </w:r>
      <w:proofErr w:type="spellEnd"/>
      <w:r w:rsidRPr="00467CCC">
        <w:rPr>
          <w:rFonts w:ascii="Times New Roman" w:hAnsi="Times New Roman" w:cs="Times New Roman"/>
          <w:sz w:val="22"/>
          <w:szCs w:val="22"/>
        </w:rPr>
        <w:t xml:space="preserve"> immediately in profit or loss.</w:t>
      </w:r>
    </w:p>
    <w:p w14:paraId="5A980E07" w14:textId="77777777" w:rsidR="0006574F" w:rsidRPr="00467CCC" w:rsidRDefault="0006574F" w:rsidP="00CD03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
          <w:bCs/>
          <w:i/>
          <w:iCs/>
          <w:sz w:val="22"/>
          <w:szCs w:val="22"/>
          <w:lang w:val="en-GB" w:bidi="ar-SA"/>
        </w:rPr>
      </w:pPr>
    </w:p>
    <w:p w14:paraId="219C05D7" w14:textId="4C8E8F17" w:rsidR="0006574F" w:rsidRPr="00467CCC" w:rsidRDefault="0006574F" w:rsidP="0006574F">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jc w:val="thaiDistribute"/>
        <w:rPr>
          <w:iCs/>
          <w:sz w:val="20"/>
          <w:szCs w:val="16"/>
        </w:rPr>
      </w:pPr>
      <w:r w:rsidRPr="00467CCC">
        <w:rPr>
          <w:rFonts w:ascii="Times New Roman" w:eastAsia="Times New Roman" w:hAnsi="Times New Roman" w:cs="Times New Roman"/>
          <w:i/>
          <w:iCs/>
          <w:sz w:val="22"/>
          <w:lang w:bidi="ar-SA"/>
        </w:rPr>
        <w:t>(d.4) Impairment of financial assets</w:t>
      </w:r>
      <w:r w:rsidRPr="00467CCC">
        <w:rPr>
          <w:rFonts w:ascii="Times New Roman" w:eastAsia="Times New Roman" w:hAnsi="Times New Roman" w:cs="Times New Roman"/>
          <w:i/>
          <w:iCs/>
          <w:sz w:val="22"/>
          <w:cs/>
        </w:rPr>
        <w:t xml:space="preserve"> </w:t>
      </w:r>
      <w:r w:rsidRPr="00467CCC">
        <w:rPr>
          <w:rFonts w:ascii="Times New Roman" w:eastAsia="Times New Roman" w:hAnsi="Times New Roman" w:cs="Times New Roman"/>
          <w:i/>
          <w:iCs/>
          <w:sz w:val="22"/>
          <w:lang w:bidi="ar-SA"/>
        </w:rPr>
        <w:t>other than trade accounts receivables</w:t>
      </w:r>
    </w:p>
    <w:p w14:paraId="7998DFB8" w14:textId="77777777" w:rsidR="0006574F" w:rsidRPr="00467CCC" w:rsidRDefault="0006574F" w:rsidP="0006574F">
      <w:pPr>
        <w:pStyle w:val="BodyText"/>
        <w:spacing w:after="0" w:line="240" w:lineRule="auto"/>
        <w:ind w:left="547"/>
        <w:jc w:val="thaiDistribute"/>
        <w:rPr>
          <w:rFonts w:ascii="Times New Roman" w:hAnsi="Times New Roman" w:cs="Times New Roman"/>
          <w:sz w:val="22"/>
          <w:szCs w:val="22"/>
        </w:rPr>
      </w:pPr>
    </w:p>
    <w:p w14:paraId="78CB9525" w14:textId="034FE5E5" w:rsidR="0006574F" w:rsidRPr="00467CCC" w:rsidRDefault="0006574F" w:rsidP="0006574F">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7"/>
        <w:jc w:val="thaiDistribute"/>
        <w:rPr>
          <w:rFonts w:cstheme="minorBidi"/>
          <w:color w:val="000000"/>
          <w:sz w:val="20"/>
          <w:szCs w:val="25"/>
        </w:rPr>
      </w:pPr>
      <w:r w:rsidRPr="00467CCC">
        <w:rPr>
          <w:rFonts w:ascii="Times New Roman" w:hAnsi="Times New Roman" w:cs="Times New Roman"/>
          <w:sz w:val="22"/>
          <w:szCs w:val="22"/>
        </w:rPr>
        <w:t xml:space="preserve">The Company </w:t>
      </w:r>
      <w:proofErr w:type="spellStart"/>
      <w:r w:rsidRPr="00467CCC">
        <w:rPr>
          <w:rFonts w:ascii="Times New Roman" w:hAnsi="Times New Roman" w:cs="Times New Roman"/>
          <w:sz w:val="22"/>
          <w:szCs w:val="22"/>
        </w:rPr>
        <w:t>recognises</w:t>
      </w:r>
      <w:proofErr w:type="spellEnd"/>
      <w:r w:rsidRPr="00467CCC">
        <w:rPr>
          <w:rFonts w:ascii="Times New Roman" w:hAnsi="Times New Roman" w:cs="Times New Roman"/>
          <w:sz w:val="22"/>
          <w:szCs w:val="22"/>
        </w:rPr>
        <w:t xml:space="preserve"> allowances for expected credit losses (ECLs) on financial assets measured at </w:t>
      </w:r>
      <w:proofErr w:type="spellStart"/>
      <w:r w:rsidRPr="00467CCC">
        <w:rPr>
          <w:rFonts w:ascii="Times New Roman" w:hAnsi="Times New Roman" w:cs="Times New Roman"/>
          <w:sz w:val="22"/>
          <w:szCs w:val="22"/>
        </w:rPr>
        <w:t>amortised</w:t>
      </w:r>
      <w:proofErr w:type="spellEnd"/>
      <w:r w:rsidRPr="00467CCC">
        <w:rPr>
          <w:rFonts w:ascii="Times New Roman" w:hAnsi="Times New Roman" w:cs="Times New Roman"/>
          <w:sz w:val="22"/>
          <w:szCs w:val="22"/>
        </w:rPr>
        <w:t xml:space="preserve"> cost</w:t>
      </w:r>
      <w:r w:rsidR="00B568AF">
        <w:rPr>
          <w:rFonts w:ascii="Times New Roman" w:hAnsi="Times New Roman" w:cs="Times New Roman"/>
          <w:sz w:val="22"/>
          <w:szCs w:val="22"/>
        </w:rPr>
        <w:t>.</w:t>
      </w:r>
    </w:p>
    <w:p w14:paraId="35259DA9" w14:textId="77777777" w:rsidR="0006574F" w:rsidRPr="00467CCC" w:rsidRDefault="0006574F" w:rsidP="0006574F">
      <w:pPr>
        <w:pStyle w:val="BodyText"/>
        <w:spacing w:after="0" w:line="240" w:lineRule="auto"/>
        <w:ind w:left="990"/>
        <w:jc w:val="thaiDistribute"/>
        <w:rPr>
          <w:rFonts w:ascii="Times New Roman" w:hAnsi="Times New Roman" w:cs="Times New Roman"/>
          <w:sz w:val="22"/>
          <w:szCs w:val="22"/>
        </w:rPr>
      </w:pPr>
    </w:p>
    <w:p w14:paraId="7F1E218D" w14:textId="136F728E" w:rsidR="0006574F" w:rsidRPr="00467CCC" w:rsidRDefault="0006574F" w:rsidP="0006574F">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7"/>
        <w:jc w:val="thaiDistribute"/>
        <w:rPr>
          <w:rFonts w:ascii="Times New Roman" w:hAnsi="Times New Roman" w:cs="Times New Roman"/>
          <w:sz w:val="22"/>
          <w:szCs w:val="22"/>
        </w:rPr>
      </w:pPr>
      <w:r w:rsidRPr="00467CCC">
        <w:rPr>
          <w:rFonts w:ascii="Times New Roman" w:hAnsi="Times New Roman" w:cs="Times New Roman"/>
          <w:sz w:val="22"/>
          <w:szCs w:val="22"/>
        </w:rPr>
        <w:t xml:space="preserve">The Company </w:t>
      </w:r>
      <w:proofErr w:type="spellStart"/>
      <w:r w:rsidRPr="00467CCC">
        <w:rPr>
          <w:rFonts w:ascii="Times New Roman" w:hAnsi="Times New Roman" w:cs="Times New Roman"/>
          <w:sz w:val="22"/>
          <w:szCs w:val="22"/>
        </w:rPr>
        <w:t>recognises</w:t>
      </w:r>
      <w:proofErr w:type="spellEnd"/>
      <w:r w:rsidRPr="00467CCC">
        <w:rPr>
          <w:rFonts w:ascii="Times New Roman" w:hAnsi="Times New Roman" w:cs="Times New Roman"/>
          <w:sz w:val="22"/>
          <w:szCs w:val="22"/>
        </w:rPr>
        <w:t xml:space="preserve"> ECLs equal to 12-month ECLs unless there has been a significant increase in credit risk of the financial instrument since initial recognition or credit-impaired financial assets, in which case the loss allowance is measured at an amount equal to lifetime ECLs. </w:t>
      </w:r>
    </w:p>
    <w:p w14:paraId="41FA112A" w14:textId="77777777" w:rsidR="0006574F" w:rsidRPr="00467CCC" w:rsidRDefault="0006574F" w:rsidP="0006574F">
      <w:pPr>
        <w:pStyle w:val="BodyText"/>
        <w:spacing w:after="0" w:line="240" w:lineRule="auto"/>
        <w:ind w:left="990"/>
        <w:jc w:val="thaiDistribute"/>
        <w:rPr>
          <w:rFonts w:ascii="Times New Roman" w:hAnsi="Times New Roman" w:cs="Times New Roman"/>
          <w:sz w:val="22"/>
          <w:szCs w:val="22"/>
        </w:rPr>
      </w:pPr>
    </w:p>
    <w:p w14:paraId="31714450" w14:textId="7AFCF955" w:rsidR="0006574F" w:rsidRPr="00467CCC" w:rsidRDefault="0006574F" w:rsidP="0006574F">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7"/>
        <w:jc w:val="thaiDistribute"/>
        <w:rPr>
          <w:rFonts w:ascii="Times New Roman" w:hAnsi="Times New Roman" w:cs="Times New Roman"/>
          <w:sz w:val="22"/>
          <w:szCs w:val="22"/>
        </w:rPr>
      </w:pPr>
      <w:r w:rsidRPr="00467CCC">
        <w:rPr>
          <w:rFonts w:ascii="Times New Roman" w:hAnsi="Times New Roman" w:cs="Times New Roman"/>
          <w:sz w:val="22"/>
          <w:szCs w:val="22"/>
        </w:rPr>
        <w:t xml:space="preserve">ECLs are a probability-weighted estimate of credit losses based on forward-looking and historical experience. Credit losses are measured as the present value of all cash shortfalls discounted by the effective interest rate of the financial asset. </w:t>
      </w:r>
    </w:p>
    <w:p w14:paraId="55F631B5" w14:textId="60DDC218" w:rsidR="005769BD" w:rsidRPr="00467CCC" w:rsidRDefault="005769BD" w:rsidP="0006574F">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7"/>
        <w:jc w:val="thaiDistribute"/>
        <w:rPr>
          <w:rFonts w:ascii="Times New Roman" w:hAnsi="Times New Roman" w:cs="Times New Roman"/>
          <w:sz w:val="22"/>
          <w:szCs w:val="22"/>
        </w:rPr>
      </w:pPr>
    </w:p>
    <w:p w14:paraId="6A7AE0C7" w14:textId="77777777" w:rsidR="005769BD" w:rsidRPr="00467CCC" w:rsidRDefault="005769BD" w:rsidP="005769BD">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7"/>
        <w:jc w:val="thaiDistribute"/>
        <w:rPr>
          <w:rFonts w:ascii="Times New Roman" w:hAnsi="Times New Roman" w:cs="Times New Roman"/>
          <w:sz w:val="22"/>
          <w:szCs w:val="22"/>
        </w:rPr>
      </w:pPr>
      <w:r w:rsidRPr="00467CCC">
        <w:rPr>
          <w:rFonts w:ascii="Times New Roman" w:hAnsi="Times New Roman" w:cs="Times New Roman"/>
          <w:sz w:val="22"/>
          <w:szCs w:val="22"/>
        </w:rPr>
        <w:t xml:space="preserve">The Company considers a financial asset to have low credit risk when its credit rating is equivalent to the globally understood definition of ‘investment grade’. The Company </w:t>
      </w:r>
      <w:proofErr w:type="spellStart"/>
      <w:r w:rsidRPr="00467CCC">
        <w:rPr>
          <w:rFonts w:ascii="Times New Roman" w:hAnsi="Times New Roman" w:cs="Times New Roman"/>
          <w:sz w:val="22"/>
          <w:szCs w:val="22"/>
        </w:rPr>
        <w:t>recognises</w:t>
      </w:r>
      <w:proofErr w:type="spellEnd"/>
      <w:r w:rsidRPr="00467CCC">
        <w:rPr>
          <w:rFonts w:ascii="Times New Roman" w:hAnsi="Times New Roman" w:cs="Times New Roman"/>
          <w:sz w:val="22"/>
          <w:szCs w:val="22"/>
        </w:rPr>
        <w:t xml:space="preserve"> ECLs for low credit risk financial asset as 12-month ECLs. </w:t>
      </w:r>
    </w:p>
    <w:p w14:paraId="366C0EA7" w14:textId="77777777" w:rsidR="005769BD" w:rsidRPr="00467CCC" w:rsidRDefault="005769BD" w:rsidP="0006574F">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7"/>
        <w:jc w:val="thaiDistribute"/>
        <w:rPr>
          <w:rFonts w:ascii="Times New Roman" w:hAnsi="Times New Roman" w:cs="Times New Roman"/>
          <w:sz w:val="22"/>
          <w:szCs w:val="22"/>
          <w:lang w:val="en-GB"/>
        </w:rPr>
      </w:pPr>
    </w:p>
    <w:p w14:paraId="79E59836" w14:textId="6DEAB329" w:rsidR="0006574F" w:rsidRPr="00467CCC" w:rsidRDefault="0006574F" w:rsidP="0006574F">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7"/>
        <w:jc w:val="thaiDistribute"/>
        <w:rPr>
          <w:rFonts w:ascii="Times New Roman" w:hAnsi="Times New Roman" w:cs="Times New Roman"/>
          <w:sz w:val="22"/>
          <w:szCs w:val="22"/>
        </w:rPr>
      </w:pPr>
      <w:r w:rsidRPr="00467CCC">
        <w:rPr>
          <w:rFonts w:ascii="Times New Roman" w:hAnsi="Times New Roman" w:cs="Times New Roman"/>
          <w:sz w:val="22"/>
          <w:szCs w:val="22"/>
        </w:rPr>
        <w:t>The Company assumes that the credit risk on a financial asset has increased significantly if it is more than 30 days past due, significant deterioration in credit rating, significant deterioration in the operating results of the debtor and existing or forecast changes in the technological, market, economic or legal environment that have a significant adverse effect on the debtor’s ability to meet its obligation to the Company.</w:t>
      </w:r>
    </w:p>
    <w:p w14:paraId="780D3B5C" w14:textId="77777777" w:rsidR="0006574F" w:rsidRPr="00CD032D" w:rsidRDefault="0006574F" w:rsidP="00CD03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p>
    <w:p w14:paraId="2EAB406B" w14:textId="760BF719" w:rsidR="0006574F" w:rsidRPr="00467CCC" w:rsidRDefault="0006574F" w:rsidP="0006574F">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7"/>
        <w:jc w:val="thaiDistribute"/>
        <w:rPr>
          <w:rFonts w:ascii="Times New Roman" w:hAnsi="Times New Roman" w:cs="Times New Roman"/>
          <w:sz w:val="22"/>
          <w:szCs w:val="22"/>
        </w:rPr>
      </w:pPr>
      <w:r w:rsidRPr="00467CCC">
        <w:rPr>
          <w:rFonts w:ascii="Times New Roman" w:hAnsi="Times New Roman" w:cs="Times New Roman"/>
          <w:sz w:val="22"/>
          <w:szCs w:val="22"/>
        </w:rPr>
        <w:t xml:space="preserve">The Company considers a financial asset to be in default when: </w:t>
      </w:r>
    </w:p>
    <w:p w14:paraId="7AD3166B" w14:textId="7DBEA435" w:rsidR="0006574F" w:rsidRPr="00467CCC" w:rsidRDefault="0006574F" w:rsidP="001E5FA2">
      <w:pPr>
        <w:pStyle w:val="ListParagraph"/>
        <w:numPr>
          <w:ilvl w:val="0"/>
          <w:numId w:val="29"/>
        </w:numPr>
        <w:shd w:val="clear" w:color="auto" w:fill="FFFFFF"/>
        <w:spacing w:line="240" w:lineRule="auto"/>
        <w:jc w:val="thaiDistribute"/>
        <w:rPr>
          <w:szCs w:val="22"/>
        </w:rPr>
      </w:pPr>
      <w:r w:rsidRPr="00467CCC">
        <w:rPr>
          <w:szCs w:val="22"/>
        </w:rPr>
        <w:t xml:space="preserve">the debtor is unlikely to pay its credit obligations to the Company in full, without recourse by the Company </w:t>
      </w:r>
      <w:proofErr w:type="gramStart"/>
      <w:r w:rsidRPr="00467CCC">
        <w:rPr>
          <w:szCs w:val="22"/>
        </w:rPr>
        <w:t>t</w:t>
      </w:r>
      <w:r w:rsidR="00454EBB" w:rsidRPr="00467CCC">
        <w:rPr>
          <w:szCs w:val="22"/>
        </w:rPr>
        <w:t>akes</w:t>
      </w:r>
      <w:r w:rsidRPr="00467CCC">
        <w:rPr>
          <w:szCs w:val="22"/>
        </w:rPr>
        <w:t xml:space="preserve"> action</w:t>
      </w:r>
      <w:proofErr w:type="gramEnd"/>
      <w:r w:rsidRPr="00467CCC">
        <w:rPr>
          <w:szCs w:val="22"/>
        </w:rPr>
        <w:t xml:space="preserve"> such as realising security (if any is held); or</w:t>
      </w:r>
    </w:p>
    <w:p w14:paraId="0F100700" w14:textId="5850BBF3" w:rsidR="0006574F" w:rsidRPr="00467CCC" w:rsidRDefault="0006574F" w:rsidP="001E5FA2">
      <w:pPr>
        <w:pStyle w:val="ListParagraph"/>
        <w:numPr>
          <w:ilvl w:val="0"/>
          <w:numId w:val="29"/>
        </w:numPr>
        <w:shd w:val="clear" w:color="auto" w:fill="FFFFFF"/>
        <w:spacing w:line="240" w:lineRule="auto"/>
        <w:jc w:val="thaiDistribute"/>
        <w:rPr>
          <w:szCs w:val="22"/>
        </w:rPr>
      </w:pPr>
      <w:r w:rsidRPr="00467CCC">
        <w:rPr>
          <w:szCs w:val="22"/>
        </w:rPr>
        <w:t>the financial asset is more than 90 days past due.</w:t>
      </w:r>
    </w:p>
    <w:p w14:paraId="74E955DA" w14:textId="77777777" w:rsidR="0006574F" w:rsidRPr="00CD032D" w:rsidRDefault="0006574F" w:rsidP="0006574F">
      <w:pPr>
        <w:pStyle w:val="BodyText"/>
        <w:spacing w:after="0" w:line="240" w:lineRule="auto"/>
        <w:ind w:left="547"/>
        <w:jc w:val="thaiDistribute"/>
        <w:rPr>
          <w:rFonts w:ascii="Times New Roman" w:hAnsi="Times New Roman" w:cs="Times New Roman"/>
          <w:sz w:val="22"/>
          <w:szCs w:val="22"/>
        </w:rPr>
      </w:pPr>
    </w:p>
    <w:p w14:paraId="368F77A5" w14:textId="062FE803" w:rsidR="0006574F" w:rsidRPr="00467CCC" w:rsidRDefault="0006574F" w:rsidP="0006574F">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jc w:val="thaiDistribute"/>
        <w:rPr>
          <w:rFonts w:ascii="Times New Roman" w:eastAsia="Times New Roman" w:hAnsi="Times New Roman" w:cs="Times New Roman"/>
          <w:i/>
          <w:iCs/>
          <w:sz w:val="22"/>
          <w:lang w:bidi="ar-SA"/>
        </w:rPr>
      </w:pPr>
      <w:r w:rsidRPr="00467CCC">
        <w:rPr>
          <w:rFonts w:ascii="Times New Roman" w:eastAsia="Times New Roman" w:hAnsi="Times New Roman" w:cs="Times New Roman"/>
          <w:i/>
          <w:iCs/>
          <w:sz w:val="22"/>
          <w:lang w:bidi="ar-SA"/>
        </w:rPr>
        <w:t xml:space="preserve">(d.5) Write offs </w:t>
      </w:r>
    </w:p>
    <w:p w14:paraId="402B1331" w14:textId="77777777" w:rsidR="0006574F" w:rsidRPr="00CD032D" w:rsidRDefault="0006574F" w:rsidP="0006574F">
      <w:pPr>
        <w:pStyle w:val="BodyText"/>
        <w:shd w:val="clear" w:color="auto" w:fill="FFFFFF"/>
        <w:spacing w:after="0" w:line="240" w:lineRule="auto"/>
        <w:ind w:left="540"/>
        <w:jc w:val="thaiDistribute"/>
        <w:rPr>
          <w:rFonts w:ascii="Times New Roman" w:hAnsi="Times New Roman" w:cs="Times New Roman"/>
          <w:sz w:val="22"/>
          <w:szCs w:val="22"/>
        </w:rPr>
      </w:pPr>
    </w:p>
    <w:p w14:paraId="38EDBAB3" w14:textId="75683AB2" w:rsidR="0006574F" w:rsidRPr="00467CCC" w:rsidRDefault="0006574F" w:rsidP="0006574F">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7"/>
        <w:jc w:val="thaiDistribute"/>
        <w:rPr>
          <w:rFonts w:ascii="Times New Roman" w:hAnsi="Times New Roman" w:cs="Times New Roman"/>
          <w:sz w:val="22"/>
          <w:szCs w:val="22"/>
        </w:rPr>
      </w:pPr>
      <w:r w:rsidRPr="00467CCC">
        <w:rPr>
          <w:rFonts w:ascii="Times New Roman" w:hAnsi="Times New Roman" w:cs="Times New Roman"/>
          <w:sz w:val="22"/>
          <w:szCs w:val="22"/>
        </w:rPr>
        <w:t>The gross carrying amount of a financial asset is written off when the Company has no reasonable expectations of recovering.</w:t>
      </w:r>
      <w:r w:rsidRPr="00467CCC">
        <w:rPr>
          <w:rFonts w:ascii="Times New Roman" w:hAnsi="Times New Roman" w:cs="Times New Roman" w:hint="cs"/>
          <w:sz w:val="22"/>
          <w:szCs w:val="22"/>
          <w:cs/>
        </w:rPr>
        <w:t xml:space="preserve"> </w:t>
      </w:r>
      <w:r w:rsidRPr="00467CCC">
        <w:rPr>
          <w:rFonts w:ascii="Times New Roman" w:hAnsi="Times New Roman" w:cs="Times New Roman"/>
          <w:sz w:val="22"/>
          <w:szCs w:val="22"/>
        </w:rPr>
        <w:t xml:space="preserve">Subsequent recoveries of an asset that was previously written off, are </w:t>
      </w:r>
      <w:proofErr w:type="spellStart"/>
      <w:r w:rsidRPr="00467CCC">
        <w:rPr>
          <w:rFonts w:ascii="Times New Roman" w:hAnsi="Times New Roman" w:cs="Times New Roman"/>
          <w:sz w:val="22"/>
          <w:szCs w:val="22"/>
        </w:rPr>
        <w:t>recognised</w:t>
      </w:r>
      <w:proofErr w:type="spellEnd"/>
      <w:r w:rsidRPr="00467CCC">
        <w:rPr>
          <w:rFonts w:ascii="Times New Roman" w:hAnsi="Times New Roman" w:cs="Times New Roman"/>
          <w:sz w:val="22"/>
          <w:szCs w:val="22"/>
        </w:rPr>
        <w:t xml:space="preserve"> as a reversal</w:t>
      </w:r>
      <w:r w:rsidRPr="00467CCC">
        <w:rPr>
          <w:rFonts w:ascii="Times New Roman" w:hAnsi="Times New Roman" w:cs="Times New Roman" w:hint="cs"/>
          <w:sz w:val="22"/>
          <w:szCs w:val="22"/>
          <w:cs/>
        </w:rPr>
        <w:t xml:space="preserve"> </w:t>
      </w:r>
      <w:r w:rsidRPr="00467CCC">
        <w:rPr>
          <w:rFonts w:ascii="Times New Roman" w:hAnsi="Times New Roman" w:cs="Times New Roman"/>
          <w:sz w:val="22"/>
          <w:szCs w:val="22"/>
        </w:rPr>
        <w:t xml:space="preserve">of impairment in profit or loss in the period in which the recovery occurs. </w:t>
      </w:r>
    </w:p>
    <w:p w14:paraId="132042FE" w14:textId="77777777" w:rsidR="0006574F" w:rsidRPr="00CD032D" w:rsidRDefault="0006574F" w:rsidP="0006574F">
      <w:pPr>
        <w:pStyle w:val="BodyText"/>
        <w:spacing w:after="0" w:line="240" w:lineRule="auto"/>
        <w:ind w:left="994"/>
        <w:jc w:val="thaiDistribute"/>
        <w:rPr>
          <w:rFonts w:ascii="Times New Roman" w:hAnsi="Times New Roman" w:cs="Times New Roman"/>
          <w:color w:val="000000"/>
          <w:sz w:val="22"/>
          <w:szCs w:val="22"/>
        </w:rPr>
      </w:pPr>
    </w:p>
    <w:p w14:paraId="57B6B535" w14:textId="02476371" w:rsidR="0006574F" w:rsidRPr="00467CCC" w:rsidRDefault="0006574F" w:rsidP="0006574F">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jc w:val="thaiDistribute"/>
        <w:rPr>
          <w:rFonts w:ascii="Times New Roman" w:eastAsia="Times New Roman" w:hAnsi="Times New Roman" w:cs="Times New Roman"/>
          <w:i/>
          <w:iCs/>
          <w:sz w:val="22"/>
          <w:lang w:bidi="ar-SA"/>
        </w:rPr>
      </w:pPr>
      <w:r w:rsidRPr="00467CCC">
        <w:rPr>
          <w:rFonts w:ascii="Times New Roman" w:eastAsia="Times New Roman" w:hAnsi="Times New Roman" w:cs="Times New Roman"/>
          <w:i/>
          <w:iCs/>
          <w:sz w:val="22"/>
          <w:lang w:bidi="ar-SA"/>
        </w:rPr>
        <w:t xml:space="preserve">(d.6) Interest </w:t>
      </w:r>
    </w:p>
    <w:p w14:paraId="07BEAA50" w14:textId="77777777" w:rsidR="0006574F" w:rsidRPr="00467CCC" w:rsidRDefault="0006574F" w:rsidP="0006574F">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jc w:val="thaiDistribute"/>
        <w:rPr>
          <w:rFonts w:ascii="Times New Roman" w:eastAsia="Times New Roman" w:hAnsi="Times New Roman" w:cs="Times New Roman"/>
          <w:i/>
          <w:iCs/>
          <w:sz w:val="22"/>
          <w:lang w:bidi="ar-SA"/>
        </w:rPr>
      </w:pPr>
    </w:p>
    <w:p w14:paraId="1CD1399D" w14:textId="17528F2B" w:rsidR="0006574F" w:rsidRPr="00467CCC" w:rsidRDefault="0006574F" w:rsidP="0006574F">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7"/>
        <w:jc w:val="thaiDistribute"/>
        <w:rPr>
          <w:rFonts w:ascii="Times New Roman" w:hAnsi="Times New Roman" w:cs="Times New Roman"/>
          <w:sz w:val="22"/>
          <w:szCs w:val="22"/>
        </w:rPr>
      </w:pPr>
      <w:r w:rsidRPr="00467CCC">
        <w:rPr>
          <w:rFonts w:ascii="Times New Roman" w:hAnsi="Times New Roman" w:cs="Times New Roman"/>
          <w:sz w:val="22"/>
          <w:szCs w:val="22"/>
        </w:rPr>
        <w:t xml:space="preserve">Interest income and expense is </w:t>
      </w:r>
      <w:proofErr w:type="spellStart"/>
      <w:r w:rsidRPr="00467CCC">
        <w:rPr>
          <w:rFonts w:ascii="Times New Roman" w:hAnsi="Times New Roman" w:cs="Times New Roman"/>
          <w:sz w:val="22"/>
          <w:szCs w:val="22"/>
        </w:rPr>
        <w:t>recognised</w:t>
      </w:r>
      <w:proofErr w:type="spellEnd"/>
      <w:r w:rsidRPr="00467CCC">
        <w:rPr>
          <w:rFonts w:ascii="Times New Roman" w:hAnsi="Times New Roman" w:cs="Times New Roman"/>
          <w:sz w:val="22"/>
          <w:szCs w:val="22"/>
          <w:cs/>
        </w:rPr>
        <w:t xml:space="preserve"> </w:t>
      </w:r>
      <w:r w:rsidRPr="00467CCC">
        <w:rPr>
          <w:rFonts w:ascii="Times New Roman" w:hAnsi="Times New Roman" w:cs="Times New Roman"/>
          <w:sz w:val="22"/>
          <w:szCs w:val="22"/>
        </w:rPr>
        <w:t xml:space="preserve">in profit or loss using the effective interest method. In calculating interest income and expense, the effective interest rate is applied to the gross carrying amount of the asset (when the asset is not credit-impaired) or to the </w:t>
      </w:r>
      <w:proofErr w:type="spellStart"/>
      <w:r w:rsidRPr="00467CCC">
        <w:rPr>
          <w:rFonts w:ascii="Times New Roman" w:hAnsi="Times New Roman" w:cs="Times New Roman"/>
          <w:sz w:val="22"/>
          <w:szCs w:val="22"/>
        </w:rPr>
        <w:t>amortised</w:t>
      </w:r>
      <w:proofErr w:type="spellEnd"/>
      <w:r w:rsidRPr="00467CCC">
        <w:rPr>
          <w:rFonts w:ascii="Times New Roman" w:hAnsi="Times New Roman" w:cs="Times New Roman"/>
          <w:sz w:val="22"/>
          <w:szCs w:val="22"/>
        </w:rPr>
        <w:t xml:space="preserve"> cost of the liability.</w:t>
      </w:r>
    </w:p>
    <w:p w14:paraId="6947AEAB"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b/>
          <w:i/>
          <w:sz w:val="22"/>
          <w:lang w:val="en-GB" w:bidi="ar-SA"/>
        </w:rPr>
      </w:pPr>
    </w:p>
    <w:p w14:paraId="7826158E" w14:textId="77777777" w:rsidR="00586177" w:rsidRDefault="00586177"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b/>
          <w:i/>
          <w:sz w:val="22"/>
          <w:lang w:val="en-GB" w:bidi="ar-SA"/>
        </w:rPr>
      </w:pPr>
    </w:p>
    <w:p w14:paraId="7E04C40A" w14:textId="77777777" w:rsidR="00E16754" w:rsidRPr="00467CCC" w:rsidRDefault="00E16754" w:rsidP="001E5FA2">
      <w:pPr>
        <w:keepNext/>
        <w:keepLines/>
        <w:numPr>
          <w:ilvl w:val="0"/>
          <w:numId w:val="2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outlineLvl w:val="1"/>
        <w:rPr>
          <w:rFonts w:ascii="Times New Roman" w:eastAsia="Times New Roman" w:hAnsi="Times New Roman" w:cs="Times New Roman"/>
          <w:b/>
          <w:i/>
          <w:sz w:val="22"/>
          <w:lang w:val="en-GB" w:bidi="ar-SA"/>
        </w:rPr>
      </w:pPr>
      <w:r w:rsidRPr="00467CCC">
        <w:rPr>
          <w:rFonts w:ascii="Times New Roman" w:eastAsia="Times New Roman" w:hAnsi="Times New Roman" w:cs="Times New Roman"/>
          <w:b/>
          <w:i/>
          <w:sz w:val="22"/>
          <w:lang w:val="en-GB" w:bidi="ar-SA"/>
        </w:rPr>
        <w:lastRenderedPageBreak/>
        <w:t xml:space="preserve">Cash and cash equivalents </w:t>
      </w:r>
    </w:p>
    <w:p w14:paraId="17E19F62" w14:textId="77777777" w:rsidR="00E16754" w:rsidRPr="00467CCC" w:rsidRDefault="00E16754" w:rsidP="00E16754">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both"/>
        <w:rPr>
          <w:rFonts w:ascii="Times New Roman" w:eastAsia="Times New Roman" w:hAnsi="Times New Roman" w:cs="Times New Roman"/>
          <w:sz w:val="22"/>
          <w:szCs w:val="22"/>
          <w:lang w:val="en-GB" w:bidi="ar-SA"/>
        </w:rPr>
      </w:pPr>
    </w:p>
    <w:p w14:paraId="45AC2DDF" w14:textId="56F4D7AD" w:rsidR="00F36DD1" w:rsidRPr="00467CCC" w:rsidRDefault="003D6629" w:rsidP="00B323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eastAsia="Times New Roman" w:hAnsi="Times New Roman" w:cs="Times New Roman"/>
          <w:sz w:val="22"/>
          <w:szCs w:val="20"/>
          <w:lang w:val="en-GB" w:bidi="ar-SA"/>
        </w:rPr>
      </w:pPr>
      <w:r w:rsidRPr="00467CCC">
        <w:rPr>
          <w:rFonts w:ascii="Times New Roman" w:eastAsia="Times New Roman" w:hAnsi="Times New Roman" w:cs="Times New Roman"/>
          <w:sz w:val="22"/>
          <w:szCs w:val="20"/>
          <w:lang w:val="en-GB" w:bidi="ar-SA"/>
        </w:rPr>
        <w:t xml:space="preserve">Cash and cash equivalents comprise cash balances, call deposits </w:t>
      </w:r>
      <w:r w:rsidR="00B32340" w:rsidRPr="00467CCC">
        <w:rPr>
          <w:rFonts w:ascii="Times New Roman" w:eastAsia="Times New Roman" w:hAnsi="Times New Roman" w:cs="Times New Roman"/>
          <w:sz w:val="22"/>
          <w:szCs w:val="20"/>
          <w:lang w:val="en-GB" w:bidi="ar-SA"/>
        </w:rPr>
        <w:t>and highly liquid short-term investments which ha</w:t>
      </w:r>
      <w:r w:rsidR="00454EBB" w:rsidRPr="00467CCC">
        <w:rPr>
          <w:rFonts w:ascii="Times New Roman" w:eastAsia="Times New Roman" w:hAnsi="Times New Roman" w:cs="Times New Roman"/>
          <w:sz w:val="22"/>
          <w:szCs w:val="20"/>
          <w:lang w:val="en-GB" w:bidi="ar-SA"/>
        </w:rPr>
        <w:t>ve</w:t>
      </w:r>
      <w:r w:rsidR="00B32340" w:rsidRPr="00467CCC">
        <w:rPr>
          <w:rFonts w:ascii="Times New Roman" w:eastAsia="Times New Roman" w:hAnsi="Times New Roman" w:cs="Times New Roman"/>
          <w:sz w:val="22"/>
          <w:szCs w:val="20"/>
          <w:lang w:val="en-GB" w:bidi="ar-SA"/>
        </w:rPr>
        <w:t xml:space="preserve"> maturit</w:t>
      </w:r>
      <w:r w:rsidR="00454EBB" w:rsidRPr="00467CCC">
        <w:rPr>
          <w:rFonts w:ascii="Times New Roman" w:eastAsia="Times New Roman" w:hAnsi="Times New Roman" w:cs="Times New Roman"/>
          <w:sz w:val="22"/>
          <w:szCs w:val="20"/>
          <w:lang w:val="en-GB" w:bidi="ar-SA"/>
        </w:rPr>
        <w:t>ies</w:t>
      </w:r>
      <w:r w:rsidR="00B32340" w:rsidRPr="00467CCC">
        <w:rPr>
          <w:rFonts w:ascii="Times New Roman" w:eastAsia="Times New Roman" w:hAnsi="Times New Roman" w:cs="Times New Roman"/>
          <w:sz w:val="22"/>
          <w:szCs w:val="20"/>
          <w:lang w:val="en-GB" w:bidi="ar-SA"/>
        </w:rPr>
        <w:t xml:space="preserve"> of three months or less from the date of acquisition.</w:t>
      </w:r>
    </w:p>
    <w:p w14:paraId="744A664F" w14:textId="77777777" w:rsidR="0006574F" w:rsidRPr="00467CCC" w:rsidRDefault="0006574F" w:rsidP="00B323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eastAsia="Times New Roman" w:hAnsi="Times New Roman" w:cs="Times New Roman"/>
          <w:sz w:val="22"/>
          <w:szCs w:val="20"/>
          <w:lang w:val="en-GB" w:bidi="ar-SA"/>
        </w:rPr>
      </w:pPr>
    </w:p>
    <w:p w14:paraId="7968917C" w14:textId="5BCFB336" w:rsidR="00E16754" w:rsidRPr="00467CCC" w:rsidRDefault="00D144DB" w:rsidP="001E5FA2">
      <w:pPr>
        <w:keepNext/>
        <w:keepLines/>
        <w:numPr>
          <w:ilvl w:val="0"/>
          <w:numId w:val="2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outlineLvl w:val="1"/>
        <w:rPr>
          <w:rFonts w:ascii="Times New Roman" w:eastAsia="Times New Roman" w:hAnsi="Times New Roman" w:cs="Times New Roman"/>
          <w:b/>
          <w:i/>
          <w:sz w:val="22"/>
          <w:lang w:val="en-GB" w:bidi="ar-SA"/>
        </w:rPr>
      </w:pPr>
      <w:bookmarkStart w:id="1" w:name="_Hlk31808342"/>
      <w:r w:rsidRPr="00D144DB">
        <w:rPr>
          <w:rFonts w:ascii="Times New Roman" w:eastAsia="Times New Roman" w:hAnsi="Times New Roman" w:cs="Times New Roman"/>
          <w:b/>
          <w:i/>
          <w:sz w:val="22"/>
          <w:lang w:val="en-GB" w:bidi="ar-SA"/>
        </w:rPr>
        <w:t>Trade and other current receivables</w:t>
      </w:r>
    </w:p>
    <w:p w14:paraId="3BA23B35"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spacing w:line="240" w:lineRule="auto"/>
        <w:jc w:val="thaiDistribute"/>
        <w:rPr>
          <w:rFonts w:ascii="Times New Roman" w:eastAsia="Times New Roman" w:hAnsi="Times New Roman" w:cs="Times New Roman"/>
          <w:sz w:val="22"/>
          <w:szCs w:val="20"/>
          <w:lang w:val="en-GB" w:bidi="ar-SA"/>
        </w:rPr>
      </w:pPr>
    </w:p>
    <w:p w14:paraId="50B13D2B" w14:textId="15EFE5C6" w:rsidR="005769BD" w:rsidRPr="00467CCC" w:rsidRDefault="0006574F" w:rsidP="007926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eastAsia="Times New Roman" w:hAnsi="Times New Roman" w:cs="Times New Roman"/>
          <w:sz w:val="22"/>
          <w:szCs w:val="20"/>
          <w:lang w:val="en-GB" w:bidi="ar-SA"/>
        </w:rPr>
      </w:pPr>
      <w:r w:rsidRPr="00467CCC">
        <w:rPr>
          <w:rFonts w:ascii="Times New Roman" w:eastAsia="Times New Roman" w:hAnsi="Times New Roman" w:cs="Times New Roman"/>
          <w:sz w:val="22"/>
          <w:szCs w:val="20"/>
          <w:lang w:val="en-GB" w:bidi="ar-SA"/>
        </w:rPr>
        <w:t>A t</w:t>
      </w:r>
      <w:r w:rsidR="003D6629" w:rsidRPr="00467CCC">
        <w:rPr>
          <w:rFonts w:ascii="Times New Roman" w:eastAsia="Times New Roman" w:hAnsi="Times New Roman" w:cs="Times New Roman"/>
          <w:sz w:val="22"/>
          <w:szCs w:val="20"/>
          <w:lang w:val="en-GB" w:bidi="ar-SA"/>
        </w:rPr>
        <w:t>rade</w:t>
      </w:r>
      <w:r w:rsidR="006A1DA1" w:rsidRPr="00467CCC">
        <w:rPr>
          <w:rFonts w:ascii="Times New Roman" w:eastAsia="Times New Roman" w:hAnsi="Times New Roman" w:cs="Times New Roman"/>
          <w:sz w:val="22"/>
          <w:szCs w:val="20"/>
          <w:lang w:val="en-GB" w:bidi="ar-SA"/>
        </w:rPr>
        <w:t xml:space="preserve"> </w:t>
      </w:r>
      <w:r w:rsidRPr="00467CCC">
        <w:rPr>
          <w:rFonts w:ascii="Times New Roman" w:eastAsia="Times New Roman" w:hAnsi="Times New Roman" w:cs="Times New Roman"/>
          <w:sz w:val="22"/>
          <w:szCs w:val="20"/>
          <w:lang w:val="en-GB" w:bidi="ar-SA"/>
        </w:rPr>
        <w:t xml:space="preserve">account </w:t>
      </w:r>
      <w:r w:rsidR="003D6629" w:rsidRPr="00467CCC">
        <w:rPr>
          <w:rFonts w:ascii="Times New Roman" w:eastAsia="Times New Roman" w:hAnsi="Times New Roman" w:cs="Times New Roman"/>
          <w:sz w:val="22"/>
          <w:szCs w:val="20"/>
          <w:lang w:val="en-GB" w:bidi="ar-SA"/>
        </w:rPr>
        <w:t xml:space="preserve">receivable </w:t>
      </w:r>
      <w:r w:rsidR="005769BD" w:rsidRPr="00467CCC">
        <w:rPr>
          <w:rFonts w:ascii="Times New Roman" w:eastAsia="Times New Roman" w:hAnsi="Times New Roman" w:cs="Times New Roman"/>
          <w:sz w:val="22"/>
          <w:szCs w:val="20"/>
          <w:lang w:val="en-GB" w:bidi="ar-SA"/>
        </w:rPr>
        <w:t>is</w:t>
      </w:r>
      <w:r w:rsidR="003D6629" w:rsidRPr="00467CCC">
        <w:rPr>
          <w:rFonts w:ascii="Times New Roman" w:eastAsia="Times New Roman" w:hAnsi="Times New Roman" w:cs="Times New Roman"/>
          <w:sz w:val="22"/>
          <w:szCs w:val="20"/>
          <w:lang w:val="en-GB" w:bidi="ar-SA"/>
        </w:rPr>
        <w:t xml:space="preserve"> recognised when the </w:t>
      </w:r>
      <w:r w:rsidR="00C338D0" w:rsidRPr="00467CCC">
        <w:rPr>
          <w:rFonts w:ascii="Times New Roman" w:eastAsia="Times New Roman" w:hAnsi="Times New Roman" w:cs="Times New Roman"/>
          <w:sz w:val="22"/>
          <w:szCs w:val="20"/>
          <w:lang w:val="en-GB" w:bidi="ar-SA"/>
        </w:rPr>
        <w:t>Company</w:t>
      </w:r>
      <w:r w:rsidR="003D6629" w:rsidRPr="00467CCC">
        <w:rPr>
          <w:rFonts w:ascii="Times New Roman" w:eastAsia="Times New Roman" w:hAnsi="Times New Roman" w:cs="Times New Roman"/>
          <w:sz w:val="22"/>
          <w:szCs w:val="20"/>
          <w:lang w:val="en-GB" w:bidi="ar-SA"/>
        </w:rPr>
        <w:t xml:space="preserve"> has an unconditional right to receive consideration. </w:t>
      </w:r>
      <w:r w:rsidR="00B32340" w:rsidRPr="00467CCC">
        <w:rPr>
          <w:rFonts w:ascii="Times New Roman" w:eastAsia="Times New Roman" w:hAnsi="Times New Roman" w:cs="Times New Roman"/>
          <w:sz w:val="22"/>
          <w:szCs w:val="20"/>
          <w:lang w:val="en-GB" w:bidi="ar-SA"/>
        </w:rPr>
        <w:t>A trade receivable</w:t>
      </w:r>
      <w:r w:rsidR="00B32340" w:rsidRPr="00467CCC">
        <w:rPr>
          <w:rFonts w:ascii="Times New Roman" w:eastAsia="Times New Roman" w:hAnsi="Times New Roman" w:cs="Times New Roman" w:hint="cs"/>
          <w:sz w:val="22"/>
          <w:szCs w:val="20"/>
          <w:lang w:val="en-GB" w:bidi="ar-SA"/>
        </w:rPr>
        <w:t xml:space="preserve"> </w:t>
      </w:r>
      <w:r w:rsidR="00B32340" w:rsidRPr="00467CCC">
        <w:rPr>
          <w:rFonts w:ascii="Times New Roman" w:eastAsia="Times New Roman" w:hAnsi="Times New Roman" w:cs="Times New Roman"/>
          <w:sz w:val="22"/>
          <w:szCs w:val="20"/>
          <w:lang w:val="en-GB" w:bidi="ar-SA"/>
        </w:rPr>
        <w:t xml:space="preserve">and other current receivables </w:t>
      </w:r>
      <w:r w:rsidRPr="00467CCC">
        <w:rPr>
          <w:rFonts w:ascii="Times New Roman" w:eastAsia="Times New Roman" w:hAnsi="Times New Roman" w:cs="Times New Roman"/>
          <w:sz w:val="22"/>
          <w:szCs w:val="20"/>
          <w:lang w:val="en-GB" w:bidi="ar-SA"/>
        </w:rPr>
        <w:t>is</w:t>
      </w:r>
      <w:r w:rsidR="00B32340" w:rsidRPr="00467CCC">
        <w:rPr>
          <w:rFonts w:ascii="Times New Roman" w:eastAsia="Times New Roman" w:hAnsi="Times New Roman" w:cs="Times New Roman"/>
          <w:sz w:val="22"/>
          <w:szCs w:val="20"/>
          <w:lang w:val="en-GB" w:bidi="ar-SA"/>
        </w:rPr>
        <w:t xml:space="preserve"> measured at transaction price less allowance for expected credit loss.</w:t>
      </w:r>
      <w:r w:rsidR="0003464B">
        <w:rPr>
          <w:rFonts w:ascii="Times New Roman" w:eastAsia="Times New Roman" w:hAnsi="Times New Roman" w:cs="Times New Roman"/>
          <w:sz w:val="22"/>
          <w:szCs w:val="20"/>
          <w:lang w:val="en-GB" w:bidi="ar-SA"/>
        </w:rPr>
        <w:t xml:space="preserve"> </w:t>
      </w:r>
      <w:r w:rsidR="0003464B" w:rsidRPr="0003464B">
        <w:rPr>
          <w:rFonts w:ascii="Times New Roman" w:eastAsia="Times New Roman" w:hAnsi="Times New Roman" w:cs="Times New Roman"/>
          <w:sz w:val="22"/>
          <w:szCs w:val="20"/>
          <w:lang w:val="en-GB" w:bidi="ar-SA"/>
        </w:rPr>
        <w:t>Bad debts are written off when the Company has no reasonable expectations of recovering.</w:t>
      </w:r>
    </w:p>
    <w:p w14:paraId="052CF349" w14:textId="77777777" w:rsidR="005769BD" w:rsidRPr="00467CCC" w:rsidRDefault="005769BD" w:rsidP="007926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imes New Roman" w:eastAsia="Times New Roman" w:hAnsi="Times New Roman" w:cs="Times New Roman"/>
          <w:sz w:val="22"/>
          <w:szCs w:val="20"/>
          <w:lang w:val="en-GB" w:bidi="ar-SA"/>
        </w:rPr>
      </w:pPr>
    </w:p>
    <w:p w14:paraId="14B16078" w14:textId="646929B2" w:rsidR="003D6629" w:rsidRPr="00467CCC" w:rsidRDefault="003D6629" w:rsidP="003D662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eastAsia="Times New Roman" w:hAnsi="Times New Roman" w:cs="Times New Roman"/>
          <w:sz w:val="22"/>
          <w:szCs w:val="20"/>
          <w:lang w:val="en-GB" w:bidi="ar-SA"/>
        </w:rPr>
      </w:pPr>
      <w:r w:rsidRPr="00467CCC">
        <w:rPr>
          <w:rFonts w:ascii="Times New Roman" w:eastAsia="Times New Roman" w:hAnsi="Times New Roman" w:cs="Times New Roman"/>
          <w:sz w:val="22"/>
          <w:szCs w:val="20"/>
          <w:lang w:val="en-GB" w:bidi="ar-SA"/>
        </w:rPr>
        <w:t xml:space="preserve">The </w:t>
      </w:r>
      <w:r w:rsidR="00C338D0" w:rsidRPr="00467CCC">
        <w:rPr>
          <w:rFonts w:ascii="Times New Roman" w:eastAsia="Times New Roman" w:hAnsi="Times New Roman" w:cs="Times New Roman"/>
          <w:sz w:val="22"/>
          <w:szCs w:val="20"/>
          <w:lang w:val="en-GB" w:bidi="ar-SA"/>
        </w:rPr>
        <w:t>Company</w:t>
      </w:r>
      <w:r w:rsidRPr="00467CCC">
        <w:rPr>
          <w:rFonts w:ascii="Times New Roman" w:eastAsia="Times New Roman" w:hAnsi="Times New Roman" w:cs="Times New Roman"/>
          <w:sz w:val="22"/>
          <w:szCs w:val="20"/>
          <w:lang w:val="en-GB" w:bidi="ar-SA"/>
        </w:rPr>
        <w:t xml:space="preserve"> estimates lifetime expected credit losses (ECLs), using a provision matrix to find</w:t>
      </w:r>
      <w:r w:rsidR="00454EBB" w:rsidRPr="00467CCC">
        <w:rPr>
          <w:rFonts w:ascii="Times New Roman" w:eastAsia="Times New Roman" w:hAnsi="Times New Roman" w:cs="Times New Roman"/>
          <w:sz w:val="22"/>
          <w:szCs w:val="20"/>
          <w:lang w:val="en-GB" w:bidi="ar-SA"/>
        </w:rPr>
        <w:t xml:space="preserve"> the</w:t>
      </w:r>
      <w:r w:rsidRPr="00467CCC">
        <w:rPr>
          <w:rFonts w:ascii="Times New Roman" w:eastAsia="Times New Roman" w:hAnsi="Times New Roman" w:cs="Times New Roman"/>
          <w:sz w:val="22"/>
          <w:szCs w:val="20"/>
          <w:lang w:val="en-GB" w:bidi="ar-SA"/>
        </w:rPr>
        <w:t xml:space="preserve"> ECLs rate. This method </w:t>
      </w:r>
      <w:r w:rsidR="00E54421" w:rsidRPr="00467CCC">
        <w:rPr>
          <w:rFonts w:ascii="Times New Roman" w:eastAsia="Times New Roman" w:hAnsi="Times New Roman" w:cs="Times New Roman"/>
          <w:sz w:val="22"/>
          <w:szCs w:val="20"/>
          <w:lang w:val="en-GB" w:bidi="ar-SA"/>
        </w:rPr>
        <w:t>groups</w:t>
      </w:r>
      <w:r w:rsidRPr="00467CCC">
        <w:rPr>
          <w:rFonts w:ascii="Times New Roman" w:eastAsia="Times New Roman" w:hAnsi="Times New Roman" w:cs="Times New Roman"/>
          <w:sz w:val="22"/>
          <w:szCs w:val="20"/>
          <w:lang w:val="en-GB" w:bidi="ar-SA"/>
        </w:rPr>
        <w:t xml:space="preserve"> the debtors based on shared credit risk characteristics and past due status, </w:t>
      </w:r>
      <w:proofErr w:type="gramStart"/>
      <w:r w:rsidRPr="00467CCC">
        <w:rPr>
          <w:rFonts w:ascii="Times New Roman" w:eastAsia="Times New Roman" w:hAnsi="Times New Roman" w:cs="Times New Roman"/>
          <w:sz w:val="22"/>
          <w:szCs w:val="20"/>
          <w:lang w:val="en-GB" w:bidi="ar-SA"/>
        </w:rPr>
        <w:t>taking into account</w:t>
      </w:r>
      <w:proofErr w:type="gramEnd"/>
      <w:r w:rsidRPr="00467CCC">
        <w:rPr>
          <w:rFonts w:ascii="Times New Roman" w:eastAsia="Times New Roman" w:hAnsi="Times New Roman" w:cs="Times New Roman"/>
          <w:sz w:val="22"/>
          <w:szCs w:val="20"/>
          <w:lang w:val="en-GB" w:bidi="ar-SA"/>
        </w:rPr>
        <w:t xml:space="preserve"> historical credit loss data, adjusted for factors that are specific to the debtors and an assessment of both current economic conditions and forward-looking general economic conditions at the reporting date.</w:t>
      </w:r>
    </w:p>
    <w:p w14:paraId="73CE906A" w14:textId="77777777" w:rsidR="00F80477" w:rsidRPr="00467CCC" w:rsidRDefault="00F80477" w:rsidP="003D662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eastAsia="Times New Roman" w:hAnsi="Times New Roman" w:cs="Times New Roman"/>
          <w:sz w:val="22"/>
          <w:szCs w:val="20"/>
          <w:lang w:val="en-GB" w:bidi="ar-SA"/>
        </w:rPr>
      </w:pPr>
    </w:p>
    <w:bookmarkEnd w:id="1"/>
    <w:p w14:paraId="568734E2" w14:textId="77777777" w:rsidR="00E16754" w:rsidRPr="00467CCC" w:rsidRDefault="00E16754" w:rsidP="001E5FA2">
      <w:pPr>
        <w:keepNext/>
        <w:keepLines/>
        <w:numPr>
          <w:ilvl w:val="0"/>
          <w:numId w:val="2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outlineLvl w:val="1"/>
        <w:rPr>
          <w:rFonts w:ascii="Times New Roman" w:eastAsia="Times New Roman" w:hAnsi="Times New Roman" w:cs="Times New Roman"/>
          <w:b/>
          <w:i/>
          <w:sz w:val="22"/>
          <w:lang w:val="en-GB" w:bidi="ar-SA"/>
        </w:rPr>
      </w:pPr>
      <w:r w:rsidRPr="00467CCC">
        <w:rPr>
          <w:rFonts w:ascii="Times New Roman" w:eastAsia="Times New Roman" w:hAnsi="Times New Roman" w:cs="Times New Roman"/>
          <w:b/>
          <w:i/>
          <w:sz w:val="22"/>
          <w:lang w:val="en-GB" w:bidi="ar-SA"/>
        </w:rPr>
        <w:t>Inventories</w:t>
      </w:r>
    </w:p>
    <w:p w14:paraId="1C049E0B" w14:textId="77777777" w:rsidR="00E16754" w:rsidRPr="00467CCC" w:rsidRDefault="00E16754" w:rsidP="00E16754">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sz w:val="22"/>
          <w:szCs w:val="22"/>
          <w:lang w:val="en-GB" w:bidi="ar-SA"/>
        </w:rPr>
      </w:pPr>
    </w:p>
    <w:p w14:paraId="38690A64" w14:textId="6CAB68AE" w:rsidR="00E16754" w:rsidRPr="00467CCC" w:rsidRDefault="00E16754" w:rsidP="000657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rPr>
          <w:rFonts w:ascii="Times New Roman" w:eastAsia="Times New Roman" w:hAnsi="Times New Roman" w:cs="Times New Roman"/>
          <w:sz w:val="22"/>
          <w:szCs w:val="22"/>
          <w:lang w:val="en-GB" w:bidi="ar-SA"/>
        </w:rPr>
      </w:pPr>
      <w:r w:rsidRPr="00467CCC">
        <w:rPr>
          <w:rFonts w:ascii="Times New Roman" w:eastAsia="Times New Roman" w:hAnsi="Times New Roman" w:cs="Times New Roman"/>
          <w:sz w:val="22"/>
          <w:szCs w:val="22"/>
          <w:lang w:val="en-GB" w:bidi="ar-SA"/>
        </w:rPr>
        <w:t>Inventories are measured at the lower of cost and net realisable value. Cost is calculated using the weighted average cost principle</w:t>
      </w:r>
      <w:r w:rsidR="005C26CC">
        <w:rPr>
          <w:rFonts w:ascii="Times New Roman" w:eastAsia="Times New Roman" w:hAnsi="Times New Roman" w:cs="Times New Roman"/>
          <w:sz w:val="22"/>
          <w:szCs w:val="22"/>
          <w:lang w:val="en-GB" w:bidi="ar-SA"/>
        </w:rPr>
        <w:t>.</w:t>
      </w:r>
      <w:r w:rsidR="0003464B">
        <w:rPr>
          <w:rFonts w:ascii="Times New Roman" w:eastAsia="Times New Roman" w:hAnsi="Times New Roman" w:cstheme="minorBidi" w:hint="cs"/>
          <w:sz w:val="22"/>
          <w:szCs w:val="28"/>
          <w:cs/>
          <w:lang w:val="en-GB"/>
        </w:rPr>
        <w:t xml:space="preserve"> </w:t>
      </w:r>
      <w:r w:rsidR="00CA4B47" w:rsidRPr="00467CCC">
        <w:rPr>
          <w:rFonts w:ascii="Times New Roman" w:eastAsia="Times New Roman" w:hAnsi="Times New Roman" w:cs="Times New Roman"/>
          <w:sz w:val="22"/>
          <w:szCs w:val="22"/>
          <w:lang w:val="en-GB" w:bidi="ar-SA"/>
        </w:rPr>
        <w:t>In the case of manufactured inventories and work-in-progress, cost includes an appropriate share of production overheads based on normal operating capacity.</w:t>
      </w:r>
      <w:r w:rsidRPr="00467CCC">
        <w:rPr>
          <w:rFonts w:ascii="Times New Roman" w:eastAsia="Times New Roman" w:hAnsi="Times New Roman" w:cs="Times New Roman"/>
          <w:sz w:val="22"/>
          <w:szCs w:val="22"/>
          <w:lang w:val="en-GB" w:bidi="ar-SA"/>
        </w:rPr>
        <w:t xml:space="preserve"> </w:t>
      </w:r>
      <w:r w:rsidR="00B314E2">
        <w:rPr>
          <w:rFonts w:ascii="Times New Roman" w:eastAsia="Times New Roman" w:hAnsi="Times New Roman" w:cs="Times New Roman"/>
          <w:sz w:val="22"/>
          <w:szCs w:val="22"/>
          <w:lang w:val="en-GB" w:bidi="ar-SA"/>
        </w:rPr>
        <w:br/>
      </w:r>
      <w:r w:rsidRPr="00586177">
        <w:rPr>
          <w:rFonts w:ascii="Times New Roman" w:eastAsia="Times New Roman" w:hAnsi="Times New Roman" w:cs="Times New Roman"/>
          <w:sz w:val="22"/>
          <w:szCs w:val="22"/>
          <w:lang w:val="en-GB" w:bidi="ar-SA"/>
        </w:rPr>
        <w:t>Net realisable value is the estimated selling price in the ordinary course of business less the estimated costs to complete and to make the sale.</w:t>
      </w:r>
      <w:r w:rsidRPr="00467CCC">
        <w:rPr>
          <w:rFonts w:ascii="Times New Roman" w:eastAsia="Times New Roman" w:hAnsi="Times New Roman" w:cs="Times New Roman"/>
          <w:sz w:val="22"/>
          <w:szCs w:val="22"/>
          <w:lang w:val="en-GB" w:bidi="ar-SA"/>
        </w:rPr>
        <w:t xml:space="preserve"> </w:t>
      </w:r>
    </w:p>
    <w:p w14:paraId="1822D6C0" w14:textId="77777777" w:rsidR="00167598" w:rsidRPr="00167598" w:rsidRDefault="00167598" w:rsidP="00D51D5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heme="minorBidi"/>
          <w:sz w:val="22"/>
          <w:szCs w:val="28"/>
          <w:lang w:val="en-GB"/>
        </w:rPr>
      </w:pPr>
    </w:p>
    <w:p w14:paraId="60481864" w14:textId="77777777" w:rsidR="00E16754" w:rsidRPr="00467CCC" w:rsidRDefault="00E16754" w:rsidP="001E5FA2">
      <w:pPr>
        <w:keepNext/>
        <w:keepLines/>
        <w:numPr>
          <w:ilvl w:val="0"/>
          <w:numId w:val="2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outlineLvl w:val="1"/>
        <w:rPr>
          <w:rFonts w:ascii="Times New Roman" w:eastAsia="Times New Roman" w:hAnsi="Times New Roman" w:cs="Times New Roman"/>
          <w:b/>
          <w:i/>
          <w:sz w:val="22"/>
          <w:lang w:val="en-GB" w:bidi="ar-SA"/>
        </w:rPr>
      </w:pPr>
      <w:r w:rsidRPr="00467CCC">
        <w:rPr>
          <w:rFonts w:ascii="Times New Roman" w:eastAsia="Times New Roman" w:hAnsi="Times New Roman" w:cs="Times New Roman"/>
          <w:b/>
          <w:i/>
          <w:sz w:val="22"/>
          <w:lang w:val="en-GB" w:bidi="ar-SA"/>
        </w:rPr>
        <w:t>Property, plant and equipment</w:t>
      </w:r>
    </w:p>
    <w:p w14:paraId="48DC943C" w14:textId="77777777" w:rsidR="00E16754" w:rsidRPr="00467CCC" w:rsidRDefault="00E16754" w:rsidP="00E16754">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sz w:val="22"/>
          <w:szCs w:val="22"/>
          <w:shd w:val="clear" w:color="auto" w:fill="D9D9D9"/>
          <w:lang w:val="en-GB" w:bidi="ar-SA"/>
        </w:rPr>
      </w:pPr>
    </w:p>
    <w:p w14:paraId="512FAED1" w14:textId="77777777" w:rsidR="00E16754" w:rsidRPr="00467CCC" w:rsidRDefault="00E16754" w:rsidP="00E16754">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rPr>
          <w:rFonts w:ascii="Times New Roman" w:eastAsia="Times New Roman" w:hAnsi="Times New Roman"/>
          <w:i/>
          <w:iCs/>
          <w:color w:val="0000FF"/>
          <w:sz w:val="22"/>
          <w:szCs w:val="28"/>
          <w:shd w:val="clear" w:color="auto" w:fill="E0E0E0"/>
          <w:cs/>
        </w:rPr>
      </w:pPr>
      <w:r w:rsidRPr="00467CCC">
        <w:rPr>
          <w:rFonts w:ascii="Times New Roman" w:eastAsia="Times New Roman" w:hAnsi="Times New Roman" w:cs="Times New Roman"/>
          <w:sz w:val="22"/>
          <w:szCs w:val="22"/>
          <w:lang w:val="en-GB" w:bidi="ar-SA"/>
        </w:rPr>
        <w:t>Property, plant and equipment are measured at cost less accumulated depreciation and impairment losses</w:t>
      </w:r>
      <w:r w:rsidR="0020713F" w:rsidRPr="00467CCC">
        <w:rPr>
          <w:rFonts w:ascii="Times New Roman" w:eastAsia="Times New Roman" w:hAnsi="Times New Roman"/>
          <w:sz w:val="22"/>
          <w:szCs w:val="28"/>
        </w:rPr>
        <w:t>.</w:t>
      </w:r>
    </w:p>
    <w:p w14:paraId="555BD1B1"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43"/>
        <w:jc w:val="both"/>
        <w:rPr>
          <w:rFonts w:ascii="Times New Roman" w:eastAsia="Times New Roman" w:hAnsi="Times New Roman" w:cs="Univers 45 Light"/>
          <w:color w:val="000000"/>
          <w:sz w:val="22"/>
          <w:szCs w:val="22"/>
        </w:rPr>
      </w:pPr>
    </w:p>
    <w:p w14:paraId="3E88523C" w14:textId="77777777" w:rsidR="00707D51" w:rsidRPr="00467CCC" w:rsidRDefault="00E756B0"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rPr>
          <w:rFonts w:ascii="Times New Roman" w:eastAsia="Times New Roman" w:hAnsi="Times New Roman" w:cs="Times New Roman"/>
          <w:sz w:val="22"/>
          <w:szCs w:val="22"/>
          <w:lang w:val="en-GB" w:bidi="ar-SA"/>
        </w:rPr>
      </w:pPr>
      <w:r w:rsidRPr="00467CCC">
        <w:rPr>
          <w:rFonts w:ascii="Times New Roman" w:eastAsia="Times New Roman" w:hAnsi="Times New Roman" w:cs="Times New Roman"/>
          <w:sz w:val="22"/>
          <w:szCs w:val="22"/>
          <w:lang w:val="en-GB" w:bidi="ar-SA"/>
        </w:rPr>
        <w:t>Differences between the proceeds from disposal and the carrying amount of property, plant and equipment are recognised in profit or loss.</w:t>
      </w:r>
    </w:p>
    <w:p w14:paraId="0EC7A6F6" w14:textId="77777777" w:rsidR="00E756B0" w:rsidRPr="00467CCC" w:rsidRDefault="00E756B0"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rPr>
          <w:rFonts w:ascii="Times New Roman" w:eastAsia="Times New Roman" w:hAnsi="Times New Roman" w:cs="Times New Roman"/>
          <w:sz w:val="22"/>
          <w:szCs w:val="22"/>
          <w:lang w:val="en-GB" w:bidi="ar-SA"/>
        </w:rPr>
      </w:pPr>
    </w:p>
    <w:p w14:paraId="1C5CD2B5" w14:textId="77777777" w:rsidR="003C1082" w:rsidRPr="00467CCC" w:rsidRDefault="003C1082" w:rsidP="003C1082">
      <w:pPr>
        <w:autoSpaceDE w:val="0"/>
        <w:autoSpaceDN w:val="0"/>
        <w:adjustRightInd w:val="0"/>
        <w:spacing w:line="240" w:lineRule="auto"/>
        <w:ind w:left="547"/>
        <w:jc w:val="both"/>
        <w:rPr>
          <w:rFonts w:ascii="Times New Roman" w:hAnsi="Times New Roman" w:cs="Times New Roman"/>
          <w:i/>
          <w:iCs/>
          <w:sz w:val="22"/>
          <w:szCs w:val="22"/>
          <w:shd w:val="clear" w:color="auto" w:fill="D9D9D9"/>
        </w:rPr>
      </w:pPr>
      <w:r w:rsidRPr="00467CCC">
        <w:rPr>
          <w:rFonts w:ascii="Times New Roman" w:hAnsi="Times New Roman" w:cs="Times New Roman"/>
          <w:i/>
          <w:iCs/>
          <w:sz w:val="22"/>
          <w:szCs w:val="22"/>
        </w:rPr>
        <w:t>Subsequent costs</w:t>
      </w:r>
      <w:r w:rsidRPr="00467CCC">
        <w:rPr>
          <w:rFonts w:ascii="Times New Roman" w:hAnsi="Times New Roman" w:cs="Times New Roman"/>
          <w:i/>
          <w:iCs/>
          <w:sz w:val="22"/>
          <w:szCs w:val="22"/>
          <w:shd w:val="clear" w:color="auto" w:fill="D9D9D9"/>
        </w:rPr>
        <w:t xml:space="preserve"> </w:t>
      </w:r>
    </w:p>
    <w:p w14:paraId="300C2B18" w14:textId="77777777" w:rsidR="003C1082" w:rsidRPr="00467CCC" w:rsidRDefault="003C1082" w:rsidP="003C1082">
      <w:pPr>
        <w:autoSpaceDE w:val="0"/>
        <w:autoSpaceDN w:val="0"/>
        <w:adjustRightInd w:val="0"/>
        <w:spacing w:line="240" w:lineRule="auto"/>
        <w:ind w:left="547"/>
        <w:jc w:val="both"/>
        <w:rPr>
          <w:rFonts w:ascii="Times New Roman" w:hAnsi="Times New Roman" w:cs="Times New Roman"/>
          <w:color w:val="000000"/>
          <w:sz w:val="22"/>
          <w:szCs w:val="22"/>
        </w:rPr>
      </w:pPr>
    </w:p>
    <w:p w14:paraId="5DDDFA2E" w14:textId="77777777" w:rsidR="003C1082" w:rsidRPr="00467CCC" w:rsidRDefault="003C1082" w:rsidP="003C1082">
      <w:pPr>
        <w:autoSpaceDE w:val="0"/>
        <w:autoSpaceDN w:val="0"/>
        <w:adjustRightInd w:val="0"/>
        <w:spacing w:line="240" w:lineRule="auto"/>
        <w:ind w:left="547"/>
        <w:jc w:val="both"/>
        <w:rPr>
          <w:rFonts w:ascii="Times New Roman" w:hAnsi="Times New Roman" w:cs="Times New Roman"/>
          <w:color w:val="000000"/>
          <w:sz w:val="22"/>
          <w:szCs w:val="22"/>
        </w:rPr>
      </w:pPr>
      <w:r w:rsidRPr="00467CCC">
        <w:rPr>
          <w:rFonts w:ascii="Times New Roman" w:hAnsi="Times New Roman" w:cs="Times New Roman"/>
          <w:color w:val="000000"/>
          <w:sz w:val="22"/>
          <w:szCs w:val="22"/>
        </w:rPr>
        <w:t xml:space="preserve">The cost of replacing a part of an item of property, plant and equipment is </w:t>
      </w:r>
      <w:proofErr w:type="spellStart"/>
      <w:r w:rsidRPr="00467CCC">
        <w:rPr>
          <w:rFonts w:ascii="Times New Roman" w:hAnsi="Times New Roman" w:cs="Times New Roman"/>
          <w:color w:val="000000"/>
          <w:sz w:val="22"/>
          <w:szCs w:val="22"/>
        </w:rPr>
        <w:t>recognised</w:t>
      </w:r>
      <w:proofErr w:type="spellEnd"/>
      <w:r w:rsidRPr="00467CCC">
        <w:rPr>
          <w:rFonts w:ascii="Times New Roman" w:hAnsi="Times New Roman" w:cs="Times New Roman"/>
          <w:color w:val="000000"/>
          <w:sz w:val="22"/>
          <w:szCs w:val="22"/>
        </w:rPr>
        <w:t xml:space="preserve"> in the carrying amount of the item when the future economic benefits embodied within the part will flow to the </w:t>
      </w:r>
      <w:r w:rsidRPr="00467CCC">
        <w:rPr>
          <w:rFonts w:ascii="Times New Roman" w:hAnsi="Times New Roman" w:cs="Times New Roman"/>
          <w:sz w:val="22"/>
          <w:szCs w:val="22"/>
        </w:rPr>
        <w:t>Company</w:t>
      </w:r>
      <w:r w:rsidRPr="00467CCC">
        <w:rPr>
          <w:rFonts w:ascii="Times New Roman" w:hAnsi="Times New Roman" w:cs="Times New Roman"/>
          <w:color w:val="000000"/>
          <w:sz w:val="22"/>
          <w:szCs w:val="22"/>
        </w:rPr>
        <w:t xml:space="preserve">, and its cost can be measured reliably. The carrying amount of the replaced part is </w:t>
      </w:r>
      <w:proofErr w:type="spellStart"/>
      <w:r w:rsidRPr="00467CCC">
        <w:rPr>
          <w:rFonts w:ascii="Times New Roman" w:hAnsi="Times New Roman" w:cs="Times New Roman"/>
          <w:color w:val="000000"/>
          <w:sz w:val="22"/>
          <w:szCs w:val="22"/>
        </w:rPr>
        <w:t>derecognised</w:t>
      </w:r>
      <w:proofErr w:type="spellEnd"/>
      <w:r w:rsidRPr="00467CCC">
        <w:rPr>
          <w:rFonts w:ascii="Times New Roman" w:hAnsi="Times New Roman" w:cs="Times New Roman"/>
          <w:color w:val="000000"/>
          <w:sz w:val="22"/>
          <w:szCs w:val="22"/>
        </w:rPr>
        <w:t xml:space="preserve">. The costs of the day-to-day servicing of property, plant and equipment are </w:t>
      </w:r>
      <w:proofErr w:type="spellStart"/>
      <w:r w:rsidRPr="00467CCC">
        <w:rPr>
          <w:rFonts w:ascii="Times New Roman" w:hAnsi="Times New Roman" w:cs="Times New Roman"/>
          <w:color w:val="000000"/>
          <w:sz w:val="22"/>
          <w:szCs w:val="22"/>
        </w:rPr>
        <w:t>recognised</w:t>
      </w:r>
      <w:proofErr w:type="spellEnd"/>
      <w:r w:rsidRPr="00467CCC">
        <w:rPr>
          <w:rFonts w:ascii="Times New Roman" w:hAnsi="Times New Roman" w:cs="Times New Roman"/>
          <w:color w:val="000000"/>
          <w:sz w:val="22"/>
          <w:szCs w:val="22"/>
        </w:rPr>
        <w:t xml:space="preserve"> in profit or loss as incurred.</w:t>
      </w:r>
    </w:p>
    <w:p w14:paraId="27D394F9"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Cordia New"/>
          <w:i/>
          <w:iCs/>
          <w:color w:val="000000"/>
          <w:sz w:val="22"/>
          <w:szCs w:val="22"/>
        </w:rPr>
      </w:pPr>
    </w:p>
    <w:p w14:paraId="7B06DB43"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Cordia New"/>
          <w:i/>
          <w:iCs/>
          <w:sz w:val="22"/>
          <w:szCs w:val="22"/>
          <w:lang w:eastAsia="en-GB"/>
        </w:rPr>
      </w:pPr>
      <w:r w:rsidRPr="00467CCC">
        <w:rPr>
          <w:rFonts w:ascii="Times New Roman" w:eastAsia="Times New Roman" w:hAnsi="Times New Roman" w:cs="Cordia New"/>
          <w:i/>
          <w:iCs/>
          <w:sz w:val="22"/>
          <w:szCs w:val="22"/>
          <w:lang w:eastAsia="en-GB"/>
        </w:rPr>
        <w:t>Depreciation</w:t>
      </w:r>
    </w:p>
    <w:p w14:paraId="51168C21"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rPr>
          <w:rFonts w:ascii="Times New Roman" w:eastAsia="Times New Roman" w:hAnsi="Times New Roman" w:cs="Univers 45 Light"/>
          <w:color w:val="000000"/>
          <w:sz w:val="22"/>
          <w:szCs w:val="22"/>
        </w:rPr>
      </w:pPr>
    </w:p>
    <w:p w14:paraId="690AB251" w14:textId="21109C4E" w:rsidR="00E756B0" w:rsidRPr="00467CCC" w:rsidRDefault="00E756B0" w:rsidP="0006574F">
      <w:pPr>
        <w:autoSpaceDE w:val="0"/>
        <w:autoSpaceDN w:val="0"/>
        <w:adjustRightInd w:val="0"/>
        <w:spacing w:line="240" w:lineRule="auto"/>
        <w:ind w:left="547"/>
        <w:jc w:val="both"/>
        <w:rPr>
          <w:rFonts w:ascii="Times New Roman" w:hAnsi="Times New Roman" w:cs="Times New Roman"/>
          <w:color w:val="000000"/>
          <w:sz w:val="22"/>
          <w:szCs w:val="22"/>
        </w:rPr>
      </w:pPr>
      <w:r w:rsidRPr="00467CCC">
        <w:rPr>
          <w:rFonts w:ascii="Times New Roman" w:hAnsi="Times New Roman" w:cs="Times New Roman"/>
          <w:color w:val="000000"/>
          <w:sz w:val="22"/>
          <w:szCs w:val="22"/>
        </w:rPr>
        <w:t xml:space="preserve">Depreciation is calculated on a straight-line basis over the estimated useful lives of each component of an asset and </w:t>
      </w:r>
      <w:proofErr w:type="spellStart"/>
      <w:r w:rsidRPr="00467CCC">
        <w:rPr>
          <w:rFonts w:ascii="Times New Roman" w:hAnsi="Times New Roman" w:cs="Times New Roman"/>
          <w:color w:val="000000"/>
          <w:sz w:val="22"/>
          <w:szCs w:val="22"/>
        </w:rPr>
        <w:t>recognised</w:t>
      </w:r>
      <w:proofErr w:type="spellEnd"/>
      <w:r w:rsidRPr="00467CCC">
        <w:rPr>
          <w:rFonts w:ascii="Times New Roman" w:hAnsi="Times New Roman" w:cs="Times New Roman"/>
          <w:color w:val="000000"/>
          <w:sz w:val="22"/>
          <w:szCs w:val="22"/>
        </w:rPr>
        <w:t xml:space="preserve"> in profit or loss. No depreciation is provided on assets under construction. </w:t>
      </w:r>
    </w:p>
    <w:p w14:paraId="5A67AF95" w14:textId="77777777" w:rsidR="00E756B0" w:rsidRPr="00467CCC" w:rsidRDefault="00E756B0" w:rsidP="00711E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rPr>
          <w:b/>
          <w:bCs/>
          <w:sz w:val="20"/>
        </w:rPr>
      </w:pPr>
    </w:p>
    <w:p w14:paraId="56C7BF05" w14:textId="77777777" w:rsidR="00E16754" w:rsidRPr="00467CCC" w:rsidRDefault="00E16754" w:rsidP="00711E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rPr>
          <w:rFonts w:ascii="Times New Roman" w:eastAsia="Times New Roman" w:hAnsi="Times New Roman" w:cs="Times New Roman"/>
          <w:sz w:val="22"/>
          <w:szCs w:val="22"/>
          <w:lang w:val="en-GB" w:bidi="ar-SA"/>
        </w:rPr>
      </w:pPr>
      <w:r w:rsidRPr="00467CCC">
        <w:rPr>
          <w:rFonts w:ascii="Times New Roman" w:eastAsia="Times New Roman" w:hAnsi="Times New Roman" w:cs="Times New Roman"/>
          <w:sz w:val="22"/>
          <w:szCs w:val="22"/>
          <w:lang w:val="en-GB" w:bidi="ar-SA"/>
        </w:rPr>
        <w:t xml:space="preserve">The estimated useful lives are as follows: </w:t>
      </w:r>
    </w:p>
    <w:p w14:paraId="47F7FF21"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rPr>
          <w:rFonts w:ascii="Times New Roman" w:eastAsia="Times New Roman" w:hAnsi="Times New Roman" w:cs="Univers 45 Light"/>
          <w:b/>
          <w:bCs/>
          <w:i/>
          <w:iCs/>
          <w:sz w:val="22"/>
          <w:szCs w:val="22"/>
        </w:rPr>
      </w:pPr>
    </w:p>
    <w:tbl>
      <w:tblPr>
        <w:tblW w:w="7260" w:type="dxa"/>
        <w:tblInd w:w="450" w:type="dxa"/>
        <w:tblLook w:val="0000" w:firstRow="0" w:lastRow="0" w:firstColumn="0" w:lastColumn="0" w:noHBand="0" w:noVBand="0"/>
      </w:tblPr>
      <w:tblGrid>
        <w:gridCol w:w="5390"/>
        <w:gridCol w:w="1195"/>
        <w:gridCol w:w="675"/>
      </w:tblGrid>
      <w:tr w:rsidR="00E16754" w:rsidRPr="00467CCC" w14:paraId="2C2CEF1B" w14:textId="77777777" w:rsidTr="000F7DCD">
        <w:tc>
          <w:tcPr>
            <w:tcW w:w="5390" w:type="dxa"/>
            <w:vAlign w:val="bottom"/>
          </w:tcPr>
          <w:p w14:paraId="10036670"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rPr>
                <w:rFonts w:ascii="Times New Roman" w:eastAsia="Times New Roman" w:hAnsi="Times New Roman" w:cs="Times New Roman"/>
                <w:sz w:val="22"/>
                <w:szCs w:val="22"/>
                <w:lang w:val="en-GB" w:bidi="ar-SA"/>
              </w:rPr>
            </w:pPr>
            <w:r w:rsidRPr="00467CCC">
              <w:rPr>
                <w:rFonts w:ascii="Times New Roman" w:eastAsia="Times New Roman" w:hAnsi="Times New Roman" w:cs="Times New Roman"/>
                <w:sz w:val="22"/>
                <w:szCs w:val="22"/>
                <w:lang w:val="en-GB" w:bidi="ar-SA"/>
              </w:rPr>
              <w:t xml:space="preserve">Buildings and other constructions  </w:t>
            </w:r>
          </w:p>
        </w:tc>
        <w:tc>
          <w:tcPr>
            <w:tcW w:w="1195" w:type="dxa"/>
          </w:tcPr>
          <w:p w14:paraId="6D7D9B2B" w14:textId="77777777" w:rsidR="00E16754" w:rsidRPr="00467CCC" w:rsidRDefault="00A07DD5"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2"/>
                <w:szCs w:val="20"/>
                <w:lang w:val="en-GB" w:bidi="ar-SA"/>
              </w:rPr>
            </w:pPr>
            <w:r w:rsidRPr="00467CCC">
              <w:rPr>
                <w:rFonts w:ascii="Times New Roman" w:eastAsia="Times New Roman" w:hAnsi="Times New Roman" w:cs="Times New Roman"/>
                <w:sz w:val="22"/>
                <w:szCs w:val="22"/>
                <w:lang w:val="en-GB" w:bidi="ar-SA"/>
              </w:rPr>
              <w:t>10 and 20</w:t>
            </w:r>
            <w:r w:rsidR="00E16754" w:rsidRPr="00467CCC">
              <w:rPr>
                <w:rFonts w:ascii="Times New Roman" w:eastAsia="Times New Roman" w:hAnsi="Times New Roman" w:cs="Times New Roman"/>
                <w:sz w:val="22"/>
                <w:szCs w:val="22"/>
                <w:lang w:val="en-GB" w:bidi="ar-SA"/>
              </w:rPr>
              <w:t xml:space="preserve"> </w:t>
            </w:r>
          </w:p>
        </w:tc>
        <w:tc>
          <w:tcPr>
            <w:tcW w:w="675" w:type="dxa"/>
            <w:vAlign w:val="bottom"/>
          </w:tcPr>
          <w:p w14:paraId="06B6C194"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0" w:right="-86"/>
              <w:rPr>
                <w:rFonts w:ascii="Times New Roman" w:eastAsia="Times New Roman" w:hAnsi="Times New Roman" w:cs="Times New Roman"/>
                <w:sz w:val="22"/>
                <w:szCs w:val="22"/>
                <w:lang w:val="en-GB" w:bidi="ar-SA"/>
              </w:rPr>
            </w:pPr>
            <w:r w:rsidRPr="00467CCC">
              <w:rPr>
                <w:rFonts w:ascii="Times New Roman" w:eastAsia="Times New Roman" w:hAnsi="Times New Roman" w:cs="Times New Roman"/>
                <w:sz w:val="22"/>
                <w:szCs w:val="22"/>
                <w:lang w:val="en-GB" w:bidi="ar-SA"/>
              </w:rPr>
              <w:t>years</w:t>
            </w:r>
          </w:p>
        </w:tc>
      </w:tr>
      <w:tr w:rsidR="00E16754" w:rsidRPr="00467CCC" w14:paraId="4730E0C7" w14:textId="77777777" w:rsidTr="000F7DCD">
        <w:tc>
          <w:tcPr>
            <w:tcW w:w="5390" w:type="dxa"/>
            <w:vAlign w:val="bottom"/>
          </w:tcPr>
          <w:p w14:paraId="52DDBC51"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rPr>
                <w:rFonts w:ascii="Times New Roman" w:eastAsia="Times New Roman" w:hAnsi="Times New Roman" w:cs="Times New Roman"/>
                <w:sz w:val="22"/>
                <w:szCs w:val="22"/>
                <w:lang w:val="en-GB" w:bidi="ar-SA"/>
              </w:rPr>
            </w:pPr>
            <w:r w:rsidRPr="00467CCC">
              <w:rPr>
                <w:rFonts w:ascii="Times New Roman" w:eastAsia="Times New Roman" w:hAnsi="Times New Roman" w:cs="Times New Roman"/>
                <w:sz w:val="22"/>
                <w:szCs w:val="22"/>
                <w:lang w:val="en-GB" w:bidi="ar-SA"/>
              </w:rPr>
              <w:t>Machinery and equipment</w:t>
            </w:r>
          </w:p>
        </w:tc>
        <w:tc>
          <w:tcPr>
            <w:tcW w:w="1195" w:type="dxa"/>
          </w:tcPr>
          <w:p w14:paraId="1F8E63A4" w14:textId="31B4EF45" w:rsidR="00E16754" w:rsidRPr="00467CCC" w:rsidRDefault="0062725A"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2"/>
                <w:szCs w:val="20"/>
                <w:lang w:val="en-GB" w:bidi="ar-SA"/>
              </w:rPr>
            </w:pPr>
            <w:r w:rsidRPr="00467CCC">
              <w:rPr>
                <w:rFonts w:ascii="Times New Roman" w:eastAsia="Times New Roman" w:hAnsi="Times New Roman" w:cs="Times New Roman"/>
                <w:sz w:val="22"/>
                <w:szCs w:val="20"/>
                <w:lang w:val="en-GB" w:bidi="ar-SA"/>
              </w:rPr>
              <w:t>2</w:t>
            </w:r>
            <w:r w:rsidR="00A07DD5" w:rsidRPr="00467CCC">
              <w:rPr>
                <w:rFonts w:ascii="Times New Roman" w:eastAsia="Times New Roman" w:hAnsi="Times New Roman" w:cs="Times New Roman"/>
                <w:sz w:val="22"/>
                <w:szCs w:val="20"/>
                <w:lang w:val="en-GB" w:bidi="ar-SA"/>
              </w:rPr>
              <w:t xml:space="preserve"> - 35</w:t>
            </w:r>
          </w:p>
        </w:tc>
        <w:tc>
          <w:tcPr>
            <w:tcW w:w="675" w:type="dxa"/>
          </w:tcPr>
          <w:p w14:paraId="349159DA"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0" w:right="-86"/>
              <w:rPr>
                <w:rFonts w:ascii="Times New Roman" w:eastAsia="Times New Roman" w:hAnsi="Times New Roman" w:cs="Times New Roman"/>
                <w:sz w:val="22"/>
                <w:szCs w:val="22"/>
                <w:lang w:val="en-GB" w:bidi="ar-SA"/>
              </w:rPr>
            </w:pPr>
            <w:r w:rsidRPr="00467CCC">
              <w:rPr>
                <w:rFonts w:ascii="Times New Roman" w:eastAsia="Times New Roman" w:hAnsi="Times New Roman" w:cs="Times New Roman"/>
                <w:sz w:val="22"/>
                <w:szCs w:val="22"/>
                <w:lang w:val="en-GB" w:bidi="ar-SA"/>
              </w:rPr>
              <w:t>years</w:t>
            </w:r>
          </w:p>
        </w:tc>
      </w:tr>
      <w:tr w:rsidR="00E16754" w:rsidRPr="00467CCC" w14:paraId="591BA641" w14:textId="77777777" w:rsidTr="000F7DCD">
        <w:tc>
          <w:tcPr>
            <w:tcW w:w="5390" w:type="dxa"/>
            <w:vAlign w:val="bottom"/>
          </w:tcPr>
          <w:p w14:paraId="392C114E"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rPr>
                <w:rFonts w:ascii="Times New Roman" w:eastAsia="Times New Roman" w:hAnsi="Times New Roman" w:cs="Times New Roman"/>
                <w:sz w:val="22"/>
                <w:szCs w:val="22"/>
                <w:lang w:val="en-GB" w:bidi="ar-SA"/>
              </w:rPr>
            </w:pPr>
            <w:r w:rsidRPr="00467CCC">
              <w:rPr>
                <w:rFonts w:ascii="Times New Roman" w:eastAsia="Times New Roman" w:hAnsi="Times New Roman" w:cs="Times New Roman"/>
                <w:sz w:val="22"/>
                <w:szCs w:val="22"/>
                <w:lang w:val="en-GB" w:bidi="ar-SA"/>
              </w:rPr>
              <w:t>Furniture, fixture</w:t>
            </w:r>
            <w:r w:rsidR="00707D51" w:rsidRPr="00467CCC">
              <w:rPr>
                <w:rFonts w:ascii="Times New Roman" w:eastAsia="Times New Roman" w:hAnsi="Times New Roman" w:cs="Times New Roman"/>
                <w:sz w:val="22"/>
                <w:szCs w:val="22"/>
                <w:lang w:bidi="ar-SA"/>
              </w:rPr>
              <w:t>s</w:t>
            </w:r>
            <w:r w:rsidRPr="00467CCC">
              <w:rPr>
                <w:rFonts w:ascii="Times New Roman" w:eastAsia="Times New Roman" w:hAnsi="Times New Roman" w:cs="Times New Roman"/>
                <w:sz w:val="22"/>
                <w:szCs w:val="22"/>
                <w:lang w:val="en-GB" w:bidi="ar-SA"/>
              </w:rPr>
              <w:t xml:space="preserve"> and office equipment</w:t>
            </w:r>
          </w:p>
        </w:tc>
        <w:tc>
          <w:tcPr>
            <w:tcW w:w="1195" w:type="dxa"/>
          </w:tcPr>
          <w:p w14:paraId="6AA09D19" w14:textId="77777777" w:rsidR="00E16754" w:rsidRPr="00467CCC" w:rsidRDefault="00A07DD5"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2"/>
                <w:szCs w:val="20"/>
                <w:lang w:val="en-GB" w:bidi="ar-SA"/>
              </w:rPr>
            </w:pPr>
            <w:r w:rsidRPr="00467CCC">
              <w:rPr>
                <w:rFonts w:ascii="Times New Roman" w:eastAsia="Times New Roman" w:hAnsi="Times New Roman" w:cs="Times New Roman"/>
                <w:sz w:val="22"/>
                <w:szCs w:val="22"/>
                <w:lang w:val="en-GB" w:bidi="ar-SA"/>
              </w:rPr>
              <w:t>3 and 5</w:t>
            </w:r>
            <w:r w:rsidR="00E16754" w:rsidRPr="00467CCC">
              <w:rPr>
                <w:rFonts w:ascii="Times New Roman" w:eastAsia="Times New Roman" w:hAnsi="Times New Roman" w:cs="Times New Roman"/>
                <w:sz w:val="22"/>
                <w:szCs w:val="22"/>
                <w:lang w:val="en-GB" w:bidi="ar-SA"/>
              </w:rPr>
              <w:t xml:space="preserve"> </w:t>
            </w:r>
          </w:p>
        </w:tc>
        <w:tc>
          <w:tcPr>
            <w:tcW w:w="675" w:type="dxa"/>
          </w:tcPr>
          <w:p w14:paraId="2EB7B807"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0" w:right="-86"/>
              <w:rPr>
                <w:rFonts w:ascii="Times New Roman" w:eastAsia="Times New Roman" w:hAnsi="Times New Roman" w:cs="Times New Roman"/>
                <w:sz w:val="22"/>
                <w:szCs w:val="22"/>
                <w:lang w:val="en-GB" w:bidi="ar-SA"/>
              </w:rPr>
            </w:pPr>
            <w:r w:rsidRPr="00467CCC">
              <w:rPr>
                <w:rFonts w:ascii="Times New Roman" w:eastAsia="Times New Roman" w:hAnsi="Times New Roman" w:cs="Times New Roman"/>
                <w:sz w:val="22"/>
                <w:szCs w:val="22"/>
                <w:lang w:val="en-GB" w:bidi="ar-SA"/>
              </w:rPr>
              <w:t>years</w:t>
            </w:r>
          </w:p>
        </w:tc>
      </w:tr>
      <w:tr w:rsidR="0020713F" w:rsidRPr="00467CCC" w14:paraId="608545E3" w14:textId="77777777" w:rsidTr="000F7DCD">
        <w:tc>
          <w:tcPr>
            <w:tcW w:w="5390" w:type="dxa"/>
            <w:vAlign w:val="bottom"/>
          </w:tcPr>
          <w:p w14:paraId="14C5F0EB" w14:textId="77777777" w:rsidR="0020713F" w:rsidRPr="00467CCC" w:rsidRDefault="0020713F"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rPr>
                <w:rFonts w:ascii="Times New Roman" w:eastAsia="Times New Roman" w:hAnsi="Times New Roman" w:cs="Cordia New"/>
                <w:sz w:val="22"/>
                <w:szCs w:val="28"/>
                <w:cs/>
                <w:lang w:val="en-GB"/>
              </w:rPr>
            </w:pPr>
            <w:r w:rsidRPr="00467CCC">
              <w:rPr>
                <w:rFonts w:ascii="Times New Roman" w:eastAsia="Times New Roman" w:hAnsi="Times New Roman" w:cs="Times New Roman"/>
                <w:sz w:val="22"/>
                <w:szCs w:val="22"/>
                <w:lang w:val="en-GB" w:bidi="ar-SA"/>
              </w:rPr>
              <w:t>Computers</w:t>
            </w:r>
          </w:p>
        </w:tc>
        <w:tc>
          <w:tcPr>
            <w:tcW w:w="1195" w:type="dxa"/>
          </w:tcPr>
          <w:p w14:paraId="08B83108" w14:textId="77777777" w:rsidR="0020713F" w:rsidRPr="00467CCC" w:rsidRDefault="00A07DD5" w:rsidP="00A07D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2"/>
                <w:szCs w:val="22"/>
              </w:rPr>
            </w:pPr>
            <w:r w:rsidRPr="00467CCC">
              <w:rPr>
                <w:rFonts w:ascii="Times New Roman" w:eastAsia="Times New Roman" w:hAnsi="Times New Roman" w:cs="Times New Roman"/>
                <w:sz w:val="22"/>
                <w:szCs w:val="22"/>
              </w:rPr>
              <w:t>3</w:t>
            </w:r>
          </w:p>
        </w:tc>
        <w:tc>
          <w:tcPr>
            <w:tcW w:w="675" w:type="dxa"/>
          </w:tcPr>
          <w:p w14:paraId="1D3DA23A" w14:textId="77777777" w:rsidR="0020713F" w:rsidRPr="00467CCC" w:rsidRDefault="0020713F"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0" w:right="-86"/>
              <w:rPr>
                <w:rFonts w:ascii="Times New Roman" w:eastAsia="Times New Roman" w:hAnsi="Times New Roman" w:cs="Times New Roman"/>
                <w:sz w:val="22"/>
                <w:szCs w:val="22"/>
                <w:lang w:val="en-GB" w:bidi="ar-SA"/>
              </w:rPr>
            </w:pPr>
            <w:r w:rsidRPr="00467CCC">
              <w:rPr>
                <w:rFonts w:ascii="Times New Roman" w:eastAsia="Times New Roman" w:hAnsi="Times New Roman" w:cs="Times New Roman"/>
                <w:sz w:val="22"/>
                <w:szCs w:val="22"/>
                <w:lang w:val="en-GB" w:bidi="ar-SA"/>
              </w:rPr>
              <w:t>years</w:t>
            </w:r>
          </w:p>
        </w:tc>
      </w:tr>
      <w:tr w:rsidR="00F951E7" w:rsidRPr="00467CCC" w14:paraId="4A5C0507" w14:textId="77777777" w:rsidTr="000F7DCD">
        <w:tc>
          <w:tcPr>
            <w:tcW w:w="5390" w:type="dxa"/>
            <w:vAlign w:val="bottom"/>
          </w:tcPr>
          <w:p w14:paraId="73D705DB" w14:textId="77777777" w:rsidR="00F951E7" w:rsidRPr="00467CCC" w:rsidRDefault="00F951E7"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rPr>
                <w:rFonts w:ascii="Times New Roman" w:eastAsia="Times New Roman" w:hAnsi="Times New Roman" w:cs="Times New Roman"/>
                <w:sz w:val="22"/>
                <w:szCs w:val="22"/>
                <w:lang w:val="en-GB" w:bidi="ar-SA"/>
              </w:rPr>
            </w:pPr>
            <w:r w:rsidRPr="00467CCC">
              <w:rPr>
                <w:rFonts w:ascii="Times New Roman" w:eastAsia="Times New Roman" w:hAnsi="Times New Roman" w:cs="Times New Roman"/>
                <w:sz w:val="22"/>
                <w:szCs w:val="22"/>
                <w:lang w:val="en-GB" w:bidi="ar-SA"/>
              </w:rPr>
              <w:t>Vehicle</w:t>
            </w:r>
            <w:r w:rsidR="00707D51" w:rsidRPr="00467CCC">
              <w:rPr>
                <w:rFonts w:ascii="Times New Roman" w:eastAsia="Times New Roman" w:hAnsi="Times New Roman" w:cs="Times New Roman"/>
                <w:sz w:val="22"/>
                <w:szCs w:val="22"/>
                <w:lang w:val="en-GB" w:bidi="ar-SA"/>
              </w:rPr>
              <w:t>s</w:t>
            </w:r>
          </w:p>
        </w:tc>
        <w:tc>
          <w:tcPr>
            <w:tcW w:w="1195" w:type="dxa"/>
          </w:tcPr>
          <w:p w14:paraId="1B088E15" w14:textId="77777777" w:rsidR="00F951E7" w:rsidRPr="00467CCC" w:rsidRDefault="00F951E7" w:rsidP="00A07D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2"/>
                <w:szCs w:val="22"/>
              </w:rPr>
            </w:pPr>
            <w:r w:rsidRPr="00467CCC">
              <w:rPr>
                <w:rFonts w:ascii="Times New Roman" w:eastAsia="Times New Roman" w:hAnsi="Times New Roman" w:cs="Times New Roman"/>
                <w:sz w:val="22"/>
                <w:szCs w:val="22"/>
              </w:rPr>
              <w:t>5</w:t>
            </w:r>
          </w:p>
        </w:tc>
        <w:tc>
          <w:tcPr>
            <w:tcW w:w="675" w:type="dxa"/>
          </w:tcPr>
          <w:p w14:paraId="323F8848" w14:textId="77777777" w:rsidR="00F951E7" w:rsidRPr="00467CCC" w:rsidRDefault="00F951E7"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0" w:right="-86"/>
              <w:rPr>
                <w:rFonts w:ascii="Times New Roman" w:eastAsia="Times New Roman" w:hAnsi="Times New Roman" w:cs="Times New Roman"/>
                <w:sz w:val="22"/>
                <w:szCs w:val="22"/>
                <w:lang w:val="en-GB" w:bidi="ar-SA"/>
              </w:rPr>
            </w:pPr>
            <w:r w:rsidRPr="00467CCC">
              <w:rPr>
                <w:rFonts w:ascii="Times New Roman" w:eastAsia="Times New Roman" w:hAnsi="Times New Roman" w:cs="Times New Roman"/>
                <w:sz w:val="22"/>
                <w:szCs w:val="22"/>
                <w:lang w:val="en-GB" w:bidi="ar-SA"/>
              </w:rPr>
              <w:t>years</w:t>
            </w:r>
          </w:p>
        </w:tc>
      </w:tr>
    </w:tbl>
    <w:p w14:paraId="2562A1D2" w14:textId="77777777" w:rsidR="00E16754" w:rsidRPr="00467CCC" w:rsidRDefault="00E16754" w:rsidP="001E5FA2">
      <w:pPr>
        <w:keepNext/>
        <w:keepLines/>
        <w:numPr>
          <w:ilvl w:val="0"/>
          <w:numId w:val="2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outlineLvl w:val="1"/>
        <w:rPr>
          <w:rFonts w:ascii="Times New Roman" w:eastAsia="Times New Roman" w:hAnsi="Times New Roman" w:cs="Times New Roman"/>
          <w:b/>
          <w:i/>
          <w:sz w:val="22"/>
          <w:lang w:val="en-GB" w:bidi="ar-SA"/>
        </w:rPr>
      </w:pPr>
      <w:r w:rsidRPr="00467CCC">
        <w:rPr>
          <w:rFonts w:ascii="Times New Roman" w:eastAsia="Times New Roman" w:hAnsi="Times New Roman" w:cs="Times New Roman"/>
          <w:b/>
          <w:i/>
          <w:sz w:val="22"/>
          <w:lang w:val="en-GB" w:bidi="ar-SA"/>
        </w:rPr>
        <w:lastRenderedPageBreak/>
        <w:t>Impairment of non-financial assets</w:t>
      </w:r>
    </w:p>
    <w:p w14:paraId="53E6BE45"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both"/>
        <w:rPr>
          <w:rFonts w:ascii="Times New Roman" w:eastAsia="Times New Roman" w:hAnsi="Times New Roman" w:cs="Times New Roman"/>
          <w:sz w:val="22"/>
          <w:szCs w:val="22"/>
          <w:lang w:val="en-GB" w:bidi="ar-SA"/>
        </w:rPr>
      </w:pPr>
    </w:p>
    <w:p w14:paraId="561E33C2" w14:textId="77777777" w:rsidR="00ED6151" w:rsidRPr="00467CCC" w:rsidRDefault="00ED6151" w:rsidP="00ED6151">
      <w:pPr>
        <w:pStyle w:val="BodyText"/>
        <w:spacing w:after="0" w:line="240" w:lineRule="auto"/>
        <w:ind w:left="547"/>
        <w:jc w:val="both"/>
        <w:rPr>
          <w:rFonts w:ascii="Times New Roman" w:hAnsi="Times New Roman" w:cs="Times New Roman"/>
          <w:sz w:val="22"/>
          <w:szCs w:val="22"/>
        </w:rPr>
      </w:pPr>
      <w:r w:rsidRPr="00467CCC">
        <w:rPr>
          <w:rFonts w:ascii="Times New Roman" w:hAnsi="Times New Roman" w:cs="Times New Roman"/>
          <w:sz w:val="22"/>
          <w:szCs w:val="22"/>
        </w:rPr>
        <w:t xml:space="preserve">The carrying amounts of the </w:t>
      </w:r>
      <w:r w:rsidR="00C338D0" w:rsidRPr="00467CCC">
        <w:rPr>
          <w:rFonts w:ascii="Times New Roman" w:hAnsi="Times New Roman" w:cs="Times New Roman"/>
          <w:sz w:val="22"/>
          <w:szCs w:val="22"/>
        </w:rPr>
        <w:t>Company</w:t>
      </w:r>
      <w:r w:rsidRPr="00467CCC">
        <w:rPr>
          <w:rFonts w:ascii="Times New Roman" w:hAnsi="Times New Roman" w:cs="Times New Roman"/>
          <w:sz w:val="22"/>
          <w:szCs w:val="22"/>
        </w:rPr>
        <w:t>’s assets are reviewed at each reporting date to determine whether there is any indication of impairment. If any such indication exists, the assets’ recoverable amounts are estimated.</w:t>
      </w:r>
    </w:p>
    <w:p w14:paraId="5FB47962" w14:textId="77777777" w:rsidR="00ED6151" w:rsidRPr="00467CCC" w:rsidRDefault="00ED6151" w:rsidP="00ED6151">
      <w:pPr>
        <w:pStyle w:val="BodyText"/>
        <w:spacing w:after="0" w:line="240" w:lineRule="auto"/>
        <w:ind w:left="547"/>
        <w:jc w:val="thaiDistribute"/>
        <w:rPr>
          <w:rFonts w:ascii="Times New Roman" w:hAnsi="Times New Roman" w:cs="Times New Roman"/>
          <w:sz w:val="22"/>
          <w:szCs w:val="22"/>
        </w:rPr>
      </w:pPr>
    </w:p>
    <w:p w14:paraId="7614089D" w14:textId="0DB0E55C" w:rsidR="0026096C" w:rsidRPr="00FE5487" w:rsidRDefault="00ED6151" w:rsidP="00FE5487">
      <w:pPr>
        <w:pStyle w:val="BodyText"/>
        <w:spacing w:after="0" w:line="240" w:lineRule="auto"/>
        <w:ind w:left="547"/>
        <w:jc w:val="both"/>
        <w:rPr>
          <w:rFonts w:ascii="Times New Roman" w:hAnsi="Times New Roman" w:cstheme="minorBidi"/>
          <w:sz w:val="22"/>
          <w:szCs w:val="22"/>
          <w:cs/>
        </w:rPr>
      </w:pPr>
      <w:r w:rsidRPr="00467CCC">
        <w:rPr>
          <w:rFonts w:ascii="Times New Roman" w:hAnsi="Times New Roman" w:cs="Times New Roman"/>
          <w:sz w:val="22"/>
          <w:szCs w:val="22"/>
        </w:rPr>
        <w:t xml:space="preserve">An impairment loss is </w:t>
      </w:r>
      <w:proofErr w:type="spellStart"/>
      <w:r w:rsidRPr="00467CCC">
        <w:rPr>
          <w:rFonts w:ascii="Times New Roman" w:hAnsi="Times New Roman" w:cs="Times New Roman"/>
          <w:sz w:val="22"/>
          <w:szCs w:val="22"/>
        </w:rPr>
        <w:t>recognised</w:t>
      </w:r>
      <w:proofErr w:type="spellEnd"/>
      <w:r w:rsidRPr="00467CCC">
        <w:rPr>
          <w:rFonts w:ascii="Times New Roman" w:hAnsi="Times New Roman" w:cs="Times New Roman"/>
          <w:sz w:val="22"/>
          <w:szCs w:val="22"/>
          <w:shd w:val="clear" w:color="auto" w:fill="FFFFFF"/>
        </w:rPr>
        <w:t xml:space="preserve"> </w:t>
      </w:r>
      <w:r w:rsidRPr="00467CCC">
        <w:rPr>
          <w:rFonts w:ascii="Times New Roman" w:hAnsi="Times New Roman" w:cs="Times New Roman"/>
          <w:sz w:val="22"/>
          <w:szCs w:val="22"/>
        </w:rPr>
        <w:t xml:space="preserve">in profit or loss </w:t>
      </w:r>
      <w:r w:rsidRPr="00467CCC">
        <w:rPr>
          <w:rFonts w:ascii="Times New Roman" w:hAnsi="Times New Roman" w:cs="Times New Roman"/>
          <w:sz w:val="22"/>
          <w:szCs w:val="22"/>
          <w:shd w:val="clear" w:color="auto" w:fill="FFFFFF"/>
        </w:rPr>
        <w:t>if</w:t>
      </w:r>
      <w:r w:rsidRPr="00467CCC">
        <w:rPr>
          <w:rFonts w:ascii="Times New Roman" w:hAnsi="Times New Roman" w:cs="Times New Roman"/>
          <w:sz w:val="22"/>
          <w:szCs w:val="22"/>
        </w:rPr>
        <w:t xml:space="preserve"> the carrying amount of an asset exceeds its recoverable amount.</w:t>
      </w:r>
    </w:p>
    <w:p w14:paraId="68E239B0" w14:textId="77777777" w:rsidR="00D31EFD" w:rsidRPr="00467CCC" w:rsidRDefault="00D31EFD" w:rsidP="00ED6151">
      <w:pPr>
        <w:pStyle w:val="BodyText"/>
        <w:spacing w:after="0" w:line="240" w:lineRule="auto"/>
        <w:ind w:left="547"/>
        <w:jc w:val="thaiDistribute"/>
        <w:rPr>
          <w:rFonts w:ascii="Times New Roman" w:hAnsi="Times New Roman" w:cs="Times New Roman"/>
          <w:sz w:val="22"/>
          <w:szCs w:val="22"/>
        </w:rPr>
      </w:pPr>
    </w:p>
    <w:p w14:paraId="15C0F923" w14:textId="77777777" w:rsidR="000F7DCD" w:rsidRDefault="000F7DCD" w:rsidP="000F7DCD">
      <w:pPr>
        <w:pStyle w:val="BodyText"/>
        <w:spacing w:after="0" w:line="240" w:lineRule="auto"/>
        <w:ind w:left="547"/>
        <w:jc w:val="both"/>
        <w:rPr>
          <w:rFonts w:ascii="Times New Roman" w:hAnsi="Times New Roman" w:cs="Times New Roman"/>
          <w:sz w:val="22"/>
          <w:szCs w:val="22"/>
        </w:rPr>
      </w:pPr>
      <w:r w:rsidRPr="00467CCC">
        <w:rPr>
          <w:rFonts w:ascii="Times New Roman" w:hAnsi="Times New Roman" w:cs="Times New Roman"/>
          <w:sz w:val="22"/>
          <w:szCs w:val="22"/>
        </w:rPr>
        <w:t>The recoverable amount is the greater of the asset’s value in use and fair value less costs to sell. In assessing value in use, the estimated future cash flows are discounted to their present value using a pre-tax discount rate that reflects current market assessments of the time value of money and the risks specific to the asset. For an asset that does not generate cash inflows largely independent of those from other assets, the recoverable amount is determined for the cash-generating unit to which the asset belongs.</w:t>
      </w:r>
    </w:p>
    <w:p w14:paraId="584D0A0D" w14:textId="77777777" w:rsidR="008D04E9" w:rsidRDefault="008D04E9" w:rsidP="000F7DCD">
      <w:pPr>
        <w:pStyle w:val="BodyText"/>
        <w:spacing w:after="0" w:line="240" w:lineRule="auto"/>
        <w:ind w:left="547"/>
        <w:jc w:val="both"/>
        <w:rPr>
          <w:rFonts w:ascii="Times New Roman" w:hAnsi="Times New Roman" w:cstheme="minorBidi"/>
          <w:sz w:val="22"/>
          <w:szCs w:val="22"/>
        </w:rPr>
      </w:pPr>
    </w:p>
    <w:p w14:paraId="6030AA37" w14:textId="1A40B562" w:rsidR="0052324E" w:rsidRPr="008D04E9" w:rsidRDefault="0052324E" w:rsidP="000F7DCD">
      <w:pPr>
        <w:pStyle w:val="BodyText"/>
        <w:spacing w:after="0" w:line="240" w:lineRule="auto"/>
        <w:ind w:left="547"/>
        <w:jc w:val="both"/>
        <w:rPr>
          <w:rFonts w:ascii="Times New Roman" w:hAnsi="Times New Roman" w:cs="Times New Roman"/>
          <w:sz w:val="22"/>
          <w:szCs w:val="22"/>
        </w:rPr>
      </w:pPr>
      <w:r w:rsidRPr="008D04E9">
        <w:rPr>
          <w:rFonts w:ascii="Times New Roman" w:hAnsi="Times New Roman" w:cs="Times New Roman"/>
          <w:sz w:val="22"/>
          <w:szCs w:val="22"/>
        </w:rPr>
        <w:t xml:space="preserve">An impairment loss is </w:t>
      </w:r>
      <w:proofErr w:type="spellStart"/>
      <w:r w:rsidRPr="008D04E9">
        <w:rPr>
          <w:rFonts w:ascii="Times New Roman" w:hAnsi="Times New Roman" w:cs="Times New Roman"/>
          <w:sz w:val="22"/>
          <w:szCs w:val="22"/>
        </w:rPr>
        <w:t>recognised</w:t>
      </w:r>
      <w:proofErr w:type="spellEnd"/>
      <w:r w:rsidRPr="008D04E9">
        <w:rPr>
          <w:rFonts w:ascii="Times New Roman" w:hAnsi="Times New Roman" w:cs="Times New Roman"/>
          <w:sz w:val="22"/>
          <w:szCs w:val="22"/>
        </w:rPr>
        <w:t xml:space="preserve"> in profit or loss if the carrying amount of an asset or its cash-generating unit (CGU) exceeds its recoverable amount. The recoverable amount is assessed from the estimated future cash flows discounted to their present value using a pre-tax discount rate that reflects current market assessments of the time value of money and the risks specific to the asset or CGU.</w:t>
      </w:r>
    </w:p>
    <w:p w14:paraId="4A2C9F24" w14:textId="2E41A1C4" w:rsidR="00D51D53" w:rsidRDefault="00D51D53" w:rsidP="005C1A9A">
      <w:pPr>
        <w:pStyle w:val="BodyText"/>
        <w:spacing w:after="0" w:line="240" w:lineRule="auto"/>
        <w:ind w:left="547"/>
        <w:jc w:val="both"/>
        <w:rPr>
          <w:rFonts w:ascii="Times New Roman" w:hAnsi="Times New Roman" w:cs="Times New Roman"/>
          <w:sz w:val="22"/>
          <w:szCs w:val="22"/>
        </w:rPr>
      </w:pPr>
    </w:p>
    <w:p w14:paraId="08C9E7AC" w14:textId="639E63F7" w:rsidR="00DE1996" w:rsidRPr="00467CCC" w:rsidRDefault="007E20CB" w:rsidP="005C1A9A">
      <w:pPr>
        <w:pStyle w:val="BodyText"/>
        <w:spacing w:after="0" w:line="240" w:lineRule="auto"/>
        <w:ind w:left="547"/>
        <w:jc w:val="both"/>
        <w:rPr>
          <w:rFonts w:ascii="Times New Roman" w:hAnsi="Times New Roman" w:cs="Times New Roman"/>
          <w:b/>
          <w:bCs/>
          <w:color w:val="0000FF"/>
          <w:sz w:val="22"/>
          <w:szCs w:val="22"/>
        </w:rPr>
      </w:pPr>
      <w:r w:rsidRPr="007E20CB">
        <w:rPr>
          <w:rFonts w:ascii="Times New Roman" w:hAnsi="Times New Roman" w:cs="Times New Roman"/>
          <w:sz w:val="22"/>
          <w:szCs w:val="22"/>
        </w:rPr>
        <w:t>An impairment</w:t>
      </w:r>
      <w:r w:rsidRPr="00467CCC">
        <w:rPr>
          <w:rFonts w:ascii="Times New Roman" w:hAnsi="Times New Roman" w:cs="Times New Roman"/>
          <w:sz w:val="22"/>
          <w:szCs w:val="22"/>
        </w:rPr>
        <w:t xml:space="preserve"> loss of assets</w:t>
      </w:r>
      <w:r w:rsidR="00ED6151" w:rsidRPr="00467CCC">
        <w:rPr>
          <w:rFonts w:ascii="Times New Roman" w:hAnsi="Times New Roman" w:cs="Times New Roman"/>
          <w:sz w:val="22"/>
          <w:szCs w:val="22"/>
        </w:rPr>
        <w:t xml:space="preserve"> </w:t>
      </w:r>
      <w:proofErr w:type="spellStart"/>
      <w:r w:rsidR="00ED6151" w:rsidRPr="00467CCC">
        <w:rPr>
          <w:rFonts w:ascii="Times New Roman" w:hAnsi="Times New Roman" w:cs="Times New Roman"/>
          <w:sz w:val="22"/>
          <w:szCs w:val="22"/>
        </w:rPr>
        <w:t>recognised</w:t>
      </w:r>
      <w:proofErr w:type="spellEnd"/>
      <w:r w:rsidR="00ED6151" w:rsidRPr="00467CCC">
        <w:rPr>
          <w:rFonts w:ascii="Times New Roman" w:hAnsi="Times New Roman" w:cs="Times New Roman"/>
          <w:sz w:val="22"/>
          <w:szCs w:val="22"/>
        </w:rPr>
        <w:t xml:space="preserve"> in prior periods is reversed if there has been a change in the estimates used to determine the recoverable amount. An impairment loss is reversed only to the extent that the asset’s carrying amount does not exceed the carrying amount that would have been determined, net of depreciation or </w:t>
      </w:r>
      <w:proofErr w:type="spellStart"/>
      <w:r w:rsidR="00ED6151" w:rsidRPr="00467CCC">
        <w:rPr>
          <w:rFonts w:ascii="Times New Roman" w:hAnsi="Times New Roman" w:cs="Times New Roman"/>
          <w:sz w:val="22"/>
          <w:szCs w:val="22"/>
        </w:rPr>
        <w:t>amortisation</w:t>
      </w:r>
      <w:proofErr w:type="spellEnd"/>
      <w:r w:rsidR="00ED6151" w:rsidRPr="00467CCC">
        <w:rPr>
          <w:rFonts w:ascii="Times New Roman" w:hAnsi="Times New Roman" w:cs="Times New Roman"/>
          <w:sz w:val="22"/>
          <w:szCs w:val="22"/>
        </w:rPr>
        <w:t xml:space="preserve">, if no impairment loss had been </w:t>
      </w:r>
      <w:proofErr w:type="spellStart"/>
      <w:r w:rsidR="00ED6151" w:rsidRPr="00467CCC">
        <w:rPr>
          <w:rFonts w:ascii="Times New Roman" w:hAnsi="Times New Roman" w:cs="Times New Roman"/>
          <w:sz w:val="22"/>
          <w:szCs w:val="22"/>
        </w:rPr>
        <w:t>recognised</w:t>
      </w:r>
      <w:proofErr w:type="spellEnd"/>
      <w:r w:rsidR="00ED6151" w:rsidRPr="00467CCC">
        <w:rPr>
          <w:rFonts w:ascii="Times New Roman" w:hAnsi="Times New Roman" w:cs="Times New Roman"/>
          <w:sz w:val="22"/>
          <w:szCs w:val="22"/>
        </w:rPr>
        <w:t>.</w:t>
      </w:r>
      <w:r w:rsidR="00ED6151" w:rsidRPr="00467CCC">
        <w:rPr>
          <w:rFonts w:ascii="Times New Roman" w:hAnsi="Times New Roman" w:cs="Times New Roman"/>
          <w:b/>
          <w:bCs/>
          <w:color w:val="0000FF"/>
          <w:sz w:val="22"/>
          <w:szCs w:val="22"/>
        </w:rPr>
        <w:t xml:space="preserve"> </w:t>
      </w:r>
    </w:p>
    <w:p w14:paraId="44C958D2" w14:textId="77777777" w:rsidR="00C05EFC" w:rsidRPr="00467CCC" w:rsidRDefault="00C05EFC" w:rsidP="00C05EFC">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outlineLvl w:val="1"/>
        <w:rPr>
          <w:rFonts w:ascii="Times New Roman" w:hAnsi="Times New Roman" w:cs="Times New Roman"/>
          <w:b/>
          <w:bCs/>
          <w:i/>
          <w:iCs/>
          <w:sz w:val="22"/>
        </w:rPr>
      </w:pPr>
    </w:p>
    <w:p w14:paraId="7B6157FD" w14:textId="4585D9FB" w:rsidR="00842781" w:rsidRPr="0037733E" w:rsidRDefault="00842781" w:rsidP="001E5FA2">
      <w:pPr>
        <w:keepNext/>
        <w:keepLines/>
        <w:numPr>
          <w:ilvl w:val="0"/>
          <w:numId w:val="2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outlineLvl w:val="1"/>
        <w:rPr>
          <w:rFonts w:ascii="Times New Roman" w:eastAsia="Times New Roman" w:hAnsi="Times New Roman" w:cs="Times New Roman"/>
          <w:b/>
          <w:i/>
          <w:sz w:val="22"/>
          <w:lang w:val="en-GB" w:bidi="ar-SA"/>
        </w:rPr>
      </w:pPr>
      <w:r w:rsidRPr="0037733E">
        <w:rPr>
          <w:rFonts w:ascii="Times New Roman" w:eastAsia="Times New Roman" w:hAnsi="Times New Roman" w:cs="Times New Roman"/>
          <w:b/>
          <w:i/>
          <w:sz w:val="22"/>
          <w:lang w:val="en-GB" w:bidi="ar-SA"/>
        </w:rPr>
        <w:t xml:space="preserve">Trade and other </w:t>
      </w:r>
      <w:r w:rsidR="00154692" w:rsidRPr="0037733E">
        <w:rPr>
          <w:rFonts w:ascii="Times New Roman" w:eastAsia="Times New Roman" w:hAnsi="Times New Roman" w:cs="Times New Roman"/>
          <w:b/>
          <w:i/>
          <w:sz w:val="22"/>
          <w:lang w:val="en-GB" w:bidi="ar-SA"/>
        </w:rPr>
        <w:t>current</w:t>
      </w:r>
      <w:r w:rsidRPr="0037733E">
        <w:rPr>
          <w:rFonts w:ascii="Times New Roman" w:eastAsia="Times New Roman" w:hAnsi="Times New Roman" w:cs="Times New Roman"/>
          <w:b/>
          <w:i/>
          <w:sz w:val="22"/>
          <w:lang w:val="en-GB" w:bidi="ar-SA"/>
        </w:rPr>
        <w:t xml:space="preserve"> payable</w:t>
      </w:r>
      <w:r w:rsidR="00154692" w:rsidRPr="0037733E">
        <w:rPr>
          <w:rFonts w:ascii="Times New Roman" w:eastAsia="Times New Roman" w:hAnsi="Times New Roman" w:cs="Times New Roman"/>
          <w:b/>
          <w:i/>
          <w:sz w:val="22"/>
          <w:lang w:val="en-GB" w:bidi="ar-SA"/>
        </w:rPr>
        <w:t>s</w:t>
      </w:r>
    </w:p>
    <w:p w14:paraId="60796DBC" w14:textId="77777777" w:rsidR="00842781" w:rsidRPr="0037733E" w:rsidRDefault="00842781" w:rsidP="00842781">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outlineLvl w:val="1"/>
        <w:rPr>
          <w:rFonts w:ascii="Times New Roman" w:eastAsia="Times New Roman" w:hAnsi="Times New Roman" w:cs="Times New Roman"/>
          <w:b/>
          <w:i/>
          <w:sz w:val="22"/>
          <w:lang w:val="en-GB" w:bidi="ar-SA"/>
        </w:rPr>
      </w:pPr>
    </w:p>
    <w:p w14:paraId="2D73A3A2" w14:textId="521E0B4F" w:rsidR="00842781" w:rsidRPr="00467CCC" w:rsidRDefault="00842781" w:rsidP="00842781">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outlineLvl w:val="1"/>
        <w:rPr>
          <w:rFonts w:ascii="Times New Roman" w:eastAsia="Times New Roman" w:hAnsi="Times New Roman" w:cs="Times New Roman"/>
          <w:bCs/>
          <w:iCs/>
          <w:sz w:val="22"/>
          <w:lang w:val="en-GB" w:bidi="ar-SA"/>
        </w:rPr>
      </w:pPr>
      <w:r w:rsidRPr="0037733E">
        <w:rPr>
          <w:rFonts w:ascii="Times New Roman" w:eastAsia="Times New Roman" w:hAnsi="Times New Roman" w:cs="Times New Roman"/>
          <w:bCs/>
          <w:iCs/>
          <w:sz w:val="22"/>
          <w:lang w:val="en-GB" w:bidi="ar-SA"/>
        </w:rPr>
        <w:t xml:space="preserve">Trade and other </w:t>
      </w:r>
      <w:r w:rsidR="00154692" w:rsidRPr="0037733E">
        <w:rPr>
          <w:rFonts w:ascii="Times New Roman" w:eastAsia="Times New Roman" w:hAnsi="Times New Roman" w:cs="Times New Roman"/>
          <w:bCs/>
          <w:iCs/>
          <w:sz w:val="22"/>
          <w:lang w:val="en-GB" w:bidi="ar-SA"/>
        </w:rPr>
        <w:t>current</w:t>
      </w:r>
      <w:r w:rsidRPr="0037733E">
        <w:rPr>
          <w:rFonts w:ascii="Times New Roman" w:eastAsia="Times New Roman" w:hAnsi="Times New Roman" w:cs="Times New Roman"/>
          <w:bCs/>
          <w:iCs/>
          <w:sz w:val="22"/>
          <w:lang w:val="en-GB" w:bidi="ar-SA"/>
        </w:rPr>
        <w:t xml:space="preserve"> payable</w:t>
      </w:r>
      <w:r w:rsidR="00154692" w:rsidRPr="0037733E">
        <w:rPr>
          <w:rFonts w:ascii="Times New Roman" w:eastAsia="Times New Roman" w:hAnsi="Times New Roman" w:cs="Times New Roman"/>
          <w:bCs/>
          <w:iCs/>
          <w:sz w:val="22"/>
          <w:lang w:val="en-GB" w:bidi="ar-SA"/>
        </w:rPr>
        <w:t>s</w:t>
      </w:r>
      <w:r w:rsidR="0037733E" w:rsidRPr="0037733E">
        <w:rPr>
          <w:rFonts w:ascii="Times New Roman" w:eastAsia="Times New Roman" w:hAnsi="Times New Roman" w:cs="Times New Roman"/>
          <w:bCs/>
          <w:iCs/>
          <w:sz w:val="22"/>
          <w:lang w:val="en-GB" w:bidi="ar-SA"/>
        </w:rPr>
        <w:t xml:space="preserve"> </w:t>
      </w:r>
      <w:r w:rsidRPr="0037733E">
        <w:rPr>
          <w:rFonts w:ascii="Times New Roman" w:eastAsia="Times New Roman" w:hAnsi="Times New Roman" w:cs="Times New Roman"/>
          <w:bCs/>
          <w:iCs/>
          <w:sz w:val="22"/>
          <w:lang w:val="en-GB" w:bidi="ar-SA"/>
        </w:rPr>
        <w:t>are stated at cost.</w:t>
      </w:r>
    </w:p>
    <w:p w14:paraId="48594BA0" w14:textId="77777777" w:rsidR="00842781" w:rsidRDefault="00842781" w:rsidP="00842781">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outlineLvl w:val="1"/>
        <w:rPr>
          <w:rFonts w:ascii="Times New Roman" w:eastAsia="Times New Roman" w:hAnsi="Times New Roman" w:cs="Times New Roman"/>
          <w:b/>
          <w:i/>
          <w:sz w:val="22"/>
          <w:lang w:val="en-GB" w:bidi="ar-SA"/>
        </w:rPr>
      </w:pPr>
    </w:p>
    <w:p w14:paraId="24B727CC" w14:textId="77777777" w:rsidR="00E16754" w:rsidRPr="00467CCC" w:rsidRDefault="00E16754" w:rsidP="001E5FA2">
      <w:pPr>
        <w:keepNext/>
        <w:keepLines/>
        <w:numPr>
          <w:ilvl w:val="0"/>
          <w:numId w:val="2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outlineLvl w:val="1"/>
        <w:rPr>
          <w:rFonts w:ascii="Times New Roman" w:eastAsia="Times New Roman" w:hAnsi="Times New Roman" w:cs="Times New Roman"/>
          <w:b/>
          <w:i/>
          <w:sz w:val="22"/>
          <w:lang w:val="en-GB" w:bidi="ar-SA"/>
        </w:rPr>
      </w:pPr>
      <w:r w:rsidRPr="00467CCC">
        <w:rPr>
          <w:rFonts w:ascii="Times New Roman" w:eastAsia="Times New Roman" w:hAnsi="Times New Roman" w:cs="Times New Roman"/>
          <w:b/>
          <w:i/>
          <w:sz w:val="22"/>
          <w:lang w:val="en-GB" w:bidi="ar-SA"/>
        </w:rPr>
        <w:t>Employee benefits</w:t>
      </w:r>
    </w:p>
    <w:p w14:paraId="217E7B74" w14:textId="77777777" w:rsidR="00E16754" w:rsidRPr="00467CCC" w:rsidRDefault="00E16754" w:rsidP="00052A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43"/>
        <w:jc w:val="both"/>
        <w:rPr>
          <w:rFonts w:ascii="Times New Roman" w:eastAsia="Times New Roman" w:hAnsi="Times New Roman" w:cs="Univers 45 Light"/>
          <w:color w:val="000000"/>
          <w:sz w:val="22"/>
          <w:szCs w:val="22"/>
        </w:rPr>
      </w:pPr>
    </w:p>
    <w:p w14:paraId="0C52C96A"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i/>
          <w:iCs/>
          <w:sz w:val="22"/>
          <w:szCs w:val="22"/>
          <w:lang w:val="en-GB" w:bidi="ar-SA"/>
        </w:rPr>
      </w:pPr>
      <w:r w:rsidRPr="00467CCC">
        <w:rPr>
          <w:rFonts w:ascii="Times New Roman" w:eastAsia="Times New Roman" w:hAnsi="Times New Roman" w:cs="Times New Roman"/>
          <w:i/>
          <w:iCs/>
          <w:sz w:val="22"/>
          <w:szCs w:val="22"/>
          <w:lang w:val="en-GB" w:bidi="ar-SA"/>
        </w:rPr>
        <w:t>Defined contribution plan</w:t>
      </w:r>
    </w:p>
    <w:p w14:paraId="5F05AACB"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Cordia New"/>
          <w:sz w:val="22"/>
          <w:szCs w:val="28"/>
        </w:rPr>
      </w:pPr>
    </w:p>
    <w:p w14:paraId="77760BEE" w14:textId="6199517A" w:rsidR="00E16754"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heme="minorBidi"/>
          <w:color w:val="000000"/>
          <w:sz w:val="22"/>
          <w:szCs w:val="22"/>
        </w:rPr>
      </w:pPr>
      <w:r w:rsidRPr="00467CCC">
        <w:rPr>
          <w:rFonts w:ascii="Times New Roman" w:eastAsia="Times New Roman" w:hAnsi="Times New Roman" w:cs="Univers 45 Light"/>
          <w:color w:val="000000"/>
          <w:sz w:val="22"/>
          <w:szCs w:val="22"/>
        </w:rPr>
        <w:t>Obligations for contributions to</w:t>
      </w:r>
      <w:r w:rsidR="00AC2A55" w:rsidRPr="00467CCC">
        <w:rPr>
          <w:rFonts w:ascii="Times New Roman" w:eastAsia="Times New Roman" w:hAnsi="Times New Roman" w:cs="Univers 45 Light"/>
          <w:color w:val="000000"/>
          <w:sz w:val="22"/>
          <w:szCs w:val="22"/>
        </w:rPr>
        <w:t xml:space="preserve"> the</w:t>
      </w:r>
      <w:r w:rsidRPr="00467CCC">
        <w:rPr>
          <w:rFonts w:ascii="Times New Roman" w:eastAsia="Times New Roman" w:hAnsi="Times New Roman" w:cs="Univers 45 Light"/>
          <w:color w:val="000000"/>
          <w:sz w:val="22"/>
          <w:szCs w:val="22"/>
        </w:rPr>
        <w:t xml:space="preserve"> </w:t>
      </w:r>
      <w:r w:rsidR="00AC2A55" w:rsidRPr="00467CCC">
        <w:rPr>
          <w:rFonts w:ascii="Times New Roman" w:eastAsia="Times New Roman" w:hAnsi="Times New Roman" w:cs="Univers 45 Light"/>
          <w:color w:val="000000"/>
          <w:sz w:val="22"/>
          <w:szCs w:val="22"/>
        </w:rPr>
        <w:t>provident fund</w:t>
      </w:r>
      <w:r w:rsidR="00AC551C" w:rsidRPr="00467CCC">
        <w:rPr>
          <w:rFonts w:ascii="Times New Roman" w:eastAsia="Times New Roman" w:hAnsi="Times New Roman" w:cs="Univers 45 Light"/>
          <w:color w:val="000000"/>
          <w:sz w:val="22"/>
          <w:szCs w:val="22"/>
        </w:rPr>
        <w:t>s</w:t>
      </w:r>
      <w:r w:rsidRPr="00467CCC">
        <w:rPr>
          <w:rFonts w:ascii="Times New Roman" w:eastAsia="Times New Roman" w:hAnsi="Times New Roman" w:cs="Univers 45 Light"/>
          <w:color w:val="000000"/>
          <w:sz w:val="22"/>
          <w:szCs w:val="22"/>
        </w:rPr>
        <w:t xml:space="preserve"> are expensed as the related service is provided. </w:t>
      </w:r>
    </w:p>
    <w:p w14:paraId="1D27411E" w14:textId="77777777" w:rsidR="00FE5487" w:rsidRPr="00FE5487" w:rsidRDefault="00FE5487" w:rsidP="008D04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heme="minorBidi"/>
          <w:b/>
          <w:bCs/>
          <w:color w:val="0000FF"/>
          <w:sz w:val="22"/>
          <w:szCs w:val="20"/>
          <w:lang w:val="en-GB"/>
        </w:rPr>
      </w:pPr>
    </w:p>
    <w:p w14:paraId="57F83D4E"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i/>
          <w:iCs/>
          <w:sz w:val="22"/>
          <w:szCs w:val="22"/>
          <w:lang w:val="en-GB" w:bidi="ar-SA"/>
        </w:rPr>
      </w:pPr>
      <w:r w:rsidRPr="00467CCC">
        <w:rPr>
          <w:rFonts w:ascii="Times New Roman" w:eastAsia="Times New Roman" w:hAnsi="Times New Roman" w:cs="Times New Roman"/>
          <w:i/>
          <w:iCs/>
          <w:sz w:val="22"/>
          <w:szCs w:val="22"/>
          <w:lang w:val="en-GB" w:bidi="ar-SA"/>
        </w:rPr>
        <w:t>Defined benefit plans</w:t>
      </w:r>
    </w:p>
    <w:p w14:paraId="6954BD4A"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sz w:val="22"/>
          <w:szCs w:val="22"/>
          <w:lang w:val="en-GB" w:bidi="ar-SA"/>
        </w:rPr>
      </w:pPr>
    </w:p>
    <w:p w14:paraId="72EEA58F" w14:textId="65A788DA" w:rsidR="00682023" w:rsidRPr="00467CCC" w:rsidRDefault="00A64958" w:rsidP="00682023">
      <w:pPr>
        <w:pStyle w:val="BodyText"/>
        <w:spacing w:after="0" w:line="240" w:lineRule="auto"/>
        <w:ind w:left="547"/>
        <w:jc w:val="both"/>
        <w:rPr>
          <w:rFonts w:ascii="Times New Roman" w:hAnsi="Times New Roman" w:cs="Times New Roman"/>
          <w:b/>
          <w:bCs/>
          <w:color w:val="0000FF"/>
          <w:sz w:val="22"/>
          <w:szCs w:val="22"/>
        </w:rPr>
      </w:pPr>
      <w:r w:rsidRPr="00467CCC">
        <w:rPr>
          <w:rFonts w:ascii="Times New Roman" w:hAnsi="Times New Roman" w:cs="Times New Roman"/>
          <w:sz w:val="22"/>
          <w:szCs w:val="22"/>
        </w:rPr>
        <w:t>The Company’s</w:t>
      </w:r>
      <w:r w:rsidRPr="00467CCC">
        <w:rPr>
          <w:rFonts w:ascii="Times New Roman" w:hAnsi="Times New Roman" w:cs="Times New Roman"/>
          <w:color w:val="000000"/>
          <w:sz w:val="22"/>
          <w:szCs w:val="22"/>
        </w:rPr>
        <w:t xml:space="preserve"> </w:t>
      </w:r>
      <w:r w:rsidR="00682023" w:rsidRPr="00467CCC">
        <w:rPr>
          <w:rFonts w:ascii="Times New Roman" w:hAnsi="Times New Roman" w:cs="Times New Roman"/>
          <w:color w:val="000000"/>
          <w:sz w:val="22"/>
          <w:szCs w:val="22"/>
        </w:rPr>
        <w:t xml:space="preserve">net obligation in respect of defined benefit plans is calculated by estimating the amount of future benefit that employees have earned in the current and prior periods. </w:t>
      </w:r>
      <w:r w:rsidR="00682023" w:rsidRPr="00467CCC">
        <w:rPr>
          <w:rFonts w:ascii="Times New Roman" w:hAnsi="Times New Roman" w:cs="Times New Roman"/>
          <w:sz w:val="22"/>
          <w:szCs w:val="22"/>
        </w:rPr>
        <w:t xml:space="preserve">The defined benefit obligations </w:t>
      </w:r>
      <w:proofErr w:type="gramStart"/>
      <w:r w:rsidR="00682023" w:rsidRPr="00467CCC">
        <w:rPr>
          <w:rFonts w:ascii="Times New Roman" w:hAnsi="Times New Roman" w:cs="Times New Roman"/>
          <w:sz w:val="22"/>
          <w:szCs w:val="22"/>
        </w:rPr>
        <w:t>is</w:t>
      </w:r>
      <w:proofErr w:type="gramEnd"/>
      <w:r w:rsidR="00682023" w:rsidRPr="00467CCC">
        <w:rPr>
          <w:rFonts w:ascii="Times New Roman" w:hAnsi="Times New Roman" w:cs="Times New Roman"/>
          <w:sz w:val="22"/>
          <w:szCs w:val="22"/>
        </w:rPr>
        <w:t xml:space="preserve"> discounted to the present value, which performed </w:t>
      </w:r>
      <w:r w:rsidR="00B017CB">
        <w:rPr>
          <w:rFonts w:ascii="Times New Roman" w:hAnsi="Times New Roman"/>
          <w:sz w:val="22"/>
          <w:szCs w:val="28"/>
        </w:rPr>
        <w:t>regular</w:t>
      </w:r>
      <w:r w:rsidR="00682023" w:rsidRPr="00467CCC">
        <w:rPr>
          <w:rFonts w:ascii="Times New Roman" w:hAnsi="Times New Roman" w:cs="Times New Roman"/>
          <w:sz w:val="22"/>
          <w:szCs w:val="22"/>
        </w:rPr>
        <w:t>ly by a qualified actuary using the projected unit credit method.</w:t>
      </w:r>
    </w:p>
    <w:p w14:paraId="48524B72" w14:textId="77777777" w:rsidR="003071AF" w:rsidRPr="00467CCC" w:rsidRDefault="003071AF" w:rsidP="00682023">
      <w:pPr>
        <w:pStyle w:val="BodyText"/>
        <w:spacing w:after="0" w:line="240" w:lineRule="auto"/>
        <w:ind w:left="547"/>
        <w:jc w:val="thaiDistribute"/>
        <w:rPr>
          <w:rFonts w:ascii="Times New Roman" w:hAnsi="Times New Roman" w:cs="Cordia New"/>
          <w:sz w:val="22"/>
          <w:szCs w:val="22"/>
        </w:rPr>
      </w:pPr>
    </w:p>
    <w:p w14:paraId="18252EDB" w14:textId="77777777" w:rsidR="001B6DB4" w:rsidRPr="00467CCC" w:rsidRDefault="00682023" w:rsidP="00880643">
      <w:pPr>
        <w:pStyle w:val="BodyText"/>
        <w:spacing w:after="0" w:line="240" w:lineRule="auto"/>
        <w:ind w:left="547"/>
        <w:jc w:val="both"/>
        <w:rPr>
          <w:rFonts w:ascii="Times New Roman" w:hAnsi="Times New Roman" w:cs="Cordia New"/>
          <w:sz w:val="22"/>
          <w:szCs w:val="22"/>
        </w:rPr>
      </w:pPr>
      <w:r w:rsidRPr="00467CCC">
        <w:rPr>
          <w:rFonts w:ascii="Times New Roman" w:hAnsi="Times New Roman" w:cs="Times New Roman"/>
          <w:sz w:val="22"/>
          <w:szCs w:val="22"/>
        </w:rPr>
        <w:t xml:space="preserve">Remeasurements of the net defined benefit liability, actuarial gain or loss are </w:t>
      </w:r>
      <w:proofErr w:type="spellStart"/>
      <w:r w:rsidRPr="00467CCC">
        <w:rPr>
          <w:rFonts w:ascii="Times New Roman" w:hAnsi="Times New Roman" w:cs="Times New Roman"/>
          <w:sz w:val="22"/>
          <w:szCs w:val="22"/>
        </w:rPr>
        <w:t>recognised</w:t>
      </w:r>
      <w:proofErr w:type="spellEnd"/>
      <w:r w:rsidRPr="00467CCC">
        <w:rPr>
          <w:rFonts w:ascii="Times New Roman" w:hAnsi="Times New Roman" w:cs="Times New Roman"/>
          <w:sz w:val="22"/>
          <w:szCs w:val="22"/>
        </w:rPr>
        <w:t xml:space="preserve"> immediately in OCI. The </w:t>
      </w:r>
      <w:r w:rsidR="00C338D0" w:rsidRPr="00467CCC">
        <w:rPr>
          <w:rFonts w:ascii="Times New Roman" w:hAnsi="Times New Roman" w:cs="Times New Roman"/>
          <w:sz w:val="22"/>
          <w:szCs w:val="22"/>
        </w:rPr>
        <w:t>Company</w:t>
      </w:r>
      <w:r w:rsidRPr="00467CCC">
        <w:rPr>
          <w:rFonts w:ascii="Times New Roman" w:hAnsi="Times New Roman" w:cs="Times New Roman"/>
          <w:sz w:val="22"/>
          <w:szCs w:val="22"/>
        </w:rPr>
        <w:t xml:space="preserve"> determines the interest expense on the net defined benefit liability for the period by applying the discount rate used to measure the defined benefit obligation at the beginning of the annual period, </w:t>
      </w:r>
      <w:proofErr w:type="gramStart"/>
      <w:r w:rsidRPr="00467CCC">
        <w:rPr>
          <w:rFonts w:ascii="Times New Roman" w:hAnsi="Times New Roman" w:cs="Times New Roman"/>
          <w:sz w:val="22"/>
          <w:szCs w:val="22"/>
        </w:rPr>
        <w:t>taking into account</w:t>
      </w:r>
      <w:proofErr w:type="gramEnd"/>
      <w:r w:rsidRPr="00467CCC">
        <w:rPr>
          <w:rFonts w:ascii="Times New Roman" w:hAnsi="Times New Roman" w:cs="Times New Roman"/>
          <w:sz w:val="22"/>
          <w:szCs w:val="22"/>
        </w:rPr>
        <w:t xml:space="preserve"> any changes in the net defined benefit liability during the period </w:t>
      </w:r>
      <w:proofErr w:type="gramStart"/>
      <w:r w:rsidRPr="00467CCC">
        <w:rPr>
          <w:rFonts w:ascii="Times New Roman" w:hAnsi="Times New Roman" w:cs="Times New Roman"/>
          <w:sz w:val="22"/>
          <w:szCs w:val="22"/>
        </w:rPr>
        <w:t>as a result of</w:t>
      </w:r>
      <w:proofErr w:type="gramEnd"/>
      <w:r w:rsidRPr="00467CCC">
        <w:rPr>
          <w:rFonts w:ascii="Times New Roman" w:hAnsi="Times New Roman" w:cs="Times New Roman"/>
          <w:sz w:val="22"/>
          <w:szCs w:val="22"/>
        </w:rPr>
        <w:t xml:space="preserve"> contributions and benefit payments. Net interest expense and other expenses related to defined benefit plans are </w:t>
      </w:r>
      <w:proofErr w:type="spellStart"/>
      <w:r w:rsidRPr="00467CCC">
        <w:rPr>
          <w:rFonts w:ascii="Times New Roman" w:hAnsi="Times New Roman" w:cs="Times New Roman"/>
          <w:sz w:val="22"/>
          <w:szCs w:val="22"/>
        </w:rPr>
        <w:t>recognised</w:t>
      </w:r>
      <w:proofErr w:type="spellEnd"/>
      <w:r w:rsidRPr="00467CCC">
        <w:rPr>
          <w:rFonts w:ascii="Times New Roman" w:hAnsi="Times New Roman" w:cs="Times New Roman"/>
          <w:sz w:val="22"/>
          <w:szCs w:val="22"/>
        </w:rPr>
        <w:t xml:space="preserve"> in profit or loss.</w:t>
      </w:r>
    </w:p>
    <w:p w14:paraId="65834440" w14:textId="77777777" w:rsidR="001B6DB4" w:rsidRPr="00467CCC" w:rsidRDefault="001B6DB4" w:rsidP="00682023">
      <w:pPr>
        <w:pStyle w:val="BodyText"/>
        <w:spacing w:after="0" w:line="240" w:lineRule="auto"/>
        <w:ind w:left="547"/>
        <w:jc w:val="both"/>
        <w:rPr>
          <w:rFonts w:ascii="Times New Roman" w:hAnsi="Times New Roman" w:cs="Cordia New"/>
          <w:sz w:val="22"/>
          <w:szCs w:val="22"/>
        </w:rPr>
      </w:pPr>
    </w:p>
    <w:p w14:paraId="20FF6C7E" w14:textId="7E1EBD6E" w:rsidR="00880643" w:rsidRPr="00586177" w:rsidRDefault="00682023" w:rsidP="00586177">
      <w:pPr>
        <w:pStyle w:val="BodyText"/>
        <w:spacing w:after="0" w:line="240" w:lineRule="auto"/>
        <w:ind w:left="547"/>
        <w:jc w:val="both"/>
        <w:rPr>
          <w:rFonts w:ascii="Times New Roman" w:hAnsi="Times New Roman"/>
          <w:sz w:val="22"/>
          <w:szCs w:val="28"/>
        </w:rPr>
      </w:pPr>
      <w:r w:rsidRPr="00467CCC">
        <w:rPr>
          <w:rFonts w:ascii="Times New Roman" w:hAnsi="Times New Roman" w:cs="Times New Roman"/>
          <w:sz w:val="22"/>
          <w:szCs w:val="22"/>
        </w:rPr>
        <w:t xml:space="preserve">When the benefits of a plan are changed or when a plan is curtailed, the resulting change in benefit that relates to past service or the gain or loss on curtailment is </w:t>
      </w:r>
      <w:proofErr w:type="spellStart"/>
      <w:r w:rsidRPr="00467CCC">
        <w:rPr>
          <w:rFonts w:ascii="Times New Roman" w:hAnsi="Times New Roman" w:cs="Times New Roman"/>
          <w:sz w:val="22"/>
          <w:szCs w:val="22"/>
        </w:rPr>
        <w:t>recognised</w:t>
      </w:r>
      <w:proofErr w:type="spellEnd"/>
      <w:r w:rsidRPr="00467CCC">
        <w:rPr>
          <w:rFonts w:ascii="Times New Roman" w:hAnsi="Times New Roman" w:cs="Times New Roman"/>
          <w:sz w:val="22"/>
          <w:szCs w:val="22"/>
        </w:rPr>
        <w:t xml:space="preserve"> immediately in profit or loss. The </w:t>
      </w:r>
      <w:r w:rsidR="00C338D0" w:rsidRPr="00467CCC">
        <w:rPr>
          <w:rFonts w:ascii="Times New Roman" w:hAnsi="Times New Roman" w:cs="Times New Roman"/>
          <w:sz w:val="22"/>
          <w:szCs w:val="22"/>
        </w:rPr>
        <w:t>Company</w:t>
      </w:r>
      <w:r w:rsidRPr="00467CCC">
        <w:rPr>
          <w:rFonts w:ascii="Times New Roman" w:hAnsi="Times New Roman" w:cs="Times New Roman"/>
          <w:sz w:val="22"/>
          <w:szCs w:val="22"/>
        </w:rPr>
        <w:t xml:space="preserve"> </w:t>
      </w:r>
      <w:proofErr w:type="spellStart"/>
      <w:r w:rsidRPr="00467CCC">
        <w:rPr>
          <w:rFonts w:ascii="Times New Roman" w:hAnsi="Times New Roman" w:cs="Times New Roman"/>
          <w:sz w:val="22"/>
          <w:szCs w:val="22"/>
        </w:rPr>
        <w:t>recognises</w:t>
      </w:r>
      <w:proofErr w:type="spellEnd"/>
      <w:r w:rsidRPr="00467CCC">
        <w:rPr>
          <w:rFonts w:ascii="Times New Roman" w:hAnsi="Times New Roman" w:cs="Times New Roman"/>
          <w:sz w:val="22"/>
          <w:szCs w:val="22"/>
        </w:rPr>
        <w:t xml:space="preserve"> gains and losses on the settlement of a defined benefit plan when the settlement occurs</w:t>
      </w:r>
      <w:r w:rsidR="00F57F7E" w:rsidRPr="00467CCC">
        <w:rPr>
          <w:rFonts w:ascii="Times New Roman" w:hAnsi="Times New Roman"/>
          <w:sz w:val="22"/>
          <w:szCs w:val="28"/>
        </w:rPr>
        <w:t>.</w:t>
      </w:r>
    </w:p>
    <w:p w14:paraId="7C8D9F3F" w14:textId="77777777" w:rsidR="00AC551C" w:rsidRPr="00467CCC" w:rsidRDefault="00E16754" w:rsidP="00B40AE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Univers 45 Light"/>
          <w:color w:val="000000"/>
          <w:sz w:val="22"/>
          <w:szCs w:val="22"/>
        </w:rPr>
      </w:pPr>
      <w:r w:rsidRPr="00467CCC">
        <w:rPr>
          <w:rFonts w:ascii="Times New Roman" w:eastAsia="Times New Roman" w:hAnsi="Times New Roman" w:cs="Univers 45 Light"/>
          <w:color w:val="000000"/>
          <w:sz w:val="22"/>
          <w:szCs w:val="22"/>
        </w:rPr>
        <w:lastRenderedPageBreak/>
        <w:t xml:space="preserve">Short-term employee benefits are expensed as the related service is provided. A liability is </w:t>
      </w:r>
      <w:proofErr w:type="spellStart"/>
      <w:r w:rsidRPr="00467CCC">
        <w:rPr>
          <w:rFonts w:ascii="Times New Roman" w:eastAsia="Times New Roman" w:hAnsi="Times New Roman" w:cs="Univers 45 Light"/>
          <w:color w:val="000000"/>
          <w:sz w:val="22"/>
          <w:szCs w:val="22"/>
        </w:rPr>
        <w:t>recognised</w:t>
      </w:r>
      <w:proofErr w:type="spellEnd"/>
      <w:r w:rsidRPr="00467CCC">
        <w:rPr>
          <w:rFonts w:ascii="Times New Roman" w:eastAsia="Times New Roman" w:hAnsi="Times New Roman" w:cs="Univers 45 Light"/>
          <w:color w:val="000000"/>
          <w:sz w:val="22"/>
          <w:szCs w:val="22"/>
        </w:rPr>
        <w:t xml:space="preserve"> for the amount expected to be paid if the Company has a present legal or constructive obligation to pay this amount </w:t>
      </w:r>
      <w:proofErr w:type="gramStart"/>
      <w:r w:rsidRPr="00467CCC">
        <w:rPr>
          <w:rFonts w:ascii="Times New Roman" w:eastAsia="Times New Roman" w:hAnsi="Times New Roman" w:cs="Univers 45 Light"/>
          <w:color w:val="000000"/>
          <w:sz w:val="22"/>
          <w:szCs w:val="22"/>
        </w:rPr>
        <w:t>as a result of</w:t>
      </w:r>
      <w:proofErr w:type="gramEnd"/>
      <w:r w:rsidRPr="00467CCC">
        <w:rPr>
          <w:rFonts w:ascii="Times New Roman" w:eastAsia="Times New Roman" w:hAnsi="Times New Roman" w:cs="Univers 45 Light"/>
          <w:color w:val="000000"/>
          <w:sz w:val="22"/>
          <w:szCs w:val="22"/>
        </w:rPr>
        <w:t xml:space="preserve"> past service provided by the employee and the obligation can be estimated reliably.</w:t>
      </w:r>
    </w:p>
    <w:p w14:paraId="69745DD4" w14:textId="21E22AB8" w:rsidR="00E16754" w:rsidRPr="00467CCC" w:rsidRDefault="00E16754" w:rsidP="00B40AE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b/>
          <w:bCs/>
          <w:color w:val="0000FF"/>
          <w:sz w:val="22"/>
          <w:szCs w:val="20"/>
          <w:lang w:val="en-GB" w:bidi="ar-SA"/>
        </w:rPr>
      </w:pPr>
      <w:r w:rsidRPr="00467CCC">
        <w:rPr>
          <w:rFonts w:ascii="Times New Roman" w:eastAsia="Times New Roman" w:hAnsi="Times New Roman" w:cs="Univers 45 Light"/>
          <w:color w:val="000000"/>
          <w:sz w:val="22"/>
          <w:szCs w:val="22"/>
        </w:rPr>
        <w:t xml:space="preserve"> </w:t>
      </w:r>
    </w:p>
    <w:p w14:paraId="366659FC" w14:textId="77777777" w:rsidR="00E16754" w:rsidRPr="00467CCC" w:rsidRDefault="00E16754" w:rsidP="001E5FA2">
      <w:pPr>
        <w:keepNext/>
        <w:keepLines/>
        <w:numPr>
          <w:ilvl w:val="0"/>
          <w:numId w:val="2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outlineLvl w:val="1"/>
        <w:rPr>
          <w:rFonts w:ascii="Times New Roman" w:eastAsia="Times New Roman" w:hAnsi="Times New Roman" w:cs="Times New Roman"/>
          <w:b/>
          <w:iCs/>
          <w:color w:val="0000FF"/>
          <w:sz w:val="22"/>
          <w:lang w:val="en-GB" w:bidi="ar-SA"/>
        </w:rPr>
      </w:pPr>
      <w:r w:rsidRPr="00467CCC">
        <w:rPr>
          <w:rFonts w:ascii="Times New Roman" w:eastAsia="Times New Roman" w:hAnsi="Times New Roman" w:cs="Times New Roman"/>
          <w:b/>
          <w:i/>
          <w:sz w:val="22"/>
          <w:lang w:val="en-GB" w:bidi="ar-SA"/>
        </w:rPr>
        <w:t xml:space="preserve">Provisions </w:t>
      </w:r>
    </w:p>
    <w:p w14:paraId="0F96E2A7"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sz w:val="20"/>
          <w:szCs w:val="20"/>
          <w:lang w:val="en-GB" w:bidi="ar-SA"/>
        </w:rPr>
      </w:pPr>
    </w:p>
    <w:p w14:paraId="55661690" w14:textId="78B37F16" w:rsidR="00E16754"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sz w:val="22"/>
          <w:szCs w:val="20"/>
          <w:lang w:val="en-GB" w:bidi="ar-SA"/>
        </w:rPr>
      </w:pPr>
      <w:r w:rsidRPr="00467CCC">
        <w:rPr>
          <w:rFonts w:ascii="Times New Roman" w:eastAsia="Times New Roman" w:hAnsi="Times New Roman" w:cs="Times New Roman"/>
          <w:sz w:val="22"/>
          <w:szCs w:val="22"/>
          <w:lang w:val="en-GB" w:bidi="ar-SA"/>
        </w:rPr>
        <w:t xml:space="preserve">Provisions are determined by discounting the expected future cash flows at a pre-tax rate that reflects current market assessments of the time value of money and the risks specific to the liability. </w:t>
      </w:r>
      <w:r w:rsidRPr="00467CCC">
        <w:rPr>
          <w:rFonts w:ascii="Times New Roman" w:eastAsia="Times New Roman" w:hAnsi="Times New Roman" w:cs="Univers-Light"/>
          <w:sz w:val="22"/>
          <w:szCs w:val="22"/>
          <w:lang w:val="en-GB" w:bidi="ar-SA"/>
        </w:rPr>
        <w:t>The unwinding of the discount is recognised as a finance cost.</w:t>
      </w:r>
      <w:r w:rsidRPr="00467CCC">
        <w:rPr>
          <w:rFonts w:ascii="Times New Roman" w:eastAsia="Times New Roman" w:hAnsi="Times New Roman" w:cs="Times New Roman"/>
          <w:sz w:val="22"/>
          <w:szCs w:val="20"/>
          <w:lang w:val="en-GB" w:bidi="ar-SA"/>
        </w:rPr>
        <w:t xml:space="preserve"> </w:t>
      </w:r>
    </w:p>
    <w:p w14:paraId="6E2F3B9A" w14:textId="77777777" w:rsidR="00586177" w:rsidRPr="00467CCC" w:rsidRDefault="00586177" w:rsidP="00DD402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sz w:val="22"/>
          <w:szCs w:val="22"/>
          <w:lang w:val="en-GB" w:bidi="ar-SA"/>
        </w:rPr>
      </w:pPr>
    </w:p>
    <w:p w14:paraId="487C84F4" w14:textId="77777777" w:rsidR="00E16754" w:rsidRPr="00467CCC" w:rsidRDefault="00E16754" w:rsidP="001E5FA2">
      <w:pPr>
        <w:keepNext/>
        <w:keepLines/>
        <w:numPr>
          <w:ilvl w:val="0"/>
          <w:numId w:val="2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outlineLvl w:val="1"/>
        <w:rPr>
          <w:rFonts w:ascii="Times New Roman" w:eastAsia="Times New Roman" w:hAnsi="Times New Roman" w:cs="Times New Roman"/>
          <w:b/>
          <w:i/>
          <w:sz w:val="22"/>
          <w:lang w:val="en-GB" w:bidi="ar-SA"/>
        </w:rPr>
      </w:pPr>
      <w:r w:rsidRPr="00467CCC">
        <w:rPr>
          <w:rFonts w:ascii="Times New Roman" w:eastAsia="Times New Roman" w:hAnsi="Times New Roman" w:cs="Times New Roman"/>
          <w:b/>
          <w:i/>
          <w:sz w:val="22"/>
          <w:lang w:val="en-GB" w:bidi="ar-SA"/>
        </w:rPr>
        <w:t xml:space="preserve">Fair value measurement </w:t>
      </w:r>
    </w:p>
    <w:p w14:paraId="6C055B08" w14:textId="77777777" w:rsidR="00F57F7E" w:rsidRPr="00467CCC" w:rsidRDefault="00F57F7E" w:rsidP="00F57F7E">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outlineLvl w:val="1"/>
        <w:rPr>
          <w:rFonts w:ascii="Times New Roman" w:eastAsia="Times New Roman" w:hAnsi="Times New Roman" w:cs="Times New Roman"/>
          <w:b/>
          <w:i/>
          <w:sz w:val="22"/>
          <w:lang w:val="en-GB" w:bidi="ar-SA"/>
        </w:rPr>
      </w:pPr>
    </w:p>
    <w:p w14:paraId="24822C4E" w14:textId="77777777" w:rsidR="00F57F7E" w:rsidRPr="00467CCC" w:rsidRDefault="00F57F7E" w:rsidP="00F57F7E">
      <w:pPr>
        <w:pStyle w:val="BodyText"/>
        <w:spacing w:after="0" w:line="240" w:lineRule="auto"/>
        <w:ind w:left="547"/>
        <w:jc w:val="both"/>
        <w:rPr>
          <w:rFonts w:ascii="Times New Roman" w:hAnsi="Times New Roman" w:cs="Times New Roman"/>
          <w:sz w:val="22"/>
          <w:szCs w:val="22"/>
        </w:rPr>
      </w:pPr>
      <w:r w:rsidRPr="00467CCC">
        <w:rPr>
          <w:rFonts w:ascii="Times New Roman" w:hAnsi="Times New Roman" w:cs="Times New Roman"/>
          <w:sz w:val="22"/>
          <w:szCs w:val="22"/>
        </w:rPr>
        <w:t xml:space="preserve">Fair value is the price that would be received to sell an asset or paid to transfer a liability in an orderly transaction between market participants at the measurement date in the principal or, in its absence, the most advantageous market to which the </w:t>
      </w:r>
      <w:r w:rsidR="00C338D0" w:rsidRPr="00467CCC">
        <w:rPr>
          <w:rFonts w:ascii="Times New Roman" w:hAnsi="Times New Roman" w:cs="Times New Roman"/>
          <w:sz w:val="22"/>
          <w:szCs w:val="22"/>
        </w:rPr>
        <w:t>Company</w:t>
      </w:r>
      <w:r w:rsidRPr="00467CCC">
        <w:rPr>
          <w:rFonts w:ascii="Times New Roman" w:hAnsi="Times New Roman" w:cs="Times New Roman"/>
          <w:sz w:val="22"/>
          <w:szCs w:val="22"/>
        </w:rPr>
        <w:t xml:space="preserve"> has access at that date. The fair value of a liability reflects its non-performance risk. </w:t>
      </w:r>
    </w:p>
    <w:p w14:paraId="30EA837B" w14:textId="77777777" w:rsidR="002D3D27" w:rsidRPr="00467CCC" w:rsidRDefault="002D3D27" w:rsidP="00F57F7E">
      <w:pPr>
        <w:pStyle w:val="BodyText"/>
        <w:spacing w:after="0" w:line="240" w:lineRule="auto"/>
        <w:ind w:left="547"/>
        <w:jc w:val="both"/>
        <w:rPr>
          <w:rFonts w:ascii="Times New Roman" w:hAnsi="Times New Roman" w:cs="Times New Roman"/>
          <w:b/>
          <w:bCs/>
          <w:color w:val="0000FF"/>
          <w:sz w:val="22"/>
          <w:szCs w:val="22"/>
        </w:rPr>
      </w:pPr>
    </w:p>
    <w:p w14:paraId="2FC2C2AD" w14:textId="77777777" w:rsidR="00F57F7E" w:rsidRPr="00467CCC" w:rsidRDefault="00F57F7E" w:rsidP="00F57F7E">
      <w:pPr>
        <w:pStyle w:val="BodyText"/>
        <w:spacing w:after="0" w:line="240" w:lineRule="auto"/>
        <w:ind w:left="547"/>
        <w:jc w:val="both"/>
        <w:rPr>
          <w:rFonts w:ascii="Times New Roman" w:hAnsi="Times New Roman" w:cs="Times New Roman"/>
          <w:b/>
          <w:bCs/>
          <w:color w:val="0000FF"/>
          <w:sz w:val="22"/>
          <w:szCs w:val="22"/>
        </w:rPr>
      </w:pPr>
      <w:r w:rsidRPr="00467CCC">
        <w:rPr>
          <w:rFonts w:ascii="Times New Roman" w:hAnsi="Times New Roman" w:cs="Times New Roman"/>
          <w:sz w:val="22"/>
          <w:szCs w:val="22"/>
        </w:rPr>
        <w:t>Whe</w:t>
      </w:r>
      <w:r w:rsidR="00880643" w:rsidRPr="00467CCC">
        <w:rPr>
          <w:rFonts w:ascii="Times New Roman" w:hAnsi="Times New Roman" w:cs="Times New Roman"/>
          <w:sz w:val="22"/>
          <w:szCs w:val="22"/>
        </w:rPr>
        <w:t>n</w:t>
      </w:r>
      <w:r w:rsidRPr="00467CCC">
        <w:rPr>
          <w:rFonts w:ascii="Times New Roman" w:hAnsi="Times New Roman" w:cs="Times New Roman"/>
          <w:sz w:val="22"/>
          <w:szCs w:val="22"/>
        </w:rPr>
        <w:t xml:space="preserve"> measuring the fair value of an asset or a liability, the </w:t>
      </w:r>
      <w:r w:rsidR="00C338D0" w:rsidRPr="00467CCC">
        <w:rPr>
          <w:rFonts w:ascii="Times New Roman" w:hAnsi="Times New Roman" w:cs="Times New Roman"/>
          <w:sz w:val="22"/>
          <w:szCs w:val="22"/>
        </w:rPr>
        <w:t>Company</w:t>
      </w:r>
      <w:r w:rsidRPr="00467CCC">
        <w:rPr>
          <w:rFonts w:ascii="Times New Roman" w:hAnsi="Times New Roman" w:cs="Times New Roman"/>
          <w:sz w:val="22"/>
          <w:szCs w:val="22"/>
        </w:rPr>
        <w:t xml:space="preserve"> uses observable market data as far as possible. Fair values are </w:t>
      </w:r>
      <w:proofErr w:type="spellStart"/>
      <w:r w:rsidRPr="00467CCC">
        <w:rPr>
          <w:rFonts w:ascii="Times New Roman" w:hAnsi="Times New Roman" w:cs="Times New Roman"/>
          <w:sz w:val="22"/>
          <w:szCs w:val="22"/>
        </w:rPr>
        <w:t>categorised</w:t>
      </w:r>
      <w:proofErr w:type="spellEnd"/>
      <w:r w:rsidRPr="00467CCC">
        <w:rPr>
          <w:rFonts w:ascii="Times New Roman" w:hAnsi="Times New Roman" w:cs="Times New Roman"/>
          <w:sz w:val="22"/>
          <w:szCs w:val="22"/>
        </w:rPr>
        <w:t xml:space="preserve"> into different levels in a fair value hierarchy based on the inputs used in the valuation techniques as follows:</w:t>
      </w:r>
    </w:p>
    <w:p w14:paraId="5DB33B24" w14:textId="77777777" w:rsidR="00F57F7E" w:rsidRPr="00467CCC" w:rsidRDefault="00F57F7E" w:rsidP="001E5FA2">
      <w:pPr>
        <w:pStyle w:val="BodyText"/>
        <w:numPr>
          <w:ilvl w:val="0"/>
          <w:numId w:val="2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900"/>
        <w:jc w:val="both"/>
        <w:rPr>
          <w:rFonts w:ascii="Times New Roman" w:hAnsi="Times New Roman" w:cs="Times New Roman"/>
          <w:sz w:val="22"/>
          <w:szCs w:val="22"/>
        </w:rPr>
      </w:pPr>
      <w:r w:rsidRPr="00467CCC">
        <w:rPr>
          <w:rFonts w:ascii="Times New Roman" w:hAnsi="Times New Roman" w:cs="Times New Roman"/>
          <w:sz w:val="22"/>
          <w:szCs w:val="22"/>
        </w:rPr>
        <w:t>Level 1: quoted prices in active markets for identical assets or liabilities.</w:t>
      </w:r>
    </w:p>
    <w:p w14:paraId="3FF0BB2E" w14:textId="77777777" w:rsidR="00F57F7E" w:rsidRPr="00467CCC" w:rsidRDefault="00F57F7E" w:rsidP="001E5FA2">
      <w:pPr>
        <w:pStyle w:val="BodyText"/>
        <w:numPr>
          <w:ilvl w:val="0"/>
          <w:numId w:val="2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900"/>
        <w:jc w:val="both"/>
        <w:rPr>
          <w:rFonts w:ascii="Times New Roman" w:hAnsi="Times New Roman" w:cs="Times New Roman"/>
          <w:sz w:val="22"/>
          <w:szCs w:val="22"/>
        </w:rPr>
      </w:pPr>
      <w:r w:rsidRPr="00467CCC">
        <w:rPr>
          <w:rFonts w:ascii="Times New Roman" w:hAnsi="Times New Roman" w:cs="Times New Roman"/>
          <w:sz w:val="22"/>
          <w:szCs w:val="22"/>
        </w:rPr>
        <w:t>Level 2: inputs other than quoted prices included in Level 1 that are observable for the asset or liability, either directly or indirectly.</w:t>
      </w:r>
    </w:p>
    <w:p w14:paraId="1149AB28" w14:textId="77777777" w:rsidR="00F57F7E" w:rsidRPr="00467CCC" w:rsidRDefault="00F57F7E" w:rsidP="001E5FA2">
      <w:pPr>
        <w:pStyle w:val="BodyText"/>
        <w:numPr>
          <w:ilvl w:val="0"/>
          <w:numId w:val="2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900"/>
        <w:jc w:val="thaiDistribute"/>
        <w:rPr>
          <w:rFonts w:ascii="Times New Roman" w:hAnsi="Times New Roman" w:cs="Times New Roman"/>
          <w:sz w:val="22"/>
          <w:szCs w:val="22"/>
        </w:rPr>
      </w:pPr>
      <w:r w:rsidRPr="00467CCC">
        <w:rPr>
          <w:rFonts w:ascii="Times New Roman" w:hAnsi="Times New Roman" w:cs="Times New Roman"/>
          <w:sz w:val="22"/>
          <w:szCs w:val="22"/>
        </w:rPr>
        <w:t>Level 3: inputs for the asset or liability that are based on unobservable input.</w:t>
      </w:r>
    </w:p>
    <w:p w14:paraId="79E0C0DD" w14:textId="77777777" w:rsidR="00F57F7E" w:rsidRPr="00467CCC" w:rsidRDefault="00F57F7E" w:rsidP="00B845F6">
      <w:pPr>
        <w:spacing w:line="240" w:lineRule="auto"/>
        <w:rPr>
          <w:rFonts w:ascii="Times New Roman" w:hAnsi="Times New Roman" w:cs="Times New Roman"/>
          <w:color w:val="000000"/>
          <w:sz w:val="22"/>
          <w:szCs w:val="22"/>
        </w:rPr>
      </w:pPr>
    </w:p>
    <w:p w14:paraId="3E53CE01" w14:textId="77777777" w:rsidR="00F57F7E" w:rsidRPr="00467CCC" w:rsidRDefault="00F57F7E" w:rsidP="00F57F7E">
      <w:pPr>
        <w:pStyle w:val="BodyText"/>
        <w:shd w:val="clear" w:color="auto" w:fill="FFFFFF"/>
        <w:spacing w:after="0" w:line="240" w:lineRule="auto"/>
        <w:ind w:left="547"/>
        <w:jc w:val="both"/>
        <w:rPr>
          <w:rFonts w:ascii="Times New Roman" w:hAnsi="Times New Roman" w:cs="Cordia New"/>
          <w:sz w:val="22"/>
          <w:szCs w:val="22"/>
        </w:rPr>
      </w:pPr>
      <w:r w:rsidRPr="00467CCC">
        <w:rPr>
          <w:rFonts w:ascii="Times New Roman" w:hAnsi="Times New Roman" w:cs="Times New Roman"/>
          <w:sz w:val="22"/>
          <w:szCs w:val="22"/>
        </w:rPr>
        <w:t xml:space="preserve">If an asset or a liability measured at fair value has a bid price and an ask price, then the </w:t>
      </w:r>
      <w:r w:rsidR="00C338D0" w:rsidRPr="00467CCC">
        <w:rPr>
          <w:rFonts w:ascii="Times New Roman" w:hAnsi="Times New Roman" w:cs="Times New Roman"/>
          <w:sz w:val="22"/>
          <w:szCs w:val="22"/>
        </w:rPr>
        <w:t>Company</w:t>
      </w:r>
      <w:r w:rsidRPr="00467CCC">
        <w:rPr>
          <w:rFonts w:ascii="Times New Roman" w:hAnsi="Times New Roman" w:cs="Times New Roman"/>
          <w:sz w:val="22"/>
          <w:szCs w:val="22"/>
          <w:shd w:val="clear" w:color="auto" w:fill="E0E0E0"/>
        </w:rPr>
        <w:t xml:space="preserve"> </w:t>
      </w:r>
      <w:r w:rsidRPr="00467CCC">
        <w:rPr>
          <w:rFonts w:ascii="Times New Roman" w:hAnsi="Times New Roman" w:cs="Times New Roman"/>
          <w:sz w:val="22"/>
          <w:szCs w:val="22"/>
        </w:rPr>
        <w:t xml:space="preserve">measures assets and asset positions at a bid price and liabilities and liability positions at an ask price. </w:t>
      </w:r>
    </w:p>
    <w:p w14:paraId="3012CF9C" w14:textId="77777777" w:rsidR="00A70B93" w:rsidRPr="0001605F" w:rsidRDefault="00A70B93" w:rsidP="00F57F7E">
      <w:pPr>
        <w:pStyle w:val="BodyText"/>
        <w:shd w:val="clear" w:color="auto" w:fill="FFFFFF"/>
        <w:spacing w:after="0" w:line="240" w:lineRule="auto"/>
        <w:ind w:left="547"/>
        <w:jc w:val="both"/>
        <w:rPr>
          <w:rFonts w:ascii="Times New Roman" w:hAnsi="Times New Roman" w:cs="Cordia New"/>
        </w:rPr>
      </w:pPr>
    </w:p>
    <w:p w14:paraId="5CB365F1" w14:textId="53947688" w:rsidR="00F57F7E" w:rsidRPr="00C966F4" w:rsidRDefault="00F57F7E" w:rsidP="00A70B93">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outlineLvl w:val="1"/>
        <w:rPr>
          <w:rFonts w:ascii="Times New Roman" w:hAnsi="Times New Roman" w:cs="Times New Roman"/>
          <w:sz w:val="22"/>
          <w:szCs w:val="22"/>
        </w:rPr>
      </w:pPr>
      <w:r w:rsidRPr="00467CCC">
        <w:rPr>
          <w:rFonts w:ascii="Times New Roman" w:hAnsi="Times New Roman" w:cs="Times New Roman"/>
          <w:sz w:val="22"/>
          <w:szCs w:val="22"/>
        </w:rPr>
        <w:t>The best evidence of the fair value of a financial instrument on initial recognition is normally the transaction price - i.e. the fair value of the consideration given or received.</w:t>
      </w:r>
      <w:r w:rsidR="00B017CB">
        <w:rPr>
          <w:rFonts w:ascii="Times New Roman" w:hAnsi="Times New Roman" w:cs="Times New Roman"/>
          <w:sz w:val="22"/>
          <w:szCs w:val="22"/>
        </w:rPr>
        <w:t xml:space="preserve"> </w:t>
      </w:r>
      <w:r w:rsidR="00C966F4" w:rsidRPr="00C966F4">
        <w:rPr>
          <w:rFonts w:ascii="Times New Roman" w:hAnsi="Times New Roman" w:cs="Times New Roman"/>
          <w:sz w:val="22"/>
          <w:szCs w:val="22"/>
        </w:rPr>
        <w:t>If the Company determines that the fair value on initial recognition differs from the transaction price, the financial instrument is initially measured at fair value</w:t>
      </w:r>
      <w:r w:rsidR="00C966F4" w:rsidRPr="00C966F4">
        <w:rPr>
          <w:rFonts w:ascii="Times New Roman" w:hAnsi="Times New Roman" w:cs="Times New Roman" w:hint="cs"/>
          <w:sz w:val="22"/>
          <w:szCs w:val="22"/>
          <w:cs/>
        </w:rPr>
        <w:t xml:space="preserve"> </w:t>
      </w:r>
      <w:r w:rsidR="00C966F4" w:rsidRPr="00C966F4">
        <w:rPr>
          <w:rFonts w:ascii="Times New Roman" w:hAnsi="Times New Roman" w:cs="Times New Roman"/>
          <w:sz w:val="22"/>
          <w:szCs w:val="22"/>
        </w:rPr>
        <w:t xml:space="preserve">adjusted for the difference between the fair value on initial recognition and the transaction price and the difference is </w:t>
      </w:r>
      <w:proofErr w:type="spellStart"/>
      <w:r w:rsidR="00C966F4" w:rsidRPr="00C966F4">
        <w:rPr>
          <w:rFonts w:ascii="Times New Roman" w:hAnsi="Times New Roman" w:cs="Times New Roman"/>
          <w:sz w:val="22"/>
          <w:szCs w:val="22"/>
        </w:rPr>
        <w:t>recognised</w:t>
      </w:r>
      <w:proofErr w:type="spellEnd"/>
      <w:r w:rsidR="00C966F4" w:rsidRPr="00C966F4">
        <w:rPr>
          <w:rFonts w:ascii="Times New Roman" w:hAnsi="Times New Roman" w:cs="Times New Roman"/>
          <w:sz w:val="22"/>
          <w:szCs w:val="22"/>
        </w:rPr>
        <w:t xml:space="preserve"> in profit or loss immediately. However, for the fair value </w:t>
      </w:r>
      <w:proofErr w:type="spellStart"/>
      <w:r w:rsidR="00C966F4" w:rsidRPr="00C966F4">
        <w:rPr>
          <w:rFonts w:ascii="Times New Roman" w:hAnsi="Times New Roman" w:cs="Times New Roman"/>
          <w:sz w:val="22"/>
          <w:szCs w:val="22"/>
        </w:rPr>
        <w:t>categorised</w:t>
      </w:r>
      <w:proofErr w:type="spellEnd"/>
      <w:r w:rsidR="00C966F4" w:rsidRPr="00C966F4">
        <w:rPr>
          <w:rFonts w:ascii="Times New Roman" w:hAnsi="Times New Roman" w:cs="Times New Roman"/>
          <w:sz w:val="22"/>
          <w:szCs w:val="22"/>
        </w:rPr>
        <w:t xml:space="preserve"> as level 3, such difference is deferred and will be </w:t>
      </w:r>
      <w:proofErr w:type="spellStart"/>
      <w:r w:rsidR="00C966F4" w:rsidRPr="00C966F4">
        <w:rPr>
          <w:rFonts w:ascii="Times New Roman" w:hAnsi="Times New Roman" w:cs="Times New Roman"/>
          <w:sz w:val="22"/>
          <w:szCs w:val="22"/>
        </w:rPr>
        <w:t>recognised</w:t>
      </w:r>
      <w:proofErr w:type="spellEnd"/>
      <w:r w:rsidR="00C966F4" w:rsidRPr="00C966F4">
        <w:rPr>
          <w:rFonts w:ascii="Times New Roman" w:hAnsi="Times New Roman" w:cs="Times New Roman"/>
          <w:sz w:val="22"/>
          <w:szCs w:val="22"/>
        </w:rPr>
        <w:t xml:space="preserve"> in profit or loss on an appropriate basis over the life of the instrument or until the fair value level is transferred or the transaction is closed out</w:t>
      </w:r>
    </w:p>
    <w:p w14:paraId="695AB952" w14:textId="77777777" w:rsidR="00E16754" w:rsidRPr="00B845F6"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sz w:val="22"/>
          <w:szCs w:val="22"/>
          <w:lang w:val="en-GB" w:bidi="ar-SA"/>
        </w:rPr>
      </w:pPr>
    </w:p>
    <w:p w14:paraId="588478C5" w14:textId="77777777" w:rsidR="00E16754" w:rsidRPr="00467CCC" w:rsidRDefault="00E16754" w:rsidP="001E5FA2">
      <w:pPr>
        <w:keepNext/>
        <w:keepLines/>
        <w:numPr>
          <w:ilvl w:val="0"/>
          <w:numId w:val="2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outlineLvl w:val="1"/>
        <w:rPr>
          <w:rFonts w:ascii="Times New Roman" w:eastAsia="Times New Roman" w:hAnsi="Times New Roman" w:cs="Times New Roman"/>
          <w:b/>
          <w:i/>
          <w:sz w:val="22"/>
          <w:lang w:val="en-GB" w:bidi="ar-SA"/>
        </w:rPr>
      </w:pPr>
      <w:r w:rsidRPr="00467CCC">
        <w:rPr>
          <w:rFonts w:ascii="Times New Roman" w:eastAsia="Times New Roman" w:hAnsi="Times New Roman" w:cs="Times New Roman"/>
          <w:b/>
          <w:i/>
          <w:sz w:val="22"/>
          <w:lang w:val="en-GB" w:bidi="ar-SA"/>
        </w:rPr>
        <w:t>Revenue</w:t>
      </w:r>
    </w:p>
    <w:p w14:paraId="6D1A12AD" w14:textId="77777777" w:rsidR="00E16754" w:rsidRPr="00B845F6"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ind w:left="540"/>
        <w:jc w:val="thaiDistribute"/>
        <w:rPr>
          <w:rFonts w:ascii="Times New Roman" w:eastAsia="Times New Roman" w:hAnsi="Times New Roman" w:cs="Times New Roman"/>
          <w:sz w:val="22"/>
          <w:szCs w:val="22"/>
          <w:lang w:val="en-GB" w:bidi="ar-SA"/>
        </w:rPr>
      </w:pPr>
    </w:p>
    <w:p w14:paraId="1C4B7362"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eastAsia="Calibri" w:hAnsi="Times New Roman" w:cs="Times New Roman"/>
          <w:i/>
          <w:iCs/>
          <w:color w:val="0000FF"/>
          <w:sz w:val="22"/>
          <w:szCs w:val="22"/>
          <w:shd w:val="clear" w:color="auto" w:fill="D9D9D9"/>
          <w:lang w:val="en-GB" w:bidi="ar-SA"/>
        </w:rPr>
      </w:pPr>
      <w:bookmarkStart w:id="2" w:name="_Hlk18670927"/>
      <w:r w:rsidRPr="00467CCC">
        <w:rPr>
          <w:rFonts w:ascii="Times New Roman" w:eastAsia="Times New Roman" w:hAnsi="Times New Roman" w:cs="Times New Roman"/>
          <w:sz w:val="22"/>
          <w:szCs w:val="20"/>
          <w:lang w:val="en-GB" w:bidi="ar-SA"/>
        </w:rPr>
        <w:t>Revenue is</w:t>
      </w:r>
      <w:r w:rsidRPr="00467CCC">
        <w:rPr>
          <w:rFonts w:ascii="Times New Roman" w:eastAsia="Times New Roman" w:hAnsi="Times New Roman" w:cs="Cordia New"/>
          <w:sz w:val="22"/>
          <w:szCs w:val="20"/>
          <w:lang w:val="en-GB" w:bidi="ar-SA"/>
        </w:rPr>
        <w:t xml:space="preserve"> recognised when a customer obtains control of the goods or services in an amount that reflects the consideration to which the </w:t>
      </w:r>
      <w:r w:rsidRPr="00467CCC">
        <w:rPr>
          <w:rFonts w:ascii="Times New Roman" w:eastAsia="Times New Roman" w:hAnsi="Times New Roman" w:cs="Times New Roman"/>
          <w:sz w:val="22"/>
          <w:szCs w:val="20"/>
          <w:lang w:val="en-GB" w:bidi="ar-SA"/>
        </w:rPr>
        <w:t>Company</w:t>
      </w:r>
      <w:r w:rsidRPr="00467CCC">
        <w:rPr>
          <w:rFonts w:ascii="Times New Roman" w:eastAsia="Times New Roman" w:hAnsi="Times New Roman" w:cs="Cordia New"/>
          <w:sz w:val="22"/>
          <w:szCs w:val="20"/>
          <w:lang w:val="en-GB" w:bidi="ar-SA"/>
        </w:rPr>
        <w:t xml:space="preserve"> expects to be entitled, excluding those amounts collected on behalf of third parties, value added tax and is after deduction of any trade discounts and volume rebates. </w:t>
      </w:r>
    </w:p>
    <w:p w14:paraId="159625E2" w14:textId="77777777" w:rsidR="00E16754" w:rsidRPr="00B845F6"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Calibri" w:hAnsi="Times New Roman" w:cs="Times New Roman"/>
          <w:i/>
          <w:iCs/>
          <w:color w:val="0000FF"/>
          <w:sz w:val="22"/>
          <w:szCs w:val="22"/>
          <w:shd w:val="clear" w:color="auto" w:fill="D9D9D9"/>
          <w:lang w:val="en-GB" w:bidi="ar-SA"/>
        </w:rPr>
      </w:pPr>
    </w:p>
    <w:bookmarkEnd w:id="2"/>
    <w:p w14:paraId="3C381A2E" w14:textId="44C816BA" w:rsidR="00E16754" w:rsidRPr="00467CCC" w:rsidRDefault="00F57F7E"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Calibri" w:hAnsi="Times New Roman" w:cs="Times New Roman"/>
          <w:sz w:val="22"/>
          <w:szCs w:val="22"/>
        </w:rPr>
      </w:pPr>
      <w:r w:rsidRPr="00467CCC">
        <w:rPr>
          <w:rFonts w:ascii="Times New Roman" w:hAnsi="Times New Roman" w:cs="Times New Roman"/>
          <w:sz w:val="22"/>
          <w:szCs w:val="22"/>
        </w:rPr>
        <w:t>Revenue</w:t>
      </w:r>
      <w:r w:rsidRPr="00467CCC">
        <w:rPr>
          <w:rFonts w:ascii="Times New Roman" w:hAnsi="Times New Roman" w:cs="Times New Roman"/>
          <w:sz w:val="22"/>
          <w:szCs w:val="22"/>
          <w:cs/>
        </w:rPr>
        <w:t xml:space="preserve"> </w:t>
      </w:r>
      <w:r w:rsidRPr="00467CCC">
        <w:rPr>
          <w:rFonts w:ascii="Times New Roman" w:hAnsi="Times New Roman" w:cs="Times New Roman"/>
          <w:sz w:val="22"/>
          <w:szCs w:val="22"/>
        </w:rPr>
        <w:t xml:space="preserve">from sales of goods is </w:t>
      </w:r>
      <w:proofErr w:type="spellStart"/>
      <w:r w:rsidRPr="00467CCC">
        <w:rPr>
          <w:rFonts w:ascii="Times New Roman" w:hAnsi="Times New Roman" w:cs="Times New Roman"/>
          <w:sz w:val="22"/>
          <w:szCs w:val="22"/>
        </w:rPr>
        <w:t>recognised</w:t>
      </w:r>
      <w:proofErr w:type="spellEnd"/>
      <w:r w:rsidRPr="00467CCC">
        <w:rPr>
          <w:rFonts w:ascii="Times New Roman" w:hAnsi="Times New Roman" w:cs="Times New Roman"/>
          <w:sz w:val="22"/>
          <w:szCs w:val="22"/>
        </w:rPr>
        <w:t xml:space="preserve"> </w:t>
      </w:r>
      <w:r w:rsidRPr="00467CCC">
        <w:rPr>
          <w:rFonts w:ascii="Times New Roman" w:eastAsia="Calibri" w:hAnsi="Times New Roman" w:cs="Times New Roman"/>
          <w:sz w:val="22"/>
          <w:szCs w:val="22"/>
        </w:rPr>
        <w:t xml:space="preserve">on the date on which the goods are delivered to the customers. </w:t>
      </w:r>
    </w:p>
    <w:p w14:paraId="7B718990" w14:textId="77777777" w:rsidR="00586177" w:rsidRPr="00B845F6" w:rsidRDefault="00586177" w:rsidP="00B845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i/>
          <w:iCs/>
          <w:sz w:val="22"/>
          <w:szCs w:val="20"/>
          <w:lang w:val="en-GB" w:bidi="ar-SA"/>
        </w:rPr>
      </w:pPr>
    </w:p>
    <w:p w14:paraId="1A4BAB67" w14:textId="77777777" w:rsidR="00C966F4" w:rsidRDefault="00C966F4" w:rsidP="00C966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eastAsia="Times New Roman" w:hAnsi="Times New Roman" w:cs="Cordia New"/>
          <w:i/>
          <w:iCs/>
          <w:sz w:val="22"/>
          <w:szCs w:val="20"/>
          <w:lang w:val="en-GB" w:bidi="ar-SA"/>
        </w:rPr>
      </w:pPr>
      <w:r w:rsidRPr="00C966F4">
        <w:rPr>
          <w:rFonts w:ascii="Times New Roman" w:eastAsia="Times New Roman" w:hAnsi="Times New Roman" w:cs="Cordia New"/>
          <w:i/>
          <w:iCs/>
          <w:sz w:val="22"/>
          <w:szCs w:val="20"/>
          <w:lang w:val="en-GB" w:bidi="ar-SA"/>
        </w:rPr>
        <w:t xml:space="preserve">Contract balances </w:t>
      </w:r>
    </w:p>
    <w:p w14:paraId="5B409976" w14:textId="77777777" w:rsidR="00C966F4" w:rsidRPr="00C966F4" w:rsidRDefault="00C966F4" w:rsidP="00C966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eastAsia="Times New Roman" w:hAnsi="Times New Roman" w:cs="Cordia New"/>
          <w:i/>
          <w:iCs/>
          <w:sz w:val="22"/>
          <w:szCs w:val="20"/>
          <w:lang w:val="en-GB" w:bidi="ar-SA"/>
        </w:rPr>
      </w:pPr>
    </w:p>
    <w:p w14:paraId="63FB5273" w14:textId="2B035352" w:rsidR="00C966F4" w:rsidRPr="00AE74E0" w:rsidRDefault="00C966F4" w:rsidP="00AE74E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eastAsia="Times New Roman" w:hAnsi="Times New Roman" w:cs="Cordia New"/>
          <w:sz w:val="22"/>
          <w:szCs w:val="20"/>
          <w:lang w:val="en-GB" w:bidi="ar-SA"/>
        </w:rPr>
      </w:pPr>
      <w:r w:rsidRPr="00AE74E0">
        <w:rPr>
          <w:rFonts w:ascii="Times New Roman" w:eastAsia="Times New Roman" w:hAnsi="Times New Roman" w:cs="Cordia New"/>
          <w:sz w:val="22"/>
          <w:szCs w:val="20"/>
          <w:lang w:val="en-GB" w:bidi="ar-SA"/>
        </w:rPr>
        <w:t>Contract assets are recognised when the Company has recognised revenue before it has an unconditional right to receive consideration. The contract assets are measured at the amount of consideration that the Company is entitled to, less allowance for expected credit loss. The contract assets are classified as trade receivables when the Company has an unconditional right to receive consideration.</w:t>
      </w:r>
    </w:p>
    <w:p w14:paraId="3B970348" w14:textId="77777777" w:rsidR="00C966F4" w:rsidRPr="00AD7E6B" w:rsidRDefault="00C966F4" w:rsidP="00C966F4">
      <w:pPr>
        <w:autoSpaceDE w:val="0"/>
        <w:autoSpaceDN w:val="0"/>
        <w:spacing w:line="240" w:lineRule="auto"/>
        <w:ind w:left="900"/>
        <w:jc w:val="thaiDistribute"/>
        <w:rPr>
          <w:sz w:val="16"/>
          <w:szCs w:val="16"/>
        </w:rPr>
      </w:pPr>
    </w:p>
    <w:p w14:paraId="2B65C483" w14:textId="23E18D19" w:rsidR="00C966F4" w:rsidRPr="00AE74E0" w:rsidRDefault="00C966F4" w:rsidP="00AE74E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eastAsia="Times New Roman" w:hAnsi="Times New Roman" w:cs="Cordia New"/>
          <w:sz w:val="22"/>
          <w:szCs w:val="20"/>
          <w:lang w:val="en-GB" w:bidi="ar-SA"/>
        </w:rPr>
      </w:pPr>
      <w:r w:rsidRPr="00AE74E0">
        <w:rPr>
          <w:rFonts w:ascii="Times New Roman" w:eastAsia="Times New Roman" w:hAnsi="Times New Roman" w:cs="Cordia New"/>
          <w:sz w:val="22"/>
          <w:szCs w:val="20"/>
          <w:lang w:val="en-GB" w:bidi="ar-SA"/>
        </w:rPr>
        <w:lastRenderedPageBreak/>
        <w:t>Contract liabilities</w:t>
      </w:r>
      <w:r w:rsidR="00AE74E0" w:rsidRPr="00AE74E0">
        <w:rPr>
          <w:rFonts w:ascii="Times New Roman" w:eastAsia="Times New Roman" w:hAnsi="Times New Roman" w:cs="Cordia New"/>
          <w:sz w:val="22"/>
          <w:szCs w:val="20"/>
          <w:lang w:val="en-GB" w:bidi="ar-SA"/>
        </w:rPr>
        <w:t xml:space="preserve"> </w:t>
      </w:r>
      <w:r w:rsidRPr="00AE74E0">
        <w:rPr>
          <w:rFonts w:ascii="Times New Roman" w:eastAsia="Times New Roman" w:hAnsi="Times New Roman" w:cs="Cordia New"/>
          <w:sz w:val="22"/>
          <w:szCs w:val="20"/>
          <w:lang w:val="en-GB" w:bidi="ar-SA"/>
        </w:rPr>
        <w:t>including advances received from customers are the obligation to transfer goods to the customer. The contract liabilities including advances received from customers are recognised when the Company receives or has an unconditional right to receive non-refundable</w:t>
      </w:r>
      <w:r w:rsidRPr="00AE74E0">
        <w:rPr>
          <w:rFonts w:ascii="Times New Roman" w:eastAsia="Times New Roman" w:hAnsi="Times New Roman" w:cs="Cordia New"/>
          <w:sz w:val="22"/>
          <w:szCs w:val="20"/>
          <w:rtl/>
          <w:lang w:val="en-GB"/>
        </w:rPr>
        <w:t xml:space="preserve"> </w:t>
      </w:r>
      <w:r w:rsidRPr="00AE74E0">
        <w:rPr>
          <w:rFonts w:ascii="Times New Roman" w:eastAsia="Times New Roman" w:hAnsi="Times New Roman" w:cs="Cordia New"/>
          <w:sz w:val="22"/>
          <w:szCs w:val="20"/>
          <w:lang w:val="en-GB" w:bidi="ar-SA"/>
        </w:rPr>
        <w:t xml:space="preserve">consideration from the customer before the Company recognises the related revenue. </w:t>
      </w:r>
    </w:p>
    <w:p w14:paraId="6B610091" w14:textId="77777777" w:rsidR="00B845F6" w:rsidRPr="00AE74E0" w:rsidRDefault="00B845F6"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sz w:val="22"/>
          <w:szCs w:val="22"/>
          <w:lang w:val="en-GB" w:bidi="ar-SA"/>
        </w:rPr>
      </w:pPr>
    </w:p>
    <w:p w14:paraId="37166365" w14:textId="77777777" w:rsidR="00E16754" w:rsidRPr="00467CCC" w:rsidRDefault="00E16754" w:rsidP="001E5FA2">
      <w:pPr>
        <w:keepNext/>
        <w:keepLines/>
        <w:numPr>
          <w:ilvl w:val="0"/>
          <w:numId w:val="2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outlineLvl w:val="1"/>
        <w:rPr>
          <w:rFonts w:ascii="Times New Roman" w:eastAsia="Times New Roman" w:hAnsi="Times New Roman" w:cs="Times New Roman"/>
          <w:b/>
          <w:i/>
          <w:sz w:val="22"/>
          <w:lang w:val="en-GB" w:bidi="ar-SA"/>
        </w:rPr>
      </w:pPr>
      <w:r w:rsidRPr="00467CCC">
        <w:rPr>
          <w:rFonts w:ascii="Times New Roman" w:eastAsia="Times New Roman" w:hAnsi="Times New Roman" w:cs="Times New Roman"/>
          <w:b/>
          <w:i/>
          <w:sz w:val="22"/>
          <w:lang w:val="en-GB" w:bidi="ar-SA"/>
        </w:rPr>
        <w:t>Other income</w:t>
      </w:r>
    </w:p>
    <w:p w14:paraId="70EFE644" w14:textId="77777777" w:rsidR="00E16754" w:rsidRPr="00AE74E0"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rPr>
          <w:rFonts w:ascii="Times New Roman" w:eastAsia="Times New Roman" w:hAnsi="Times New Roman" w:cs="Times New Roman"/>
          <w:sz w:val="22"/>
          <w:szCs w:val="22"/>
          <w:lang w:val="en-GB" w:bidi="ar-SA"/>
        </w:rPr>
      </w:pPr>
    </w:p>
    <w:p w14:paraId="3E61B0F8" w14:textId="7FFF5FE5" w:rsidR="00E16754" w:rsidRPr="00467CCC" w:rsidRDefault="00B876F1" w:rsidP="00E16754">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hAnsi="Times New Roman" w:cs="Cordia New"/>
          <w:color w:val="000000"/>
          <w:sz w:val="22"/>
          <w:szCs w:val="22"/>
        </w:rPr>
      </w:pPr>
      <w:r w:rsidRPr="00467CCC">
        <w:rPr>
          <w:rFonts w:ascii="Times New Roman" w:hAnsi="Times New Roman" w:cs="Times New Roman"/>
          <w:color w:val="000000"/>
          <w:sz w:val="22"/>
          <w:szCs w:val="22"/>
        </w:rPr>
        <w:t xml:space="preserve">Other income, </w:t>
      </w:r>
      <w:r w:rsidRPr="00467CCC">
        <w:rPr>
          <w:rFonts w:ascii="Times New Roman" w:hAnsi="Times New Roman"/>
          <w:color w:val="000000"/>
          <w:sz w:val="22"/>
          <w:szCs w:val="22"/>
        </w:rPr>
        <w:t xml:space="preserve">which </w:t>
      </w:r>
      <w:r w:rsidRPr="00467CCC">
        <w:rPr>
          <w:rFonts w:ascii="Times New Roman" w:hAnsi="Times New Roman" w:cs="Times New Roman"/>
          <w:color w:val="000000"/>
          <w:sz w:val="22"/>
          <w:szCs w:val="22"/>
        </w:rPr>
        <w:t>comprises dividend, interest income and others</w:t>
      </w:r>
      <w:r w:rsidR="00B017CB">
        <w:rPr>
          <w:rFonts w:ascii="Times New Roman" w:hAnsi="Times New Roman" w:cs="Times New Roman"/>
          <w:color w:val="000000"/>
          <w:sz w:val="22"/>
          <w:szCs w:val="22"/>
        </w:rPr>
        <w:t>,</w:t>
      </w:r>
      <w:r w:rsidRPr="00467CCC">
        <w:rPr>
          <w:rFonts w:ascii="Times New Roman" w:hAnsi="Times New Roman" w:cs="Times New Roman"/>
          <w:color w:val="000000"/>
          <w:sz w:val="22"/>
          <w:szCs w:val="22"/>
        </w:rPr>
        <w:t xml:space="preserve"> is generally </w:t>
      </w:r>
      <w:proofErr w:type="spellStart"/>
      <w:r w:rsidRPr="00467CCC">
        <w:rPr>
          <w:rFonts w:ascii="Times New Roman" w:hAnsi="Times New Roman" w:cs="Times New Roman"/>
          <w:color w:val="000000"/>
          <w:sz w:val="22"/>
          <w:szCs w:val="22"/>
        </w:rPr>
        <w:t>recognised</w:t>
      </w:r>
      <w:proofErr w:type="spellEnd"/>
      <w:r w:rsidRPr="00467CCC">
        <w:rPr>
          <w:rFonts w:ascii="Times New Roman" w:hAnsi="Times New Roman" w:cs="Times New Roman"/>
          <w:color w:val="000000"/>
          <w:sz w:val="22"/>
          <w:szCs w:val="22"/>
        </w:rPr>
        <w:t xml:space="preserve"> based on accrual basis, except for dividend income which is </w:t>
      </w:r>
      <w:proofErr w:type="spellStart"/>
      <w:r w:rsidRPr="00467CCC">
        <w:rPr>
          <w:rFonts w:ascii="Times New Roman" w:hAnsi="Times New Roman" w:cs="Times New Roman"/>
          <w:color w:val="000000"/>
          <w:sz w:val="22"/>
          <w:szCs w:val="22"/>
        </w:rPr>
        <w:t>recognised</w:t>
      </w:r>
      <w:proofErr w:type="spellEnd"/>
      <w:r w:rsidRPr="00467CCC">
        <w:rPr>
          <w:rFonts w:ascii="Times New Roman" w:hAnsi="Times New Roman" w:cs="Times New Roman"/>
          <w:color w:val="000000"/>
          <w:sz w:val="22"/>
          <w:szCs w:val="22"/>
        </w:rPr>
        <w:t xml:space="preserve"> in profit or loss on the date on which the </w:t>
      </w:r>
      <w:r w:rsidR="00C338D0" w:rsidRPr="00467CCC">
        <w:rPr>
          <w:rFonts w:ascii="Times New Roman" w:hAnsi="Times New Roman" w:cs="Times New Roman"/>
          <w:sz w:val="22"/>
          <w:szCs w:val="22"/>
          <w:lang w:val="en-GB" w:bidi="ar-SA"/>
        </w:rPr>
        <w:t>Company</w:t>
      </w:r>
      <w:r w:rsidRPr="00467CCC">
        <w:rPr>
          <w:rFonts w:ascii="Times New Roman" w:hAnsi="Times New Roman" w:cs="Times New Roman"/>
          <w:sz w:val="22"/>
          <w:szCs w:val="22"/>
          <w:lang w:val="en-GB" w:bidi="ar-SA"/>
        </w:rPr>
        <w:t>’s</w:t>
      </w:r>
      <w:r w:rsidRPr="00467CCC">
        <w:rPr>
          <w:rFonts w:ascii="Times New Roman" w:hAnsi="Times New Roman" w:cs="Times New Roman"/>
          <w:color w:val="000000"/>
          <w:sz w:val="22"/>
          <w:szCs w:val="22"/>
        </w:rPr>
        <w:t xml:space="preserve"> right to receive payment is established.</w:t>
      </w:r>
    </w:p>
    <w:p w14:paraId="1B0E02A6" w14:textId="77777777" w:rsidR="007D742B" w:rsidRPr="00AE74E0" w:rsidRDefault="007D742B" w:rsidP="00E16754">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eastAsia="Times New Roman" w:hAnsi="Times New Roman" w:cs="Cordia New"/>
          <w:bCs/>
          <w:iCs/>
          <w:sz w:val="22"/>
          <w:szCs w:val="22"/>
          <w:lang w:val="en-GB" w:bidi="ar-SA"/>
        </w:rPr>
      </w:pPr>
    </w:p>
    <w:p w14:paraId="6E084029" w14:textId="77777777" w:rsidR="00E16754" w:rsidRPr="00467CCC" w:rsidRDefault="00E16754" w:rsidP="001E5FA2">
      <w:pPr>
        <w:keepNext/>
        <w:keepLines/>
        <w:numPr>
          <w:ilvl w:val="0"/>
          <w:numId w:val="2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outlineLvl w:val="1"/>
        <w:rPr>
          <w:rFonts w:ascii="Times New Roman" w:eastAsia="Times New Roman" w:hAnsi="Times New Roman" w:cs="Times New Roman"/>
          <w:b/>
          <w:i/>
          <w:sz w:val="22"/>
          <w:lang w:val="en-GB" w:bidi="ar-SA"/>
        </w:rPr>
      </w:pPr>
      <w:r w:rsidRPr="00467CCC">
        <w:rPr>
          <w:rFonts w:ascii="Times New Roman" w:eastAsia="Times New Roman" w:hAnsi="Times New Roman" w:cs="Times New Roman"/>
          <w:b/>
          <w:i/>
          <w:sz w:val="22"/>
          <w:lang w:val="en-GB" w:bidi="ar-SA"/>
        </w:rPr>
        <w:t>Income tax</w:t>
      </w:r>
    </w:p>
    <w:p w14:paraId="4D925835" w14:textId="77777777" w:rsidR="00E16754" w:rsidRPr="00AE74E0"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sz w:val="22"/>
          <w:szCs w:val="22"/>
          <w:lang w:val="en-GB" w:bidi="ar-SA"/>
        </w:rPr>
      </w:pPr>
    </w:p>
    <w:p w14:paraId="024ED814" w14:textId="2355A6B9" w:rsidR="00B876F1" w:rsidRPr="00166AC6" w:rsidRDefault="00B876F1" w:rsidP="00B876F1">
      <w:pPr>
        <w:pStyle w:val="BodyText"/>
        <w:spacing w:after="0" w:line="240" w:lineRule="auto"/>
        <w:ind w:left="547"/>
        <w:jc w:val="both"/>
        <w:rPr>
          <w:rFonts w:ascii="Times New Roman" w:hAnsi="Times New Roman" w:cs="Cordia New"/>
          <w:sz w:val="22"/>
          <w:szCs w:val="22"/>
        </w:rPr>
      </w:pPr>
      <w:r w:rsidRPr="00166AC6">
        <w:rPr>
          <w:rFonts w:ascii="Times New Roman" w:hAnsi="Times New Roman" w:cs="Times New Roman"/>
          <w:sz w:val="22"/>
          <w:szCs w:val="22"/>
        </w:rPr>
        <w:t xml:space="preserve">Income tax expense for the year comprises current and deferred tax, which is </w:t>
      </w:r>
      <w:proofErr w:type="spellStart"/>
      <w:r w:rsidRPr="00166AC6">
        <w:rPr>
          <w:rFonts w:ascii="Times New Roman" w:hAnsi="Times New Roman" w:cs="Times New Roman"/>
          <w:sz w:val="22"/>
          <w:szCs w:val="22"/>
        </w:rPr>
        <w:t>recognised</w:t>
      </w:r>
      <w:proofErr w:type="spellEnd"/>
      <w:r w:rsidRPr="00166AC6">
        <w:rPr>
          <w:rFonts w:ascii="Times New Roman" w:hAnsi="Times New Roman" w:cs="Times New Roman"/>
          <w:sz w:val="22"/>
          <w:szCs w:val="22"/>
        </w:rPr>
        <w:t xml:space="preserve"> in profit or loss except to the extent that </w:t>
      </w:r>
      <w:r w:rsidR="00BD7AB3">
        <w:rPr>
          <w:rFonts w:ascii="Times New Roman" w:hAnsi="Times New Roman" w:cs="Times New Roman"/>
          <w:sz w:val="22"/>
          <w:szCs w:val="22"/>
        </w:rPr>
        <w:t>it</w:t>
      </w:r>
      <w:r w:rsidRPr="00166AC6">
        <w:rPr>
          <w:rFonts w:ascii="Times New Roman" w:hAnsi="Times New Roman" w:cs="Times New Roman"/>
          <w:sz w:val="22"/>
          <w:szCs w:val="22"/>
        </w:rPr>
        <w:t xml:space="preserve"> relate</w:t>
      </w:r>
      <w:r w:rsidR="00BD7AB3">
        <w:rPr>
          <w:rFonts w:ascii="Times New Roman" w:hAnsi="Times New Roman" w:cs="Times New Roman"/>
          <w:sz w:val="22"/>
          <w:szCs w:val="22"/>
        </w:rPr>
        <w:t>s</w:t>
      </w:r>
      <w:r w:rsidRPr="00166AC6">
        <w:rPr>
          <w:rFonts w:ascii="Times New Roman" w:hAnsi="Times New Roman" w:cs="Times New Roman"/>
          <w:sz w:val="22"/>
          <w:szCs w:val="22"/>
        </w:rPr>
        <w:t xml:space="preserve"> to items </w:t>
      </w:r>
      <w:proofErr w:type="spellStart"/>
      <w:r w:rsidRPr="00166AC6">
        <w:rPr>
          <w:rFonts w:ascii="Times New Roman" w:hAnsi="Times New Roman" w:cs="Times New Roman"/>
          <w:sz w:val="22"/>
          <w:szCs w:val="22"/>
        </w:rPr>
        <w:t>recognised</w:t>
      </w:r>
      <w:proofErr w:type="spellEnd"/>
      <w:r w:rsidRPr="00166AC6">
        <w:rPr>
          <w:rFonts w:ascii="Times New Roman" w:hAnsi="Times New Roman" w:cs="Times New Roman"/>
          <w:sz w:val="22"/>
          <w:szCs w:val="22"/>
        </w:rPr>
        <w:t xml:space="preserve"> directly in other comprehensive income.</w:t>
      </w:r>
    </w:p>
    <w:p w14:paraId="25C41D2E" w14:textId="77777777" w:rsidR="00552DB6" w:rsidRPr="00AE74E0" w:rsidRDefault="00552DB6" w:rsidP="00B876F1">
      <w:pPr>
        <w:pStyle w:val="BodyText"/>
        <w:spacing w:after="0" w:line="240" w:lineRule="auto"/>
        <w:ind w:left="547"/>
        <w:jc w:val="both"/>
        <w:rPr>
          <w:rFonts w:ascii="Times New Roman" w:hAnsi="Times New Roman" w:cs="Cordia New"/>
          <w:sz w:val="22"/>
          <w:szCs w:val="22"/>
        </w:rPr>
      </w:pPr>
    </w:p>
    <w:p w14:paraId="6FA0441A" w14:textId="77777777" w:rsidR="00716F10" w:rsidRPr="00166AC6" w:rsidRDefault="00B876F1" w:rsidP="00716F10">
      <w:pPr>
        <w:pStyle w:val="AccPolicysubhead"/>
      </w:pPr>
      <w:r w:rsidRPr="00166AC6">
        <w:t xml:space="preserve">Current tax is </w:t>
      </w:r>
      <w:proofErr w:type="spellStart"/>
      <w:r w:rsidRPr="00166AC6">
        <w:t>recognised</w:t>
      </w:r>
      <w:proofErr w:type="spellEnd"/>
      <w:r w:rsidRPr="00166AC6">
        <w:t xml:space="preserve"> in respect of the taxable income or loss for the year, using tax rates enacted or substantively enacted at the reporting date, and any adjustment to tax payable in respect of previous</w:t>
      </w:r>
      <w:r w:rsidR="00716F10" w:rsidRPr="00166AC6">
        <w:t xml:space="preserve"> year</w:t>
      </w:r>
      <w:r w:rsidR="00A64958" w:rsidRPr="00166AC6">
        <w:t>s</w:t>
      </w:r>
      <w:r w:rsidR="00716F10" w:rsidRPr="00166AC6">
        <w:t>.</w:t>
      </w:r>
    </w:p>
    <w:p w14:paraId="72619AD8" w14:textId="77777777" w:rsidR="00B876F1" w:rsidRPr="00AE74E0" w:rsidRDefault="00B876F1" w:rsidP="00B876F1">
      <w:pPr>
        <w:spacing w:line="240" w:lineRule="auto"/>
        <w:ind w:left="547"/>
        <w:rPr>
          <w:rFonts w:ascii="Times New Roman" w:hAnsi="Times New Roman" w:cs="Times New Roman"/>
          <w:color w:val="000000"/>
          <w:sz w:val="22"/>
          <w:szCs w:val="22"/>
        </w:rPr>
      </w:pPr>
    </w:p>
    <w:p w14:paraId="7E8CFB68" w14:textId="68522703" w:rsidR="0001605F" w:rsidRDefault="0001605F" w:rsidP="0001605F">
      <w:pPr>
        <w:pStyle w:val="AccPolicysubhead"/>
      </w:pPr>
      <w:r w:rsidRPr="00086A6B">
        <w:t xml:space="preserve">Deferred tax is </w:t>
      </w:r>
      <w:proofErr w:type="spellStart"/>
      <w:r w:rsidRPr="00086A6B">
        <w:t>recognised</w:t>
      </w:r>
      <w:proofErr w:type="spellEnd"/>
      <w:r w:rsidRPr="00086A6B">
        <w:t xml:space="preserve"> in respect of temporary differences between the carrying amounts of assets and liabilities for financial reporting purposes and the amounts used for taxation purposes. Deferred tax is not </w:t>
      </w:r>
      <w:proofErr w:type="spellStart"/>
      <w:r w:rsidRPr="00086A6B">
        <w:t>recognised</w:t>
      </w:r>
      <w:proofErr w:type="spellEnd"/>
      <w:r w:rsidRPr="00086A6B">
        <w:t xml:space="preserve"> for the temporary differences: the initial recognition of assets or liabilities in a transaction that is not a business combination or at the time of the transaction (</w:t>
      </w:r>
      <w:proofErr w:type="spellStart"/>
      <w:r w:rsidRPr="00086A6B">
        <w:t>i</w:t>
      </w:r>
      <w:proofErr w:type="spellEnd"/>
      <w:r w:rsidRPr="00086A6B">
        <w:t>) affects neither accounting nor taxable profit or loss and (ii) does not give rise to equal taxable and deductible temporary differences</w:t>
      </w:r>
      <w:r w:rsidRPr="00C21C5E">
        <w:t xml:space="preserve">; and differences relating to investments in </w:t>
      </w:r>
      <w:r w:rsidR="009D69AE">
        <w:t>joint venture</w:t>
      </w:r>
      <w:r w:rsidRPr="00C21C5E">
        <w:t xml:space="preserve"> to the extent that it is probable that they will not reverse in the foreseeable future.</w:t>
      </w:r>
    </w:p>
    <w:p w14:paraId="78293C67" w14:textId="77777777" w:rsidR="001B6DB4" w:rsidRPr="00AE74E0" w:rsidRDefault="001B6DB4" w:rsidP="00880643">
      <w:pPr>
        <w:spacing w:line="240" w:lineRule="auto"/>
        <w:rPr>
          <w:rFonts w:ascii="Times New Roman" w:hAnsi="Times New Roman" w:cs="Cordia New"/>
          <w:color w:val="000000"/>
          <w:sz w:val="22"/>
          <w:szCs w:val="22"/>
        </w:rPr>
      </w:pPr>
    </w:p>
    <w:p w14:paraId="3BCBB2C1" w14:textId="4171DC18" w:rsidR="003A2053" w:rsidRPr="003A2053" w:rsidRDefault="003A2053" w:rsidP="003A205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hAnsi="Times New Roman" w:cs="Times New Roman"/>
          <w:sz w:val="22"/>
          <w:szCs w:val="22"/>
        </w:rPr>
      </w:pPr>
      <w:r w:rsidRPr="003A2053">
        <w:rPr>
          <w:rFonts w:ascii="Times New Roman" w:hAnsi="Times New Roman" w:cs="Times New Roman"/>
          <w:sz w:val="22"/>
          <w:szCs w:val="22"/>
        </w:rPr>
        <w:t xml:space="preserve">The measurement of deferred tax reflects the tax consequences that would follow the </w:t>
      </w:r>
      <w:proofErr w:type="gramStart"/>
      <w:r w:rsidRPr="003A2053">
        <w:rPr>
          <w:rFonts w:ascii="Times New Roman" w:hAnsi="Times New Roman" w:cs="Times New Roman"/>
          <w:sz w:val="22"/>
          <w:szCs w:val="22"/>
        </w:rPr>
        <w:t>manner in which</w:t>
      </w:r>
      <w:proofErr w:type="gramEnd"/>
      <w:r w:rsidRPr="003A2053">
        <w:rPr>
          <w:rFonts w:ascii="Times New Roman" w:hAnsi="Times New Roman" w:cs="Times New Roman"/>
          <w:sz w:val="22"/>
          <w:szCs w:val="22"/>
        </w:rPr>
        <w:t xml:space="preserve"> the </w:t>
      </w:r>
      <w:r w:rsidR="009D69AE">
        <w:rPr>
          <w:rFonts w:ascii="Times New Roman" w:hAnsi="Times New Roman" w:cs="Times New Roman"/>
          <w:sz w:val="22"/>
          <w:szCs w:val="22"/>
        </w:rPr>
        <w:t>Company</w:t>
      </w:r>
      <w:r w:rsidRPr="003A2053">
        <w:rPr>
          <w:rFonts w:ascii="Times New Roman" w:hAnsi="Times New Roman" w:cs="Times New Roman"/>
          <w:sz w:val="22"/>
          <w:szCs w:val="22"/>
        </w:rPr>
        <w:t xml:space="preserve"> expects, at the end of the reporting period, to recover or settle the carrying amount of its assets and liabilities, using tax rates enacted or substantively enacted at the reporting date. Current deferred tax assets and liabilities are offset in the separate financial statements. </w:t>
      </w:r>
    </w:p>
    <w:p w14:paraId="10957AE5" w14:textId="77777777" w:rsidR="003A2053" w:rsidRPr="003A2053" w:rsidRDefault="003A2053" w:rsidP="003A2053">
      <w:pPr>
        <w:ind w:left="540"/>
        <w:jc w:val="both"/>
        <w:rPr>
          <w:rFonts w:ascii="Times New Roman" w:hAnsi="Times New Roman" w:cs="Times New Roman"/>
          <w:sz w:val="22"/>
          <w:szCs w:val="22"/>
        </w:rPr>
      </w:pPr>
    </w:p>
    <w:p w14:paraId="5198626E" w14:textId="77777777" w:rsidR="003A2053" w:rsidRDefault="003A2053" w:rsidP="003A2053">
      <w:pPr>
        <w:ind w:left="540"/>
        <w:jc w:val="both"/>
      </w:pPr>
      <w:r w:rsidRPr="003A2053">
        <w:rPr>
          <w:rFonts w:ascii="Times New Roman" w:hAnsi="Times New Roman" w:cs="Times New Roman"/>
          <w:sz w:val="22"/>
          <w:szCs w:val="22"/>
        </w:rPr>
        <w:t xml:space="preserve">A deferred tax asset is </w:t>
      </w:r>
      <w:proofErr w:type="spellStart"/>
      <w:r w:rsidRPr="003A2053">
        <w:rPr>
          <w:rFonts w:ascii="Times New Roman" w:hAnsi="Times New Roman" w:cs="Times New Roman"/>
          <w:sz w:val="22"/>
          <w:szCs w:val="22"/>
        </w:rPr>
        <w:t>recognised</w:t>
      </w:r>
      <w:proofErr w:type="spellEnd"/>
      <w:r w:rsidRPr="003A2053">
        <w:rPr>
          <w:rFonts w:ascii="Times New Roman" w:hAnsi="Times New Roman" w:cs="Times New Roman"/>
          <w:sz w:val="22"/>
          <w:szCs w:val="22"/>
        </w:rPr>
        <w:t xml:space="preserve"> to the extent that it is probable that future taxable profits will be available against which the temporary differences can be </w:t>
      </w:r>
      <w:proofErr w:type="spellStart"/>
      <w:r w:rsidRPr="003A2053">
        <w:rPr>
          <w:rFonts w:ascii="Times New Roman" w:hAnsi="Times New Roman" w:cs="Times New Roman"/>
          <w:sz w:val="22"/>
          <w:szCs w:val="22"/>
        </w:rPr>
        <w:t>utilised</w:t>
      </w:r>
      <w:proofErr w:type="spellEnd"/>
      <w:r w:rsidRPr="003A2053">
        <w:rPr>
          <w:rFonts w:ascii="Times New Roman" w:hAnsi="Times New Roman" w:cs="Times New Roman"/>
          <w:sz w:val="22"/>
          <w:szCs w:val="22"/>
        </w:rPr>
        <w:t xml:space="preserve">. Deferred tax assets are reviewed at each reporting date and reduced to the extent that it is no longer probable that the related tax benefit will be </w:t>
      </w:r>
      <w:proofErr w:type="spellStart"/>
      <w:r w:rsidRPr="003A2053">
        <w:rPr>
          <w:rFonts w:ascii="Times New Roman" w:hAnsi="Times New Roman" w:cs="Times New Roman"/>
          <w:sz w:val="22"/>
          <w:szCs w:val="22"/>
        </w:rPr>
        <w:t>realised</w:t>
      </w:r>
      <w:proofErr w:type="spellEnd"/>
      <w:r w:rsidRPr="003A2053">
        <w:rPr>
          <w:rFonts w:ascii="Times New Roman" w:hAnsi="Times New Roman" w:cs="Times New Roman"/>
          <w:sz w:val="22"/>
          <w:szCs w:val="22"/>
        </w:rPr>
        <w:t>.</w:t>
      </w:r>
    </w:p>
    <w:p w14:paraId="1C4FD9FD" w14:textId="77777777" w:rsidR="008D3EBA" w:rsidRPr="003A2053" w:rsidRDefault="008D3EBA"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ind w:left="540"/>
        <w:jc w:val="thaiDistribute"/>
        <w:rPr>
          <w:rFonts w:ascii="Times New Roman" w:eastAsia="Times New Roman" w:hAnsi="Times New Roman" w:cs="Times New Roman"/>
          <w:b/>
          <w:bCs/>
          <w:color w:val="0000FF"/>
          <w:sz w:val="22"/>
          <w:szCs w:val="20"/>
          <w:lang w:bidi="ar-SA"/>
        </w:rPr>
      </w:pPr>
    </w:p>
    <w:p w14:paraId="3E6A7442" w14:textId="77777777" w:rsidR="00E16754" w:rsidRPr="00166AC6" w:rsidRDefault="00E16754" w:rsidP="001E5FA2">
      <w:pPr>
        <w:keepNext/>
        <w:keepLines/>
        <w:numPr>
          <w:ilvl w:val="0"/>
          <w:numId w:val="2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outlineLvl w:val="1"/>
        <w:rPr>
          <w:rFonts w:ascii="Times New Roman" w:eastAsia="Times New Roman" w:hAnsi="Times New Roman" w:cs="Times New Roman"/>
          <w:b/>
          <w:i/>
          <w:sz w:val="22"/>
          <w:lang w:val="en-GB" w:bidi="ar-SA"/>
        </w:rPr>
      </w:pPr>
      <w:r w:rsidRPr="00166AC6">
        <w:rPr>
          <w:rFonts w:ascii="Times New Roman" w:eastAsia="Times New Roman" w:hAnsi="Times New Roman" w:cs="Times New Roman"/>
          <w:b/>
          <w:i/>
          <w:sz w:val="22"/>
          <w:lang w:val="en-GB" w:bidi="ar-SA"/>
        </w:rPr>
        <w:t>Earnings per share</w:t>
      </w:r>
    </w:p>
    <w:p w14:paraId="14FAEE68" w14:textId="77777777" w:rsidR="00E16754" w:rsidRPr="00166AC6"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sz w:val="20"/>
          <w:szCs w:val="20"/>
          <w:lang w:val="en-GB" w:bidi="ar-SA"/>
        </w:rPr>
      </w:pPr>
    </w:p>
    <w:p w14:paraId="7998CADE" w14:textId="6F2874A9" w:rsidR="00E16754" w:rsidRPr="00166AC6" w:rsidRDefault="00712B26" w:rsidP="00712B26">
      <w:pPr>
        <w:ind w:left="540"/>
        <w:jc w:val="both"/>
        <w:rPr>
          <w:rFonts w:ascii="Times New Roman" w:hAnsi="Times New Roman" w:cs="Times New Roman"/>
          <w:sz w:val="22"/>
          <w:szCs w:val="22"/>
        </w:rPr>
      </w:pPr>
      <w:r w:rsidRPr="00712B26">
        <w:rPr>
          <w:rFonts w:ascii="Times New Roman" w:hAnsi="Times New Roman" w:cs="Times New Roman"/>
          <w:sz w:val="22"/>
          <w:szCs w:val="22"/>
        </w:rPr>
        <w:t>The calculation of basic EPS has been based on the profit attributable to ordinary shareholders of the Company and the weighted-average number of ordinary shares outstanding.</w:t>
      </w:r>
    </w:p>
    <w:p w14:paraId="75ABA49A" w14:textId="77777777" w:rsidR="00A70B93" w:rsidRPr="003A2053" w:rsidRDefault="00A70B93" w:rsidP="00712B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i/>
          <w:iCs/>
          <w:color w:val="0000FF"/>
          <w:sz w:val="22"/>
          <w:szCs w:val="28"/>
          <w:shd w:val="clear" w:color="auto" w:fill="E0E0E0"/>
          <w:lang w:val="en-GB" w:bidi="ar-SA"/>
        </w:rPr>
      </w:pPr>
    </w:p>
    <w:p w14:paraId="54D68ED2" w14:textId="77777777" w:rsidR="00E16754" w:rsidRPr="00166AC6" w:rsidRDefault="00E16754" w:rsidP="001E5FA2">
      <w:pPr>
        <w:keepNext/>
        <w:keepLines/>
        <w:numPr>
          <w:ilvl w:val="0"/>
          <w:numId w:val="2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outlineLvl w:val="1"/>
        <w:rPr>
          <w:rFonts w:ascii="Times New Roman" w:eastAsia="Times New Roman" w:hAnsi="Times New Roman" w:cs="Times New Roman"/>
          <w:b/>
          <w:i/>
          <w:sz w:val="22"/>
          <w:lang w:val="en-GB" w:bidi="ar-SA"/>
        </w:rPr>
      </w:pPr>
      <w:bookmarkStart w:id="3" w:name="_Hlk31015984"/>
      <w:r w:rsidRPr="00166AC6">
        <w:rPr>
          <w:rFonts w:ascii="Times New Roman" w:eastAsia="Times New Roman" w:hAnsi="Times New Roman" w:cs="Times New Roman"/>
          <w:b/>
          <w:i/>
          <w:sz w:val="22"/>
          <w:lang w:val="en-GB" w:bidi="ar-SA"/>
        </w:rPr>
        <w:t>Related parties</w:t>
      </w:r>
    </w:p>
    <w:p w14:paraId="4631F743" w14:textId="77777777" w:rsidR="00E16754" w:rsidRPr="003A2053"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Univers 45 Light"/>
          <w:color w:val="000000"/>
          <w:sz w:val="22"/>
          <w:szCs w:val="22"/>
        </w:rPr>
      </w:pPr>
    </w:p>
    <w:p w14:paraId="0CAA6C96" w14:textId="0CC851ED" w:rsidR="00F27856" w:rsidRDefault="00E1114F" w:rsidP="00E1114F">
      <w:pPr>
        <w:ind w:left="540"/>
        <w:jc w:val="both"/>
        <w:rPr>
          <w:rFonts w:ascii="Times New Roman" w:hAnsi="Times New Roman" w:cs="Times New Roman"/>
          <w:sz w:val="22"/>
          <w:szCs w:val="22"/>
        </w:rPr>
      </w:pPr>
      <w:r w:rsidRPr="00E1114F">
        <w:rPr>
          <w:rFonts w:ascii="Times New Roman" w:hAnsi="Times New Roman" w:cs="Times New Roman"/>
          <w:sz w:val="22"/>
          <w:szCs w:val="22"/>
        </w:rPr>
        <w:t>A related party is a person or entity that has direct and indirect control or has significant influence over the financial and managerial decision-making of the Group; a person or entity that is under common control or under the same significant influence as the Group; or a person or entity over which the Group has direct or indirect control or has significant influence over the financial and managerial decision-making.</w:t>
      </w:r>
    </w:p>
    <w:p w14:paraId="72920D8E" w14:textId="77777777" w:rsidR="00E1114F" w:rsidRDefault="00E1114F" w:rsidP="00E1114F">
      <w:pPr>
        <w:ind w:left="540"/>
        <w:jc w:val="both"/>
        <w:rPr>
          <w:rFonts w:ascii="Times New Roman" w:hAnsi="Times New Roman" w:cs="Times New Roman"/>
          <w:sz w:val="22"/>
          <w:szCs w:val="22"/>
        </w:rPr>
      </w:pPr>
    </w:p>
    <w:p w14:paraId="493A9074" w14:textId="77777777" w:rsidR="00AE74E0" w:rsidRDefault="00AE74E0" w:rsidP="00E1114F">
      <w:pPr>
        <w:ind w:left="540"/>
        <w:jc w:val="both"/>
        <w:rPr>
          <w:rFonts w:ascii="Times New Roman" w:hAnsi="Times New Roman" w:cs="Times New Roman"/>
          <w:sz w:val="22"/>
          <w:szCs w:val="22"/>
        </w:rPr>
      </w:pPr>
    </w:p>
    <w:p w14:paraId="55C0F05A" w14:textId="77777777" w:rsidR="00AE74E0" w:rsidRPr="00E1114F" w:rsidRDefault="00AE74E0" w:rsidP="00E1114F">
      <w:pPr>
        <w:ind w:left="540"/>
        <w:jc w:val="both"/>
        <w:rPr>
          <w:rFonts w:ascii="Times New Roman" w:hAnsi="Times New Roman" w:cs="Times New Roman"/>
          <w:sz w:val="22"/>
          <w:szCs w:val="22"/>
        </w:rPr>
      </w:pPr>
    </w:p>
    <w:bookmarkEnd w:id="3"/>
    <w:p w14:paraId="2492B9B3" w14:textId="77777777" w:rsidR="00E16754" w:rsidRPr="00166AC6" w:rsidRDefault="00E16754" w:rsidP="001E5FA2">
      <w:pPr>
        <w:keepNext/>
        <w:keepLines/>
        <w:numPr>
          <w:ilvl w:val="0"/>
          <w:numId w:val="2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outlineLvl w:val="1"/>
        <w:rPr>
          <w:rFonts w:ascii="Times New Roman" w:eastAsia="Times New Roman" w:hAnsi="Times New Roman" w:cs="Times New Roman"/>
          <w:b/>
          <w:i/>
          <w:sz w:val="22"/>
          <w:lang w:val="en-GB" w:bidi="ar-SA"/>
        </w:rPr>
      </w:pPr>
      <w:r w:rsidRPr="00166AC6">
        <w:rPr>
          <w:rFonts w:ascii="Times New Roman" w:eastAsia="Times New Roman" w:hAnsi="Times New Roman" w:cs="Times New Roman"/>
          <w:b/>
          <w:i/>
          <w:sz w:val="22"/>
          <w:lang w:val="en-GB" w:bidi="ar-SA"/>
        </w:rPr>
        <w:lastRenderedPageBreak/>
        <w:t>Segment reporting</w:t>
      </w:r>
    </w:p>
    <w:p w14:paraId="2BEAD534" w14:textId="77777777" w:rsidR="00E16754" w:rsidRPr="00AE74E0"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sz w:val="20"/>
          <w:lang w:val="en-GB" w:bidi="ar-SA"/>
        </w:rPr>
      </w:pPr>
    </w:p>
    <w:p w14:paraId="6B02092D" w14:textId="799B66EB" w:rsidR="00E16754" w:rsidRDefault="00E16754" w:rsidP="00CC3A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sz w:val="22"/>
          <w:szCs w:val="20"/>
          <w:lang w:val="en-GB" w:bidi="ar-SA"/>
        </w:rPr>
      </w:pPr>
      <w:r w:rsidRPr="00166AC6">
        <w:rPr>
          <w:rFonts w:ascii="Times New Roman" w:eastAsia="Times New Roman" w:hAnsi="Times New Roman" w:cs="Times New Roman"/>
          <w:sz w:val="22"/>
          <w:szCs w:val="20"/>
          <w:lang w:val="en-GB" w:bidi="ar-SA"/>
        </w:rPr>
        <w:t xml:space="preserve">Segment results that are reported to the </w:t>
      </w:r>
      <w:r w:rsidR="000D16F6" w:rsidRPr="00166AC6">
        <w:rPr>
          <w:rFonts w:ascii="Times New Roman" w:eastAsia="Times New Roman" w:hAnsi="Times New Roman" w:cs="Times New Roman"/>
          <w:sz w:val="22"/>
          <w:szCs w:val="20"/>
          <w:lang w:val="en-GB" w:bidi="ar-SA"/>
        </w:rPr>
        <w:t>Company</w:t>
      </w:r>
      <w:r w:rsidRPr="00166AC6">
        <w:rPr>
          <w:rFonts w:ascii="Times New Roman" w:eastAsia="Times New Roman" w:hAnsi="Times New Roman" w:cs="Times New Roman"/>
          <w:sz w:val="22"/>
          <w:szCs w:val="20"/>
          <w:lang w:val="en-GB" w:bidi="ar-SA"/>
        </w:rPr>
        <w:t>’s CEO (the chief operating decision maker) include items directly attributable to a segment as well as those that can be allocated on a reasonable basis.</w:t>
      </w:r>
    </w:p>
    <w:p w14:paraId="755E4D6B" w14:textId="5745A55E" w:rsidR="007D742B" w:rsidRPr="00AE74E0" w:rsidRDefault="007D742B" w:rsidP="003E2E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i/>
          <w:iCs/>
          <w:color w:val="0000FF"/>
          <w:sz w:val="20"/>
          <w:shd w:val="clear" w:color="auto" w:fill="E6E6E6"/>
          <w:lang w:val="en-GB" w:bidi="ar-SA"/>
        </w:rPr>
      </w:pPr>
    </w:p>
    <w:bookmarkEnd w:id="0"/>
    <w:p w14:paraId="16D222AC" w14:textId="3F38CC71" w:rsidR="0058450B" w:rsidRPr="00166AC6" w:rsidRDefault="00D51D53" w:rsidP="003E2EF9">
      <w:pPr>
        <w:tabs>
          <w:tab w:val="clear" w:pos="227"/>
          <w:tab w:val="clear" w:pos="454"/>
          <w:tab w:val="clear" w:pos="680"/>
          <w:tab w:val="left" w:pos="450"/>
          <w:tab w:val="left" w:pos="540"/>
        </w:tabs>
        <w:rPr>
          <w:rFonts w:ascii="Times New Roman" w:hAnsi="Times New Roman" w:cs="Times New Roman"/>
          <w:b/>
          <w:bCs/>
          <w:sz w:val="24"/>
          <w:szCs w:val="24"/>
        </w:rPr>
      </w:pPr>
      <w:r>
        <w:rPr>
          <w:rFonts w:ascii="Times New Roman" w:hAnsi="Times New Roman" w:cs="Times New Roman"/>
          <w:b/>
          <w:bCs/>
          <w:sz w:val="24"/>
          <w:szCs w:val="24"/>
        </w:rPr>
        <w:t>4</w:t>
      </w:r>
      <w:r w:rsidR="00C96B1B" w:rsidRPr="00166AC6">
        <w:rPr>
          <w:rFonts w:ascii="Times New Roman" w:hAnsi="Times New Roman" w:cs="Times New Roman"/>
          <w:b/>
          <w:bCs/>
          <w:sz w:val="24"/>
          <w:szCs w:val="24"/>
        </w:rPr>
        <w:tab/>
      </w:r>
      <w:r w:rsidR="00471A38" w:rsidRPr="00166AC6">
        <w:rPr>
          <w:rFonts w:ascii="Times New Roman" w:hAnsi="Times New Roman" w:cs="Times New Roman"/>
          <w:b/>
          <w:bCs/>
          <w:sz w:val="24"/>
          <w:szCs w:val="24"/>
        </w:rPr>
        <w:t xml:space="preserve"> </w:t>
      </w:r>
      <w:r w:rsidR="0058450B" w:rsidRPr="00166AC6">
        <w:rPr>
          <w:rFonts w:ascii="Times New Roman" w:hAnsi="Times New Roman" w:cs="Times New Roman"/>
          <w:b/>
          <w:bCs/>
          <w:sz w:val="24"/>
          <w:szCs w:val="24"/>
        </w:rPr>
        <w:t>Related parties</w:t>
      </w:r>
    </w:p>
    <w:p w14:paraId="1688D995" w14:textId="77777777" w:rsidR="0058450B" w:rsidRPr="00AE74E0" w:rsidRDefault="0058450B"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Pr>
          <w:rFonts w:ascii="Times New Roman" w:hAnsi="Times New Roman" w:cs="Times New Roman"/>
          <w:sz w:val="20"/>
          <w:szCs w:val="20"/>
          <w:u w:val="single"/>
        </w:rPr>
      </w:pPr>
    </w:p>
    <w:p w14:paraId="1B0FEC58" w14:textId="273BB3DA" w:rsidR="00FC1930" w:rsidRDefault="00471A38" w:rsidP="006A7CA0">
      <w:pPr>
        <w:tabs>
          <w:tab w:val="clear" w:pos="454"/>
          <w:tab w:val="left" w:pos="810"/>
        </w:tabs>
        <w:ind w:left="540" w:hanging="90"/>
        <w:jc w:val="both"/>
        <w:rPr>
          <w:rFonts w:ascii="Times New Roman" w:hAnsi="Times New Roman" w:cstheme="minorBidi"/>
          <w:sz w:val="22"/>
          <w:szCs w:val="22"/>
          <w:lang w:val="en-GB"/>
        </w:rPr>
      </w:pPr>
      <w:r w:rsidRPr="00166AC6">
        <w:rPr>
          <w:rFonts w:ascii="Times New Roman" w:hAnsi="Times New Roman" w:cs="Times New Roman"/>
          <w:sz w:val="22"/>
          <w:szCs w:val="22"/>
          <w:lang w:val="en-GB"/>
        </w:rPr>
        <w:t xml:space="preserve"> </w:t>
      </w:r>
      <w:r w:rsidR="00FC1930" w:rsidRPr="00166AC6">
        <w:rPr>
          <w:rFonts w:ascii="Times New Roman" w:hAnsi="Times New Roman" w:cs="Times New Roman"/>
          <w:sz w:val="22"/>
          <w:szCs w:val="22"/>
          <w:lang w:val="en-GB"/>
        </w:rPr>
        <w:t>Relationships with associates</w:t>
      </w:r>
      <w:r w:rsidR="00213009" w:rsidRPr="00166AC6">
        <w:rPr>
          <w:rFonts w:ascii="Times New Roman" w:hAnsi="Times New Roman" w:cs="Times New Roman"/>
          <w:sz w:val="22"/>
          <w:szCs w:val="22"/>
          <w:lang w:val="en-GB"/>
        </w:rPr>
        <w:t xml:space="preserve"> and</w:t>
      </w:r>
      <w:r w:rsidR="00ED2BA5" w:rsidRPr="00166AC6">
        <w:rPr>
          <w:rFonts w:ascii="Times New Roman" w:hAnsi="Times New Roman" w:cs="Times New Roman"/>
          <w:sz w:val="22"/>
          <w:szCs w:val="22"/>
          <w:lang w:val="en-GB"/>
        </w:rPr>
        <w:t xml:space="preserve"> </w:t>
      </w:r>
      <w:r w:rsidR="00FC1930" w:rsidRPr="00166AC6">
        <w:rPr>
          <w:rFonts w:ascii="Times New Roman" w:hAnsi="Times New Roman" w:cs="Times New Roman"/>
          <w:sz w:val="22"/>
          <w:szCs w:val="22"/>
          <w:lang w:val="en-GB"/>
        </w:rPr>
        <w:t>joint ve</w:t>
      </w:r>
      <w:r w:rsidR="00ED2BA5" w:rsidRPr="00166AC6">
        <w:rPr>
          <w:rFonts w:ascii="Times New Roman" w:hAnsi="Times New Roman" w:cs="Times New Roman"/>
          <w:sz w:val="22"/>
          <w:szCs w:val="22"/>
          <w:lang w:val="en-GB"/>
        </w:rPr>
        <w:t>nture</w:t>
      </w:r>
      <w:r w:rsidR="00213009" w:rsidRPr="00166AC6">
        <w:rPr>
          <w:rFonts w:ascii="Times New Roman" w:hAnsi="Times New Roman" w:cs="Times New Roman"/>
          <w:sz w:val="22"/>
          <w:szCs w:val="22"/>
          <w:lang w:val="en-GB"/>
        </w:rPr>
        <w:t xml:space="preserve"> are described in note </w:t>
      </w:r>
      <w:r w:rsidR="00EA72FC" w:rsidRPr="00166AC6">
        <w:rPr>
          <w:rFonts w:ascii="Times New Roman" w:hAnsi="Times New Roman" w:cs="Times New Roman"/>
          <w:sz w:val="22"/>
          <w:szCs w:val="22"/>
        </w:rPr>
        <w:t>1</w:t>
      </w:r>
      <w:r w:rsidR="000E6360">
        <w:rPr>
          <w:rFonts w:ascii="Times New Roman" w:hAnsi="Times New Roman" w:cs="Times New Roman"/>
          <w:sz w:val="22"/>
          <w:szCs w:val="22"/>
        </w:rPr>
        <w:t>0</w:t>
      </w:r>
      <w:r w:rsidR="003D286E" w:rsidRPr="00166AC6">
        <w:rPr>
          <w:rFonts w:ascii="Times New Roman" w:hAnsi="Times New Roman" w:cs="Times New Roman"/>
          <w:sz w:val="22"/>
          <w:szCs w:val="22"/>
          <w:lang w:val="en-GB"/>
        </w:rPr>
        <w:t>.</w:t>
      </w:r>
    </w:p>
    <w:p w14:paraId="4697690B" w14:textId="3D4D588F" w:rsidR="006603E1" w:rsidRPr="00AE74E0" w:rsidRDefault="006603E1" w:rsidP="006A7CA0">
      <w:pPr>
        <w:tabs>
          <w:tab w:val="clear" w:pos="454"/>
          <w:tab w:val="left" w:pos="810"/>
        </w:tabs>
        <w:ind w:left="540" w:hanging="90"/>
        <w:jc w:val="both"/>
        <w:rPr>
          <w:rFonts w:ascii="Times New Roman" w:hAnsi="Times New Roman" w:cstheme="minorBidi"/>
          <w:sz w:val="20"/>
          <w:szCs w:val="20"/>
          <w:lang w:val="en-GB"/>
        </w:rPr>
      </w:pPr>
    </w:p>
    <w:p w14:paraId="5B4B421C" w14:textId="4CC68EBD" w:rsidR="006603E1" w:rsidRDefault="006603E1" w:rsidP="00E323EC">
      <w:pPr>
        <w:tabs>
          <w:tab w:val="clear" w:pos="454"/>
          <w:tab w:val="left" w:pos="810"/>
        </w:tabs>
        <w:ind w:left="540" w:right="-115" w:hanging="90"/>
        <w:jc w:val="both"/>
        <w:rPr>
          <w:rFonts w:ascii="Times New Roman" w:hAnsi="Times New Roman" w:cstheme="minorBidi"/>
          <w:sz w:val="22"/>
          <w:szCs w:val="22"/>
          <w:lang w:val="en-GB"/>
        </w:rPr>
      </w:pPr>
      <w:r>
        <w:rPr>
          <w:rFonts w:ascii="Times New Roman" w:hAnsi="Times New Roman" w:cstheme="minorBidi" w:hint="cs"/>
          <w:sz w:val="22"/>
          <w:szCs w:val="22"/>
          <w:cs/>
          <w:lang w:val="en-GB"/>
        </w:rPr>
        <w:t xml:space="preserve"> </w:t>
      </w:r>
      <w:r w:rsidRPr="006603E1">
        <w:rPr>
          <w:rFonts w:ascii="Times New Roman" w:hAnsi="Times New Roman" w:cs="Times New Roman"/>
          <w:sz w:val="22"/>
          <w:szCs w:val="22"/>
          <w:lang w:val="en-GB"/>
        </w:rPr>
        <w:t>Other related parties which the Company had significant transactions with during the year were</w:t>
      </w:r>
      <w:r>
        <w:rPr>
          <w:rFonts w:ascii="Times New Roman" w:hAnsi="Times New Roman" w:cstheme="minorBidi" w:hint="cs"/>
          <w:sz w:val="22"/>
          <w:szCs w:val="22"/>
          <w:cs/>
          <w:lang w:val="en-GB"/>
        </w:rPr>
        <w:t xml:space="preserve"> </w:t>
      </w:r>
      <w:r w:rsidRPr="006603E1">
        <w:rPr>
          <w:rFonts w:ascii="Times New Roman" w:hAnsi="Times New Roman" w:cs="Times New Roman"/>
          <w:sz w:val="22"/>
          <w:szCs w:val="22"/>
          <w:lang w:val="en-GB"/>
        </w:rPr>
        <w:t>a</w:t>
      </w:r>
      <w:r>
        <w:rPr>
          <w:rFonts w:ascii="Times New Roman" w:hAnsi="Times New Roman" w:cs="Times New Roman"/>
          <w:sz w:val="22"/>
          <w:szCs w:val="22"/>
          <w:lang w:val="en-GB"/>
        </w:rPr>
        <w:t xml:space="preserve">s </w:t>
      </w:r>
      <w:r w:rsidRPr="006603E1">
        <w:rPr>
          <w:rFonts w:ascii="Times New Roman" w:hAnsi="Times New Roman" w:cs="Times New Roman"/>
          <w:sz w:val="22"/>
          <w:szCs w:val="22"/>
          <w:lang w:val="en-GB"/>
        </w:rPr>
        <w:t>follows:</w:t>
      </w:r>
    </w:p>
    <w:p w14:paraId="70C38D4A" w14:textId="19103497" w:rsidR="006603E1" w:rsidRPr="00AE74E0" w:rsidRDefault="006603E1" w:rsidP="006A7CA0">
      <w:pPr>
        <w:tabs>
          <w:tab w:val="clear" w:pos="454"/>
          <w:tab w:val="left" w:pos="810"/>
        </w:tabs>
        <w:ind w:left="540" w:hanging="90"/>
        <w:jc w:val="both"/>
        <w:rPr>
          <w:rFonts w:ascii="Times New Roman" w:hAnsi="Times New Roman" w:cstheme="minorBidi"/>
          <w:sz w:val="20"/>
          <w:szCs w:val="20"/>
          <w:lang w:val="en-GB"/>
        </w:rPr>
      </w:pPr>
    </w:p>
    <w:tbl>
      <w:tblPr>
        <w:tblW w:w="9436" w:type="dxa"/>
        <w:tblInd w:w="450" w:type="dxa"/>
        <w:tblLook w:val="01E0" w:firstRow="1" w:lastRow="1" w:firstColumn="1" w:lastColumn="1" w:noHBand="0" w:noVBand="0"/>
      </w:tblPr>
      <w:tblGrid>
        <w:gridCol w:w="3330"/>
        <w:gridCol w:w="1620"/>
        <w:gridCol w:w="4486"/>
      </w:tblGrid>
      <w:tr w:rsidR="006603E1" w:rsidRPr="003E7CC2" w14:paraId="102B41B6" w14:textId="77777777" w:rsidTr="00E323EC">
        <w:trPr>
          <w:tblHeader/>
        </w:trPr>
        <w:tc>
          <w:tcPr>
            <w:tcW w:w="3330" w:type="dxa"/>
          </w:tcPr>
          <w:p w14:paraId="326F9E27" w14:textId="77777777" w:rsidR="009444A5" w:rsidRDefault="009444A5" w:rsidP="00D5052F">
            <w:pPr>
              <w:pStyle w:val="block"/>
              <w:tabs>
                <w:tab w:val="decimal" w:pos="765"/>
              </w:tabs>
              <w:spacing w:after="0" w:line="240" w:lineRule="atLeast"/>
              <w:ind w:left="-18"/>
              <w:rPr>
                <w:b/>
                <w:bCs/>
                <w:szCs w:val="22"/>
              </w:rPr>
            </w:pPr>
          </w:p>
          <w:p w14:paraId="61CB019D" w14:textId="7F131A1A" w:rsidR="006603E1" w:rsidRPr="006603E1" w:rsidRDefault="006603E1" w:rsidP="009444A5">
            <w:pPr>
              <w:pStyle w:val="block"/>
              <w:tabs>
                <w:tab w:val="decimal" w:pos="765"/>
              </w:tabs>
              <w:spacing w:after="0" w:line="240" w:lineRule="atLeast"/>
              <w:ind w:left="-18"/>
              <w:rPr>
                <w:b/>
                <w:bCs/>
                <w:szCs w:val="22"/>
              </w:rPr>
            </w:pPr>
            <w:r w:rsidRPr="006603E1">
              <w:rPr>
                <w:b/>
                <w:bCs/>
                <w:szCs w:val="22"/>
              </w:rPr>
              <w:t>Name of entities</w:t>
            </w:r>
          </w:p>
        </w:tc>
        <w:tc>
          <w:tcPr>
            <w:tcW w:w="1620" w:type="dxa"/>
          </w:tcPr>
          <w:p w14:paraId="4409CA3D" w14:textId="2F656B8F" w:rsidR="006603E1" w:rsidRPr="006603E1" w:rsidRDefault="001075D5" w:rsidP="00D5052F">
            <w:pPr>
              <w:pStyle w:val="block"/>
              <w:tabs>
                <w:tab w:val="decimal" w:pos="765"/>
              </w:tabs>
              <w:spacing w:after="0" w:line="240" w:lineRule="atLeast"/>
              <w:ind w:left="-18"/>
              <w:rPr>
                <w:b/>
                <w:bCs/>
                <w:szCs w:val="22"/>
              </w:rPr>
            </w:pPr>
            <w:r>
              <w:rPr>
                <w:b/>
                <w:bCs/>
                <w:szCs w:val="22"/>
              </w:rPr>
              <w:t xml:space="preserve">   </w:t>
            </w:r>
            <w:r w:rsidR="006603E1" w:rsidRPr="006603E1">
              <w:rPr>
                <w:b/>
                <w:bCs/>
                <w:szCs w:val="22"/>
              </w:rPr>
              <w:t>Country of incorporation</w:t>
            </w:r>
          </w:p>
        </w:tc>
        <w:tc>
          <w:tcPr>
            <w:tcW w:w="4486" w:type="dxa"/>
          </w:tcPr>
          <w:p w14:paraId="1A98BE15" w14:textId="77777777" w:rsidR="009444A5" w:rsidRDefault="009444A5" w:rsidP="00D5052F">
            <w:pPr>
              <w:pStyle w:val="block"/>
              <w:tabs>
                <w:tab w:val="decimal" w:pos="765"/>
              </w:tabs>
              <w:spacing w:after="0" w:line="240" w:lineRule="atLeast"/>
              <w:ind w:left="0"/>
              <w:rPr>
                <w:b/>
                <w:bCs/>
                <w:szCs w:val="22"/>
              </w:rPr>
            </w:pPr>
          </w:p>
          <w:p w14:paraId="46A056B5" w14:textId="27559DF0" w:rsidR="006603E1" w:rsidRPr="006603E1" w:rsidRDefault="006603E1" w:rsidP="00D5052F">
            <w:pPr>
              <w:pStyle w:val="block"/>
              <w:tabs>
                <w:tab w:val="decimal" w:pos="765"/>
              </w:tabs>
              <w:spacing w:after="0" w:line="240" w:lineRule="atLeast"/>
              <w:ind w:left="0"/>
              <w:rPr>
                <w:b/>
                <w:bCs/>
                <w:szCs w:val="22"/>
              </w:rPr>
            </w:pPr>
            <w:r w:rsidRPr="006603E1">
              <w:rPr>
                <w:b/>
                <w:bCs/>
                <w:szCs w:val="22"/>
              </w:rPr>
              <w:t>Nature of relationships</w:t>
            </w:r>
          </w:p>
        </w:tc>
      </w:tr>
      <w:tr w:rsidR="006603E1" w:rsidRPr="003E7CC2" w14:paraId="34CC6C9B" w14:textId="77777777" w:rsidTr="00E323EC">
        <w:tc>
          <w:tcPr>
            <w:tcW w:w="3330" w:type="dxa"/>
          </w:tcPr>
          <w:p w14:paraId="6684A26E" w14:textId="42DA9F00" w:rsidR="006603E1" w:rsidRPr="006603E1" w:rsidRDefault="006603E1" w:rsidP="00D5052F">
            <w:pPr>
              <w:pStyle w:val="block"/>
              <w:spacing w:after="0" w:line="240" w:lineRule="atLeast"/>
              <w:ind w:left="0"/>
              <w:rPr>
                <w:szCs w:val="22"/>
              </w:rPr>
            </w:pPr>
            <w:r w:rsidRPr="006603E1">
              <w:rPr>
                <w:szCs w:val="22"/>
              </w:rPr>
              <w:t>Indo-Thai Synthetics Co.,</w:t>
            </w:r>
            <w:r>
              <w:rPr>
                <w:szCs w:val="22"/>
              </w:rPr>
              <w:t xml:space="preserve"> </w:t>
            </w:r>
            <w:r w:rsidRPr="006603E1">
              <w:rPr>
                <w:szCs w:val="22"/>
              </w:rPr>
              <w:t>Ltd.</w:t>
            </w:r>
          </w:p>
        </w:tc>
        <w:tc>
          <w:tcPr>
            <w:tcW w:w="1620" w:type="dxa"/>
          </w:tcPr>
          <w:p w14:paraId="09584276" w14:textId="77777777" w:rsidR="006603E1" w:rsidRPr="006603E1" w:rsidRDefault="006603E1" w:rsidP="001075D5">
            <w:pPr>
              <w:pStyle w:val="block"/>
              <w:tabs>
                <w:tab w:val="decimal" w:pos="765"/>
              </w:tabs>
              <w:spacing w:after="0" w:line="240" w:lineRule="atLeast"/>
              <w:ind w:left="0"/>
              <w:jc w:val="center"/>
              <w:rPr>
                <w:szCs w:val="22"/>
              </w:rPr>
            </w:pPr>
            <w:r w:rsidRPr="006603E1">
              <w:rPr>
                <w:szCs w:val="22"/>
              </w:rPr>
              <w:t>Thailand</w:t>
            </w:r>
          </w:p>
        </w:tc>
        <w:tc>
          <w:tcPr>
            <w:tcW w:w="4486" w:type="dxa"/>
          </w:tcPr>
          <w:p w14:paraId="19FA5CF2" w14:textId="56ABE767" w:rsidR="006603E1" w:rsidRPr="006603E1" w:rsidRDefault="006603E1" w:rsidP="006603E1">
            <w:pPr>
              <w:pStyle w:val="block"/>
              <w:tabs>
                <w:tab w:val="decimal" w:pos="765"/>
              </w:tabs>
              <w:spacing w:after="0" w:line="240" w:lineRule="atLeast"/>
              <w:ind w:left="0"/>
              <w:jc w:val="thaiDistribute"/>
              <w:rPr>
                <w:rFonts w:cstheme="minorBidi"/>
                <w:szCs w:val="22"/>
                <w:lang w:val="en-US" w:bidi="th-TH"/>
              </w:rPr>
            </w:pPr>
            <w:r>
              <w:rPr>
                <w:rFonts w:cstheme="minorBidi"/>
                <w:szCs w:val="22"/>
                <w:lang w:val="en-US" w:bidi="th-TH"/>
              </w:rPr>
              <w:t>Other related party</w:t>
            </w:r>
          </w:p>
        </w:tc>
      </w:tr>
      <w:tr w:rsidR="002E43C1" w:rsidRPr="003E7CC2" w14:paraId="0FDB6531" w14:textId="77777777" w:rsidTr="00E323EC">
        <w:tc>
          <w:tcPr>
            <w:tcW w:w="3330" w:type="dxa"/>
          </w:tcPr>
          <w:p w14:paraId="59940ACD" w14:textId="0B0F5326" w:rsidR="002E43C1" w:rsidRPr="006603E1" w:rsidRDefault="002E43C1" w:rsidP="002E43C1">
            <w:pPr>
              <w:pStyle w:val="block"/>
              <w:spacing w:after="0" w:line="240" w:lineRule="atLeast"/>
              <w:ind w:left="0"/>
              <w:rPr>
                <w:szCs w:val="22"/>
              </w:rPr>
            </w:pPr>
            <w:r w:rsidRPr="00D97E99">
              <w:rPr>
                <w:szCs w:val="22"/>
              </w:rPr>
              <w:t>Grasim Industries Limited</w:t>
            </w:r>
          </w:p>
        </w:tc>
        <w:tc>
          <w:tcPr>
            <w:tcW w:w="1620" w:type="dxa"/>
          </w:tcPr>
          <w:p w14:paraId="1F6F3B82" w14:textId="5326374C" w:rsidR="002E43C1" w:rsidRPr="006603E1" w:rsidRDefault="002E43C1" w:rsidP="002E43C1">
            <w:pPr>
              <w:pStyle w:val="block"/>
              <w:tabs>
                <w:tab w:val="decimal" w:pos="877"/>
              </w:tabs>
              <w:spacing w:after="0" w:line="240" w:lineRule="atLeast"/>
              <w:ind w:left="0"/>
              <w:rPr>
                <w:szCs w:val="22"/>
              </w:rPr>
            </w:pPr>
            <w:r>
              <w:rPr>
                <w:szCs w:val="22"/>
              </w:rPr>
              <w:t xml:space="preserve">    India</w:t>
            </w:r>
          </w:p>
        </w:tc>
        <w:tc>
          <w:tcPr>
            <w:tcW w:w="4486" w:type="dxa"/>
          </w:tcPr>
          <w:p w14:paraId="094AA653" w14:textId="58A561C7" w:rsidR="002E43C1" w:rsidRDefault="002E43C1" w:rsidP="002E43C1">
            <w:pPr>
              <w:pStyle w:val="block"/>
              <w:tabs>
                <w:tab w:val="decimal" w:pos="765"/>
              </w:tabs>
              <w:spacing w:after="0" w:line="240" w:lineRule="atLeast"/>
              <w:ind w:left="0"/>
              <w:jc w:val="thaiDistribute"/>
              <w:rPr>
                <w:rFonts w:cstheme="minorBidi"/>
                <w:szCs w:val="22"/>
                <w:lang w:val="en-US" w:bidi="th-TH"/>
              </w:rPr>
            </w:pPr>
            <w:r>
              <w:rPr>
                <w:rFonts w:cstheme="minorBidi"/>
                <w:szCs w:val="22"/>
                <w:lang w:val="en-US" w:bidi="th-TH"/>
              </w:rPr>
              <w:t>Other related party</w:t>
            </w:r>
          </w:p>
        </w:tc>
      </w:tr>
      <w:tr w:rsidR="006603E1" w:rsidRPr="003E7CC2" w14:paraId="24F629BA" w14:textId="77777777" w:rsidTr="00E323EC">
        <w:tc>
          <w:tcPr>
            <w:tcW w:w="3330" w:type="dxa"/>
          </w:tcPr>
          <w:p w14:paraId="216F5518" w14:textId="071EC790" w:rsidR="006603E1" w:rsidRPr="006603E1" w:rsidRDefault="006603E1" w:rsidP="006603E1">
            <w:pPr>
              <w:pStyle w:val="block"/>
              <w:spacing w:after="0" w:line="240" w:lineRule="atLeast"/>
              <w:ind w:left="0"/>
              <w:rPr>
                <w:szCs w:val="22"/>
              </w:rPr>
            </w:pPr>
            <w:r w:rsidRPr="006603E1">
              <w:rPr>
                <w:szCs w:val="22"/>
              </w:rPr>
              <w:t>PT Indo Bharat Rayon</w:t>
            </w:r>
          </w:p>
        </w:tc>
        <w:tc>
          <w:tcPr>
            <w:tcW w:w="1620" w:type="dxa"/>
          </w:tcPr>
          <w:p w14:paraId="47204AF1" w14:textId="2C4F2D68" w:rsidR="006603E1" w:rsidRPr="006603E1" w:rsidRDefault="001075D5" w:rsidP="001075D5">
            <w:pPr>
              <w:pStyle w:val="block"/>
              <w:tabs>
                <w:tab w:val="decimal" w:pos="765"/>
              </w:tabs>
              <w:spacing w:after="0" w:line="240" w:lineRule="atLeast"/>
              <w:ind w:left="0"/>
              <w:jc w:val="center"/>
              <w:rPr>
                <w:szCs w:val="22"/>
              </w:rPr>
            </w:pPr>
            <w:r>
              <w:rPr>
                <w:szCs w:val="22"/>
              </w:rPr>
              <w:t>Indonesia</w:t>
            </w:r>
          </w:p>
        </w:tc>
        <w:tc>
          <w:tcPr>
            <w:tcW w:w="4486" w:type="dxa"/>
          </w:tcPr>
          <w:p w14:paraId="3CE7D57E" w14:textId="54AEABCF" w:rsidR="006603E1" w:rsidRPr="006603E1" w:rsidRDefault="006603E1" w:rsidP="006603E1">
            <w:pPr>
              <w:pStyle w:val="block"/>
              <w:tabs>
                <w:tab w:val="decimal" w:pos="765"/>
              </w:tabs>
              <w:spacing w:after="0" w:line="240" w:lineRule="atLeast"/>
              <w:ind w:left="0"/>
              <w:jc w:val="thaiDistribute"/>
              <w:rPr>
                <w:szCs w:val="22"/>
              </w:rPr>
            </w:pPr>
            <w:r>
              <w:rPr>
                <w:rFonts w:cstheme="minorBidi"/>
                <w:szCs w:val="22"/>
                <w:lang w:val="en-US" w:bidi="th-TH"/>
              </w:rPr>
              <w:t>Other related party</w:t>
            </w:r>
          </w:p>
        </w:tc>
      </w:tr>
      <w:tr w:rsidR="006603E1" w:rsidRPr="003E7CC2" w14:paraId="5CA35751" w14:textId="77777777" w:rsidTr="00E323EC">
        <w:tc>
          <w:tcPr>
            <w:tcW w:w="3330" w:type="dxa"/>
          </w:tcPr>
          <w:p w14:paraId="1861CE16" w14:textId="612A5D52" w:rsidR="006603E1" w:rsidRPr="006603E1" w:rsidRDefault="006603E1" w:rsidP="006603E1">
            <w:pPr>
              <w:pStyle w:val="block"/>
              <w:spacing w:after="0" w:line="240" w:lineRule="atLeast"/>
              <w:ind w:left="0"/>
              <w:rPr>
                <w:szCs w:val="22"/>
              </w:rPr>
            </w:pPr>
            <w:r w:rsidRPr="006603E1">
              <w:rPr>
                <w:szCs w:val="22"/>
              </w:rPr>
              <w:t>PT Elegant Textile Industry</w:t>
            </w:r>
          </w:p>
        </w:tc>
        <w:tc>
          <w:tcPr>
            <w:tcW w:w="1620" w:type="dxa"/>
          </w:tcPr>
          <w:p w14:paraId="7B2BE3B3" w14:textId="59312389" w:rsidR="006603E1" w:rsidRPr="006603E1" w:rsidRDefault="001075D5" w:rsidP="001075D5">
            <w:pPr>
              <w:pStyle w:val="block"/>
              <w:tabs>
                <w:tab w:val="decimal" w:pos="765"/>
              </w:tabs>
              <w:spacing w:after="0" w:line="240" w:lineRule="atLeast"/>
              <w:ind w:left="0"/>
              <w:jc w:val="center"/>
              <w:rPr>
                <w:szCs w:val="22"/>
              </w:rPr>
            </w:pPr>
            <w:r>
              <w:rPr>
                <w:szCs w:val="22"/>
              </w:rPr>
              <w:t>Indonesia</w:t>
            </w:r>
          </w:p>
        </w:tc>
        <w:tc>
          <w:tcPr>
            <w:tcW w:w="4486" w:type="dxa"/>
          </w:tcPr>
          <w:p w14:paraId="5DCB55B1" w14:textId="4C020A53" w:rsidR="006603E1" w:rsidRPr="006603E1" w:rsidRDefault="006603E1" w:rsidP="006603E1">
            <w:pPr>
              <w:pStyle w:val="block"/>
              <w:tabs>
                <w:tab w:val="decimal" w:pos="765"/>
              </w:tabs>
              <w:spacing w:after="0" w:line="240" w:lineRule="atLeast"/>
              <w:ind w:left="0"/>
              <w:jc w:val="thaiDistribute"/>
              <w:rPr>
                <w:szCs w:val="22"/>
              </w:rPr>
            </w:pPr>
            <w:r>
              <w:rPr>
                <w:rFonts w:cstheme="minorBidi"/>
                <w:szCs w:val="22"/>
                <w:lang w:val="en-US" w:bidi="th-TH"/>
              </w:rPr>
              <w:t>Other related party</w:t>
            </w:r>
          </w:p>
        </w:tc>
      </w:tr>
      <w:tr w:rsidR="002E43C1" w:rsidRPr="003E7CC2" w14:paraId="60879606" w14:textId="77777777" w:rsidTr="00E323EC">
        <w:tc>
          <w:tcPr>
            <w:tcW w:w="3330" w:type="dxa"/>
          </w:tcPr>
          <w:p w14:paraId="7B8CCF41" w14:textId="55203379" w:rsidR="002E43C1" w:rsidRPr="006603E1" w:rsidRDefault="002E43C1" w:rsidP="002E43C1">
            <w:pPr>
              <w:pStyle w:val="block"/>
              <w:spacing w:after="0" w:line="240" w:lineRule="atLeast"/>
              <w:ind w:left="0"/>
              <w:rPr>
                <w:szCs w:val="22"/>
              </w:rPr>
            </w:pPr>
            <w:r w:rsidRPr="00D97E99">
              <w:rPr>
                <w:szCs w:val="22"/>
              </w:rPr>
              <w:t>PT S</w:t>
            </w:r>
            <w:r>
              <w:rPr>
                <w:szCs w:val="22"/>
              </w:rPr>
              <w:t>unrise</w:t>
            </w:r>
            <w:r w:rsidRPr="00D97E99">
              <w:rPr>
                <w:szCs w:val="22"/>
              </w:rPr>
              <w:t xml:space="preserve"> B</w:t>
            </w:r>
            <w:r>
              <w:rPr>
                <w:szCs w:val="22"/>
              </w:rPr>
              <w:t>umi</w:t>
            </w:r>
            <w:r w:rsidRPr="00D97E99">
              <w:rPr>
                <w:szCs w:val="22"/>
              </w:rPr>
              <w:t xml:space="preserve"> T</w:t>
            </w:r>
            <w:r>
              <w:rPr>
                <w:szCs w:val="22"/>
              </w:rPr>
              <w:t>extiles</w:t>
            </w:r>
          </w:p>
        </w:tc>
        <w:tc>
          <w:tcPr>
            <w:tcW w:w="1620" w:type="dxa"/>
          </w:tcPr>
          <w:p w14:paraId="63F7E5B9" w14:textId="694F8BB5" w:rsidR="002E43C1" w:rsidRDefault="002E43C1" w:rsidP="002E43C1">
            <w:pPr>
              <w:pStyle w:val="block"/>
              <w:tabs>
                <w:tab w:val="decimal" w:pos="765"/>
              </w:tabs>
              <w:spacing w:after="0" w:line="240" w:lineRule="atLeast"/>
              <w:ind w:left="0"/>
              <w:jc w:val="center"/>
              <w:rPr>
                <w:szCs w:val="22"/>
              </w:rPr>
            </w:pPr>
            <w:r>
              <w:rPr>
                <w:szCs w:val="22"/>
              </w:rPr>
              <w:t>Indonesia</w:t>
            </w:r>
          </w:p>
        </w:tc>
        <w:tc>
          <w:tcPr>
            <w:tcW w:w="4486" w:type="dxa"/>
          </w:tcPr>
          <w:p w14:paraId="3834E6D0" w14:textId="3D2D62B6" w:rsidR="002E43C1" w:rsidRDefault="002E43C1" w:rsidP="002E43C1">
            <w:pPr>
              <w:pStyle w:val="block"/>
              <w:tabs>
                <w:tab w:val="decimal" w:pos="765"/>
              </w:tabs>
              <w:spacing w:after="0" w:line="240" w:lineRule="atLeast"/>
              <w:ind w:left="0"/>
              <w:jc w:val="thaiDistribute"/>
              <w:rPr>
                <w:rFonts w:cstheme="minorBidi"/>
                <w:szCs w:val="22"/>
                <w:lang w:val="en-US" w:bidi="th-TH"/>
              </w:rPr>
            </w:pPr>
            <w:r>
              <w:rPr>
                <w:rFonts w:cstheme="minorBidi"/>
                <w:szCs w:val="22"/>
                <w:lang w:val="en-US" w:bidi="th-TH"/>
              </w:rPr>
              <w:t>Other related party</w:t>
            </w:r>
          </w:p>
        </w:tc>
      </w:tr>
      <w:tr w:rsidR="006603E1" w:rsidRPr="003E7CC2" w14:paraId="77E3C442" w14:textId="77777777" w:rsidTr="00E323EC">
        <w:tc>
          <w:tcPr>
            <w:tcW w:w="3330" w:type="dxa"/>
          </w:tcPr>
          <w:p w14:paraId="69BFFE2D" w14:textId="1C791BC1" w:rsidR="006603E1" w:rsidRPr="006603E1" w:rsidRDefault="006603E1" w:rsidP="006603E1">
            <w:pPr>
              <w:pStyle w:val="block"/>
              <w:spacing w:after="0" w:line="240" w:lineRule="atLeast"/>
              <w:ind w:left="0"/>
              <w:rPr>
                <w:szCs w:val="22"/>
              </w:rPr>
            </w:pPr>
            <w:proofErr w:type="spellStart"/>
            <w:r w:rsidRPr="006603E1">
              <w:rPr>
                <w:szCs w:val="22"/>
              </w:rPr>
              <w:t>Domsjö</w:t>
            </w:r>
            <w:proofErr w:type="spellEnd"/>
            <w:r w:rsidRPr="006603E1">
              <w:rPr>
                <w:szCs w:val="22"/>
              </w:rPr>
              <w:t xml:space="preserve"> </w:t>
            </w:r>
            <w:proofErr w:type="spellStart"/>
            <w:r w:rsidRPr="006603E1">
              <w:rPr>
                <w:szCs w:val="22"/>
              </w:rPr>
              <w:t>Fabriker</w:t>
            </w:r>
            <w:proofErr w:type="spellEnd"/>
            <w:r w:rsidRPr="006603E1">
              <w:rPr>
                <w:szCs w:val="22"/>
              </w:rPr>
              <w:t xml:space="preserve"> AB</w:t>
            </w:r>
          </w:p>
        </w:tc>
        <w:tc>
          <w:tcPr>
            <w:tcW w:w="1620" w:type="dxa"/>
          </w:tcPr>
          <w:p w14:paraId="0586F711" w14:textId="22FE88AD" w:rsidR="006603E1" w:rsidRPr="006603E1" w:rsidRDefault="001075D5" w:rsidP="001075D5">
            <w:pPr>
              <w:pStyle w:val="block"/>
              <w:tabs>
                <w:tab w:val="decimal" w:pos="765"/>
              </w:tabs>
              <w:spacing w:after="0" w:line="240" w:lineRule="atLeast"/>
              <w:ind w:left="0"/>
              <w:rPr>
                <w:szCs w:val="22"/>
              </w:rPr>
            </w:pPr>
            <w:r>
              <w:rPr>
                <w:szCs w:val="22"/>
              </w:rPr>
              <w:t xml:space="preserve">     Sweden</w:t>
            </w:r>
          </w:p>
        </w:tc>
        <w:tc>
          <w:tcPr>
            <w:tcW w:w="4486" w:type="dxa"/>
          </w:tcPr>
          <w:p w14:paraId="25C0FE2D" w14:textId="05530219" w:rsidR="006603E1" w:rsidRPr="006603E1" w:rsidRDefault="006603E1" w:rsidP="006603E1">
            <w:pPr>
              <w:pStyle w:val="block"/>
              <w:tabs>
                <w:tab w:val="decimal" w:pos="765"/>
              </w:tabs>
              <w:spacing w:after="0" w:line="240" w:lineRule="atLeast"/>
              <w:ind w:left="0"/>
              <w:jc w:val="thaiDistribute"/>
              <w:rPr>
                <w:szCs w:val="22"/>
              </w:rPr>
            </w:pPr>
            <w:r>
              <w:rPr>
                <w:rFonts w:cstheme="minorBidi"/>
                <w:szCs w:val="22"/>
                <w:lang w:val="en-US" w:bidi="th-TH"/>
              </w:rPr>
              <w:t>Other related party</w:t>
            </w:r>
          </w:p>
        </w:tc>
      </w:tr>
      <w:tr w:rsidR="006603E1" w:rsidRPr="003E7CC2" w14:paraId="2FB27C60" w14:textId="77777777" w:rsidTr="00E323EC">
        <w:tc>
          <w:tcPr>
            <w:tcW w:w="3330" w:type="dxa"/>
          </w:tcPr>
          <w:p w14:paraId="0C7E8CC3" w14:textId="3F50ECA9" w:rsidR="006603E1" w:rsidRPr="006603E1" w:rsidRDefault="006603E1" w:rsidP="006603E1">
            <w:pPr>
              <w:pStyle w:val="block"/>
              <w:spacing w:after="0" w:line="240" w:lineRule="atLeast"/>
              <w:ind w:left="0"/>
              <w:rPr>
                <w:szCs w:val="22"/>
              </w:rPr>
            </w:pPr>
            <w:r w:rsidRPr="006603E1">
              <w:rPr>
                <w:szCs w:val="22"/>
              </w:rPr>
              <w:t>Birla Management Centre</w:t>
            </w:r>
          </w:p>
        </w:tc>
        <w:tc>
          <w:tcPr>
            <w:tcW w:w="1620" w:type="dxa"/>
          </w:tcPr>
          <w:p w14:paraId="6DEACBE9" w14:textId="2B93ACF6" w:rsidR="006603E1" w:rsidRPr="006603E1" w:rsidRDefault="001075D5" w:rsidP="001075D5">
            <w:pPr>
              <w:pStyle w:val="block"/>
              <w:tabs>
                <w:tab w:val="decimal" w:pos="765"/>
              </w:tabs>
              <w:spacing w:after="0" w:line="240" w:lineRule="atLeast"/>
              <w:ind w:left="0"/>
              <w:rPr>
                <w:szCs w:val="22"/>
              </w:rPr>
            </w:pPr>
            <w:r>
              <w:rPr>
                <w:szCs w:val="22"/>
              </w:rPr>
              <w:t xml:space="preserve">        India</w:t>
            </w:r>
          </w:p>
        </w:tc>
        <w:tc>
          <w:tcPr>
            <w:tcW w:w="4486" w:type="dxa"/>
          </w:tcPr>
          <w:p w14:paraId="639D96E3" w14:textId="5C843ACB" w:rsidR="006603E1" w:rsidRPr="006603E1" w:rsidRDefault="006603E1" w:rsidP="006603E1">
            <w:pPr>
              <w:pStyle w:val="block"/>
              <w:tabs>
                <w:tab w:val="decimal" w:pos="765"/>
              </w:tabs>
              <w:spacing w:after="0" w:line="240" w:lineRule="atLeast"/>
              <w:ind w:left="0"/>
              <w:jc w:val="thaiDistribute"/>
              <w:rPr>
                <w:szCs w:val="22"/>
              </w:rPr>
            </w:pPr>
            <w:r>
              <w:rPr>
                <w:rFonts w:cstheme="minorBidi"/>
                <w:szCs w:val="22"/>
                <w:lang w:val="en-US" w:bidi="th-TH"/>
              </w:rPr>
              <w:t>Other related party</w:t>
            </w:r>
          </w:p>
        </w:tc>
      </w:tr>
      <w:tr w:rsidR="001075D5" w:rsidRPr="003E7CC2" w14:paraId="411DCC90" w14:textId="77777777" w:rsidTr="00E323EC">
        <w:tc>
          <w:tcPr>
            <w:tcW w:w="3330" w:type="dxa"/>
          </w:tcPr>
          <w:p w14:paraId="0315E0B7" w14:textId="360C4A29" w:rsidR="001075D5" w:rsidRPr="006603E1" w:rsidRDefault="001075D5" w:rsidP="006603E1">
            <w:pPr>
              <w:pStyle w:val="block"/>
              <w:spacing w:after="0" w:line="240" w:lineRule="atLeast"/>
              <w:ind w:left="0"/>
              <w:rPr>
                <w:szCs w:val="22"/>
              </w:rPr>
            </w:pPr>
            <w:r w:rsidRPr="001827B7">
              <w:rPr>
                <w:rFonts w:cs="Times New Roman"/>
              </w:rPr>
              <w:t>Key management personnel</w:t>
            </w:r>
          </w:p>
        </w:tc>
        <w:tc>
          <w:tcPr>
            <w:tcW w:w="1620" w:type="dxa"/>
          </w:tcPr>
          <w:p w14:paraId="795A7623" w14:textId="3B65AAD8" w:rsidR="001075D5" w:rsidRDefault="001075D5" w:rsidP="001075D5">
            <w:pPr>
              <w:pStyle w:val="block"/>
              <w:tabs>
                <w:tab w:val="decimal" w:pos="765"/>
              </w:tabs>
              <w:spacing w:after="0" w:line="240" w:lineRule="atLeast"/>
              <w:ind w:left="0"/>
              <w:rPr>
                <w:szCs w:val="22"/>
              </w:rPr>
            </w:pPr>
            <w:r>
              <w:rPr>
                <w:szCs w:val="22"/>
              </w:rPr>
              <w:t xml:space="preserve">        India</w:t>
            </w:r>
          </w:p>
        </w:tc>
        <w:tc>
          <w:tcPr>
            <w:tcW w:w="4486" w:type="dxa"/>
          </w:tcPr>
          <w:p w14:paraId="1E731C9F" w14:textId="25544C45" w:rsidR="001075D5" w:rsidRDefault="001075D5" w:rsidP="006603E1">
            <w:pPr>
              <w:pStyle w:val="block"/>
              <w:tabs>
                <w:tab w:val="decimal" w:pos="765"/>
              </w:tabs>
              <w:spacing w:after="0" w:line="240" w:lineRule="atLeast"/>
              <w:ind w:left="0"/>
              <w:jc w:val="thaiDistribute"/>
              <w:rPr>
                <w:rFonts w:cstheme="minorBidi"/>
                <w:szCs w:val="22"/>
                <w:lang w:val="en-US" w:bidi="th-TH"/>
              </w:rPr>
            </w:pPr>
            <w:r w:rsidRPr="001827B7">
              <w:rPr>
                <w:rFonts w:cs="Times New Roman"/>
              </w:rPr>
              <w:t xml:space="preserve">Persons having authority and responsibility for planning, directing and controlling the activities of the entity, directly or indirectly, including any director (whether executive or otherwise) of the </w:t>
            </w:r>
            <w:r>
              <w:rPr>
                <w:rFonts w:cs="Times New Roman"/>
              </w:rPr>
              <w:t>Company.</w:t>
            </w:r>
          </w:p>
        </w:tc>
      </w:tr>
    </w:tbl>
    <w:p w14:paraId="7CA55894" w14:textId="77777777" w:rsidR="003A2053" w:rsidRPr="00AE74E0" w:rsidRDefault="003A2053" w:rsidP="003E2EF9">
      <w:pPr>
        <w:tabs>
          <w:tab w:val="clear" w:pos="454"/>
          <w:tab w:val="left" w:pos="810"/>
        </w:tabs>
        <w:jc w:val="both"/>
        <w:rPr>
          <w:rFonts w:ascii="Times New Roman" w:hAnsi="Times New Roman" w:cs="Cordia New"/>
          <w:sz w:val="20"/>
          <w:szCs w:val="20"/>
        </w:rPr>
      </w:pPr>
    </w:p>
    <w:p w14:paraId="5F8F0E9C" w14:textId="236534BF" w:rsidR="001B6DB4" w:rsidRPr="00166AC6" w:rsidRDefault="006603E1" w:rsidP="006A7CA0">
      <w:pPr>
        <w:tabs>
          <w:tab w:val="clear" w:pos="454"/>
          <w:tab w:val="left" w:pos="810"/>
        </w:tabs>
        <w:ind w:left="540" w:hanging="90"/>
        <w:jc w:val="both"/>
        <w:rPr>
          <w:rFonts w:ascii="Times New Roman" w:hAnsi="Times New Roman" w:cs="Times New Roman"/>
          <w:sz w:val="22"/>
          <w:szCs w:val="22"/>
          <w:lang w:val="en-GB"/>
        </w:rPr>
      </w:pPr>
      <w:r>
        <w:rPr>
          <w:rFonts w:ascii="Times New Roman" w:hAnsi="Times New Roman" w:cs="Cordia New"/>
          <w:sz w:val="22"/>
          <w:szCs w:val="22"/>
          <w:lang w:val="en-GB"/>
        </w:rPr>
        <w:t xml:space="preserve"> </w:t>
      </w:r>
      <w:r w:rsidR="001B6DB4" w:rsidRPr="00166AC6">
        <w:rPr>
          <w:rFonts w:ascii="Times New Roman" w:hAnsi="Times New Roman" w:cs="Cordia New" w:hint="cs"/>
          <w:sz w:val="22"/>
          <w:szCs w:val="22"/>
          <w:cs/>
          <w:lang w:val="en-GB"/>
        </w:rPr>
        <w:t xml:space="preserve"> </w:t>
      </w:r>
      <w:r w:rsidR="001B6DB4" w:rsidRPr="00166AC6">
        <w:rPr>
          <w:rFonts w:ascii="Times New Roman" w:hAnsi="Times New Roman" w:cs="Times New Roman"/>
          <w:sz w:val="22"/>
          <w:szCs w:val="22"/>
          <w:lang w:val="en-GB"/>
        </w:rPr>
        <w:t>The pricing policies for transactions with related parties are explained further below:</w:t>
      </w:r>
    </w:p>
    <w:p w14:paraId="0E306D36" w14:textId="77777777" w:rsidR="00807C89" w:rsidRPr="00AE74E0" w:rsidRDefault="00807C89" w:rsidP="006A7CA0">
      <w:pPr>
        <w:tabs>
          <w:tab w:val="clear" w:pos="454"/>
          <w:tab w:val="left" w:pos="810"/>
        </w:tabs>
        <w:ind w:left="540" w:hanging="90"/>
        <w:jc w:val="both"/>
        <w:rPr>
          <w:rFonts w:ascii="Times New Roman" w:hAnsi="Times New Roman" w:cs="Cordia New"/>
          <w:sz w:val="20"/>
          <w:szCs w:val="20"/>
          <w:lang w:val="en-GB"/>
        </w:rPr>
      </w:pPr>
    </w:p>
    <w:tbl>
      <w:tblPr>
        <w:tblW w:w="9162" w:type="dxa"/>
        <w:tblInd w:w="360" w:type="dxa"/>
        <w:tblLayout w:type="fixed"/>
        <w:tblLook w:val="0000" w:firstRow="0" w:lastRow="0" w:firstColumn="0" w:lastColumn="0" w:noHBand="0" w:noVBand="0"/>
      </w:tblPr>
      <w:tblGrid>
        <w:gridCol w:w="4230"/>
        <w:gridCol w:w="4932"/>
      </w:tblGrid>
      <w:tr w:rsidR="001B6DB4" w:rsidRPr="00166AC6" w14:paraId="4B2A23D1" w14:textId="77777777" w:rsidTr="007D0A8C">
        <w:trPr>
          <w:trHeight w:val="243"/>
          <w:tblHeader/>
        </w:trPr>
        <w:tc>
          <w:tcPr>
            <w:tcW w:w="4230" w:type="dxa"/>
          </w:tcPr>
          <w:p w14:paraId="72DA71BA" w14:textId="77777777" w:rsidR="001B6DB4" w:rsidRPr="00166AC6" w:rsidRDefault="00F36DD1" w:rsidP="00920774">
            <w:pPr>
              <w:spacing w:line="240" w:lineRule="auto"/>
              <w:ind w:right="-108"/>
              <w:jc w:val="both"/>
              <w:rPr>
                <w:rFonts w:ascii="Times New Roman" w:hAnsi="Times New Roman" w:cs="Cordia New"/>
                <w:b/>
                <w:bCs/>
                <w:sz w:val="22"/>
                <w:szCs w:val="22"/>
              </w:rPr>
            </w:pPr>
            <w:r w:rsidRPr="00166AC6">
              <w:rPr>
                <w:rFonts w:ascii="Times New Roman" w:hAnsi="Times New Roman" w:cs="Times New Roman"/>
                <w:sz w:val="22"/>
                <w:szCs w:val="22"/>
              </w:rPr>
              <w:t xml:space="preserve"> </w:t>
            </w:r>
            <w:r w:rsidR="001B6DB4" w:rsidRPr="00166AC6">
              <w:rPr>
                <w:rFonts w:ascii="Times New Roman" w:hAnsi="Times New Roman" w:cs="Times New Roman"/>
                <w:sz w:val="22"/>
                <w:szCs w:val="22"/>
              </w:rPr>
              <w:br w:type="page"/>
            </w:r>
            <w:r w:rsidR="001B6DB4" w:rsidRPr="00166AC6">
              <w:rPr>
                <w:rFonts w:ascii="Times New Roman" w:hAnsi="Times New Roman" w:cs="Times New Roman"/>
                <w:b/>
                <w:bCs/>
                <w:sz w:val="22"/>
                <w:szCs w:val="22"/>
              </w:rPr>
              <w:t xml:space="preserve">Transactions </w:t>
            </w:r>
          </w:p>
        </w:tc>
        <w:tc>
          <w:tcPr>
            <w:tcW w:w="4932" w:type="dxa"/>
          </w:tcPr>
          <w:p w14:paraId="4149E6DB" w14:textId="77777777" w:rsidR="001B6DB4" w:rsidRPr="00166AC6" w:rsidRDefault="001B6DB4" w:rsidP="00920774">
            <w:pPr>
              <w:spacing w:line="240" w:lineRule="auto"/>
              <w:ind w:right="-18"/>
              <w:rPr>
                <w:rFonts w:ascii="Times New Roman" w:hAnsi="Times New Roman" w:cs="Cordia New"/>
                <w:b/>
                <w:bCs/>
                <w:sz w:val="22"/>
                <w:szCs w:val="22"/>
              </w:rPr>
            </w:pPr>
            <w:r w:rsidRPr="00166AC6">
              <w:rPr>
                <w:rFonts w:ascii="Times New Roman" w:hAnsi="Times New Roman" w:cs="Times New Roman"/>
                <w:b/>
                <w:bCs/>
                <w:sz w:val="22"/>
                <w:szCs w:val="22"/>
              </w:rPr>
              <w:t xml:space="preserve">Pricing policies </w:t>
            </w:r>
          </w:p>
        </w:tc>
      </w:tr>
      <w:tr w:rsidR="001B6DB4" w:rsidRPr="00166AC6" w14:paraId="2C0FD032" w14:textId="77777777" w:rsidTr="007D0A8C">
        <w:trPr>
          <w:trHeight w:val="20"/>
        </w:trPr>
        <w:tc>
          <w:tcPr>
            <w:tcW w:w="4230" w:type="dxa"/>
          </w:tcPr>
          <w:p w14:paraId="2AACF4F9" w14:textId="77777777" w:rsidR="001B6DB4" w:rsidRPr="00166AC6" w:rsidRDefault="00F36DD1" w:rsidP="00920774">
            <w:pPr>
              <w:spacing w:line="240" w:lineRule="auto"/>
              <w:ind w:right="-108"/>
              <w:jc w:val="both"/>
              <w:rPr>
                <w:rFonts w:ascii="Times New Roman" w:hAnsi="Times New Roman" w:cs="Times New Roman"/>
                <w:sz w:val="22"/>
                <w:szCs w:val="22"/>
              </w:rPr>
            </w:pPr>
            <w:r w:rsidRPr="00166AC6">
              <w:rPr>
                <w:rFonts w:ascii="Times New Roman" w:hAnsi="Times New Roman" w:cs="Times New Roman"/>
                <w:sz w:val="22"/>
                <w:szCs w:val="22"/>
              </w:rPr>
              <w:t xml:space="preserve"> </w:t>
            </w:r>
            <w:r w:rsidR="001B6DB4" w:rsidRPr="00166AC6">
              <w:rPr>
                <w:rFonts w:ascii="Times New Roman" w:hAnsi="Times New Roman" w:cs="Times New Roman"/>
                <w:sz w:val="22"/>
                <w:szCs w:val="22"/>
              </w:rPr>
              <w:t>Sale of goods</w:t>
            </w:r>
          </w:p>
        </w:tc>
        <w:tc>
          <w:tcPr>
            <w:tcW w:w="4932" w:type="dxa"/>
          </w:tcPr>
          <w:p w14:paraId="483ECB73" w14:textId="77777777" w:rsidR="001B6DB4" w:rsidRPr="00166AC6" w:rsidRDefault="001B6DB4" w:rsidP="00920774">
            <w:pPr>
              <w:spacing w:line="240" w:lineRule="auto"/>
              <w:ind w:right="-18"/>
              <w:jc w:val="thaiDistribute"/>
              <w:rPr>
                <w:rFonts w:ascii="Times New Roman" w:hAnsi="Times New Roman" w:cs="Cordia New"/>
                <w:sz w:val="22"/>
                <w:szCs w:val="22"/>
              </w:rPr>
            </w:pPr>
            <w:r w:rsidRPr="00166AC6">
              <w:rPr>
                <w:rFonts w:ascii="Times New Roman" w:hAnsi="Times New Roman" w:cs="Times New Roman"/>
                <w:sz w:val="22"/>
                <w:szCs w:val="22"/>
              </w:rPr>
              <w:t>Market price</w:t>
            </w:r>
          </w:p>
        </w:tc>
      </w:tr>
      <w:tr w:rsidR="00B00036" w:rsidRPr="00166AC6" w14:paraId="743B56DF" w14:textId="77777777" w:rsidTr="007D0A8C">
        <w:trPr>
          <w:trHeight w:val="20"/>
        </w:trPr>
        <w:tc>
          <w:tcPr>
            <w:tcW w:w="4230" w:type="dxa"/>
          </w:tcPr>
          <w:p w14:paraId="75B2EAB3" w14:textId="77777777" w:rsidR="00B00036" w:rsidRPr="00166AC6" w:rsidRDefault="00F36DD1" w:rsidP="00B00036">
            <w:pPr>
              <w:spacing w:line="240" w:lineRule="auto"/>
              <w:ind w:right="-108"/>
              <w:jc w:val="both"/>
              <w:rPr>
                <w:rFonts w:ascii="Times New Roman" w:hAnsi="Times New Roman"/>
                <w:sz w:val="22"/>
                <w:szCs w:val="28"/>
              </w:rPr>
            </w:pPr>
            <w:r w:rsidRPr="00166AC6">
              <w:rPr>
                <w:rFonts w:ascii="Times New Roman" w:hAnsi="Times New Roman"/>
                <w:sz w:val="22"/>
                <w:szCs w:val="28"/>
              </w:rPr>
              <w:t xml:space="preserve"> </w:t>
            </w:r>
            <w:r w:rsidR="00B00036" w:rsidRPr="00166AC6">
              <w:rPr>
                <w:rFonts w:ascii="Times New Roman" w:hAnsi="Times New Roman"/>
                <w:sz w:val="22"/>
                <w:szCs w:val="28"/>
              </w:rPr>
              <w:t>Dividend income</w:t>
            </w:r>
          </w:p>
        </w:tc>
        <w:tc>
          <w:tcPr>
            <w:tcW w:w="4932" w:type="dxa"/>
          </w:tcPr>
          <w:p w14:paraId="6BE2BB61" w14:textId="77777777" w:rsidR="00B00036" w:rsidRPr="00166AC6" w:rsidRDefault="00B00036" w:rsidP="00B00036">
            <w:pPr>
              <w:spacing w:line="240" w:lineRule="auto"/>
              <w:ind w:right="-18"/>
              <w:jc w:val="both"/>
              <w:rPr>
                <w:rFonts w:ascii="Times New Roman" w:hAnsi="Times New Roman" w:cs="Times New Roman"/>
                <w:sz w:val="22"/>
                <w:szCs w:val="22"/>
              </w:rPr>
            </w:pPr>
            <w:r w:rsidRPr="00166AC6">
              <w:rPr>
                <w:rFonts w:ascii="Times New Roman" w:hAnsi="Times New Roman" w:cs="Times New Roman"/>
                <w:sz w:val="22"/>
                <w:szCs w:val="22"/>
              </w:rPr>
              <w:t>By resolution of the meeting of shareholders</w:t>
            </w:r>
            <w:r w:rsidRPr="00166AC6">
              <w:rPr>
                <w:rFonts w:cs="Arial"/>
              </w:rPr>
              <w:t xml:space="preserve"> </w:t>
            </w:r>
          </w:p>
        </w:tc>
      </w:tr>
      <w:tr w:rsidR="00B00036" w:rsidRPr="00166AC6" w14:paraId="4B4ECCBB" w14:textId="77777777" w:rsidTr="007D0A8C">
        <w:trPr>
          <w:trHeight w:val="20"/>
        </w:trPr>
        <w:tc>
          <w:tcPr>
            <w:tcW w:w="4230" w:type="dxa"/>
          </w:tcPr>
          <w:p w14:paraId="238092BD" w14:textId="77777777" w:rsidR="00B00036" w:rsidRPr="00166AC6" w:rsidRDefault="00F36DD1" w:rsidP="00B00036">
            <w:pPr>
              <w:spacing w:line="240" w:lineRule="auto"/>
              <w:ind w:right="-18"/>
              <w:jc w:val="thaiDistribute"/>
              <w:rPr>
                <w:rFonts w:ascii="Times New Roman" w:hAnsi="Times New Roman" w:cs="Times New Roman"/>
                <w:sz w:val="22"/>
                <w:szCs w:val="22"/>
              </w:rPr>
            </w:pPr>
            <w:r w:rsidRPr="00166AC6">
              <w:rPr>
                <w:rFonts w:ascii="Times New Roman" w:hAnsi="Times New Roman" w:cs="Times New Roman"/>
                <w:sz w:val="22"/>
                <w:szCs w:val="22"/>
              </w:rPr>
              <w:t xml:space="preserve"> </w:t>
            </w:r>
            <w:r w:rsidR="00B00036" w:rsidRPr="00166AC6">
              <w:rPr>
                <w:rFonts w:ascii="Times New Roman" w:hAnsi="Times New Roman" w:cs="Times New Roman"/>
                <w:sz w:val="22"/>
                <w:szCs w:val="22"/>
              </w:rPr>
              <w:t>Other income</w:t>
            </w:r>
          </w:p>
        </w:tc>
        <w:tc>
          <w:tcPr>
            <w:tcW w:w="4932" w:type="dxa"/>
          </w:tcPr>
          <w:p w14:paraId="168A1B87" w14:textId="77777777" w:rsidR="00B00036" w:rsidRPr="00166AC6" w:rsidRDefault="00B00036" w:rsidP="00B00036">
            <w:pPr>
              <w:spacing w:line="240" w:lineRule="auto"/>
              <w:ind w:right="-18"/>
              <w:jc w:val="thaiDistribute"/>
              <w:rPr>
                <w:rFonts w:ascii="Times New Roman" w:hAnsi="Times New Roman" w:cs="Times New Roman"/>
                <w:sz w:val="22"/>
                <w:szCs w:val="22"/>
              </w:rPr>
            </w:pPr>
            <w:r w:rsidRPr="00166AC6">
              <w:rPr>
                <w:rFonts w:ascii="Times New Roman" w:hAnsi="Times New Roman" w:cs="Times New Roman"/>
                <w:sz w:val="22"/>
                <w:szCs w:val="22"/>
              </w:rPr>
              <w:t>By mutual agreement</w:t>
            </w:r>
          </w:p>
        </w:tc>
      </w:tr>
      <w:tr w:rsidR="00B00036" w:rsidRPr="00166AC6" w14:paraId="60E9705C" w14:textId="77777777" w:rsidTr="007D0A8C">
        <w:trPr>
          <w:trHeight w:val="20"/>
        </w:trPr>
        <w:tc>
          <w:tcPr>
            <w:tcW w:w="4230" w:type="dxa"/>
          </w:tcPr>
          <w:p w14:paraId="2910EEBD" w14:textId="77777777" w:rsidR="00B00036" w:rsidRPr="00DC2739" w:rsidRDefault="00F36DD1" w:rsidP="00B00036">
            <w:pPr>
              <w:spacing w:line="240" w:lineRule="auto"/>
              <w:ind w:right="-108"/>
              <w:jc w:val="both"/>
              <w:rPr>
                <w:rFonts w:ascii="Times New Roman" w:hAnsi="Times New Roman" w:cstheme="minorBidi"/>
                <w:sz w:val="22"/>
                <w:szCs w:val="22"/>
                <w:cs/>
              </w:rPr>
            </w:pPr>
            <w:r w:rsidRPr="00166AC6">
              <w:rPr>
                <w:rFonts w:ascii="Times New Roman" w:hAnsi="Times New Roman" w:cs="Times New Roman"/>
                <w:sz w:val="22"/>
                <w:szCs w:val="22"/>
              </w:rPr>
              <w:t xml:space="preserve"> </w:t>
            </w:r>
            <w:r w:rsidR="00B00036" w:rsidRPr="00166AC6">
              <w:rPr>
                <w:rFonts w:ascii="Times New Roman" w:hAnsi="Times New Roman" w:cs="Times New Roman"/>
                <w:sz w:val="22"/>
                <w:szCs w:val="22"/>
              </w:rPr>
              <w:t>Purchase of raw materials</w:t>
            </w:r>
          </w:p>
        </w:tc>
        <w:tc>
          <w:tcPr>
            <w:tcW w:w="4932" w:type="dxa"/>
          </w:tcPr>
          <w:p w14:paraId="09A3831C" w14:textId="77777777" w:rsidR="00B00036" w:rsidRPr="00166AC6" w:rsidRDefault="00B00036" w:rsidP="00B00036">
            <w:pPr>
              <w:spacing w:line="240" w:lineRule="auto"/>
              <w:ind w:right="-18"/>
              <w:jc w:val="both"/>
              <w:rPr>
                <w:rFonts w:ascii="Times New Roman" w:hAnsi="Times New Roman" w:cs="Times New Roman"/>
                <w:sz w:val="22"/>
                <w:szCs w:val="22"/>
              </w:rPr>
            </w:pPr>
            <w:r w:rsidRPr="00166AC6">
              <w:rPr>
                <w:rFonts w:ascii="Times New Roman" w:hAnsi="Times New Roman" w:cs="Times New Roman"/>
                <w:sz w:val="22"/>
                <w:szCs w:val="22"/>
              </w:rPr>
              <w:t>Market price</w:t>
            </w:r>
            <w:r w:rsidR="00EE774F" w:rsidRPr="00166AC6">
              <w:rPr>
                <w:rFonts w:ascii="Times New Roman" w:hAnsi="Times New Roman" w:cs="Times New Roman"/>
                <w:sz w:val="22"/>
                <w:szCs w:val="22"/>
              </w:rPr>
              <w:t xml:space="preserve"> linked to index</w:t>
            </w:r>
          </w:p>
        </w:tc>
      </w:tr>
      <w:tr w:rsidR="00B00036" w:rsidRPr="00166AC6" w14:paraId="0C0CF9AB" w14:textId="77777777" w:rsidTr="007D0A8C">
        <w:trPr>
          <w:trHeight w:val="20"/>
        </w:trPr>
        <w:tc>
          <w:tcPr>
            <w:tcW w:w="4230" w:type="dxa"/>
          </w:tcPr>
          <w:p w14:paraId="7688532F" w14:textId="77777777" w:rsidR="00B00036" w:rsidRPr="00166AC6" w:rsidRDefault="00F36DD1" w:rsidP="00B00036">
            <w:pPr>
              <w:spacing w:line="240" w:lineRule="auto"/>
              <w:ind w:right="-108"/>
              <w:jc w:val="both"/>
              <w:rPr>
                <w:rFonts w:ascii="Times New Roman" w:hAnsi="Times New Roman"/>
                <w:sz w:val="22"/>
                <w:szCs w:val="28"/>
              </w:rPr>
            </w:pPr>
            <w:r w:rsidRPr="00166AC6">
              <w:rPr>
                <w:rFonts w:ascii="Times New Roman" w:hAnsi="Times New Roman"/>
                <w:sz w:val="22"/>
                <w:szCs w:val="28"/>
              </w:rPr>
              <w:t xml:space="preserve"> </w:t>
            </w:r>
            <w:r w:rsidR="00B00036" w:rsidRPr="00166AC6">
              <w:rPr>
                <w:rFonts w:ascii="Times New Roman" w:hAnsi="Times New Roman"/>
                <w:sz w:val="22"/>
                <w:szCs w:val="28"/>
              </w:rPr>
              <w:t>Other expenses</w:t>
            </w:r>
          </w:p>
        </w:tc>
        <w:tc>
          <w:tcPr>
            <w:tcW w:w="4932" w:type="dxa"/>
          </w:tcPr>
          <w:p w14:paraId="66EC2324" w14:textId="77777777" w:rsidR="00B00036" w:rsidRPr="00166AC6" w:rsidRDefault="00B00036" w:rsidP="00B00036">
            <w:pPr>
              <w:spacing w:line="240" w:lineRule="auto"/>
              <w:ind w:right="-18"/>
              <w:jc w:val="both"/>
              <w:rPr>
                <w:rFonts w:ascii="Times New Roman" w:hAnsi="Times New Roman" w:cs="Times New Roman"/>
                <w:sz w:val="22"/>
                <w:szCs w:val="22"/>
              </w:rPr>
            </w:pPr>
            <w:r w:rsidRPr="00166AC6">
              <w:rPr>
                <w:rFonts w:ascii="Times New Roman" w:hAnsi="Times New Roman" w:cs="Times New Roman"/>
                <w:sz w:val="22"/>
                <w:szCs w:val="22"/>
              </w:rPr>
              <w:t>By mutual agreement</w:t>
            </w:r>
          </w:p>
        </w:tc>
      </w:tr>
    </w:tbl>
    <w:p w14:paraId="0C264B55" w14:textId="77777777" w:rsidR="00022994" w:rsidRPr="00AE74E0" w:rsidRDefault="00022994" w:rsidP="007D742B">
      <w:pPr>
        <w:tabs>
          <w:tab w:val="clear" w:pos="454"/>
          <w:tab w:val="left" w:pos="810"/>
        </w:tabs>
        <w:jc w:val="thaiDistribute"/>
        <w:rPr>
          <w:rFonts w:ascii="Times New Roman" w:hAnsi="Times New Roman" w:cs="Times New Roman"/>
          <w:sz w:val="20"/>
          <w:szCs w:val="20"/>
        </w:rPr>
      </w:pPr>
    </w:p>
    <w:tbl>
      <w:tblPr>
        <w:tblW w:w="9360" w:type="dxa"/>
        <w:tblInd w:w="360" w:type="dxa"/>
        <w:tblLayout w:type="fixed"/>
        <w:tblLook w:val="0000" w:firstRow="0" w:lastRow="0" w:firstColumn="0" w:lastColumn="0" w:noHBand="0" w:noVBand="0"/>
      </w:tblPr>
      <w:tblGrid>
        <w:gridCol w:w="5760"/>
        <w:gridCol w:w="1620"/>
        <w:gridCol w:w="270"/>
        <w:gridCol w:w="1710"/>
      </w:tblGrid>
      <w:tr w:rsidR="00A20FC6" w:rsidRPr="00166AC6" w14:paraId="4E9757B3" w14:textId="77777777" w:rsidTr="00AB6055">
        <w:trPr>
          <w:tblHeader/>
        </w:trPr>
        <w:tc>
          <w:tcPr>
            <w:tcW w:w="5760" w:type="dxa"/>
            <w:shd w:val="clear" w:color="auto" w:fill="auto"/>
          </w:tcPr>
          <w:p w14:paraId="39531FB6" w14:textId="77777777" w:rsidR="004A703C" w:rsidRDefault="004A703C"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b/>
                <w:bCs/>
                <w:i/>
                <w:iCs/>
              </w:rPr>
            </w:pPr>
          </w:p>
          <w:p w14:paraId="6E4BA542" w14:textId="77777777" w:rsidR="004A703C" w:rsidRPr="007D742B" w:rsidRDefault="004A703C"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rPr>
            </w:pPr>
          </w:p>
          <w:p w14:paraId="3424B127" w14:textId="24FFD3F2" w:rsidR="00A20FC6" w:rsidRPr="00166AC6" w:rsidRDefault="007D742B"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rPr>
            </w:pPr>
            <w:r w:rsidRPr="007D742B">
              <w:rPr>
                <w:rFonts w:ascii="Times New Roman" w:hAnsi="Times New Roman" w:cs="Times New Roman"/>
                <w:b/>
                <w:bCs/>
                <w:i/>
                <w:iCs/>
                <w:sz w:val="22"/>
                <w:szCs w:val="22"/>
              </w:rPr>
              <w:t>Significant transactions with related parties</w:t>
            </w:r>
          </w:p>
        </w:tc>
        <w:tc>
          <w:tcPr>
            <w:tcW w:w="3600" w:type="dxa"/>
            <w:gridSpan w:val="3"/>
            <w:shd w:val="clear" w:color="auto" w:fill="auto"/>
          </w:tcPr>
          <w:p w14:paraId="7EAD04A0" w14:textId="77777777" w:rsidR="00A20FC6" w:rsidRPr="00166AC6" w:rsidRDefault="00204A77" w:rsidP="00EE78CD">
            <w:pPr>
              <w:ind w:right="72"/>
              <w:jc w:val="center"/>
              <w:rPr>
                <w:rFonts w:ascii="Times New Roman" w:hAnsi="Times New Roman" w:cs="Times New Roman"/>
                <w:b/>
                <w:sz w:val="22"/>
                <w:szCs w:val="22"/>
              </w:rPr>
            </w:pPr>
            <w:r w:rsidRPr="00166AC6">
              <w:rPr>
                <w:rFonts w:ascii="Times New Roman" w:hAnsi="Times New Roman" w:cs="Times New Roman"/>
                <w:b/>
                <w:sz w:val="22"/>
                <w:szCs w:val="22"/>
              </w:rPr>
              <w:t>Financial statements in which the equity method is applied/</w:t>
            </w:r>
            <w:r w:rsidR="000E4F44" w:rsidRPr="00166AC6">
              <w:rPr>
                <w:rFonts w:ascii="Times New Roman" w:hAnsi="Times New Roman" w:cs="Times New Roman"/>
                <w:b/>
                <w:sz w:val="22"/>
                <w:szCs w:val="22"/>
              </w:rPr>
              <w:br/>
            </w:r>
            <w:r w:rsidRPr="00166AC6">
              <w:rPr>
                <w:rFonts w:ascii="Times New Roman" w:hAnsi="Times New Roman" w:cs="Times New Roman"/>
                <w:b/>
                <w:sz w:val="22"/>
                <w:szCs w:val="22"/>
              </w:rPr>
              <w:t>Separate financial statement</w:t>
            </w:r>
            <w:r w:rsidR="00C964F1" w:rsidRPr="00166AC6">
              <w:rPr>
                <w:rFonts w:ascii="Times New Roman" w:hAnsi="Times New Roman" w:cs="Times New Roman"/>
                <w:b/>
                <w:sz w:val="22"/>
                <w:szCs w:val="22"/>
              </w:rPr>
              <w:t>s</w:t>
            </w:r>
          </w:p>
        </w:tc>
      </w:tr>
      <w:tr w:rsidR="00A20FC6" w:rsidRPr="00166AC6" w14:paraId="43A8B265" w14:textId="77777777" w:rsidTr="00AB6055">
        <w:trPr>
          <w:tblHeader/>
        </w:trPr>
        <w:tc>
          <w:tcPr>
            <w:tcW w:w="5760" w:type="dxa"/>
            <w:shd w:val="clear" w:color="auto" w:fill="auto"/>
          </w:tcPr>
          <w:p w14:paraId="1F0C4552" w14:textId="77777777" w:rsidR="00A20FC6" w:rsidRPr="00166AC6" w:rsidRDefault="00E73FAB" w:rsidP="008167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cs/>
              </w:rPr>
            </w:pPr>
            <w:r w:rsidRPr="00166AC6">
              <w:rPr>
                <w:rFonts w:ascii="Times New Roman" w:hAnsi="Times New Roman" w:cs="Times New Roman"/>
                <w:b/>
                <w:bCs/>
                <w:i/>
                <w:iCs/>
                <w:sz w:val="22"/>
                <w:szCs w:val="22"/>
              </w:rPr>
              <w:t>Year</w:t>
            </w:r>
            <w:r w:rsidR="0081678A" w:rsidRPr="00166AC6">
              <w:rPr>
                <w:rFonts w:ascii="Times New Roman" w:hAnsi="Times New Roman" w:cs="Times New Roman"/>
                <w:b/>
                <w:bCs/>
                <w:i/>
                <w:iCs/>
                <w:sz w:val="22"/>
                <w:szCs w:val="22"/>
              </w:rPr>
              <w:t xml:space="preserve"> ended 3</w:t>
            </w:r>
            <w:r w:rsidR="00E220AD" w:rsidRPr="00166AC6">
              <w:rPr>
                <w:rFonts w:ascii="Times New Roman" w:hAnsi="Times New Roman" w:cs="Times New Roman"/>
                <w:b/>
                <w:bCs/>
                <w:i/>
                <w:iCs/>
                <w:sz w:val="22"/>
                <w:szCs w:val="22"/>
              </w:rPr>
              <w:t>1</w:t>
            </w:r>
            <w:r w:rsidR="0081678A" w:rsidRPr="00166AC6">
              <w:rPr>
                <w:rFonts w:ascii="Times New Roman" w:hAnsi="Times New Roman" w:cs="Times New Roman"/>
                <w:b/>
                <w:bCs/>
                <w:i/>
                <w:iCs/>
                <w:sz w:val="22"/>
                <w:szCs w:val="22"/>
              </w:rPr>
              <w:t xml:space="preserve"> </w:t>
            </w:r>
            <w:r w:rsidRPr="00166AC6">
              <w:rPr>
                <w:rFonts w:ascii="Times New Roman" w:hAnsi="Times New Roman" w:cs="Times New Roman"/>
                <w:b/>
                <w:bCs/>
                <w:i/>
                <w:iCs/>
                <w:sz w:val="22"/>
                <w:szCs w:val="22"/>
              </w:rPr>
              <w:t>March</w:t>
            </w:r>
          </w:p>
        </w:tc>
        <w:tc>
          <w:tcPr>
            <w:tcW w:w="1620" w:type="dxa"/>
            <w:shd w:val="clear" w:color="auto" w:fill="auto"/>
          </w:tcPr>
          <w:p w14:paraId="34CC25B8" w14:textId="5080E1E6" w:rsidR="00A20FC6" w:rsidRPr="00166AC6" w:rsidRDefault="00A20FC6" w:rsidP="00EE78CD">
            <w:pPr>
              <w:pStyle w:val="a0"/>
              <w:ind w:right="-108" w:hanging="109"/>
              <w:jc w:val="center"/>
              <w:rPr>
                <w:rFonts w:ascii="Times New Roman" w:hAnsi="Times New Roman" w:cs="Times New Roman"/>
                <w:lang w:val="en-US"/>
              </w:rPr>
            </w:pPr>
            <w:r w:rsidRPr="00166AC6">
              <w:rPr>
                <w:rFonts w:ascii="Times New Roman" w:hAnsi="Times New Roman" w:cs="Times New Roman"/>
                <w:lang w:val="en-US"/>
              </w:rPr>
              <w:t>202</w:t>
            </w:r>
            <w:r w:rsidR="005F0B35">
              <w:rPr>
                <w:rFonts w:ascii="Times New Roman" w:hAnsi="Times New Roman" w:cs="Times New Roman"/>
                <w:lang w:val="en-US"/>
              </w:rPr>
              <w:t>5</w:t>
            </w:r>
          </w:p>
        </w:tc>
        <w:tc>
          <w:tcPr>
            <w:tcW w:w="270" w:type="dxa"/>
            <w:shd w:val="clear" w:color="auto" w:fill="auto"/>
          </w:tcPr>
          <w:p w14:paraId="16CFCFE6" w14:textId="77777777" w:rsidR="00A20FC6" w:rsidRPr="00166AC6" w:rsidRDefault="00A20FC6" w:rsidP="00EE78CD">
            <w:pPr>
              <w:pStyle w:val="a0"/>
              <w:ind w:right="72"/>
              <w:jc w:val="center"/>
              <w:rPr>
                <w:rFonts w:ascii="Times New Roman" w:hAnsi="Times New Roman" w:cs="Times New Roman"/>
                <w:u w:val="single"/>
                <w:cs/>
              </w:rPr>
            </w:pPr>
          </w:p>
        </w:tc>
        <w:tc>
          <w:tcPr>
            <w:tcW w:w="1710" w:type="dxa"/>
            <w:shd w:val="clear" w:color="auto" w:fill="auto"/>
          </w:tcPr>
          <w:p w14:paraId="3D676C0B" w14:textId="3D8B9440" w:rsidR="00A20FC6" w:rsidRPr="00166AC6" w:rsidRDefault="00A20FC6" w:rsidP="00EE78CD">
            <w:pPr>
              <w:pStyle w:val="a0"/>
              <w:ind w:right="-108" w:hanging="108"/>
              <w:jc w:val="center"/>
              <w:rPr>
                <w:rFonts w:ascii="Times New Roman" w:hAnsi="Times New Roman" w:cs="Times New Roman"/>
                <w:lang w:val="en-US"/>
              </w:rPr>
            </w:pPr>
            <w:r w:rsidRPr="00166AC6">
              <w:rPr>
                <w:rFonts w:ascii="Times New Roman" w:hAnsi="Times New Roman" w:cs="Times New Roman"/>
                <w:lang w:val="en-US"/>
              </w:rPr>
              <w:t>20</w:t>
            </w:r>
            <w:r w:rsidR="00E73FAB" w:rsidRPr="00166AC6">
              <w:rPr>
                <w:rFonts w:ascii="Times New Roman" w:hAnsi="Times New Roman" w:cs="Times New Roman"/>
                <w:lang w:val="en-US"/>
              </w:rPr>
              <w:t>2</w:t>
            </w:r>
            <w:r w:rsidR="005F0B35">
              <w:rPr>
                <w:rFonts w:ascii="Times New Roman" w:hAnsi="Times New Roman" w:cs="Times New Roman"/>
                <w:lang w:val="en-US"/>
              </w:rPr>
              <w:t>4</w:t>
            </w:r>
          </w:p>
        </w:tc>
      </w:tr>
      <w:tr w:rsidR="00A20FC6" w:rsidRPr="00166AC6" w14:paraId="350A9D3B" w14:textId="77777777" w:rsidTr="00AB6055">
        <w:trPr>
          <w:trHeight w:val="108"/>
          <w:tblHeader/>
        </w:trPr>
        <w:tc>
          <w:tcPr>
            <w:tcW w:w="5760" w:type="dxa"/>
            <w:shd w:val="clear" w:color="auto" w:fill="auto"/>
          </w:tcPr>
          <w:p w14:paraId="39D0A2B6" w14:textId="77777777" w:rsidR="00A20FC6" w:rsidRPr="00166AC6" w:rsidRDefault="00A20FC6" w:rsidP="00EE78CD">
            <w:pPr>
              <w:jc w:val="both"/>
              <w:rPr>
                <w:rFonts w:ascii="Times New Roman" w:hAnsi="Times New Roman" w:cs="Times New Roman"/>
                <w:sz w:val="22"/>
                <w:szCs w:val="22"/>
                <w:u w:val="single"/>
              </w:rPr>
            </w:pPr>
          </w:p>
        </w:tc>
        <w:tc>
          <w:tcPr>
            <w:tcW w:w="3600" w:type="dxa"/>
            <w:gridSpan w:val="3"/>
            <w:shd w:val="clear" w:color="auto" w:fill="auto"/>
          </w:tcPr>
          <w:p w14:paraId="13FEE7AD" w14:textId="77777777" w:rsidR="00A20FC6" w:rsidRPr="00166AC6" w:rsidRDefault="00A20FC6" w:rsidP="00EE78CD">
            <w:pPr>
              <w:pStyle w:val="a0"/>
              <w:ind w:right="-108"/>
              <w:jc w:val="center"/>
              <w:rPr>
                <w:rFonts w:ascii="Times New Roman" w:hAnsi="Times New Roman" w:cs="Times New Roman"/>
                <w:i/>
                <w:iCs/>
                <w:cs/>
                <w:lang w:val="en-US"/>
              </w:rPr>
            </w:pPr>
            <w:r w:rsidRPr="00166AC6">
              <w:rPr>
                <w:rFonts w:ascii="Times New Roman" w:hAnsi="Times New Roman" w:cs="Times New Roman"/>
                <w:i/>
                <w:iCs/>
                <w:lang w:val="en-US"/>
              </w:rPr>
              <w:t>(in million Baht</w:t>
            </w:r>
            <w:r w:rsidRPr="00166AC6">
              <w:rPr>
                <w:rFonts w:ascii="Times New Roman" w:hAnsi="Times New Roman" w:cs="Times New Roman"/>
                <w:i/>
                <w:iCs/>
                <w:cs/>
                <w:lang w:val="en-US"/>
              </w:rPr>
              <w:t>)</w:t>
            </w:r>
          </w:p>
        </w:tc>
      </w:tr>
      <w:tr w:rsidR="006A7CA0" w:rsidRPr="00166AC6" w14:paraId="13525B7D" w14:textId="77777777" w:rsidTr="00AB6055">
        <w:tc>
          <w:tcPr>
            <w:tcW w:w="5760" w:type="dxa"/>
            <w:shd w:val="clear" w:color="auto" w:fill="auto"/>
          </w:tcPr>
          <w:p w14:paraId="733EC1EA" w14:textId="77777777" w:rsidR="006A7CA0" w:rsidRPr="00166AC6" w:rsidRDefault="006A7CA0" w:rsidP="006A7CA0">
            <w:pPr>
              <w:tabs>
                <w:tab w:val="left" w:pos="342"/>
              </w:tabs>
              <w:jc w:val="both"/>
              <w:rPr>
                <w:rFonts w:ascii="Times New Roman" w:hAnsi="Times New Roman" w:cs="Times New Roman"/>
                <w:b/>
                <w:bCs/>
                <w:sz w:val="22"/>
                <w:szCs w:val="22"/>
              </w:rPr>
            </w:pPr>
            <w:r w:rsidRPr="00166AC6">
              <w:rPr>
                <w:rFonts w:ascii="Times New Roman" w:hAnsi="Times New Roman" w:cs="Times New Roman"/>
                <w:b/>
                <w:bCs/>
                <w:sz w:val="22"/>
                <w:szCs w:val="22"/>
              </w:rPr>
              <w:t>Associates</w:t>
            </w:r>
          </w:p>
        </w:tc>
        <w:tc>
          <w:tcPr>
            <w:tcW w:w="1620" w:type="dxa"/>
            <w:shd w:val="clear" w:color="auto" w:fill="auto"/>
          </w:tcPr>
          <w:p w14:paraId="49A213E9" w14:textId="77777777" w:rsidR="006A7CA0" w:rsidRPr="00166AC6" w:rsidRDefault="006A7CA0" w:rsidP="006A7CA0">
            <w:pPr>
              <w:pStyle w:val="a0"/>
              <w:tabs>
                <w:tab w:val="decimal" w:pos="792"/>
              </w:tabs>
              <w:ind w:right="158"/>
              <w:rPr>
                <w:rFonts w:ascii="Times New Roman" w:hAnsi="Times New Roman" w:cs="Times New Roman"/>
                <w:cs/>
              </w:rPr>
            </w:pPr>
          </w:p>
        </w:tc>
        <w:tc>
          <w:tcPr>
            <w:tcW w:w="270" w:type="dxa"/>
            <w:shd w:val="clear" w:color="auto" w:fill="auto"/>
          </w:tcPr>
          <w:p w14:paraId="69E2ACAE" w14:textId="77777777" w:rsidR="006A7CA0" w:rsidRPr="00166AC6" w:rsidRDefault="006A7CA0" w:rsidP="006A7CA0">
            <w:pPr>
              <w:pStyle w:val="a0"/>
              <w:tabs>
                <w:tab w:val="decimal" w:pos="792"/>
              </w:tabs>
              <w:ind w:right="44"/>
              <w:rPr>
                <w:rFonts w:ascii="Times New Roman" w:hAnsi="Times New Roman" w:cs="Times New Roman"/>
                <w:u w:val="single"/>
                <w:cs/>
              </w:rPr>
            </w:pPr>
          </w:p>
        </w:tc>
        <w:tc>
          <w:tcPr>
            <w:tcW w:w="1710" w:type="dxa"/>
            <w:shd w:val="clear" w:color="auto" w:fill="auto"/>
          </w:tcPr>
          <w:p w14:paraId="380783A6" w14:textId="77777777" w:rsidR="006A7CA0" w:rsidRPr="00166AC6" w:rsidRDefault="006A7CA0" w:rsidP="006A7CA0">
            <w:pPr>
              <w:pStyle w:val="a0"/>
              <w:tabs>
                <w:tab w:val="decimal" w:pos="792"/>
              </w:tabs>
              <w:ind w:right="44"/>
              <w:rPr>
                <w:rFonts w:ascii="Times New Roman" w:hAnsi="Times New Roman" w:cs="Times New Roman"/>
                <w:cs/>
              </w:rPr>
            </w:pPr>
          </w:p>
        </w:tc>
      </w:tr>
      <w:tr w:rsidR="005F0B35" w:rsidRPr="00166AC6" w14:paraId="4774112A" w14:textId="77777777" w:rsidTr="00AB6055">
        <w:tc>
          <w:tcPr>
            <w:tcW w:w="5760" w:type="dxa"/>
            <w:shd w:val="clear" w:color="auto" w:fill="auto"/>
          </w:tcPr>
          <w:p w14:paraId="598C7844" w14:textId="77777777" w:rsidR="005F0B35" w:rsidRPr="00166AC6" w:rsidRDefault="005F0B35" w:rsidP="005F0B35">
            <w:pPr>
              <w:tabs>
                <w:tab w:val="left" w:pos="342"/>
              </w:tabs>
              <w:jc w:val="both"/>
              <w:rPr>
                <w:rFonts w:ascii="Times New Roman" w:hAnsi="Times New Roman" w:cs="Times New Roman"/>
                <w:sz w:val="22"/>
                <w:szCs w:val="22"/>
              </w:rPr>
            </w:pPr>
            <w:r w:rsidRPr="00166AC6">
              <w:rPr>
                <w:rFonts w:ascii="Times New Roman" w:hAnsi="Times New Roman" w:cs="Times New Roman"/>
                <w:sz w:val="22"/>
                <w:szCs w:val="22"/>
              </w:rPr>
              <w:t>Sales of goods</w:t>
            </w:r>
          </w:p>
        </w:tc>
        <w:tc>
          <w:tcPr>
            <w:tcW w:w="1620" w:type="dxa"/>
            <w:shd w:val="clear" w:color="auto" w:fill="auto"/>
          </w:tcPr>
          <w:p w14:paraId="7CEEA8D5" w14:textId="2A7A9459" w:rsidR="005F0B35" w:rsidRPr="00166AC6" w:rsidRDefault="001A334A" w:rsidP="005F0B35">
            <w:pPr>
              <w:pStyle w:val="a0"/>
              <w:tabs>
                <w:tab w:val="decimal" w:pos="792"/>
              </w:tabs>
              <w:ind w:right="158"/>
              <w:rPr>
                <w:rFonts w:ascii="Times New Roman" w:hAnsi="Times New Roman" w:cs="Times New Roman"/>
                <w:lang w:val="en-US"/>
              </w:rPr>
            </w:pPr>
            <w:r w:rsidRPr="00CC2D5B">
              <w:rPr>
                <w:rFonts w:ascii="Times New Roman" w:hAnsi="Times New Roman" w:cs="Times New Roman"/>
                <w:lang w:val="en-US"/>
              </w:rPr>
              <w:t>559</w:t>
            </w:r>
          </w:p>
        </w:tc>
        <w:tc>
          <w:tcPr>
            <w:tcW w:w="270" w:type="dxa"/>
            <w:shd w:val="clear" w:color="auto" w:fill="auto"/>
          </w:tcPr>
          <w:p w14:paraId="6ACFF54D" w14:textId="77777777" w:rsidR="005F0B35" w:rsidRPr="00166AC6" w:rsidRDefault="005F0B35" w:rsidP="005F0B35">
            <w:pPr>
              <w:pStyle w:val="a0"/>
              <w:tabs>
                <w:tab w:val="decimal" w:pos="792"/>
              </w:tabs>
              <w:ind w:right="44"/>
              <w:rPr>
                <w:rFonts w:ascii="Times New Roman" w:hAnsi="Times New Roman" w:cs="Times New Roman"/>
                <w:u w:val="single"/>
                <w:cs/>
              </w:rPr>
            </w:pPr>
          </w:p>
        </w:tc>
        <w:tc>
          <w:tcPr>
            <w:tcW w:w="1710" w:type="dxa"/>
            <w:shd w:val="clear" w:color="auto" w:fill="auto"/>
          </w:tcPr>
          <w:p w14:paraId="470289FA" w14:textId="3AAAC641" w:rsidR="005F0B35" w:rsidRPr="009A6700" w:rsidRDefault="005F0B35" w:rsidP="005F0B35">
            <w:pPr>
              <w:pStyle w:val="a0"/>
              <w:tabs>
                <w:tab w:val="decimal" w:pos="1422"/>
              </w:tabs>
              <w:ind w:right="244"/>
              <w:jc w:val="left"/>
              <w:rPr>
                <w:rFonts w:ascii="Times New Roman" w:hAnsi="Times New Roman" w:cs="Times New Roman"/>
                <w:szCs w:val="28"/>
                <w:lang w:val="en-US"/>
              </w:rPr>
            </w:pPr>
            <w:r w:rsidRPr="00594D9E">
              <w:rPr>
                <w:rFonts w:ascii="Times New Roman" w:hAnsi="Times New Roman" w:cs="Times New Roman"/>
                <w:lang w:val="en-US"/>
              </w:rPr>
              <w:t>492</w:t>
            </w:r>
          </w:p>
        </w:tc>
      </w:tr>
      <w:tr w:rsidR="005F0B35" w:rsidRPr="00166AC6" w14:paraId="1ACAEF31" w14:textId="77777777" w:rsidTr="00AB6055">
        <w:tc>
          <w:tcPr>
            <w:tcW w:w="5760" w:type="dxa"/>
            <w:shd w:val="clear" w:color="auto" w:fill="auto"/>
          </w:tcPr>
          <w:p w14:paraId="702E80E8" w14:textId="29C7FC74" w:rsidR="005F0B35" w:rsidRPr="00166AC6" w:rsidRDefault="005F0B35" w:rsidP="005F0B35">
            <w:pPr>
              <w:tabs>
                <w:tab w:val="left" w:pos="342"/>
              </w:tabs>
              <w:jc w:val="both"/>
              <w:rPr>
                <w:rFonts w:ascii="Times New Roman" w:hAnsi="Times New Roman" w:cs="Times New Roman"/>
                <w:sz w:val="22"/>
                <w:szCs w:val="22"/>
              </w:rPr>
            </w:pPr>
            <w:r>
              <w:rPr>
                <w:rFonts w:ascii="Times New Roman" w:hAnsi="Times New Roman" w:cs="Times New Roman"/>
                <w:sz w:val="22"/>
                <w:szCs w:val="22"/>
              </w:rPr>
              <w:t>Interest income</w:t>
            </w:r>
          </w:p>
        </w:tc>
        <w:tc>
          <w:tcPr>
            <w:tcW w:w="1620" w:type="dxa"/>
            <w:shd w:val="clear" w:color="auto" w:fill="auto"/>
          </w:tcPr>
          <w:p w14:paraId="43142A55" w14:textId="39603211" w:rsidR="005F0B35" w:rsidRPr="00166AC6" w:rsidRDefault="00434F02" w:rsidP="004B3F15">
            <w:pPr>
              <w:pStyle w:val="acctfourfigures"/>
              <w:tabs>
                <w:tab w:val="clear" w:pos="765"/>
                <w:tab w:val="decimal" w:pos="1062"/>
              </w:tabs>
              <w:spacing w:line="240" w:lineRule="auto"/>
              <w:ind w:right="11"/>
              <w:rPr>
                <w:rFonts w:cs="Times New Roman"/>
                <w:lang w:val="en-US"/>
              </w:rPr>
            </w:pPr>
            <w:r>
              <w:rPr>
                <w:rFonts w:cs="Times New Roman"/>
                <w:lang w:val="en-US"/>
              </w:rPr>
              <w:t>-</w:t>
            </w:r>
          </w:p>
        </w:tc>
        <w:tc>
          <w:tcPr>
            <w:tcW w:w="270" w:type="dxa"/>
            <w:shd w:val="clear" w:color="auto" w:fill="auto"/>
          </w:tcPr>
          <w:p w14:paraId="77A8E800" w14:textId="77777777" w:rsidR="005F0B35" w:rsidRPr="00166AC6" w:rsidRDefault="005F0B35" w:rsidP="005F0B35">
            <w:pPr>
              <w:pStyle w:val="a0"/>
              <w:tabs>
                <w:tab w:val="decimal" w:pos="792"/>
              </w:tabs>
              <w:ind w:right="44"/>
              <w:rPr>
                <w:rFonts w:ascii="Times New Roman" w:hAnsi="Times New Roman" w:cs="Times New Roman"/>
                <w:u w:val="single"/>
                <w:cs/>
              </w:rPr>
            </w:pPr>
          </w:p>
        </w:tc>
        <w:tc>
          <w:tcPr>
            <w:tcW w:w="1710" w:type="dxa"/>
            <w:shd w:val="clear" w:color="auto" w:fill="auto"/>
          </w:tcPr>
          <w:p w14:paraId="25D94223" w14:textId="29235A48" w:rsidR="005F0B35" w:rsidRDefault="005F0B35" w:rsidP="005F0B35">
            <w:pPr>
              <w:pStyle w:val="a0"/>
              <w:tabs>
                <w:tab w:val="decimal" w:pos="1422"/>
              </w:tabs>
              <w:ind w:right="244"/>
              <w:jc w:val="left"/>
              <w:rPr>
                <w:rFonts w:ascii="Times New Roman" w:hAnsi="Times New Roman" w:cs="Times New Roman"/>
                <w:lang w:val="en-US"/>
              </w:rPr>
            </w:pPr>
            <w:r>
              <w:rPr>
                <w:rFonts w:ascii="Times New Roman" w:hAnsi="Times New Roman" w:cs="Times New Roman"/>
                <w:lang w:val="en-US"/>
              </w:rPr>
              <w:t>3</w:t>
            </w:r>
          </w:p>
        </w:tc>
      </w:tr>
      <w:tr w:rsidR="005F0B35" w:rsidRPr="00166AC6" w14:paraId="6DA27026" w14:textId="77777777" w:rsidTr="00AB6055">
        <w:tc>
          <w:tcPr>
            <w:tcW w:w="5760" w:type="dxa"/>
            <w:shd w:val="clear" w:color="auto" w:fill="auto"/>
          </w:tcPr>
          <w:p w14:paraId="4AC34DD3" w14:textId="77777777" w:rsidR="005F0B35" w:rsidRPr="00166AC6" w:rsidRDefault="005F0B35" w:rsidP="005F0B35">
            <w:pPr>
              <w:tabs>
                <w:tab w:val="left" w:pos="342"/>
              </w:tabs>
              <w:jc w:val="both"/>
              <w:rPr>
                <w:rFonts w:ascii="Times New Roman" w:hAnsi="Times New Roman" w:cs="Times New Roman"/>
                <w:sz w:val="22"/>
                <w:szCs w:val="22"/>
              </w:rPr>
            </w:pPr>
            <w:r w:rsidRPr="00166AC6">
              <w:rPr>
                <w:rFonts w:ascii="Times New Roman" w:hAnsi="Times New Roman" w:cs="Times New Roman"/>
                <w:sz w:val="22"/>
                <w:szCs w:val="22"/>
              </w:rPr>
              <w:t>Dividend income</w:t>
            </w:r>
          </w:p>
        </w:tc>
        <w:tc>
          <w:tcPr>
            <w:tcW w:w="1620" w:type="dxa"/>
            <w:shd w:val="clear" w:color="auto" w:fill="auto"/>
          </w:tcPr>
          <w:p w14:paraId="418D8220" w14:textId="378B6419" w:rsidR="005F0B35" w:rsidRPr="00166AC6" w:rsidRDefault="00CD4EC4" w:rsidP="005F0B35">
            <w:pPr>
              <w:pStyle w:val="a0"/>
              <w:tabs>
                <w:tab w:val="decimal" w:pos="792"/>
              </w:tabs>
              <w:ind w:right="158"/>
              <w:rPr>
                <w:rFonts w:ascii="Times New Roman" w:hAnsi="Times New Roman" w:cs="Times New Roman"/>
                <w:lang w:val="en-US"/>
              </w:rPr>
            </w:pPr>
            <w:r>
              <w:rPr>
                <w:rFonts w:ascii="Times New Roman" w:hAnsi="Times New Roman" w:cs="Times New Roman"/>
                <w:lang w:val="en-US"/>
              </w:rPr>
              <w:t>131</w:t>
            </w:r>
          </w:p>
        </w:tc>
        <w:tc>
          <w:tcPr>
            <w:tcW w:w="270" w:type="dxa"/>
            <w:shd w:val="clear" w:color="auto" w:fill="auto"/>
          </w:tcPr>
          <w:p w14:paraId="6CC5E3BC" w14:textId="77777777" w:rsidR="005F0B35" w:rsidRPr="00166AC6" w:rsidRDefault="005F0B35" w:rsidP="005F0B35">
            <w:pPr>
              <w:pStyle w:val="a0"/>
              <w:tabs>
                <w:tab w:val="decimal" w:pos="792"/>
              </w:tabs>
              <w:ind w:right="44"/>
              <w:rPr>
                <w:rFonts w:ascii="Times New Roman" w:hAnsi="Times New Roman" w:cs="Times New Roman"/>
                <w:u w:val="single"/>
                <w:cs/>
              </w:rPr>
            </w:pPr>
          </w:p>
        </w:tc>
        <w:tc>
          <w:tcPr>
            <w:tcW w:w="1710" w:type="dxa"/>
            <w:shd w:val="clear" w:color="auto" w:fill="auto"/>
          </w:tcPr>
          <w:p w14:paraId="7EBE8287" w14:textId="00267536" w:rsidR="005F0B35" w:rsidRPr="009A6700" w:rsidRDefault="005F0B35" w:rsidP="005F0B35">
            <w:pPr>
              <w:pStyle w:val="a0"/>
              <w:tabs>
                <w:tab w:val="decimal" w:pos="1422"/>
              </w:tabs>
              <w:ind w:right="244"/>
              <w:jc w:val="left"/>
              <w:rPr>
                <w:rFonts w:ascii="Times New Roman" w:hAnsi="Times New Roman" w:cs="Times New Roman"/>
                <w:szCs w:val="28"/>
                <w:lang w:val="en-US"/>
              </w:rPr>
            </w:pPr>
            <w:r>
              <w:rPr>
                <w:rFonts w:ascii="Times New Roman" w:hAnsi="Times New Roman" w:cs="Times New Roman"/>
                <w:lang w:val="en-US"/>
              </w:rPr>
              <w:t>131</w:t>
            </w:r>
          </w:p>
        </w:tc>
      </w:tr>
      <w:tr w:rsidR="005F0B35" w:rsidRPr="00166AC6" w14:paraId="7AC28EA9" w14:textId="77777777" w:rsidTr="00AB6055">
        <w:tc>
          <w:tcPr>
            <w:tcW w:w="5760" w:type="dxa"/>
            <w:shd w:val="clear" w:color="auto" w:fill="auto"/>
          </w:tcPr>
          <w:p w14:paraId="1750CB3E" w14:textId="353D683A" w:rsidR="005F0B35" w:rsidRPr="00166AC6" w:rsidRDefault="005F0B35" w:rsidP="005F0B35">
            <w:pPr>
              <w:tabs>
                <w:tab w:val="left" w:pos="342"/>
              </w:tabs>
              <w:jc w:val="both"/>
              <w:rPr>
                <w:rFonts w:ascii="Times New Roman" w:hAnsi="Times New Roman" w:cs="Times New Roman"/>
                <w:sz w:val="22"/>
                <w:szCs w:val="22"/>
              </w:rPr>
            </w:pPr>
            <w:r w:rsidRPr="00043139">
              <w:rPr>
                <w:rFonts w:ascii="Times New Roman" w:hAnsi="Times New Roman" w:cs="Times New Roman"/>
                <w:sz w:val="22"/>
                <w:szCs w:val="22"/>
              </w:rPr>
              <w:t>Purchase of raw materials</w:t>
            </w:r>
          </w:p>
        </w:tc>
        <w:tc>
          <w:tcPr>
            <w:tcW w:w="1620" w:type="dxa"/>
            <w:shd w:val="clear" w:color="auto" w:fill="auto"/>
          </w:tcPr>
          <w:p w14:paraId="1191C997" w14:textId="108AC90B" w:rsidR="005F0B35" w:rsidRDefault="00DC5AE5" w:rsidP="005F0B35">
            <w:pPr>
              <w:pStyle w:val="a0"/>
              <w:tabs>
                <w:tab w:val="decimal" w:pos="792"/>
              </w:tabs>
              <w:ind w:right="158"/>
              <w:rPr>
                <w:rFonts w:ascii="Times New Roman" w:hAnsi="Times New Roman" w:cs="Times New Roman"/>
                <w:lang w:val="en-US"/>
              </w:rPr>
            </w:pPr>
            <w:r>
              <w:rPr>
                <w:rFonts w:ascii="Times New Roman" w:hAnsi="Times New Roman" w:cs="Times New Roman"/>
                <w:lang w:val="en-US"/>
              </w:rPr>
              <w:t>2,169</w:t>
            </w:r>
          </w:p>
        </w:tc>
        <w:tc>
          <w:tcPr>
            <w:tcW w:w="270" w:type="dxa"/>
            <w:shd w:val="clear" w:color="auto" w:fill="auto"/>
          </w:tcPr>
          <w:p w14:paraId="20EF64F3" w14:textId="77777777" w:rsidR="005F0B35" w:rsidRPr="00166AC6" w:rsidRDefault="005F0B35" w:rsidP="005F0B35">
            <w:pPr>
              <w:pStyle w:val="a0"/>
              <w:tabs>
                <w:tab w:val="decimal" w:pos="792"/>
              </w:tabs>
              <w:ind w:right="44"/>
              <w:rPr>
                <w:rFonts w:ascii="Times New Roman" w:hAnsi="Times New Roman" w:cs="Times New Roman"/>
                <w:u w:val="single"/>
                <w:cs/>
              </w:rPr>
            </w:pPr>
          </w:p>
        </w:tc>
        <w:tc>
          <w:tcPr>
            <w:tcW w:w="1710" w:type="dxa"/>
            <w:shd w:val="clear" w:color="auto" w:fill="auto"/>
          </w:tcPr>
          <w:p w14:paraId="1B006F82" w14:textId="54954EED" w:rsidR="005F0B35" w:rsidRDefault="005F0B35" w:rsidP="005F0B35">
            <w:pPr>
              <w:pStyle w:val="a0"/>
              <w:tabs>
                <w:tab w:val="decimal" w:pos="1422"/>
              </w:tabs>
              <w:ind w:right="244"/>
              <w:jc w:val="left"/>
              <w:rPr>
                <w:rFonts w:ascii="Times New Roman" w:hAnsi="Times New Roman" w:cs="Times New Roman"/>
                <w:lang w:val="en-US"/>
              </w:rPr>
            </w:pPr>
            <w:r>
              <w:rPr>
                <w:rFonts w:ascii="Times New Roman" w:hAnsi="Times New Roman" w:cstheme="minorBidi"/>
                <w:lang w:val="en-US"/>
              </w:rPr>
              <w:t>2,316</w:t>
            </w:r>
          </w:p>
        </w:tc>
      </w:tr>
      <w:tr w:rsidR="005F0B35" w:rsidRPr="00166AC6" w14:paraId="29722644" w14:textId="77777777" w:rsidTr="00AB6055">
        <w:tc>
          <w:tcPr>
            <w:tcW w:w="5760" w:type="dxa"/>
            <w:shd w:val="clear" w:color="auto" w:fill="auto"/>
          </w:tcPr>
          <w:p w14:paraId="0BB54C6E" w14:textId="77777777" w:rsidR="005F0B35" w:rsidRPr="00043139" w:rsidRDefault="005F0B35" w:rsidP="005F0B35">
            <w:pPr>
              <w:tabs>
                <w:tab w:val="left" w:pos="342"/>
              </w:tabs>
              <w:jc w:val="both"/>
              <w:rPr>
                <w:rFonts w:ascii="Times New Roman" w:hAnsi="Times New Roman" w:cs="Times New Roman"/>
                <w:sz w:val="22"/>
                <w:szCs w:val="22"/>
              </w:rPr>
            </w:pPr>
            <w:r w:rsidRPr="00043139">
              <w:rPr>
                <w:rFonts w:ascii="Times New Roman" w:hAnsi="Times New Roman" w:cs="Times New Roman"/>
                <w:sz w:val="22"/>
                <w:szCs w:val="22"/>
              </w:rPr>
              <w:t>Other income</w:t>
            </w:r>
          </w:p>
        </w:tc>
        <w:tc>
          <w:tcPr>
            <w:tcW w:w="1620" w:type="dxa"/>
            <w:shd w:val="clear" w:color="auto" w:fill="auto"/>
          </w:tcPr>
          <w:p w14:paraId="4541DDB8" w14:textId="0DA0ADA8" w:rsidR="005F0B35" w:rsidRPr="00166AC6" w:rsidRDefault="00BD6BB3" w:rsidP="005F0B35">
            <w:pPr>
              <w:pStyle w:val="a0"/>
              <w:tabs>
                <w:tab w:val="decimal" w:pos="792"/>
              </w:tabs>
              <w:ind w:right="158"/>
              <w:rPr>
                <w:rFonts w:ascii="Times New Roman" w:hAnsi="Times New Roman" w:cs="Times New Roman"/>
                <w:lang w:val="en-US"/>
              </w:rPr>
            </w:pPr>
            <w:r>
              <w:rPr>
                <w:rFonts w:ascii="Times New Roman" w:hAnsi="Times New Roman" w:cs="Times New Roman"/>
                <w:lang w:val="en-US"/>
              </w:rPr>
              <w:t>9</w:t>
            </w:r>
          </w:p>
        </w:tc>
        <w:tc>
          <w:tcPr>
            <w:tcW w:w="270" w:type="dxa"/>
            <w:shd w:val="clear" w:color="auto" w:fill="auto"/>
          </w:tcPr>
          <w:p w14:paraId="0AE3B9CF" w14:textId="77777777" w:rsidR="005F0B35" w:rsidRPr="00166AC6" w:rsidRDefault="005F0B35" w:rsidP="005F0B35">
            <w:pPr>
              <w:pStyle w:val="a0"/>
              <w:tabs>
                <w:tab w:val="decimal" w:pos="792"/>
              </w:tabs>
              <w:ind w:right="44"/>
              <w:rPr>
                <w:rFonts w:ascii="Times New Roman" w:hAnsi="Times New Roman" w:cs="Times New Roman"/>
                <w:cs/>
                <w:lang w:val="en-US"/>
              </w:rPr>
            </w:pPr>
          </w:p>
        </w:tc>
        <w:tc>
          <w:tcPr>
            <w:tcW w:w="1710" w:type="dxa"/>
            <w:shd w:val="clear" w:color="auto" w:fill="auto"/>
          </w:tcPr>
          <w:p w14:paraId="5D5BE522" w14:textId="01FBB1DC" w:rsidR="005F0B35" w:rsidRPr="009A6700" w:rsidRDefault="005F0B35" w:rsidP="005F0B35">
            <w:pPr>
              <w:pStyle w:val="a0"/>
              <w:tabs>
                <w:tab w:val="decimal" w:pos="1422"/>
              </w:tabs>
              <w:ind w:right="244"/>
              <w:jc w:val="left"/>
              <w:rPr>
                <w:rFonts w:ascii="Times New Roman" w:hAnsi="Times New Roman" w:cs="Times New Roman"/>
                <w:lang w:val="en-US"/>
              </w:rPr>
            </w:pPr>
            <w:r>
              <w:rPr>
                <w:rFonts w:ascii="Times New Roman" w:hAnsi="Times New Roman" w:cs="Times New Roman"/>
                <w:lang w:val="en-US"/>
              </w:rPr>
              <w:t>10</w:t>
            </w:r>
          </w:p>
        </w:tc>
      </w:tr>
      <w:tr w:rsidR="005F0B35" w:rsidRPr="00166AC6" w14:paraId="25A05A7E" w14:textId="77777777" w:rsidTr="00AB6055">
        <w:tc>
          <w:tcPr>
            <w:tcW w:w="5760" w:type="dxa"/>
            <w:shd w:val="clear" w:color="auto" w:fill="auto"/>
          </w:tcPr>
          <w:p w14:paraId="7F580E5C" w14:textId="77777777" w:rsidR="005F0B35" w:rsidRPr="00D34DDF" w:rsidRDefault="005F0B35" w:rsidP="005F0B35">
            <w:pPr>
              <w:tabs>
                <w:tab w:val="left" w:pos="342"/>
              </w:tabs>
              <w:jc w:val="both"/>
              <w:rPr>
                <w:rFonts w:ascii="Times New Roman" w:hAnsi="Times New Roman" w:cstheme="minorBidi"/>
                <w:sz w:val="22"/>
                <w:szCs w:val="22"/>
                <w:cs/>
              </w:rPr>
            </w:pPr>
            <w:r w:rsidRPr="00166AC6">
              <w:rPr>
                <w:rFonts w:ascii="Times New Roman" w:hAnsi="Times New Roman" w:cs="Times New Roman"/>
                <w:sz w:val="22"/>
                <w:szCs w:val="22"/>
              </w:rPr>
              <w:t>Other expenses</w:t>
            </w:r>
          </w:p>
        </w:tc>
        <w:tc>
          <w:tcPr>
            <w:tcW w:w="1620" w:type="dxa"/>
            <w:shd w:val="clear" w:color="auto" w:fill="auto"/>
          </w:tcPr>
          <w:p w14:paraId="702BE146" w14:textId="7C88E6E0" w:rsidR="005F0B35" w:rsidRPr="00166AC6" w:rsidRDefault="00DC5AE5" w:rsidP="005F0B35">
            <w:pPr>
              <w:pStyle w:val="a0"/>
              <w:tabs>
                <w:tab w:val="decimal" w:pos="792"/>
              </w:tabs>
              <w:ind w:right="158"/>
              <w:rPr>
                <w:rFonts w:ascii="Times New Roman" w:hAnsi="Times New Roman" w:cs="Times New Roman"/>
                <w:lang w:val="en-US"/>
              </w:rPr>
            </w:pPr>
            <w:r>
              <w:rPr>
                <w:rFonts w:ascii="Times New Roman" w:hAnsi="Times New Roman" w:cs="Times New Roman"/>
                <w:lang w:val="en-US"/>
              </w:rPr>
              <w:t>12</w:t>
            </w:r>
          </w:p>
        </w:tc>
        <w:tc>
          <w:tcPr>
            <w:tcW w:w="270" w:type="dxa"/>
            <w:shd w:val="clear" w:color="auto" w:fill="auto"/>
          </w:tcPr>
          <w:p w14:paraId="5E6E22F4" w14:textId="77777777" w:rsidR="005F0B35" w:rsidRPr="00166AC6" w:rsidRDefault="005F0B35" w:rsidP="005F0B35">
            <w:pPr>
              <w:pStyle w:val="a0"/>
              <w:tabs>
                <w:tab w:val="decimal" w:pos="792"/>
              </w:tabs>
              <w:ind w:right="44"/>
              <w:rPr>
                <w:rFonts w:ascii="Times New Roman" w:hAnsi="Times New Roman" w:cs="Times New Roman"/>
                <w:cs/>
                <w:lang w:val="en-US"/>
              </w:rPr>
            </w:pPr>
          </w:p>
        </w:tc>
        <w:tc>
          <w:tcPr>
            <w:tcW w:w="1710" w:type="dxa"/>
            <w:shd w:val="clear" w:color="auto" w:fill="auto"/>
          </w:tcPr>
          <w:p w14:paraId="423FD377" w14:textId="31C7AE13" w:rsidR="005F0B35" w:rsidRPr="009A6700" w:rsidRDefault="005F0B35" w:rsidP="005F0B35">
            <w:pPr>
              <w:pStyle w:val="a0"/>
              <w:tabs>
                <w:tab w:val="decimal" w:pos="1422"/>
              </w:tabs>
              <w:ind w:right="244"/>
              <w:jc w:val="left"/>
              <w:rPr>
                <w:rFonts w:ascii="Times New Roman" w:hAnsi="Times New Roman" w:cs="Times New Roman"/>
                <w:lang w:val="en-US"/>
              </w:rPr>
            </w:pPr>
            <w:r>
              <w:rPr>
                <w:rFonts w:ascii="Times New Roman" w:hAnsi="Times New Roman" w:cs="Times New Roman"/>
                <w:lang w:val="en-US"/>
              </w:rPr>
              <w:t>12</w:t>
            </w:r>
          </w:p>
        </w:tc>
      </w:tr>
      <w:tr w:rsidR="005F0B35" w:rsidRPr="00166AC6" w14:paraId="33CE4726" w14:textId="77777777" w:rsidTr="00AB6055">
        <w:tc>
          <w:tcPr>
            <w:tcW w:w="5760" w:type="dxa"/>
            <w:shd w:val="clear" w:color="auto" w:fill="auto"/>
          </w:tcPr>
          <w:p w14:paraId="13BC5A95" w14:textId="77777777" w:rsidR="005F0B35" w:rsidRPr="00166AC6" w:rsidRDefault="005F0B35" w:rsidP="005F0B35">
            <w:pPr>
              <w:tabs>
                <w:tab w:val="left" w:pos="342"/>
              </w:tabs>
              <w:spacing w:line="360" w:lineRule="auto"/>
              <w:jc w:val="both"/>
              <w:rPr>
                <w:rFonts w:ascii="Times New Roman" w:hAnsi="Times New Roman" w:cs="Times New Roman"/>
                <w:sz w:val="16"/>
                <w:szCs w:val="16"/>
              </w:rPr>
            </w:pPr>
          </w:p>
        </w:tc>
        <w:tc>
          <w:tcPr>
            <w:tcW w:w="1620" w:type="dxa"/>
            <w:shd w:val="clear" w:color="auto" w:fill="auto"/>
          </w:tcPr>
          <w:p w14:paraId="3BEBD28E" w14:textId="77777777" w:rsidR="005F0B35" w:rsidRPr="00166AC6" w:rsidRDefault="005F0B35" w:rsidP="005F0B35">
            <w:pPr>
              <w:pStyle w:val="a0"/>
              <w:tabs>
                <w:tab w:val="decimal" w:pos="792"/>
              </w:tabs>
              <w:ind w:right="158"/>
              <w:rPr>
                <w:rFonts w:ascii="Times New Roman" w:hAnsi="Times New Roman" w:cs="Times New Roman"/>
                <w:lang w:val="en-US"/>
              </w:rPr>
            </w:pPr>
          </w:p>
        </w:tc>
        <w:tc>
          <w:tcPr>
            <w:tcW w:w="270" w:type="dxa"/>
            <w:shd w:val="clear" w:color="auto" w:fill="auto"/>
          </w:tcPr>
          <w:p w14:paraId="60F975EA" w14:textId="77777777" w:rsidR="005F0B35" w:rsidRPr="00166AC6" w:rsidRDefault="005F0B35" w:rsidP="005F0B35">
            <w:pPr>
              <w:pStyle w:val="a0"/>
              <w:tabs>
                <w:tab w:val="decimal" w:pos="792"/>
              </w:tabs>
              <w:spacing w:line="360" w:lineRule="auto"/>
              <w:ind w:right="44"/>
              <w:rPr>
                <w:rFonts w:ascii="Times New Roman" w:hAnsi="Times New Roman" w:cs="Times New Roman"/>
                <w:sz w:val="16"/>
                <w:szCs w:val="16"/>
                <w:cs/>
                <w:lang w:val="en-US"/>
              </w:rPr>
            </w:pPr>
          </w:p>
        </w:tc>
        <w:tc>
          <w:tcPr>
            <w:tcW w:w="1710" w:type="dxa"/>
            <w:shd w:val="clear" w:color="auto" w:fill="auto"/>
          </w:tcPr>
          <w:p w14:paraId="5D2D742A" w14:textId="77777777" w:rsidR="005F0B35" w:rsidRPr="009A6700" w:rsidRDefault="005F0B35" w:rsidP="005F0B35">
            <w:pPr>
              <w:pStyle w:val="a0"/>
              <w:tabs>
                <w:tab w:val="decimal" w:pos="1422"/>
              </w:tabs>
              <w:spacing w:line="360" w:lineRule="auto"/>
              <w:ind w:right="244"/>
              <w:jc w:val="left"/>
              <w:rPr>
                <w:rFonts w:ascii="Times New Roman" w:hAnsi="Times New Roman" w:cs="Times New Roman"/>
                <w:sz w:val="16"/>
                <w:szCs w:val="16"/>
                <w:lang w:val="en-US"/>
              </w:rPr>
            </w:pPr>
          </w:p>
        </w:tc>
      </w:tr>
      <w:tr w:rsidR="005F0B35" w:rsidRPr="00166AC6" w14:paraId="23C96A12" w14:textId="77777777" w:rsidTr="00AB6055">
        <w:tc>
          <w:tcPr>
            <w:tcW w:w="5760" w:type="dxa"/>
            <w:shd w:val="clear" w:color="auto" w:fill="auto"/>
          </w:tcPr>
          <w:p w14:paraId="199122C4" w14:textId="77777777" w:rsidR="005F0B35" w:rsidRPr="00166AC6" w:rsidRDefault="005F0B35" w:rsidP="005F0B35">
            <w:pPr>
              <w:tabs>
                <w:tab w:val="left" w:pos="342"/>
              </w:tabs>
              <w:jc w:val="both"/>
              <w:rPr>
                <w:rFonts w:ascii="Times New Roman" w:hAnsi="Times New Roman" w:cs="Times New Roman"/>
                <w:b/>
                <w:bCs/>
                <w:sz w:val="22"/>
                <w:szCs w:val="22"/>
                <w:cs/>
              </w:rPr>
            </w:pPr>
            <w:r w:rsidRPr="00166AC6">
              <w:rPr>
                <w:rFonts w:ascii="Times New Roman" w:hAnsi="Times New Roman" w:cs="Times New Roman"/>
                <w:b/>
                <w:bCs/>
                <w:sz w:val="22"/>
                <w:szCs w:val="22"/>
              </w:rPr>
              <w:t>Other related parties</w:t>
            </w:r>
          </w:p>
        </w:tc>
        <w:tc>
          <w:tcPr>
            <w:tcW w:w="1620" w:type="dxa"/>
            <w:shd w:val="clear" w:color="auto" w:fill="auto"/>
          </w:tcPr>
          <w:p w14:paraId="6FEF6DE5" w14:textId="77777777" w:rsidR="005F0B35" w:rsidRPr="00166AC6" w:rsidRDefault="005F0B35" w:rsidP="005F0B35">
            <w:pPr>
              <w:pStyle w:val="a0"/>
              <w:tabs>
                <w:tab w:val="decimal" w:pos="792"/>
              </w:tabs>
              <w:ind w:right="158"/>
              <w:rPr>
                <w:rFonts w:ascii="Times New Roman" w:hAnsi="Times New Roman" w:cs="Times New Roman"/>
                <w:lang w:val="en-US"/>
              </w:rPr>
            </w:pPr>
          </w:p>
        </w:tc>
        <w:tc>
          <w:tcPr>
            <w:tcW w:w="270" w:type="dxa"/>
            <w:shd w:val="clear" w:color="auto" w:fill="auto"/>
          </w:tcPr>
          <w:p w14:paraId="4F57D6C8" w14:textId="77777777" w:rsidR="005F0B35" w:rsidRPr="00166AC6" w:rsidRDefault="005F0B35" w:rsidP="005F0B35">
            <w:pPr>
              <w:pStyle w:val="a0"/>
              <w:tabs>
                <w:tab w:val="decimal" w:pos="792"/>
              </w:tabs>
              <w:ind w:right="44"/>
              <w:rPr>
                <w:rFonts w:ascii="Times New Roman" w:hAnsi="Times New Roman" w:cs="Times New Roman"/>
                <w:u w:val="single"/>
                <w:cs/>
              </w:rPr>
            </w:pPr>
          </w:p>
        </w:tc>
        <w:tc>
          <w:tcPr>
            <w:tcW w:w="1710" w:type="dxa"/>
            <w:shd w:val="clear" w:color="auto" w:fill="auto"/>
          </w:tcPr>
          <w:p w14:paraId="77D79058" w14:textId="77777777" w:rsidR="005F0B35" w:rsidRPr="009A6700" w:rsidRDefault="005F0B35" w:rsidP="005F0B35">
            <w:pPr>
              <w:pStyle w:val="a0"/>
              <w:tabs>
                <w:tab w:val="decimal" w:pos="1422"/>
              </w:tabs>
              <w:ind w:right="244"/>
              <w:rPr>
                <w:rFonts w:ascii="Times New Roman" w:hAnsi="Times New Roman" w:cs="Times New Roman"/>
                <w:cs/>
              </w:rPr>
            </w:pPr>
          </w:p>
        </w:tc>
      </w:tr>
      <w:tr w:rsidR="005F0B35" w:rsidRPr="00166AC6" w14:paraId="56D21073" w14:textId="77777777" w:rsidTr="00AB6055">
        <w:tc>
          <w:tcPr>
            <w:tcW w:w="5760" w:type="dxa"/>
            <w:shd w:val="clear" w:color="auto" w:fill="auto"/>
          </w:tcPr>
          <w:p w14:paraId="00F6EFD0" w14:textId="77777777" w:rsidR="005F0B35" w:rsidRPr="00166AC6" w:rsidRDefault="005F0B35" w:rsidP="005F0B35">
            <w:pPr>
              <w:tabs>
                <w:tab w:val="left" w:pos="342"/>
              </w:tabs>
              <w:jc w:val="both"/>
              <w:rPr>
                <w:rFonts w:ascii="Times New Roman" w:hAnsi="Times New Roman" w:cs="Cordia New"/>
                <w:sz w:val="22"/>
                <w:szCs w:val="22"/>
                <w:cs/>
              </w:rPr>
            </w:pPr>
            <w:r w:rsidRPr="00166AC6">
              <w:rPr>
                <w:rFonts w:ascii="Times New Roman" w:hAnsi="Times New Roman" w:cs="Times New Roman"/>
                <w:sz w:val="22"/>
                <w:szCs w:val="22"/>
              </w:rPr>
              <w:t>Sales of goods</w:t>
            </w:r>
          </w:p>
        </w:tc>
        <w:tc>
          <w:tcPr>
            <w:tcW w:w="1620" w:type="dxa"/>
            <w:shd w:val="clear" w:color="auto" w:fill="auto"/>
          </w:tcPr>
          <w:p w14:paraId="1C5AA5AD" w14:textId="30489108" w:rsidR="005F0B35" w:rsidRPr="00C24BD7" w:rsidRDefault="00C24BD7" w:rsidP="005F0B35">
            <w:pPr>
              <w:pStyle w:val="a0"/>
              <w:tabs>
                <w:tab w:val="decimal" w:pos="792"/>
              </w:tabs>
              <w:ind w:right="158"/>
              <w:rPr>
                <w:rFonts w:ascii="Times New Roman" w:hAnsi="Times New Roman" w:cstheme="minorBidi"/>
                <w:lang w:val="en-US"/>
              </w:rPr>
            </w:pPr>
            <w:r>
              <w:rPr>
                <w:rFonts w:ascii="Times New Roman" w:hAnsi="Times New Roman" w:cstheme="minorBidi"/>
                <w:lang w:val="en-US"/>
              </w:rPr>
              <w:t>379</w:t>
            </w:r>
          </w:p>
        </w:tc>
        <w:tc>
          <w:tcPr>
            <w:tcW w:w="270" w:type="dxa"/>
            <w:shd w:val="clear" w:color="auto" w:fill="auto"/>
          </w:tcPr>
          <w:p w14:paraId="5C92B0A5" w14:textId="77777777" w:rsidR="005F0B35" w:rsidRPr="00166AC6" w:rsidRDefault="005F0B35" w:rsidP="005F0B35">
            <w:pPr>
              <w:pStyle w:val="a0"/>
              <w:tabs>
                <w:tab w:val="decimal" w:pos="792"/>
              </w:tabs>
              <w:ind w:right="44"/>
              <w:rPr>
                <w:rFonts w:ascii="Times New Roman" w:hAnsi="Times New Roman" w:cs="Times New Roman"/>
                <w:u w:val="single"/>
                <w:cs/>
              </w:rPr>
            </w:pPr>
          </w:p>
        </w:tc>
        <w:tc>
          <w:tcPr>
            <w:tcW w:w="1710" w:type="dxa"/>
            <w:shd w:val="clear" w:color="auto" w:fill="auto"/>
          </w:tcPr>
          <w:p w14:paraId="028F8446" w14:textId="15EB8531" w:rsidR="005F0B35" w:rsidRPr="009A6700" w:rsidRDefault="005F0B35" w:rsidP="005F0B35">
            <w:pPr>
              <w:pStyle w:val="a0"/>
              <w:tabs>
                <w:tab w:val="decimal" w:pos="1422"/>
              </w:tabs>
              <w:ind w:right="244"/>
              <w:jc w:val="left"/>
              <w:rPr>
                <w:rFonts w:ascii="Times New Roman" w:hAnsi="Times New Roman" w:cs="Times New Roman"/>
                <w:szCs w:val="28"/>
                <w:lang w:val="en-US"/>
              </w:rPr>
            </w:pPr>
            <w:r>
              <w:rPr>
                <w:rFonts w:ascii="Times New Roman" w:hAnsi="Times New Roman" w:cs="Times New Roman"/>
                <w:lang w:val="en-US"/>
              </w:rPr>
              <w:t>457</w:t>
            </w:r>
          </w:p>
        </w:tc>
      </w:tr>
      <w:tr w:rsidR="005F0B35" w:rsidRPr="00166AC6" w14:paraId="4E2954A7" w14:textId="77777777" w:rsidTr="00AB6055">
        <w:tc>
          <w:tcPr>
            <w:tcW w:w="5760" w:type="dxa"/>
            <w:shd w:val="clear" w:color="auto" w:fill="auto"/>
          </w:tcPr>
          <w:p w14:paraId="53CDED43" w14:textId="77777777" w:rsidR="005F0B35" w:rsidRPr="00166AC6" w:rsidRDefault="005F0B35" w:rsidP="005F0B35">
            <w:pPr>
              <w:tabs>
                <w:tab w:val="left" w:pos="342"/>
              </w:tabs>
              <w:jc w:val="both"/>
              <w:rPr>
                <w:rFonts w:ascii="Times New Roman" w:hAnsi="Times New Roman" w:cs="Times New Roman"/>
                <w:sz w:val="22"/>
                <w:szCs w:val="22"/>
              </w:rPr>
            </w:pPr>
            <w:r w:rsidRPr="00166AC6">
              <w:rPr>
                <w:rFonts w:ascii="Times New Roman" w:hAnsi="Times New Roman" w:cs="Times New Roman"/>
                <w:sz w:val="22"/>
                <w:szCs w:val="22"/>
              </w:rPr>
              <w:t>Dividend income</w:t>
            </w:r>
          </w:p>
        </w:tc>
        <w:tc>
          <w:tcPr>
            <w:tcW w:w="1620" w:type="dxa"/>
            <w:shd w:val="clear" w:color="auto" w:fill="auto"/>
          </w:tcPr>
          <w:p w14:paraId="1E13F9E2" w14:textId="2C5850FF" w:rsidR="005F0B35" w:rsidRPr="00166AC6" w:rsidRDefault="00C24BD7" w:rsidP="005F0B35">
            <w:pPr>
              <w:pStyle w:val="a0"/>
              <w:tabs>
                <w:tab w:val="decimal" w:pos="792"/>
              </w:tabs>
              <w:ind w:right="158"/>
              <w:rPr>
                <w:rFonts w:ascii="Times New Roman" w:hAnsi="Times New Roman" w:cs="Times New Roman"/>
                <w:lang w:val="en-US"/>
              </w:rPr>
            </w:pPr>
            <w:r w:rsidRPr="00CC2D5B">
              <w:rPr>
                <w:rFonts w:ascii="Times New Roman" w:hAnsi="Times New Roman" w:cs="Times New Roman"/>
                <w:lang w:val="en-US"/>
              </w:rPr>
              <w:t>26</w:t>
            </w:r>
          </w:p>
        </w:tc>
        <w:tc>
          <w:tcPr>
            <w:tcW w:w="270" w:type="dxa"/>
            <w:shd w:val="clear" w:color="auto" w:fill="auto"/>
          </w:tcPr>
          <w:p w14:paraId="7F662512" w14:textId="77777777" w:rsidR="005F0B35" w:rsidRPr="00166AC6" w:rsidRDefault="005F0B35" w:rsidP="005F0B35">
            <w:pPr>
              <w:pStyle w:val="a0"/>
              <w:tabs>
                <w:tab w:val="decimal" w:pos="792"/>
              </w:tabs>
              <w:ind w:right="44"/>
              <w:rPr>
                <w:rFonts w:ascii="Times New Roman" w:hAnsi="Times New Roman" w:cs="Times New Roman"/>
                <w:u w:val="single"/>
                <w:cs/>
              </w:rPr>
            </w:pPr>
          </w:p>
        </w:tc>
        <w:tc>
          <w:tcPr>
            <w:tcW w:w="1710" w:type="dxa"/>
            <w:shd w:val="clear" w:color="auto" w:fill="auto"/>
          </w:tcPr>
          <w:p w14:paraId="0CA918CE" w14:textId="3F206A51" w:rsidR="005F0B35" w:rsidRPr="009A6700" w:rsidRDefault="005F0B35" w:rsidP="005F0B35">
            <w:pPr>
              <w:pStyle w:val="a0"/>
              <w:tabs>
                <w:tab w:val="decimal" w:pos="1422"/>
              </w:tabs>
              <w:ind w:right="244"/>
              <w:jc w:val="left"/>
              <w:rPr>
                <w:rFonts w:ascii="Times New Roman" w:hAnsi="Times New Roman" w:cs="Times New Roman"/>
                <w:szCs w:val="28"/>
                <w:lang w:val="en-US"/>
              </w:rPr>
            </w:pPr>
            <w:r>
              <w:rPr>
                <w:rFonts w:ascii="Times New Roman" w:hAnsi="Times New Roman" w:cs="Times New Roman"/>
                <w:lang w:val="en-US"/>
              </w:rPr>
              <w:t>24</w:t>
            </w:r>
          </w:p>
        </w:tc>
      </w:tr>
      <w:tr w:rsidR="005F0B35" w:rsidRPr="00166AC6" w14:paraId="0E4D905F" w14:textId="77777777" w:rsidTr="00AB6055">
        <w:tc>
          <w:tcPr>
            <w:tcW w:w="5760" w:type="dxa"/>
            <w:shd w:val="clear" w:color="auto" w:fill="auto"/>
          </w:tcPr>
          <w:p w14:paraId="0EFBDF60" w14:textId="77777777" w:rsidR="005F0B35" w:rsidRPr="00043139" w:rsidRDefault="005F0B35" w:rsidP="005F0B35">
            <w:pPr>
              <w:tabs>
                <w:tab w:val="left" w:pos="342"/>
              </w:tabs>
              <w:jc w:val="both"/>
              <w:rPr>
                <w:rFonts w:ascii="Times New Roman" w:hAnsi="Times New Roman" w:cs="Times New Roman"/>
                <w:sz w:val="22"/>
                <w:szCs w:val="22"/>
              </w:rPr>
            </w:pPr>
            <w:r w:rsidRPr="00043139">
              <w:rPr>
                <w:rFonts w:ascii="Times New Roman" w:hAnsi="Times New Roman" w:cs="Times New Roman"/>
                <w:sz w:val="22"/>
                <w:szCs w:val="22"/>
              </w:rPr>
              <w:t>Purchase of raw materials</w:t>
            </w:r>
          </w:p>
        </w:tc>
        <w:tc>
          <w:tcPr>
            <w:tcW w:w="1620" w:type="dxa"/>
            <w:shd w:val="clear" w:color="auto" w:fill="auto"/>
          </w:tcPr>
          <w:p w14:paraId="6FB52D5B" w14:textId="517EAE63" w:rsidR="005F0B35" w:rsidRPr="00166AC6" w:rsidRDefault="00A90419" w:rsidP="005F0B35">
            <w:pPr>
              <w:pStyle w:val="a0"/>
              <w:tabs>
                <w:tab w:val="decimal" w:pos="792"/>
              </w:tabs>
              <w:ind w:right="158"/>
              <w:rPr>
                <w:rFonts w:ascii="Times New Roman" w:hAnsi="Times New Roman" w:cs="Times New Roman"/>
                <w:lang w:val="en-US"/>
              </w:rPr>
            </w:pPr>
            <w:r>
              <w:rPr>
                <w:rFonts w:ascii="Times New Roman" w:hAnsi="Times New Roman" w:cs="Times New Roman"/>
                <w:lang w:val="en-US"/>
              </w:rPr>
              <w:t>3</w:t>
            </w:r>
          </w:p>
        </w:tc>
        <w:tc>
          <w:tcPr>
            <w:tcW w:w="270" w:type="dxa"/>
            <w:shd w:val="clear" w:color="auto" w:fill="auto"/>
          </w:tcPr>
          <w:p w14:paraId="1499E0D7" w14:textId="77777777" w:rsidR="005F0B35" w:rsidRPr="00166AC6" w:rsidRDefault="005F0B35" w:rsidP="005F0B35">
            <w:pPr>
              <w:pStyle w:val="a0"/>
              <w:tabs>
                <w:tab w:val="decimal" w:pos="792"/>
              </w:tabs>
              <w:ind w:right="44"/>
              <w:rPr>
                <w:rFonts w:ascii="Times New Roman" w:hAnsi="Times New Roman" w:cs="Times New Roman"/>
                <w:u w:val="single"/>
                <w:cs/>
              </w:rPr>
            </w:pPr>
          </w:p>
        </w:tc>
        <w:tc>
          <w:tcPr>
            <w:tcW w:w="1710" w:type="dxa"/>
            <w:shd w:val="clear" w:color="auto" w:fill="auto"/>
          </w:tcPr>
          <w:p w14:paraId="6E53576B" w14:textId="3C0C9548" w:rsidR="005F0B35" w:rsidRPr="009A6700" w:rsidRDefault="005F0B35" w:rsidP="005F0B35">
            <w:pPr>
              <w:pStyle w:val="a0"/>
              <w:tabs>
                <w:tab w:val="decimal" w:pos="1422"/>
              </w:tabs>
              <w:ind w:right="244"/>
              <w:jc w:val="left"/>
              <w:rPr>
                <w:rFonts w:ascii="Times New Roman" w:hAnsi="Times New Roman" w:cs="Times New Roman"/>
                <w:szCs w:val="28"/>
                <w:lang w:val="en-US"/>
              </w:rPr>
            </w:pPr>
            <w:r>
              <w:rPr>
                <w:rFonts w:ascii="Times New Roman" w:hAnsi="Times New Roman" w:cs="Times New Roman"/>
                <w:lang w:val="en-US"/>
              </w:rPr>
              <w:t>14</w:t>
            </w:r>
          </w:p>
        </w:tc>
      </w:tr>
      <w:tr w:rsidR="005F0B35" w:rsidRPr="00166AC6" w14:paraId="7280DFA0" w14:textId="77777777" w:rsidTr="00AB6055">
        <w:tc>
          <w:tcPr>
            <w:tcW w:w="5760" w:type="dxa"/>
            <w:shd w:val="clear" w:color="auto" w:fill="auto"/>
          </w:tcPr>
          <w:p w14:paraId="6981C599" w14:textId="78FEF2A8" w:rsidR="005F0B35" w:rsidRPr="00043139" w:rsidRDefault="005F0B35" w:rsidP="005F0B35">
            <w:pPr>
              <w:tabs>
                <w:tab w:val="left" w:pos="342"/>
              </w:tabs>
              <w:jc w:val="both"/>
              <w:rPr>
                <w:rFonts w:ascii="Times New Roman" w:hAnsi="Times New Roman" w:cs="Times New Roman"/>
                <w:sz w:val="22"/>
                <w:szCs w:val="22"/>
              </w:rPr>
            </w:pPr>
            <w:r w:rsidRPr="00043139">
              <w:rPr>
                <w:rFonts w:ascii="Times New Roman" w:hAnsi="Times New Roman" w:cs="Times New Roman"/>
                <w:sz w:val="22"/>
                <w:szCs w:val="22"/>
              </w:rPr>
              <w:t>Other income</w:t>
            </w:r>
          </w:p>
        </w:tc>
        <w:tc>
          <w:tcPr>
            <w:tcW w:w="1620" w:type="dxa"/>
            <w:shd w:val="clear" w:color="auto" w:fill="auto"/>
          </w:tcPr>
          <w:p w14:paraId="32867F89" w14:textId="571DD622" w:rsidR="005F0B35" w:rsidRDefault="00FA3044" w:rsidP="006B34BC">
            <w:pPr>
              <w:pStyle w:val="acctfourfigures"/>
              <w:tabs>
                <w:tab w:val="clear" w:pos="765"/>
                <w:tab w:val="decimal" w:pos="1062"/>
              </w:tabs>
              <w:spacing w:line="240" w:lineRule="auto"/>
              <w:ind w:right="11"/>
              <w:rPr>
                <w:rFonts w:cs="Times New Roman"/>
                <w:lang w:val="en-US"/>
              </w:rPr>
            </w:pPr>
            <w:r>
              <w:rPr>
                <w:rFonts w:cs="Times New Roman"/>
                <w:lang w:val="en-US"/>
              </w:rPr>
              <w:t>-</w:t>
            </w:r>
          </w:p>
        </w:tc>
        <w:tc>
          <w:tcPr>
            <w:tcW w:w="270" w:type="dxa"/>
            <w:shd w:val="clear" w:color="auto" w:fill="auto"/>
          </w:tcPr>
          <w:p w14:paraId="6CD77565" w14:textId="77777777" w:rsidR="005F0B35" w:rsidRPr="00166AC6" w:rsidRDefault="005F0B35" w:rsidP="005F0B35">
            <w:pPr>
              <w:pStyle w:val="a0"/>
              <w:tabs>
                <w:tab w:val="decimal" w:pos="792"/>
              </w:tabs>
              <w:ind w:right="44"/>
              <w:rPr>
                <w:rFonts w:ascii="Times New Roman" w:hAnsi="Times New Roman" w:cs="Times New Roman"/>
                <w:u w:val="single"/>
                <w:cs/>
              </w:rPr>
            </w:pPr>
          </w:p>
        </w:tc>
        <w:tc>
          <w:tcPr>
            <w:tcW w:w="1710" w:type="dxa"/>
            <w:shd w:val="clear" w:color="auto" w:fill="auto"/>
          </w:tcPr>
          <w:p w14:paraId="20BFA099" w14:textId="11054EFE" w:rsidR="005F0B35" w:rsidRDefault="005F0B35" w:rsidP="005F0B35">
            <w:pPr>
              <w:pStyle w:val="a0"/>
              <w:tabs>
                <w:tab w:val="decimal" w:pos="1422"/>
              </w:tabs>
              <w:ind w:right="244"/>
              <w:jc w:val="left"/>
              <w:rPr>
                <w:rFonts w:ascii="Times New Roman" w:hAnsi="Times New Roman" w:cs="Times New Roman"/>
                <w:lang w:val="en-US"/>
              </w:rPr>
            </w:pPr>
            <w:r>
              <w:rPr>
                <w:rFonts w:ascii="Times New Roman" w:hAnsi="Times New Roman" w:cs="Times New Roman"/>
                <w:lang w:val="en-US"/>
              </w:rPr>
              <w:t>9</w:t>
            </w:r>
          </w:p>
        </w:tc>
      </w:tr>
      <w:tr w:rsidR="005F0B35" w:rsidRPr="00166AC6" w14:paraId="16961235" w14:textId="77777777" w:rsidTr="00AB6055">
        <w:tc>
          <w:tcPr>
            <w:tcW w:w="5760" w:type="dxa"/>
            <w:shd w:val="clear" w:color="auto" w:fill="auto"/>
          </w:tcPr>
          <w:p w14:paraId="50A84096" w14:textId="77777777" w:rsidR="005F0B35" w:rsidRPr="00166AC6" w:rsidRDefault="005F0B35" w:rsidP="005F0B35">
            <w:pPr>
              <w:tabs>
                <w:tab w:val="left" w:pos="342"/>
              </w:tabs>
              <w:jc w:val="both"/>
              <w:rPr>
                <w:rFonts w:ascii="Times New Roman" w:hAnsi="Times New Roman" w:cs="Times New Roman"/>
                <w:sz w:val="22"/>
                <w:szCs w:val="22"/>
              </w:rPr>
            </w:pPr>
            <w:r w:rsidRPr="00166AC6">
              <w:rPr>
                <w:rFonts w:ascii="Times New Roman" w:hAnsi="Times New Roman" w:cs="Times New Roman"/>
                <w:sz w:val="22"/>
                <w:szCs w:val="22"/>
              </w:rPr>
              <w:t>Other expenses</w:t>
            </w:r>
          </w:p>
        </w:tc>
        <w:tc>
          <w:tcPr>
            <w:tcW w:w="1620" w:type="dxa"/>
            <w:shd w:val="clear" w:color="auto" w:fill="auto"/>
          </w:tcPr>
          <w:p w14:paraId="61C29D8C" w14:textId="3BDADB81" w:rsidR="005F0B35" w:rsidRPr="00166AC6" w:rsidRDefault="0098690C" w:rsidP="005F0B35">
            <w:pPr>
              <w:pStyle w:val="a0"/>
              <w:tabs>
                <w:tab w:val="decimal" w:pos="792"/>
              </w:tabs>
              <w:ind w:right="158"/>
              <w:rPr>
                <w:rFonts w:ascii="Times New Roman" w:hAnsi="Times New Roman" w:cs="Times New Roman"/>
                <w:lang w:val="en-US"/>
              </w:rPr>
            </w:pPr>
            <w:r>
              <w:rPr>
                <w:rFonts w:ascii="Times New Roman" w:hAnsi="Times New Roman" w:cs="Times New Roman"/>
                <w:lang w:val="en-US"/>
              </w:rPr>
              <w:t>2</w:t>
            </w:r>
          </w:p>
        </w:tc>
        <w:tc>
          <w:tcPr>
            <w:tcW w:w="270" w:type="dxa"/>
            <w:shd w:val="clear" w:color="auto" w:fill="auto"/>
          </w:tcPr>
          <w:p w14:paraId="0222E2A6" w14:textId="77777777" w:rsidR="005F0B35" w:rsidRPr="00166AC6" w:rsidRDefault="005F0B35" w:rsidP="005F0B35">
            <w:pPr>
              <w:pStyle w:val="a0"/>
              <w:tabs>
                <w:tab w:val="decimal" w:pos="792"/>
              </w:tabs>
              <w:ind w:right="44"/>
              <w:rPr>
                <w:rFonts w:ascii="Times New Roman" w:hAnsi="Times New Roman" w:cs="Times New Roman"/>
                <w:u w:val="single"/>
                <w:cs/>
              </w:rPr>
            </w:pPr>
          </w:p>
        </w:tc>
        <w:tc>
          <w:tcPr>
            <w:tcW w:w="1710" w:type="dxa"/>
            <w:shd w:val="clear" w:color="auto" w:fill="auto"/>
          </w:tcPr>
          <w:p w14:paraId="0F5DA52B" w14:textId="7EDC9176" w:rsidR="005F0B35" w:rsidRPr="009A6700" w:rsidRDefault="005F0B35" w:rsidP="005F0B35">
            <w:pPr>
              <w:pStyle w:val="a0"/>
              <w:tabs>
                <w:tab w:val="decimal" w:pos="1422"/>
              </w:tabs>
              <w:ind w:right="244"/>
              <w:jc w:val="left"/>
              <w:rPr>
                <w:rFonts w:ascii="Times New Roman" w:hAnsi="Times New Roman" w:cs="Times New Roman"/>
                <w:szCs w:val="28"/>
                <w:lang w:val="en-US"/>
              </w:rPr>
            </w:pPr>
            <w:r>
              <w:rPr>
                <w:rFonts w:ascii="Times New Roman" w:hAnsi="Times New Roman" w:cs="Times New Roman"/>
                <w:lang w:val="en-US"/>
              </w:rPr>
              <w:t>2</w:t>
            </w:r>
          </w:p>
        </w:tc>
      </w:tr>
      <w:tr w:rsidR="005F0B35" w:rsidRPr="00166AC6" w14:paraId="50EDA4AC" w14:textId="77777777" w:rsidTr="00AB6055">
        <w:tc>
          <w:tcPr>
            <w:tcW w:w="5760" w:type="dxa"/>
            <w:shd w:val="clear" w:color="auto" w:fill="auto"/>
          </w:tcPr>
          <w:p w14:paraId="7A20FEB1" w14:textId="77777777" w:rsidR="005F0B35" w:rsidRPr="00166AC6" w:rsidRDefault="005F0B35" w:rsidP="005F0B35">
            <w:pPr>
              <w:tabs>
                <w:tab w:val="left" w:pos="342"/>
              </w:tabs>
              <w:jc w:val="both"/>
              <w:rPr>
                <w:rFonts w:ascii="Times New Roman" w:hAnsi="Times New Roman" w:cs="Times New Roman"/>
                <w:b/>
                <w:bCs/>
                <w:sz w:val="22"/>
                <w:szCs w:val="22"/>
                <w:cs/>
              </w:rPr>
            </w:pPr>
            <w:r w:rsidRPr="00166AC6">
              <w:rPr>
                <w:rFonts w:ascii="Times New Roman" w:hAnsi="Times New Roman" w:cs="Times New Roman"/>
                <w:b/>
                <w:bCs/>
                <w:sz w:val="22"/>
                <w:szCs w:val="22"/>
              </w:rPr>
              <w:lastRenderedPageBreak/>
              <w:t>Key management personnel</w:t>
            </w:r>
          </w:p>
        </w:tc>
        <w:tc>
          <w:tcPr>
            <w:tcW w:w="1620" w:type="dxa"/>
            <w:shd w:val="clear" w:color="auto" w:fill="auto"/>
          </w:tcPr>
          <w:p w14:paraId="5ED7BDF7" w14:textId="77777777" w:rsidR="005F0B35" w:rsidRPr="00166AC6" w:rsidRDefault="005F0B35" w:rsidP="005F0B35">
            <w:pPr>
              <w:pStyle w:val="a0"/>
              <w:tabs>
                <w:tab w:val="decimal" w:pos="792"/>
              </w:tabs>
              <w:ind w:right="158"/>
              <w:rPr>
                <w:rFonts w:ascii="Times New Roman" w:hAnsi="Times New Roman" w:cs="Times New Roman"/>
                <w:cs/>
                <w:lang w:val="en-US"/>
              </w:rPr>
            </w:pPr>
          </w:p>
        </w:tc>
        <w:tc>
          <w:tcPr>
            <w:tcW w:w="270" w:type="dxa"/>
            <w:shd w:val="clear" w:color="auto" w:fill="auto"/>
          </w:tcPr>
          <w:p w14:paraId="159F9BB4" w14:textId="77777777" w:rsidR="005F0B35" w:rsidRPr="00166AC6" w:rsidRDefault="005F0B35" w:rsidP="005F0B35">
            <w:pPr>
              <w:pStyle w:val="a0"/>
              <w:tabs>
                <w:tab w:val="decimal" w:pos="792"/>
              </w:tabs>
              <w:ind w:right="44"/>
              <w:rPr>
                <w:rFonts w:ascii="Times New Roman" w:hAnsi="Times New Roman" w:cs="Times New Roman"/>
                <w:b/>
                <w:bCs/>
                <w:u w:val="single"/>
                <w:cs/>
              </w:rPr>
            </w:pPr>
          </w:p>
        </w:tc>
        <w:tc>
          <w:tcPr>
            <w:tcW w:w="1710" w:type="dxa"/>
            <w:shd w:val="clear" w:color="auto" w:fill="auto"/>
          </w:tcPr>
          <w:p w14:paraId="2724FC3E" w14:textId="77777777" w:rsidR="005F0B35" w:rsidRPr="009A6700" w:rsidRDefault="005F0B35" w:rsidP="005F0B35">
            <w:pPr>
              <w:pStyle w:val="a0"/>
              <w:tabs>
                <w:tab w:val="decimal" w:pos="522"/>
              </w:tabs>
              <w:ind w:right="244"/>
              <w:rPr>
                <w:rFonts w:ascii="Times New Roman" w:hAnsi="Times New Roman" w:cs="Times New Roman"/>
                <w:b/>
                <w:bCs/>
                <w:cs/>
                <w:lang w:val="en-US"/>
              </w:rPr>
            </w:pPr>
          </w:p>
        </w:tc>
      </w:tr>
      <w:tr w:rsidR="005F0B35" w:rsidRPr="00166AC6" w14:paraId="34D1C1B3" w14:textId="77777777" w:rsidTr="00AB6055">
        <w:tc>
          <w:tcPr>
            <w:tcW w:w="5760" w:type="dxa"/>
            <w:shd w:val="clear" w:color="auto" w:fill="auto"/>
          </w:tcPr>
          <w:p w14:paraId="47D345A2" w14:textId="77777777" w:rsidR="005F0B35" w:rsidRPr="00166AC6" w:rsidRDefault="005F0B35" w:rsidP="005F0B35">
            <w:pPr>
              <w:tabs>
                <w:tab w:val="left" w:pos="342"/>
              </w:tabs>
              <w:jc w:val="both"/>
              <w:rPr>
                <w:rFonts w:ascii="Times New Roman" w:hAnsi="Times New Roman" w:cs="Times New Roman"/>
                <w:sz w:val="22"/>
                <w:szCs w:val="22"/>
                <w:cs/>
              </w:rPr>
            </w:pPr>
            <w:r w:rsidRPr="00166AC6">
              <w:rPr>
                <w:rFonts w:ascii="Times New Roman" w:hAnsi="Times New Roman" w:cs="Times New Roman"/>
                <w:sz w:val="22"/>
                <w:szCs w:val="22"/>
              </w:rPr>
              <w:t>Key management personnel compensation</w:t>
            </w:r>
          </w:p>
        </w:tc>
        <w:tc>
          <w:tcPr>
            <w:tcW w:w="1620" w:type="dxa"/>
            <w:shd w:val="clear" w:color="auto" w:fill="auto"/>
          </w:tcPr>
          <w:p w14:paraId="0F2327F4" w14:textId="77777777" w:rsidR="005F0B35" w:rsidRPr="00166AC6" w:rsidRDefault="005F0B35" w:rsidP="005F0B35">
            <w:pPr>
              <w:pStyle w:val="a0"/>
              <w:tabs>
                <w:tab w:val="decimal" w:pos="792"/>
              </w:tabs>
              <w:ind w:right="158"/>
              <w:rPr>
                <w:rFonts w:ascii="Times New Roman" w:hAnsi="Times New Roman" w:cs="Times New Roman"/>
                <w:cs/>
                <w:lang w:val="en-US"/>
              </w:rPr>
            </w:pPr>
          </w:p>
        </w:tc>
        <w:tc>
          <w:tcPr>
            <w:tcW w:w="270" w:type="dxa"/>
            <w:shd w:val="clear" w:color="auto" w:fill="auto"/>
          </w:tcPr>
          <w:p w14:paraId="52C075C9" w14:textId="77777777" w:rsidR="005F0B35" w:rsidRPr="00166AC6" w:rsidRDefault="005F0B35" w:rsidP="005F0B35">
            <w:pPr>
              <w:pStyle w:val="a0"/>
              <w:tabs>
                <w:tab w:val="decimal" w:pos="792"/>
              </w:tabs>
              <w:ind w:right="44"/>
              <w:rPr>
                <w:rFonts w:ascii="Times New Roman" w:hAnsi="Times New Roman" w:cs="Times New Roman"/>
                <w:u w:val="single"/>
                <w:cs/>
              </w:rPr>
            </w:pPr>
          </w:p>
        </w:tc>
        <w:tc>
          <w:tcPr>
            <w:tcW w:w="1710" w:type="dxa"/>
            <w:shd w:val="clear" w:color="auto" w:fill="auto"/>
          </w:tcPr>
          <w:p w14:paraId="3C737810" w14:textId="77777777" w:rsidR="005F0B35" w:rsidRPr="009A6700" w:rsidRDefault="005F0B35" w:rsidP="005F0B35">
            <w:pPr>
              <w:pStyle w:val="a0"/>
              <w:tabs>
                <w:tab w:val="decimal" w:pos="522"/>
              </w:tabs>
              <w:ind w:right="244"/>
              <w:rPr>
                <w:rFonts w:ascii="Times New Roman" w:hAnsi="Times New Roman" w:cs="Times New Roman"/>
                <w:cs/>
                <w:lang w:val="en-US"/>
              </w:rPr>
            </w:pPr>
          </w:p>
        </w:tc>
      </w:tr>
      <w:tr w:rsidR="005F0B35" w:rsidRPr="00166AC6" w14:paraId="7B76AB05" w14:textId="77777777" w:rsidTr="00AB6055">
        <w:tc>
          <w:tcPr>
            <w:tcW w:w="5760" w:type="dxa"/>
            <w:shd w:val="clear" w:color="auto" w:fill="auto"/>
          </w:tcPr>
          <w:p w14:paraId="6E00B93B" w14:textId="77777777" w:rsidR="005F0B35" w:rsidRPr="007D0A8C" w:rsidRDefault="005F0B35" w:rsidP="005F0B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Pr>
                <w:rFonts w:ascii="Times New Roman" w:hAnsi="Times New Roman" w:cs="Times New Roman"/>
                <w:sz w:val="22"/>
                <w:szCs w:val="22"/>
                <w:cs/>
              </w:rPr>
            </w:pPr>
            <w:r w:rsidRPr="007D0A8C">
              <w:rPr>
                <w:rFonts w:ascii="Times New Roman" w:hAnsi="Times New Roman" w:cs="Times New Roman"/>
                <w:sz w:val="22"/>
                <w:szCs w:val="22"/>
              </w:rPr>
              <w:t xml:space="preserve">      Short-term management benefits</w:t>
            </w:r>
          </w:p>
        </w:tc>
        <w:tc>
          <w:tcPr>
            <w:tcW w:w="1620" w:type="dxa"/>
            <w:shd w:val="clear" w:color="auto" w:fill="auto"/>
          </w:tcPr>
          <w:p w14:paraId="2CCEF808" w14:textId="31CB6A8C" w:rsidR="005F0B35" w:rsidRPr="00226FBF" w:rsidRDefault="00F908BB" w:rsidP="00AB60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heme="minorBidi"/>
              </w:rPr>
            </w:pPr>
            <w:r w:rsidRPr="00AB6055">
              <w:rPr>
                <w:rFonts w:ascii="Times New Roman" w:hAnsi="Times New Roman"/>
                <w:sz w:val="22"/>
                <w:szCs w:val="28"/>
              </w:rPr>
              <w:t>45</w:t>
            </w:r>
          </w:p>
        </w:tc>
        <w:tc>
          <w:tcPr>
            <w:tcW w:w="270" w:type="dxa"/>
            <w:shd w:val="clear" w:color="auto" w:fill="auto"/>
          </w:tcPr>
          <w:p w14:paraId="1B0E1E74" w14:textId="77777777" w:rsidR="005F0B35" w:rsidRPr="007D0A8C" w:rsidRDefault="005F0B35" w:rsidP="005F0B35">
            <w:pPr>
              <w:pStyle w:val="a0"/>
              <w:tabs>
                <w:tab w:val="decimal" w:pos="792"/>
              </w:tabs>
              <w:ind w:right="44"/>
              <w:rPr>
                <w:rFonts w:ascii="Times New Roman" w:hAnsi="Times New Roman" w:cs="Times New Roman"/>
                <w:u w:val="single"/>
                <w:cs/>
              </w:rPr>
            </w:pPr>
          </w:p>
        </w:tc>
        <w:tc>
          <w:tcPr>
            <w:tcW w:w="1710" w:type="dxa"/>
            <w:shd w:val="clear" w:color="auto" w:fill="auto"/>
          </w:tcPr>
          <w:p w14:paraId="07B30FED" w14:textId="256F8498" w:rsidR="005F0B35" w:rsidRPr="009A6700" w:rsidRDefault="005F0B35" w:rsidP="005F0B35">
            <w:pPr>
              <w:pStyle w:val="a0"/>
              <w:tabs>
                <w:tab w:val="decimal" w:pos="1422"/>
              </w:tabs>
              <w:ind w:right="244"/>
              <w:jc w:val="left"/>
              <w:rPr>
                <w:rFonts w:ascii="Times New Roman" w:hAnsi="Times New Roman" w:cs="Times New Roman"/>
                <w:cs/>
                <w:lang w:val="en-US"/>
              </w:rPr>
            </w:pPr>
            <w:r>
              <w:rPr>
                <w:rFonts w:ascii="Times New Roman" w:hAnsi="Times New Roman" w:cs="Times New Roman"/>
                <w:lang w:val="en-US"/>
              </w:rPr>
              <w:t>30</w:t>
            </w:r>
          </w:p>
        </w:tc>
      </w:tr>
    </w:tbl>
    <w:p w14:paraId="5FE075A9" w14:textId="03D07213" w:rsidR="00DB3490" w:rsidRDefault="00DB3490" w:rsidP="000450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Cordia New"/>
        </w:rPr>
      </w:pPr>
    </w:p>
    <w:tbl>
      <w:tblPr>
        <w:tblW w:w="9360" w:type="dxa"/>
        <w:tblInd w:w="360" w:type="dxa"/>
        <w:tblLayout w:type="fixed"/>
        <w:tblLook w:val="0000" w:firstRow="0" w:lastRow="0" w:firstColumn="0" w:lastColumn="0" w:noHBand="0" w:noVBand="0"/>
      </w:tblPr>
      <w:tblGrid>
        <w:gridCol w:w="5760"/>
        <w:gridCol w:w="1620"/>
        <w:gridCol w:w="270"/>
        <w:gridCol w:w="1710"/>
      </w:tblGrid>
      <w:tr w:rsidR="005B0B82" w:rsidRPr="00166AC6" w14:paraId="3AB2EF8E" w14:textId="77777777" w:rsidTr="00AB6055">
        <w:trPr>
          <w:tblHeader/>
        </w:trPr>
        <w:tc>
          <w:tcPr>
            <w:tcW w:w="5760" w:type="dxa"/>
            <w:shd w:val="clear" w:color="auto" w:fill="auto"/>
          </w:tcPr>
          <w:p w14:paraId="35C96A2E" w14:textId="77777777" w:rsidR="004A703C" w:rsidRDefault="004A703C"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b/>
                <w:bCs/>
                <w:i/>
                <w:iCs/>
                <w:highlight w:val="cyan"/>
              </w:rPr>
            </w:pPr>
          </w:p>
          <w:p w14:paraId="6144B149" w14:textId="77777777" w:rsidR="004A703C" w:rsidRDefault="004A703C"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b/>
                <w:bCs/>
                <w:i/>
                <w:iCs/>
                <w:highlight w:val="cyan"/>
              </w:rPr>
            </w:pPr>
          </w:p>
          <w:p w14:paraId="15089B81" w14:textId="008DB774" w:rsidR="005B0B82" w:rsidRPr="00166AC6" w:rsidRDefault="007D742B" w:rsidP="004A703C">
            <w:pPr>
              <w:rPr>
                <w:rFonts w:ascii="Times New Roman" w:hAnsi="Times New Roman" w:cs="Cordia New"/>
                <w:b/>
                <w:bCs/>
                <w:i/>
                <w:iCs/>
                <w:sz w:val="22"/>
                <w:szCs w:val="22"/>
                <w:cs/>
              </w:rPr>
            </w:pPr>
            <w:r w:rsidRPr="007D742B">
              <w:rPr>
                <w:rFonts w:ascii="Times New Roman" w:hAnsi="Times New Roman" w:cs="Times New Roman"/>
                <w:b/>
                <w:bCs/>
                <w:i/>
                <w:iCs/>
                <w:sz w:val="22"/>
                <w:szCs w:val="22"/>
              </w:rPr>
              <w:t>Balances with related parties</w:t>
            </w:r>
          </w:p>
        </w:tc>
        <w:tc>
          <w:tcPr>
            <w:tcW w:w="3600" w:type="dxa"/>
            <w:gridSpan w:val="3"/>
            <w:shd w:val="clear" w:color="auto" w:fill="auto"/>
          </w:tcPr>
          <w:p w14:paraId="06425B3D" w14:textId="77777777" w:rsidR="005B0B82" w:rsidRPr="00166AC6" w:rsidRDefault="00AF72A1" w:rsidP="00EE78CD">
            <w:pPr>
              <w:ind w:right="72"/>
              <w:jc w:val="center"/>
              <w:rPr>
                <w:rFonts w:ascii="Times New Roman" w:hAnsi="Times New Roman" w:cs="Times New Roman"/>
                <w:b/>
                <w:sz w:val="22"/>
                <w:szCs w:val="22"/>
              </w:rPr>
            </w:pPr>
            <w:r w:rsidRPr="00166AC6">
              <w:rPr>
                <w:rFonts w:ascii="Times New Roman" w:hAnsi="Times New Roman" w:cs="Times New Roman"/>
                <w:b/>
                <w:sz w:val="22"/>
                <w:szCs w:val="22"/>
              </w:rPr>
              <w:t>Financial statements in which the equity method is applied/</w:t>
            </w:r>
            <w:r w:rsidR="00DA4F5C" w:rsidRPr="00166AC6">
              <w:rPr>
                <w:rFonts w:ascii="Times New Roman" w:hAnsi="Times New Roman" w:cs="Times New Roman"/>
                <w:b/>
                <w:sz w:val="22"/>
                <w:szCs w:val="22"/>
              </w:rPr>
              <w:br/>
            </w:r>
            <w:r w:rsidRPr="00166AC6">
              <w:rPr>
                <w:rFonts w:ascii="Times New Roman" w:hAnsi="Times New Roman" w:cs="Times New Roman"/>
                <w:b/>
                <w:sz w:val="22"/>
                <w:szCs w:val="22"/>
              </w:rPr>
              <w:t>Separate financial statement</w:t>
            </w:r>
            <w:r w:rsidR="00C964F1" w:rsidRPr="00166AC6">
              <w:rPr>
                <w:rFonts w:ascii="Times New Roman" w:hAnsi="Times New Roman" w:cs="Times New Roman"/>
                <w:b/>
                <w:sz w:val="22"/>
                <w:szCs w:val="22"/>
              </w:rPr>
              <w:t>s</w:t>
            </w:r>
          </w:p>
        </w:tc>
      </w:tr>
      <w:tr w:rsidR="005B0B82" w:rsidRPr="00166AC6" w14:paraId="63AE47C6" w14:textId="77777777" w:rsidTr="00AB6055">
        <w:trPr>
          <w:tblHeader/>
        </w:trPr>
        <w:tc>
          <w:tcPr>
            <w:tcW w:w="5760" w:type="dxa"/>
            <w:shd w:val="clear" w:color="auto" w:fill="auto"/>
          </w:tcPr>
          <w:p w14:paraId="7D9CDD7E" w14:textId="1086F57C" w:rsidR="005B0B82" w:rsidRPr="00166AC6" w:rsidRDefault="007D742B" w:rsidP="007D742B">
            <w:pPr>
              <w:rPr>
                <w:rFonts w:ascii="Times New Roman" w:hAnsi="Times New Roman" w:cs="Times New Roman"/>
                <w:b/>
                <w:bCs/>
                <w:i/>
                <w:iCs/>
                <w:sz w:val="22"/>
                <w:szCs w:val="22"/>
              </w:rPr>
            </w:pPr>
            <w:proofErr w:type="gramStart"/>
            <w:r w:rsidRPr="007D742B">
              <w:rPr>
                <w:rFonts w:ascii="Times New Roman" w:hAnsi="Times New Roman" w:cs="Times New Roman"/>
                <w:b/>
                <w:bCs/>
                <w:i/>
                <w:iCs/>
                <w:sz w:val="22"/>
                <w:szCs w:val="22"/>
              </w:rPr>
              <w:t>At</w:t>
            </w:r>
            <w:proofErr w:type="gramEnd"/>
            <w:r w:rsidRPr="007D742B">
              <w:rPr>
                <w:rFonts w:ascii="Times New Roman" w:hAnsi="Times New Roman" w:cs="Times New Roman"/>
                <w:b/>
                <w:bCs/>
                <w:i/>
                <w:iCs/>
                <w:sz w:val="22"/>
                <w:szCs w:val="22"/>
              </w:rPr>
              <w:t xml:space="preserve"> 31 </w:t>
            </w:r>
            <w:r w:rsidR="00886F0A">
              <w:rPr>
                <w:rFonts w:ascii="Times New Roman" w:hAnsi="Times New Roman" w:cs="Times New Roman"/>
                <w:b/>
                <w:bCs/>
                <w:i/>
                <w:iCs/>
                <w:sz w:val="22"/>
                <w:szCs w:val="22"/>
              </w:rPr>
              <w:t>March</w:t>
            </w:r>
          </w:p>
        </w:tc>
        <w:tc>
          <w:tcPr>
            <w:tcW w:w="1620" w:type="dxa"/>
            <w:shd w:val="clear" w:color="auto" w:fill="auto"/>
          </w:tcPr>
          <w:p w14:paraId="05EA32D9" w14:textId="6ED78513" w:rsidR="005B0B82" w:rsidRPr="00166AC6" w:rsidRDefault="00955C68" w:rsidP="00F951E7">
            <w:pPr>
              <w:pStyle w:val="TOC7"/>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10"/>
              <w:jc w:val="center"/>
              <w:rPr>
                <w:rFonts w:ascii="Times New Roman" w:hAnsi="Times New Roman" w:cs="Times New Roman"/>
                <w:color w:val="000000"/>
                <w:sz w:val="22"/>
                <w:szCs w:val="22"/>
                <w:cs/>
              </w:rPr>
            </w:pPr>
            <w:r w:rsidRPr="00166AC6">
              <w:rPr>
                <w:rFonts w:ascii="Times New Roman" w:hAnsi="Times New Roman" w:cs="Times New Roman"/>
                <w:sz w:val="22"/>
                <w:szCs w:val="22"/>
              </w:rPr>
              <w:t>202</w:t>
            </w:r>
            <w:r w:rsidR="005F0B35">
              <w:rPr>
                <w:rFonts w:ascii="Times New Roman" w:hAnsi="Times New Roman" w:cs="Times New Roman"/>
                <w:sz w:val="22"/>
                <w:szCs w:val="22"/>
              </w:rPr>
              <w:t>5</w:t>
            </w:r>
          </w:p>
        </w:tc>
        <w:tc>
          <w:tcPr>
            <w:tcW w:w="270" w:type="dxa"/>
            <w:shd w:val="clear" w:color="auto" w:fill="auto"/>
          </w:tcPr>
          <w:p w14:paraId="04AD5CEB" w14:textId="77777777" w:rsidR="005B0B82" w:rsidRPr="00166AC6" w:rsidRDefault="005B0B82" w:rsidP="00EE78CD">
            <w:pPr>
              <w:spacing w:line="240" w:lineRule="auto"/>
              <w:ind w:left="-108" w:right="-108"/>
              <w:jc w:val="center"/>
              <w:rPr>
                <w:rFonts w:ascii="Times New Roman" w:hAnsi="Times New Roman" w:cs="Times New Roman"/>
                <w:color w:val="000000"/>
                <w:sz w:val="22"/>
                <w:szCs w:val="22"/>
              </w:rPr>
            </w:pPr>
          </w:p>
        </w:tc>
        <w:tc>
          <w:tcPr>
            <w:tcW w:w="1710" w:type="dxa"/>
            <w:shd w:val="clear" w:color="auto" w:fill="auto"/>
          </w:tcPr>
          <w:p w14:paraId="09D24BB0" w14:textId="2768D70A" w:rsidR="005B0B82" w:rsidRPr="00166AC6" w:rsidRDefault="00955C68" w:rsidP="00F951E7">
            <w:pPr>
              <w:pStyle w:val="TOC7"/>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10"/>
              <w:jc w:val="center"/>
              <w:rPr>
                <w:rFonts w:ascii="Times New Roman" w:hAnsi="Times New Roman" w:cs="Times New Roman"/>
                <w:color w:val="000000"/>
                <w:sz w:val="22"/>
                <w:szCs w:val="22"/>
                <w:cs/>
              </w:rPr>
            </w:pPr>
            <w:r w:rsidRPr="00166AC6">
              <w:rPr>
                <w:rFonts w:ascii="Times New Roman" w:hAnsi="Times New Roman" w:cs="Times New Roman"/>
                <w:color w:val="000000"/>
                <w:sz w:val="22"/>
                <w:szCs w:val="22"/>
              </w:rPr>
              <w:t>202</w:t>
            </w:r>
            <w:r w:rsidR="005F0B35">
              <w:rPr>
                <w:rFonts w:ascii="Times New Roman" w:hAnsi="Times New Roman" w:cs="Times New Roman"/>
                <w:color w:val="000000"/>
                <w:sz w:val="22"/>
                <w:szCs w:val="22"/>
              </w:rPr>
              <w:t>4</w:t>
            </w:r>
          </w:p>
        </w:tc>
      </w:tr>
      <w:tr w:rsidR="005B0B82" w:rsidRPr="00166AC6" w14:paraId="0A012AE2" w14:textId="77777777" w:rsidTr="00AB6055">
        <w:trPr>
          <w:trHeight w:val="68"/>
          <w:tblHeader/>
        </w:trPr>
        <w:tc>
          <w:tcPr>
            <w:tcW w:w="5760" w:type="dxa"/>
            <w:shd w:val="clear" w:color="auto" w:fill="auto"/>
            <w:vAlign w:val="center"/>
          </w:tcPr>
          <w:p w14:paraId="3004508C" w14:textId="77777777" w:rsidR="005B0B82" w:rsidRPr="00166AC6" w:rsidRDefault="005B0B82" w:rsidP="00EE78CD">
            <w:pPr>
              <w:jc w:val="center"/>
              <w:rPr>
                <w:rFonts w:ascii="Times New Roman" w:hAnsi="Times New Roman" w:cs="Times New Roman"/>
                <w:sz w:val="22"/>
                <w:szCs w:val="22"/>
                <w:u w:val="single"/>
              </w:rPr>
            </w:pPr>
          </w:p>
        </w:tc>
        <w:tc>
          <w:tcPr>
            <w:tcW w:w="3600" w:type="dxa"/>
            <w:gridSpan w:val="3"/>
            <w:shd w:val="clear" w:color="auto" w:fill="auto"/>
            <w:vAlign w:val="center"/>
          </w:tcPr>
          <w:p w14:paraId="3092C7A1" w14:textId="77777777" w:rsidR="005B0B82" w:rsidRPr="00166AC6" w:rsidRDefault="005B0B82" w:rsidP="00EE78CD">
            <w:pPr>
              <w:pStyle w:val="a0"/>
              <w:ind w:right="-108"/>
              <w:jc w:val="center"/>
              <w:rPr>
                <w:rFonts w:ascii="Times New Roman" w:hAnsi="Times New Roman" w:cs="Times New Roman"/>
                <w:i/>
                <w:iCs/>
                <w:cs/>
                <w:lang w:val="en-US"/>
              </w:rPr>
            </w:pPr>
            <w:r w:rsidRPr="00166AC6">
              <w:rPr>
                <w:rFonts w:ascii="Times New Roman" w:hAnsi="Times New Roman" w:cs="Times New Roman"/>
                <w:i/>
                <w:iCs/>
                <w:lang w:val="en-US"/>
              </w:rPr>
              <w:t>(in</w:t>
            </w:r>
            <w:r w:rsidR="00A27D48" w:rsidRPr="00166AC6">
              <w:rPr>
                <w:rFonts w:ascii="Times New Roman" w:hAnsi="Times New Roman" w:cs="Times New Roman"/>
                <w:i/>
                <w:iCs/>
                <w:lang w:val="en-US"/>
              </w:rPr>
              <w:t xml:space="preserve"> thousand</w:t>
            </w:r>
            <w:r w:rsidRPr="00166AC6">
              <w:rPr>
                <w:rFonts w:ascii="Times New Roman" w:hAnsi="Times New Roman" w:cs="Times New Roman"/>
                <w:i/>
                <w:iCs/>
                <w:lang w:val="en-US"/>
              </w:rPr>
              <w:t xml:space="preserve"> Baht</w:t>
            </w:r>
            <w:r w:rsidRPr="00166AC6">
              <w:rPr>
                <w:rFonts w:ascii="Times New Roman" w:hAnsi="Times New Roman" w:cs="Times New Roman"/>
                <w:i/>
                <w:iCs/>
                <w:cs/>
                <w:lang w:val="en-US"/>
              </w:rPr>
              <w:t>)</w:t>
            </w:r>
          </w:p>
        </w:tc>
      </w:tr>
      <w:tr w:rsidR="005B0B82" w:rsidRPr="00166AC6" w14:paraId="0E5E9EAB" w14:textId="77777777" w:rsidTr="00AB6055">
        <w:trPr>
          <w:trHeight w:val="68"/>
        </w:trPr>
        <w:tc>
          <w:tcPr>
            <w:tcW w:w="5760" w:type="dxa"/>
            <w:shd w:val="clear" w:color="auto" w:fill="auto"/>
            <w:vAlign w:val="center"/>
          </w:tcPr>
          <w:p w14:paraId="69D6C6D6" w14:textId="77777777" w:rsidR="005B0B82" w:rsidRPr="00166AC6" w:rsidRDefault="005B0B82" w:rsidP="00EE78CD">
            <w:pPr>
              <w:rPr>
                <w:rFonts w:ascii="Times New Roman" w:hAnsi="Times New Roman" w:cs="Times New Roman"/>
                <w:sz w:val="22"/>
                <w:szCs w:val="22"/>
                <w:u w:val="single"/>
              </w:rPr>
            </w:pPr>
            <w:r w:rsidRPr="00166AC6">
              <w:rPr>
                <w:rFonts w:ascii="Times New Roman" w:hAnsi="Times New Roman" w:cs="Times New Roman"/>
                <w:b/>
                <w:bCs/>
                <w:i/>
                <w:iCs/>
                <w:sz w:val="22"/>
                <w:szCs w:val="22"/>
              </w:rPr>
              <w:t xml:space="preserve">Trade and other </w:t>
            </w:r>
            <w:r w:rsidR="00322E1C" w:rsidRPr="00166AC6">
              <w:rPr>
                <w:rFonts w:ascii="Times New Roman" w:hAnsi="Times New Roman" w:cs="Times New Roman"/>
                <w:b/>
                <w:bCs/>
                <w:i/>
                <w:iCs/>
                <w:sz w:val="22"/>
                <w:szCs w:val="22"/>
              </w:rPr>
              <w:t>current</w:t>
            </w:r>
            <w:r w:rsidRPr="00166AC6">
              <w:rPr>
                <w:rFonts w:ascii="Times New Roman" w:hAnsi="Times New Roman" w:cs="Times New Roman"/>
                <w:b/>
                <w:bCs/>
                <w:i/>
                <w:iCs/>
                <w:sz w:val="22"/>
                <w:szCs w:val="22"/>
              </w:rPr>
              <w:t xml:space="preserve"> receivables</w:t>
            </w:r>
          </w:p>
        </w:tc>
        <w:tc>
          <w:tcPr>
            <w:tcW w:w="3600" w:type="dxa"/>
            <w:gridSpan w:val="3"/>
            <w:shd w:val="clear" w:color="auto" w:fill="auto"/>
          </w:tcPr>
          <w:p w14:paraId="6F96FC6C" w14:textId="77777777" w:rsidR="005B0B82" w:rsidRPr="00166AC6" w:rsidRDefault="005B0B82" w:rsidP="00EE78CD">
            <w:pPr>
              <w:pStyle w:val="a0"/>
              <w:ind w:right="-108"/>
              <w:jc w:val="center"/>
              <w:rPr>
                <w:rFonts w:ascii="Times New Roman" w:hAnsi="Times New Roman" w:cs="Times New Roman"/>
                <w:i/>
                <w:iCs/>
                <w:lang w:val="en-US"/>
              </w:rPr>
            </w:pPr>
          </w:p>
        </w:tc>
      </w:tr>
      <w:tr w:rsidR="005F0B35" w:rsidRPr="00166AC6" w14:paraId="001236FE" w14:textId="77777777" w:rsidTr="00AB6055">
        <w:tc>
          <w:tcPr>
            <w:tcW w:w="5760" w:type="dxa"/>
            <w:shd w:val="clear" w:color="auto" w:fill="auto"/>
          </w:tcPr>
          <w:p w14:paraId="5EF9BB18" w14:textId="77777777" w:rsidR="005F0B35" w:rsidRPr="00166AC6" w:rsidRDefault="005F0B35" w:rsidP="005F0B35">
            <w:pPr>
              <w:tabs>
                <w:tab w:val="left" w:pos="342"/>
              </w:tabs>
              <w:spacing w:line="240" w:lineRule="auto"/>
              <w:jc w:val="both"/>
              <w:rPr>
                <w:rFonts w:ascii="Times New Roman" w:hAnsi="Times New Roman" w:cs="Times New Roman"/>
                <w:sz w:val="22"/>
                <w:szCs w:val="22"/>
              </w:rPr>
            </w:pPr>
            <w:r w:rsidRPr="00166AC6">
              <w:rPr>
                <w:rFonts w:ascii="Times New Roman" w:hAnsi="Times New Roman" w:cs="Times New Roman"/>
                <w:sz w:val="22"/>
                <w:szCs w:val="22"/>
              </w:rPr>
              <w:t>Associates</w:t>
            </w:r>
          </w:p>
        </w:tc>
        <w:tc>
          <w:tcPr>
            <w:tcW w:w="1620" w:type="dxa"/>
            <w:shd w:val="clear" w:color="auto" w:fill="auto"/>
          </w:tcPr>
          <w:p w14:paraId="2D8B71AB" w14:textId="108DC7EB" w:rsidR="005F0B35" w:rsidRPr="00166AC6" w:rsidRDefault="00232053" w:rsidP="005F0B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sz w:val="22"/>
                <w:szCs w:val="28"/>
              </w:rPr>
            </w:pPr>
            <w:r>
              <w:rPr>
                <w:rFonts w:ascii="Times New Roman" w:hAnsi="Times New Roman"/>
                <w:sz w:val="22"/>
                <w:szCs w:val="28"/>
              </w:rPr>
              <w:t>70</w:t>
            </w:r>
            <w:r w:rsidR="001557CE">
              <w:rPr>
                <w:rFonts w:ascii="Times New Roman" w:hAnsi="Times New Roman"/>
                <w:sz w:val="22"/>
                <w:szCs w:val="28"/>
              </w:rPr>
              <w:t>,029</w:t>
            </w:r>
          </w:p>
        </w:tc>
        <w:tc>
          <w:tcPr>
            <w:tcW w:w="270" w:type="dxa"/>
            <w:shd w:val="clear" w:color="auto" w:fill="auto"/>
          </w:tcPr>
          <w:p w14:paraId="599480D1" w14:textId="77777777" w:rsidR="005F0B35" w:rsidRPr="00166AC6" w:rsidRDefault="005F0B35" w:rsidP="005F0B35">
            <w:pPr>
              <w:spacing w:line="240" w:lineRule="auto"/>
              <w:rPr>
                <w:rFonts w:ascii="Times New Roman" w:hAnsi="Times New Roman" w:cs="Times New Roman"/>
                <w:sz w:val="22"/>
                <w:szCs w:val="22"/>
              </w:rPr>
            </w:pPr>
          </w:p>
        </w:tc>
        <w:tc>
          <w:tcPr>
            <w:tcW w:w="1710" w:type="dxa"/>
            <w:shd w:val="clear" w:color="auto" w:fill="auto"/>
          </w:tcPr>
          <w:p w14:paraId="311EA7A5" w14:textId="31075309" w:rsidR="005F0B35" w:rsidRPr="00AB6055" w:rsidRDefault="005F0B35" w:rsidP="00AB6055">
            <w:pPr>
              <w:pStyle w:val="a0"/>
              <w:tabs>
                <w:tab w:val="decimal" w:pos="1422"/>
              </w:tabs>
              <w:ind w:right="244"/>
              <w:jc w:val="left"/>
              <w:rPr>
                <w:rFonts w:ascii="Times New Roman" w:hAnsi="Times New Roman" w:cs="Times New Roman"/>
                <w:lang w:val="en-US"/>
              </w:rPr>
            </w:pPr>
            <w:r w:rsidRPr="00AB6055">
              <w:rPr>
                <w:rFonts w:ascii="Times New Roman" w:hAnsi="Times New Roman" w:cs="Times New Roman"/>
                <w:lang w:val="en-US"/>
              </w:rPr>
              <w:t>44,036</w:t>
            </w:r>
          </w:p>
        </w:tc>
      </w:tr>
      <w:tr w:rsidR="005F0B35" w:rsidRPr="00166AC6" w14:paraId="44CF0DFE" w14:textId="77777777" w:rsidTr="00AB6055">
        <w:trPr>
          <w:trHeight w:val="81"/>
        </w:trPr>
        <w:tc>
          <w:tcPr>
            <w:tcW w:w="5760" w:type="dxa"/>
            <w:shd w:val="clear" w:color="auto" w:fill="auto"/>
            <w:vAlign w:val="center"/>
          </w:tcPr>
          <w:p w14:paraId="55D45DC7" w14:textId="77777777" w:rsidR="005F0B35" w:rsidRPr="00166AC6" w:rsidRDefault="005F0B35" w:rsidP="005F0B35">
            <w:pPr>
              <w:tabs>
                <w:tab w:val="left" w:pos="342"/>
              </w:tabs>
              <w:spacing w:line="240" w:lineRule="auto"/>
              <w:rPr>
                <w:rFonts w:ascii="Times New Roman" w:hAnsi="Times New Roman" w:cs="Times New Roman"/>
                <w:sz w:val="22"/>
                <w:szCs w:val="22"/>
                <w:cs/>
              </w:rPr>
            </w:pPr>
            <w:r w:rsidRPr="00166AC6">
              <w:rPr>
                <w:rFonts w:ascii="Times New Roman" w:hAnsi="Times New Roman" w:cs="Times New Roman"/>
                <w:sz w:val="22"/>
                <w:szCs w:val="22"/>
              </w:rPr>
              <w:t>Other related parties</w:t>
            </w:r>
          </w:p>
        </w:tc>
        <w:tc>
          <w:tcPr>
            <w:tcW w:w="1620" w:type="dxa"/>
            <w:tcBorders>
              <w:bottom w:val="single" w:sz="4" w:space="0" w:color="auto"/>
            </w:tcBorders>
            <w:shd w:val="clear" w:color="auto" w:fill="auto"/>
            <w:vAlign w:val="center"/>
          </w:tcPr>
          <w:p w14:paraId="4F1E7B47" w14:textId="345AF954" w:rsidR="005F0B35" w:rsidRPr="00166AC6" w:rsidRDefault="001557CE" w:rsidP="005F0B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Cordia New"/>
                <w:sz w:val="22"/>
                <w:szCs w:val="22"/>
                <w:cs/>
              </w:rPr>
            </w:pPr>
            <w:r>
              <w:rPr>
                <w:rFonts w:ascii="Times New Roman" w:hAnsi="Times New Roman" w:cs="Cordia New"/>
                <w:sz w:val="22"/>
                <w:szCs w:val="22"/>
              </w:rPr>
              <w:t>121,21</w:t>
            </w:r>
            <w:r w:rsidR="00597606">
              <w:rPr>
                <w:rFonts w:ascii="Times New Roman" w:hAnsi="Times New Roman" w:cs="Cordia New"/>
                <w:sz w:val="22"/>
                <w:szCs w:val="22"/>
              </w:rPr>
              <w:t>5</w:t>
            </w:r>
          </w:p>
        </w:tc>
        <w:tc>
          <w:tcPr>
            <w:tcW w:w="270" w:type="dxa"/>
            <w:shd w:val="clear" w:color="auto" w:fill="auto"/>
            <w:vAlign w:val="center"/>
          </w:tcPr>
          <w:p w14:paraId="5F6C2E0E" w14:textId="77777777" w:rsidR="005F0B35" w:rsidRPr="00166AC6" w:rsidRDefault="005F0B35" w:rsidP="005F0B35">
            <w:pPr>
              <w:spacing w:line="240" w:lineRule="auto"/>
              <w:jc w:val="center"/>
              <w:rPr>
                <w:rFonts w:ascii="Times New Roman" w:hAnsi="Times New Roman" w:cs="Times New Roman"/>
                <w:sz w:val="22"/>
                <w:szCs w:val="22"/>
              </w:rPr>
            </w:pPr>
          </w:p>
        </w:tc>
        <w:tc>
          <w:tcPr>
            <w:tcW w:w="1710" w:type="dxa"/>
            <w:tcBorders>
              <w:bottom w:val="single" w:sz="4" w:space="0" w:color="auto"/>
            </w:tcBorders>
            <w:shd w:val="clear" w:color="auto" w:fill="auto"/>
            <w:vAlign w:val="center"/>
          </w:tcPr>
          <w:p w14:paraId="542FB211" w14:textId="5CD30CDD" w:rsidR="005F0B35" w:rsidRPr="00AB6055" w:rsidRDefault="005F0B35" w:rsidP="00AB6055">
            <w:pPr>
              <w:pStyle w:val="a0"/>
              <w:tabs>
                <w:tab w:val="decimal" w:pos="1422"/>
              </w:tabs>
              <w:ind w:right="244"/>
              <w:jc w:val="left"/>
              <w:rPr>
                <w:rFonts w:ascii="Times New Roman" w:hAnsi="Times New Roman" w:cs="Times New Roman"/>
                <w:lang w:val="en-US"/>
              </w:rPr>
            </w:pPr>
            <w:r w:rsidRPr="00AB6055">
              <w:rPr>
                <w:rFonts w:ascii="Times New Roman" w:hAnsi="Times New Roman" w:cs="Times New Roman"/>
                <w:lang w:val="en-US"/>
              </w:rPr>
              <w:t>84,499</w:t>
            </w:r>
          </w:p>
        </w:tc>
      </w:tr>
      <w:tr w:rsidR="005F0B35" w:rsidRPr="00166AC6" w14:paraId="64BFAA3B" w14:textId="77777777" w:rsidTr="00AB6055">
        <w:trPr>
          <w:trHeight w:val="58"/>
        </w:trPr>
        <w:tc>
          <w:tcPr>
            <w:tcW w:w="5760" w:type="dxa"/>
            <w:shd w:val="clear" w:color="auto" w:fill="auto"/>
          </w:tcPr>
          <w:p w14:paraId="56589E9E" w14:textId="77777777" w:rsidR="005F0B35" w:rsidRPr="00166AC6" w:rsidRDefault="005F0B35" w:rsidP="005F0B35">
            <w:pPr>
              <w:tabs>
                <w:tab w:val="left" w:pos="342"/>
              </w:tabs>
              <w:spacing w:line="240" w:lineRule="auto"/>
              <w:jc w:val="both"/>
              <w:rPr>
                <w:rFonts w:ascii="Times New Roman" w:hAnsi="Times New Roman" w:cs="Times New Roman"/>
                <w:b/>
                <w:bCs/>
                <w:sz w:val="22"/>
                <w:szCs w:val="22"/>
              </w:rPr>
            </w:pPr>
            <w:r w:rsidRPr="00166AC6">
              <w:rPr>
                <w:rFonts w:ascii="Times New Roman" w:hAnsi="Times New Roman" w:cs="Times New Roman"/>
                <w:b/>
                <w:bCs/>
                <w:sz w:val="22"/>
                <w:szCs w:val="22"/>
              </w:rPr>
              <w:t>Total</w:t>
            </w:r>
          </w:p>
        </w:tc>
        <w:tc>
          <w:tcPr>
            <w:tcW w:w="1620" w:type="dxa"/>
            <w:tcBorders>
              <w:top w:val="single" w:sz="4" w:space="0" w:color="auto"/>
              <w:bottom w:val="double" w:sz="4" w:space="0" w:color="auto"/>
            </w:tcBorders>
            <w:shd w:val="clear" w:color="auto" w:fill="auto"/>
          </w:tcPr>
          <w:p w14:paraId="20C9E8F8" w14:textId="3F5D400E" w:rsidR="005F0B35" w:rsidRPr="00166AC6" w:rsidRDefault="001557CE" w:rsidP="005F0B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b/>
                <w:bCs/>
                <w:sz w:val="22"/>
                <w:szCs w:val="28"/>
              </w:rPr>
            </w:pPr>
            <w:r>
              <w:rPr>
                <w:rFonts w:ascii="Times New Roman" w:hAnsi="Times New Roman"/>
                <w:b/>
                <w:bCs/>
                <w:sz w:val="22"/>
                <w:szCs w:val="28"/>
              </w:rPr>
              <w:t>191,24</w:t>
            </w:r>
            <w:r w:rsidR="008D1FD8">
              <w:rPr>
                <w:rFonts w:ascii="Times New Roman" w:hAnsi="Times New Roman"/>
                <w:b/>
                <w:bCs/>
                <w:sz w:val="22"/>
                <w:szCs w:val="28"/>
              </w:rPr>
              <w:t>4</w:t>
            </w:r>
          </w:p>
        </w:tc>
        <w:tc>
          <w:tcPr>
            <w:tcW w:w="270" w:type="dxa"/>
            <w:shd w:val="clear" w:color="auto" w:fill="auto"/>
          </w:tcPr>
          <w:p w14:paraId="7CFB3633" w14:textId="77777777" w:rsidR="005F0B35" w:rsidRPr="00166AC6" w:rsidRDefault="005F0B35" w:rsidP="005F0B35">
            <w:pPr>
              <w:spacing w:line="240" w:lineRule="auto"/>
              <w:rPr>
                <w:rFonts w:ascii="Times New Roman" w:hAnsi="Times New Roman" w:cs="Times New Roman"/>
                <w:b/>
                <w:bCs/>
                <w:sz w:val="22"/>
                <w:szCs w:val="22"/>
              </w:rPr>
            </w:pPr>
          </w:p>
        </w:tc>
        <w:tc>
          <w:tcPr>
            <w:tcW w:w="1710" w:type="dxa"/>
            <w:tcBorders>
              <w:top w:val="single" w:sz="4" w:space="0" w:color="auto"/>
              <w:bottom w:val="double" w:sz="4" w:space="0" w:color="auto"/>
            </w:tcBorders>
            <w:shd w:val="clear" w:color="auto" w:fill="auto"/>
          </w:tcPr>
          <w:p w14:paraId="4C5B4700" w14:textId="73C62584" w:rsidR="005F0B35" w:rsidRPr="00AB6055" w:rsidRDefault="005F0B35" w:rsidP="00AB6055">
            <w:pPr>
              <w:pStyle w:val="a0"/>
              <w:tabs>
                <w:tab w:val="decimal" w:pos="1422"/>
              </w:tabs>
              <w:ind w:right="244"/>
              <w:jc w:val="left"/>
              <w:rPr>
                <w:rFonts w:ascii="Times New Roman" w:hAnsi="Times New Roman" w:cs="Times New Roman"/>
                <w:b/>
                <w:bCs/>
                <w:lang w:val="en-US"/>
              </w:rPr>
            </w:pPr>
            <w:r w:rsidRPr="00AB6055">
              <w:rPr>
                <w:rFonts w:ascii="Times New Roman" w:hAnsi="Times New Roman" w:cs="Times New Roman"/>
                <w:b/>
                <w:bCs/>
                <w:lang w:val="en-US"/>
              </w:rPr>
              <w:t>128,535</w:t>
            </w:r>
          </w:p>
        </w:tc>
      </w:tr>
      <w:tr w:rsidR="005F0B35" w:rsidRPr="00166AC6" w14:paraId="5DBA454F" w14:textId="77777777" w:rsidTr="00AB6055">
        <w:trPr>
          <w:trHeight w:val="38"/>
        </w:trPr>
        <w:tc>
          <w:tcPr>
            <w:tcW w:w="5760" w:type="dxa"/>
            <w:shd w:val="clear" w:color="auto" w:fill="auto"/>
          </w:tcPr>
          <w:p w14:paraId="27F29478" w14:textId="77777777" w:rsidR="005F0B35" w:rsidRPr="00166AC6" w:rsidRDefault="005F0B35" w:rsidP="005F0B35">
            <w:pPr>
              <w:tabs>
                <w:tab w:val="left" w:pos="342"/>
              </w:tabs>
              <w:spacing w:line="240" w:lineRule="auto"/>
              <w:jc w:val="both"/>
              <w:rPr>
                <w:rFonts w:ascii="Times New Roman" w:hAnsi="Times New Roman" w:cs="Times New Roman"/>
                <w:b/>
                <w:bCs/>
                <w:sz w:val="22"/>
                <w:szCs w:val="22"/>
                <w:cs/>
              </w:rPr>
            </w:pPr>
          </w:p>
        </w:tc>
        <w:tc>
          <w:tcPr>
            <w:tcW w:w="1620" w:type="dxa"/>
            <w:tcBorders>
              <w:top w:val="double" w:sz="4" w:space="0" w:color="auto"/>
            </w:tcBorders>
            <w:shd w:val="clear" w:color="auto" w:fill="auto"/>
          </w:tcPr>
          <w:p w14:paraId="20367CD0" w14:textId="77777777" w:rsidR="005F0B35" w:rsidRPr="00166AC6" w:rsidRDefault="005F0B35" w:rsidP="005F0B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sz w:val="22"/>
                <w:szCs w:val="22"/>
                <w:cs/>
              </w:rPr>
            </w:pPr>
          </w:p>
        </w:tc>
        <w:tc>
          <w:tcPr>
            <w:tcW w:w="270" w:type="dxa"/>
            <w:shd w:val="clear" w:color="auto" w:fill="auto"/>
          </w:tcPr>
          <w:p w14:paraId="655EFA66" w14:textId="77777777" w:rsidR="005F0B35" w:rsidRPr="00166AC6" w:rsidRDefault="005F0B35" w:rsidP="005F0B35">
            <w:pPr>
              <w:spacing w:line="240" w:lineRule="auto"/>
              <w:rPr>
                <w:rFonts w:ascii="Times New Roman" w:hAnsi="Times New Roman" w:cs="Times New Roman"/>
                <w:sz w:val="22"/>
                <w:szCs w:val="22"/>
              </w:rPr>
            </w:pPr>
          </w:p>
        </w:tc>
        <w:tc>
          <w:tcPr>
            <w:tcW w:w="1710" w:type="dxa"/>
            <w:tcBorders>
              <w:top w:val="double" w:sz="4" w:space="0" w:color="auto"/>
            </w:tcBorders>
            <w:shd w:val="clear" w:color="auto" w:fill="auto"/>
          </w:tcPr>
          <w:p w14:paraId="07B8F5CC" w14:textId="77777777" w:rsidR="005F0B35" w:rsidRPr="00166AC6" w:rsidRDefault="005F0B35" w:rsidP="00AB6055">
            <w:pPr>
              <w:pStyle w:val="a0"/>
              <w:tabs>
                <w:tab w:val="decimal" w:pos="1422"/>
              </w:tabs>
              <w:ind w:right="244"/>
              <w:jc w:val="left"/>
              <w:rPr>
                <w:rFonts w:ascii="Times New Roman" w:hAnsi="Times New Roman" w:cs="Times New Roman"/>
                <w:lang w:val="en-US"/>
              </w:rPr>
            </w:pPr>
          </w:p>
        </w:tc>
      </w:tr>
      <w:tr w:rsidR="005F0B35" w:rsidRPr="00166AC6" w14:paraId="2FCF0477" w14:textId="77777777" w:rsidTr="00AB6055">
        <w:tc>
          <w:tcPr>
            <w:tcW w:w="5760" w:type="dxa"/>
            <w:shd w:val="clear" w:color="auto" w:fill="auto"/>
          </w:tcPr>
          <w:p w14:paraId="4E01DC5D" w14:textId="77777777" w:rsidR="005F0B35" w:rsidRPr="00166AC6" w:rsidRDefault="005F0B35" w:rsidP="005F0B35">
            <w:pPr>
              <w:tabs>
                <w:tab w:val="left" w:pos="342"/>
              </w:tabs>
              <w:spacing w:line="240" w:lineRule="auto"/>
              <w:jc w:val="both"/>
              <w:rPr>
                <w:rFonts w:ascii="Times New Roman" w:hAnsi="Times New Roman" w:cs="Times New Roman"/>
                <w:b/>
                <w:bCs/>
                <w:i/>
                <w:iCs/>
                <w:sz w:val="22"/>
                <w:szCs w:val="22"/>
                <w:cs/>
              </w:rPr>
            </w:pPr>
            <w:r w:rsidRPr="00166AC6">
              <w:rPr>
                <w:rFonts w:ascii="Times New Roman" w:hAnsi="Times New Roman" w:cs="Times New Roman"/>
                <w:b/>
                <w:bCs/>
                <w:i/>
                <w:iCs/>
                <w:sz w:val="22"/>
                <w:szCs w:val="22"/>
              </w:rPr>
              <w:t>Trade and other current payables</w:t>
            </w:r>
          </w:p>
        </w:tc>
        <w:tc>
          <w:tcPr>
            <w:tcW w:w="1620" w:type="dxa"/>
            <w:shd w:val="clear" w:color="auto" w:fill="auto"/>
          </w:tcPr>
          <w:p w14:paraId="386FAE82" w14:textId="77777777" w:rsidR="005F0B35" w:rsidRPr="00166AC6" w:rsidRDefault="005F0B35" w:rsidP="005F0B35">
            <w:pPr>
              <w:pStyle w:val="a0"/>
              <w:tabs>
                <w:tab w:val="decimal" w:pos="792"/>
              </w:tabs>
              <w:ind w:right="44"/>
              <w:rPr>
                <w:rFonts w:ascii="Times New Roman" w:hAnsi="Times New Roman" w:cs="Times New Roman"/>
                <w:lang w:val="en-US"/>
              </w:rPr>
            </w:pPr>
          </w:p>
        </w:tc>
        <w:tc>
          <w:tcPr>
            <w:tcW w:w="270" w:type="dxa"/>
            <w:shd w:val="clear" w:color="auto" w:fill="auto"/>
          </w:tcPr>
          <w:p w14:paraId="2F867916" w14:textId="77777777" w:rsidR="005F0B35" w:rsidRPr="00166AC6" w:rsidRDefault="005F0B35" w:rsidP="005F0B35">
            <w:pPr>
              <w:pStyle w:val="a0"/>
              <w:tabs>
                <w:tab w:val="decimal" w:pos="792"/>
              </w:tabs>
              <w:ind w:right="44"/>
              <w:rPr>
                <w:rFonts w:ascii="Times New Roman" w:hAnsi="Times New Roman" w:cs="Times New Roman"/>
                <w:u w:val="single"/>
                <w:cs/>
              </w:rPr>
            </w:pPr>
          </w:p>
        </w:tc>
        <w:tc>
          <w:tcPr>
            <w:tcW w:w="1710" w:type="dxa"/>
            <w:shd w:val="clear" w:color="auto" w:fill="auto"/>
          </w:tcPr>
          <w:p w14:paraId="54DFFBE3" w14:textId="77777777" w:rsidR="005F0B35" w:rsidRPr="00166AC6" w:rsidRDefault="005F0B35" w:rsidP="00AB6055">
            <w:pPr>
              <w:pStyle w:val="a0"/>
              <w:tabs>
                <w:tab w:val="decimal" w:pos="1422"/>
              </w:tabs>
              <w:ind w:right="244"/>
              <w:jc w:val="left"/>
              <w:rPr>
                <w:rFonts w:ascii="Times New Roman" w:hAnsi="Times New Roman" w:cs="Times New Roman"/>
                <w:lang w:val="en-US"/>
              </w:rPr>
            </w:pPr>
          </w:p>
        </w:tc>
      </w:tr>
      <w:tr w:rsidR="005F0B35" w:rsidRPr="00166AC6" w14:paraId="27B1B742" w14:textId="77777777" w:rsidTr="00AB6055">
        <w:tc>
          <w:tcPr>
            <w:tcW w:w="5760" w:type="dxa"/>
            <w:shd w:val="clear" w:color="auto" w:fill="auto"/>
          </w:tcPr>
          <w:p w14:paraId="33EB0A45" w14:textId="77777777" w:rsidR="005F0B35" w:rsidRPr="00166AC6" w:rsidRDefault="005F0B35" w:rsidP="005F0B35">
            <w:pPr>
              <w:tabs>
                <w:tab w:val="left" w:pos="342"/>
              </w:tabs>
              <w:spacing w:line="240" w:lineRule="auto"/>
              <w:jc w:val="both"/>
              <w:rPr>
                <w:rFonts w:ascii="Times New Roman" w:hAnsi="Times New Roman" w:cs="Times New Roman"/>
                <w:sz w:val="22"/>
                <w:szCs w:val="22"/>
              </w:rPr>
            </w:pPr>
            <w:r w:rsidRPr="00166AC6">
              <w:rPr>
                <w:rFonts w:ascii="Times New Roman" w:hAnsi="Times New Roman" w:cs="Times New Roman"/>
                <w:sz w:val="22"/>
                <w:szCs w:val="22"/>
              </w:rPr>
              <w:t>Associates</w:t>
            </w:r>
          </w:p>
        </w:tc>
        <w:tc>
          <w:tcPr>
            <w:tcW w:w="1620" w:type="dxa"/>
            <w:shd w:val="clear" w:color="auto" w:fill="auto"/>
          </w:tcPr>
          <w:p w14:paraId="5AF5C604" w14:textId="0E69BB52" w:rsidR="005F0B35" w:rsidRPr="00166AC6" w:rsidRDefault="004C5553" w:rsidP="005F0B35">
            <w:pPr>
              <w:pStyle w:val="a0"/>
              <w:tabs>
                <w:tab w:val="decimal" w:pos="792"/>
              </w:tabs>
              <w:ind w:right="72"/>
              <w:rPr>
                <w:rFonts w:ascii="Times New Roman" w:hAnsi="Times New Roman" w:cs="Times New Roman"/>
                <w:lang w:val="en-US"/>
              </w:rPr>
            </w:pPr>
            <w:r>
              <w:rPr>
                <w:rFonts w:ascii="Times New Roman" w:hAnsi="Times New Roman" w:cs="Times New Roman"/>
                <w:lang w:val="en-US"/>
              </w:rPr>
              <w:t>662,971</w:t>
            </w:r>
          </w:p>
        </w:tc>
        <w:tc>
          <w:tcPr>
            <w:tcW w:w="270" w:type="dxa"/>
            <w:shd w:val="clear" w:color="auto" w:fill="auto"/>
          </w:tcPr>
          <w:p w14:paraId="21BA7633" w14:textId="77777777" w:rsidR="005F0B35" w:rsidRPr="00166AC6" w:rsidRDefault="005F0B35" w:rsidP="005F0B35">
            <w:pPr>
              <w:pStyle w:val="a0"/>
              <w:tabs>
                <w:tab w:val="decimal" w:pos="792"/>
              </w:tabs>
              <w:ind w:right="44"/>
              <w:rPr>
                <w:rFonts w:ascii="Times New Roman" w:hAnsi="Times New Roman" w:cs="Times New Roman"/>
                <w:u w:val="single"/>
                <w:cs/>
              </w:rPr>
            </w:pPr>
          </w:p>
        </w:tc>
        <w:tc>
          <w:tcPr>
            <w:tcW w:w="1710" w:type="dxa"/>
            <w:shd w:val="clear" w:color="auto" w:fill="auto"/>
          </w:tcPr>
          <w:p w14:paraId="095547D7" w14:textId="1D33B501" w:rsidR="005F0B35" w:rsidRPr="00AB6055" w:rsidRDefault="005F0B35" w:rsidP="00AB6055">
            <w:pPr>
              <w:pStyle w:val="a0"/>
              <w:tabs>
                <w:tab w:val="decimal" w:pos="1422"/>
              </w:tabs>
              <w:ind w:right="244"/>
              <w:jc w:val="left"/>
              <w:rPr>
                <w:rFonts w:ascii="Times New Roman" w:hAnsi="Times New Roman" w:cs="Times New Roman"/>
                <w:lang w:val="en-US"/>
              </w:rPr>
            </w:pPr>
            <w:r w:rsidRPr="00AB6055">
              <w:rPr>
                <w:rFonts w:ascii="Times New Roman" w:hAnsi="Times New Roman" w:cs="Times New Roman"/>
                <w:lang w:val="en-US"/>
              </w:rPr>
              <w:t>387,339</w:t>
            </w:r>
          </w:p>
        </w:tc>
      </w:tr>
      <w:tr w:rsidR="005F0B35" w:rsidRPr="00166AC6" w14:paraId="18D5C31B" w14:textId="77777777" w:rsidTr="00AB6055">
        <w:tc>
          <w:tcPr>
            <w:tcW w:w="5760" w:type="dxa"/>
            <w:shd w:val="clear" w:color="auto" w:fill="auto"/>
          </w:tcPr>
          <w:p w14:paraId="67D022A2" w14:textId="77777777" w:rsidR="005F0B35" w:rsidRPr="007D0A8C" w:rsidRDefault="005F0B35" w:rsidP="005F0B35">
            <w:pPr>
              <w:tabs>
                <w:tab w:val="left" w:pos="342"/>
              </w:tabs>
              <w:spacing w:line="240" w:lineRule="auto"/>
              <w:jc w:val="both"/>
              <w:rPr>
                <w:rFonts w:ascii="Times New Roman" w:hAnsi="Times New Roman" w:cs="Times New Roman"/>
                <w:sz w:val="22"/>
                <w:szCs w:val="22"/>
                <w:cs/>
              </w:rPr>
            </w:pPr>
            <w:r w:rsidRPr="007D0A8C">
              <w:rPr>
                <w:rFonts w:ascii="Times New Roman" w:hAnsi="Times New Roman" w:cs="Times New Roman"/>
                <w:sz w:val="22"/>
                <w:szCs w:val="22"/>
              </w:rPr>
              <w:t>Other related parties</w:t>
            </w:r>
          </w:p>
        </w:tc>
        <w:tc>
          <w:tcPr>
            <w:tcW w:w="1620" w:type="dxa"/>
            <w:tcBorders>
              <w:bottom w:val="single" w:sz="4" w:space="0" w:color="auto"/>
            </w:tcBorders>
            <w:shd w:val="clear" w:color="auto" w:fill="auto"/>
          </w:tcPr>
          <w:p w14:paraId="36CDA1E1" w14:textId="614C69D4" w:rsidR="005F0B35" w:rsidRPr="007D0A8C" w:rsidRDefault="004C5553" w:rsidP="005F0B35">
            <w:pPr>
              <w:pStyle w:val="a0"/>
              <w:tabs>
                <w:tab w:val="decimal" w:pos="522"/>
              </w:tabs>
              <w:ind w:right="72"/>
              <w:rPr>
                <w:rFonts w:ascii="Times New Roman" w:hAnsi="Times New Roman" w:cs="Times New Roman"/>
                <w:cs/>
                <w:lang w:val="en-US"/>
              </w:rPr>
            </w:pPr>
            <w:r>
              <w:rPr>
                <w:rFonts w:ascii="Times New Roman" w:hAnsi="Times New Roman" w:cs="Times New Roman"/>
                <w:lang w:val="en-US"/>
              </w:rPr>
              <w:t>1,712</w:t>
            </w:r>
          </w:p>
        </w:tc>
        <w:tc>
          <w:tcPr>
            <w:tcW w:w="270" w:type="dxa"/>
            <w:shd w:val="clear" w:color="auto" w:fill="auto"/>
          </w:tcPr>
          <w:p w14:paraId="09C80657" w14:textId="77777777" w:rsidR="005F0B35" w:rsidRPr="007D0A8C" w:rsidRDefault="005F0B35" w:rsidP="005F0B35">
            <w:pPr>
              <w:pStyle w:val="a0"/>
              <w:tabs>
                <w:tab w:val="decimal" w:pos="792"/>
              </w:tabs>
              <w:ind w:right="44"/>
              <w:rPr>
                <w:rFonts w:ascii="Times New Roman" w:hAnsi="Times New Roman" w:cs="Times New Roman"/>
                <w:u w:val="single"/>
                <w:cs/>
              </w:rPr>
            </w:pPr>
          </w:p>
        </w:tc>
        <w:tc>
          <w:tcPr>
            <w:tcW w:w="1710" w:type="dxa"/>
            <w:tcBorders>
              <w:bottom w:val="single" w:sz="4" w:space="0" w:color="auto"/>
            </w:tcBorders>
            <w:shd w:val="clear" w:color="auto" w:fill="auto"/>
          </w:tcPr>
          <w:p w14:paraId="59A7E3A9" w14:textId="7E4A84A0" w:rsidR="005F0B35" w:rsidRPr="00AB6055" w:rsidRDefault="005F0B35" w:rsidP="00AB6055">
            <w:pPr>
              <w:pStyle w:val="a0"/>
              <w:tabs>
                <w:tab w:val="decimal" w:pos="1422"/>
              </w:tabs>
              <w:ind w:right="244"/>
              <w:jc w:val="left"/>
              <w:rPr>
                <w:rFonts w:ascii="Times New Roman" w:hAnsi="Times New Roman" w:cs="Times New Roman"/>
                <w:lang w:val="en-US"/>
              </w:rPr>
            </w:pPr>
            <w:r w:rsidRPr="00AB6055">
              <w:rPr>
                <w:rFonts w:ascii="Times New Roman" w:hAnsi="Times New Roman" w:cs="Times New Roman"/>
                <w:lang w:val="en-US"/>
              </w:rPr>
              <w:t>431</w:t>
            </w:r>
          </w:p>
        </w:tc>
      </w:tr>
      <w:tr w:rsidR="005F0B35" w:rsidRPr="00166AC6" w14:paraId="211CBE02" w14:textId="77777777" w:rsidTr="00AB6055">
        <w:tc>
          <w:tcPr>
            <w:tcW w:w="5760" w:type="dxa"/>
            <w:shd w:val="clear" w:color="auto" w:fill="auto"/>
          </w:tcPr>
          <w:p w14:paraId="5BAAAE2F" w14:textId="77777777" w:rsidR="005F0B35" w:rsidRPr="00166AC6" w:rsidRDefault="005F0B35" w:rsidP="005F0B35">
            <w:pPr>
              <w:tabs>
                <w:tab w:val="left" w:pos="342"/>
              </w:tabs>
              <w:jc w:val="both"/>
              <w:rPr>
                <w:rFonts w:ascii="Times New Roman" w:hAnsi="Times New Roman" w:cs="Cordia New"/>
                <w:sz w:val="22"/>
                <w:szCs w:val="22"/>
                <w:cs/>
              </w:rPr>
            </w:pPr>
            <w:r w:rsidRPr="00166AC6">
              <w:rPr>
                <w:rFonts w:ascii="Times New Roman" w:hAnsi="Times New Roman" w:cs="Times New Roman"/>
                <w:b/>
                <w:bCs/>
                <w:sz w:val="22"/>
                <w:szCs w:val="22"/>
              </w:rPr>
              <w:t>Total</w:t>
            </w:r>
          </w:p>
        </w:tc>
        <w:tc>
          <w:tcPr>
            <w:tcW w:w="1620" w:type="dxa"/>
            <w:tcBorders>
              <w:top w:val="single" w:sz="4" w:space="0" w:color="auto"/>
              <w:bottom w:val="double" w:sz="4" w:space="0" w:color="auto"/>
            </w:tcBorders>
            <w:shd w:val="clear" w:color="auto" w:fill="auto"/>
          </w:tcPr>
          <w:p w14:paraId="3DE936F0" w14:textId="655F085E" w:rsidR="005F0B35" w:rsidRPr="00166AC6" w:rsidRDefault="004C5553" w:rsidP="005F0B35">
            <w:pPr>
              <w:pStyle w:val="a0"/>
              <w:tabs>
                <w:tab w:val="decimal" w:pos="522"/>
              </w:tabs>
              <w:ind w:right="72"/>
              <w:rPr>
                <w:rFonts w:ascii="Times New Roman" w:hAnsi="Times New Roman" w:cs="Cordia New"/>
                <w:b/>
                <w:bCs/>
                <w:lang w:val="en-US"/>
              </w:rPr>
            </w:pPr>
            <w:r>
              <w:rPr>
                <w:rFonts w:ascii="Times New Roman" w:hAnsi="Times New Roman" w:cs="Cordia New"/>
                <w:b/>
                <w:bCs/>
                <w:lang w:val="en-US"/>
              </w:rPr>
              <w:t>664,683</w:t>
            </w:r>
          </w:p>
        </w:tc>
        <w:tc>
          <w:tcPr>
            <w:tcW w:w="270" w:type="dxa"/>
            <w:shd w:val="clear" w:color="auto" w:fill="auto"/>
          </w:tcPr>
          <w:p w14:paraId="36ED6450" w14:textId="77777777" w:rsidR="005F0B35" w:rsidRPr="00166AC6" w:rsidRDefault="005F0B35" w:rsidP="005F0B35">
            <w:pPr>
              <w:pStyle w:val="a0"/>
              <w:tabs>
                <w:tab w:val="decimal" w:pos="792"/>
              </w:tabs>
              <w:ind w:right="44"/>
              <w:rPr>
                <w:rFonts w:ascii="Times New Roman" w:hAnsi="Times New Roman" w:cs="Times New Roman"/>
                <w:b/>
                <w:bCs/>
                <w:u w:val="single"/>
                <w:cs/>
              </w:rPr>
            </w:pPr>
          </w:p>
        </w:tc>
        <w:tc>
          <w:tcPr>
            <w:tcW w:w="1710" w:type="dxa"/>
            <w:tcBorders>
              <w:top w:val="single" w:sz="4" w:space="0" w:color="auto"/>
              <w:bottom w:val="double" w:sz="4" w:space="0" w:color="auto"/>
            </w:tcBorders>
            <w:shd w:val="clear" w:color="auto" w:fill="auto"/>
          </w:tcPr>
          <w:p w14:paraId="4C2E23B5" w14:textId="1B384E19" w:rsidR="005F0B35" w:rsidRPr="00AB6055" w:rsidRDefault="005F0B35" w:rsidP="00AB6055">
            <w:pPr>
              <w:pStyle w:val="a0"/>
              <w:tabs>
                <w:tab w:val="decimal" w:pos="1422"/>
              </w:tabs>
              <w:ind w:right="244"/>
              <w:jc w:val="left"/>
              <w:rPr>
                <w:rFonts w:ascii="Times New Roman" w:hAnsi="Times New Roman" w:cs="Times New Roman"/>
                <w:b/>
                <w:bCs/>
                <w:lang w:val="en-US"/>
              </w:rPr>
            </w:pPr>
            <w:r w:rsidRPr="00AB6055">
              <w:rPr>
                <w:rFonts w:ascii="Times New Roman" w:hAnsi="Times New Roman" w:cs="Times New Roman"/>
                <w:b/>
                <w:bCs/>
                <w:lang w:val="en-US"/>
              </w:rPr>
              <w:t>387,770</w:t>
            </w:r>
          </w:p>
        </w:tc>
      </w:tr>
    </w:tbl>
    <w:p w14:paraId="3ABF1562" w14:textId="77777777" w:rsidR="006603E1" w:rsidRDefault="00A70B93" w:rsidP="003D7E5D">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jc w:val="both"/>
        <w:rPr>
          <w:rFonts w:ascii="Times New Roman" w:hAnsi="Times New Roman" w:cs="Cordia New"/>
          <w:b/>
          <w:bCs/>
          <w:i/>
          <w:iCs/>
          <w:color w:val="000000"/>
        </w:rPr>
      </w:pPr>
      <w:r w:rsidRPr="00166AC6">
        <w:rPr>
          <w:rFonts w:ascii="Times New Roman" w:hAnsi="Times New Roman" w:cs="Cordia New"/>
          <w:b/>
          <w:bCs/>
          <w:i/>
          <w:iCs/>
          <w:color w:val="000000"/>
          <w:cs/>
        </w:rPr>
        <w:tab/>
      </w:r>
    </w:p>
    <w:p w14:paraId="585F76A5" w14:textId="248EBB0E" w:rsidR="00A70B93" w:rsidRPr="00166AC6" w:rsidRDefault="006603E1" w:rsidP="003D7E5D">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jc w:val="both"/>
        <w:rPr>
          <w:rFonts w:ascii="Times New Roman" w:hAnsi="Times New Roman" w:cs="Times New Roman"/>
          <w:i/>
          <w:iCs/>
          <w:sz w:val="22"/>
          <w:szCs w:val="22"/>
        </w:rPr>
      </w:pPr>
      <w:r>
        <w:rPr>
          <w:rFonts w:ascii="Times New Roman" w:hAnsi="Times New Roman" w:cs="Cordia New"/>
          <w:b/>
          <w:bCs/>
          <w:i/>
          <w:iCs/>
          <w:color w:val="000000"/>
        </w:rPr>
        <w:tab/>
      </w:r>
      <w:r w:rsidR="00A70B93" w:rsidRPr="00166AC6">
        <w:rPr>
          <w:rFonts w:ascii="Times New Roman" w:hAnsi="Times New Roman" w:cs="Times New Roman"/>
          <w:i/>
          <w:iCs/>
          <w:sz w:val="22"/>
          <w:szCs w:val="22"/>
        </w:rPr>
        <w:t>Significant agreements with related parties</w:t>
      </w:r>
    </w:p>
    <w:p w14:paraId="615782DD" w14:textId="77777777" w:rsidR="00A70B93" w:rsidRPr="005156B0" w:rsidRDefault="00A70B93" w:rsidP="003D7E5D">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jc w:val="both"/>
        <w:rPr>
          <w:rFonts w:ascii="Times New Roman" w:hAnsi="Times New Roman" w:cs="Times New Roman"/>
          <w:i/>
          <w:iCs/>
        </w:rPr>
      </w:pPr>
    </w:p>
    <w:p w14:paraId="031A5C01" w14:textId="4D225714" w:rsidR="00E1114F" w:rsidRPr="006D7601" w:rsidRDefault="00E1114F" w:rsidP="00E111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Fonts w:ascii="Times New Roman" w:eastAsia="Times New Roman" w:hAnsi="Times New Roman" w:cs="Times New Roman"/>
          <w:sz w:val="22"/>
          <w:szCs w:val="22"/>
        </w:rPr>
      </w:pPr>
      <w:r w:rsidRPr="006D7601">
        <w:rPr>
          <w:rFonts w:ascii="Times New Roman" w:eastAsia="Times New Roman" w:hAnsi="Times New Roman" w:cs="Times New Roman"/>
          <w:sz w:val="22"/>
          <w:szCs w:val="22"/>
        </w:rPr>
        <w:t xml:space="preserve">The Company has entered into pulp purchase agreements with a related overseas company for the </w:t>
      </w:r>
      <w:r w:rsidRPr="00A91312">
        <w:rPr>
          <w:rFonts w:ascii="Times New Roman" w:eastAsia="Times New Roman" w:hAnsi="Times New Roman" w:cs="Times New Roman"/>
          <w:sz w:val="22"/>
          <w:szCs w:val="22"/>
        </w:rPr>
        <w:t>procurement</w:t>
      </w:r>
      <w:r w:rsidRPr="006D7601">
        <w:rPr>
          <w:rFonts w:ascii="Times New Roman" w:eastAsia="Times New Roman" w:hAnsi="Times New Roman" w:cs="Times New Roman"/>
          <w:sz w:val="22"/>
          <w:szCs w:val="22"/>
        </w:rPr>
        <w:t xml:space="preserve"> of pulp at quantities and </w:t>
      </w:r>
      <w:bookmarkStart w:id="4" w:name="_Hlk73292499"/>
      <w:r w:rsidRPr="006D7601">
        <w:rPr>
          <w:rFonts w:ascii="Times New Roman" w:eastAsia="Times New Roman" w:hAnsi="Times New Roman" w:cs="Times New Roman"/>
          <w:sz w:val="22"/>
          <w:szCs w:val="22"/>
        </w:rPr>
        <w:t>prices to be determined in accordance the provisions of the agreement</w:t>
      </w:r>
      <w:bookmarkEnd w:id="4"/>
      <w:r w:rsidRPr="006D7601">
        <w:rPr>
          <w:rFonts w:ascii="Times New Roman" w:eastAsia="Times New Roman" w:hAnsi="Times New Roman"/>
          <w:sz w:val="22"/>
          <w:szCs w:val="28"/>
        </w:rPr>
        <w:t>s</w:t>
      </w:r>
      <w:r w:rsidRPr="006D7601">
        <w:rPr>
          <w:rFonts w:ascii="Times New Roman" w:eastAsia="Times New Roman" w:hAnsi="Times New Roman" w:hint="cs"/>
          <w:sz w:val="22"/>
          <w:szCs w:val="28"/>
          <w:cs/>
        </w:rPr>
        <w:t xml:space="preserve"> </w:t>
      </w:r>
      <w:r w:rsidRPr="006D7601">
        <w:rPr>
          <w:rFonts w:ascii="Times New Roman" w:eastAsia="Times New Roman" w:hAnsi="Times New Roman"/>
          <w:sz w:val="22"/>
          <w:szCs w:val="28"/>
        </w:rPr>
        <w:t xml:space="preserve">which is effective until </w:t>
      </w:r>
      <w:r w:rsidRPr="006D7601">
        <w:rPr>
          <w:rFonts w:ascii="Times New Roman" w:eastAsia="Times New Roman" w:hAnsi="Times New Roman" w:cs="Times New Roman"/>
          <w:sz w:val="22"/>
          <w:szCs w:val="22"/>
        </w:rPr>
        <w:t>3</w:t>
      </w:r>
      <w:r>
        <w:rPr>
          <w:rFonts w:ascii="Times New Roman" w:eastAsia="Times New Roman" w:hAnsi="Times New Roman"/>
          <w:sz w:val="22"/>
          <w:szCs w:val="28"/>
        </w:rPr>
        <w:t>1</w:t>
      </w:r>
      <w:r w:rsidRPr="006D7601">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March</w:t>
      </w:r>
      <w:r w:rsidRPr="006D7601">
        <w:rPr>
          <w:rFonts w:ascii="Times New Roman" w:eastAsia="Times New Roman" w:hAnsi="Times New Roman" w:cs="Times New Roman"/>
          <w:sz w:val="22"/>
          <w:szCs w:val="22"/>
        </w:rPr>
        <w:t xml:space="preserve"> 202</w:t>
      </w:r>
      <w:r>
        <w:rPr>
          <w:rFonts w:ascii="Times New Roman" w:eastAsia="Times New Roman" w:hAnsi="Times New Roman"/>
          <w:sz w:val="22"/>
          <w:szCs w:val="28"/>
        </w:rPr>
        <w:t>6</w:t>
      </w:r>
      <w:r w:rsidRPr="006D7601">
        <w:rPr>
          <w:rFonts w:ascii="Times New Roman" w:eastAsia="Times New Roman" w:hAnsi="Times New Roman" w:cs="Times New Roman"/>
          <w:sz w:val="22"/>
          <w:szCs w:val="22"/>
        </w:rPr>
        <w:t>.</w:t>
      </w:r>
    </w:p>
    <w:p w14:paraId="22081BF9" w14:textId="77777777" w:rsidR="00693493" w:rsidRPr="006D7601" w:rsidRDefault="00693493" w:rsidP="00E111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Fonts w:ascii="Times New Roman" w:eastAsia="Times New Roman" w:hAnsi="Times New Roman" w:cs="Times New Roman"/>
          <w:sz w:val="22"/>
          <w:szCs w:val="22"/>
        </w:rPr>
      </w:pPr>
    </w:p>
    <w:p w14:paraId="25484DA2" w14:textId="77777777" w:rsidR="00E1114F" w:rsidRDefault="00E1114F" w:rsidP="00E111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Style w:val="ui-provider"/>
        </w:rPr>
      </w:pPr>
      <w:r w:rsidRPr="006D7601">
        <w:rPr>
          <w:rFonts w:ascii="Times New Roman" w:eastAsia="Times New Roman" w:hAnsi="Times New Roman" w:cs="Times New Roman"/>
          <w:sz w:val="22"/>
          <w:szCs w:val="22"/>
        </w:rPr>
        <w:t xml:space="preserve">The investments in the Company’s associates and a joint venture, namely AV Group NB Inc., </w:t>
      </w:r>
      <w:r w:rsidRPr="006D7601">
        <w:rPr>
          <w:rFonts w:ascii="Times New Roman" w:eastAsia="Times New Roman" w:hAnsi="Times New Roman" w:cs="Times New Roman"/>
          <w:sz w:val="22"/>
          <w:szCs w:val="22"/>
        </w:rPr>
        <w:br/>
        <w:t xml:space="preserve">AV Terrace Bay Inc., Birla Jingwei </w:t>
      </w:r>
      <w:proofErr w:type="spellStart"/>
      <w:r w:rsidRPr="006D7601">
        <w:rPr>
          <w:rFonts w:ascii="Times New Roman" w:eastAsia="Times New Roman" w:hAnsi="Times New Roman" w:cs="Times New Roman"/>
          <w:sz w:val="22"/>
          <w:szCs w:val="22"/>
        </w:rPr>
        <w:t>Fibres</w:t>
      </w:r>
      <w:proofErr w:type="spellEnd"/>
      <w:r w:rsidRPr="006D7601">
        <w:rPr>
          <w:rFonts w:ascii="Times New Roman" w:eastAsia="Times New Roman" w:hAnsi="Times New Roman" w:cs="Times New Roman"/>
          <w:sz w:val="22"/>
          <w:szCs w:val="22"/>
        </w:rPr>
        <w:t xml:space="preserve"> Co., Ltd., and Aditya Group AB are subject to maintenance of specified interest holding by the Company until the credit facilities provided by certain lenders to the respective associates and a joint venture is outstanding.</w:t>
      </w:r>
      <w:r>
        <w:rPr>
          <w:rFonts w:ascii="Times New Roman" w:eastAsia="Times New Roman" w:hAnsi="Times New Roman" w:cs="Times New Roman"/>
          <w:sz w:val="22"/>
          <w:szCs w:val="22"/>
        </w:rPr>
        <w:t xml:space="preserve"> </w:t>
      </w:r>
      <w:r w:rsidRPr="006D7601">
        <w:rPr>
          <w:rFonts w:ascii="Times New Roman" w:eastAsia="Times New Roman" w:hAnsi="Times New Roman" w:cs="Times New Roman"/>
          <w:sz w:val="22"/>
          <w:szCs w:val="22"/>
        </w:rPr>
        <w:t>Without guaranteeing the repayments to the lenders, the Company has also agreed that the affairs of these associates and a joint venture will be managed in a manner that they are able to meet their respective financial obligations.</w:t>
      </w:r>
      <w:r w:rsidRPr="006D7601">
        <w:rPr>
          <w:rFonts w:ascii="Times New Roman" w:eastAsia="Times New Roman" w:hAnsi="Times New Roman" w:cs="Times New Roman" w:hint="cs"/>
          <w:sz w:val="22"/>
          <w:szCs w:val="22"/>
          <w:cs/>
        </w:rPr>
        <w:t xml:space="preserve"> </w:t>
      </w:r>
      <w:r w:rsidRPr="006D7601">
        <w:rPr>
          <w:rFonts w:ascii="Times New Roman" w:eastAsia="Times New Roman" w:hAnsi="Times New Roman" w:cs="Times New Roman"/>
          <w:sz w:val="22"/>
          <w:szCs w:val="22"/>
        </w:rPr>
        <w:t xml:space="preserve">In addition, </w:t>
      </w:r>
      <w:r w:rsidRPr="006D7601">
        <w:rPr>
          <w:rFonts w:ascii="Times New Roman" w:eastAsia="Times New Roman" w:hAnsi="Times New Roman" w:cs="Times New Roman"/>
          <w:sz w:val="22"/>
          <w:szCs w:val="22"/>
        </w:rPr>
        <w:br/>
        <w:t>the declaration of dividend by AV Group NB Inc. and AV Terrace Bay Inc. must be consented by lenders.</w:t>
      </w:r>
      <w:r>
        <w:rPr>
          <w:rStyle w:val="ui-provider"/>
        </w:rPr>
        <w:t> </w:t>
      </w:r>
    </w:p>
    <w:p w14:paraId="5D5626FB" w14:textId="77777777" w:rsidR="00E1114F" w:rsidRDefault="00E1114F" w:rsidP="00E111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Style w:val="ui-provider"/>
        </w:rPr>
      </w:pPr>
    </w:p>
    <w:p w14:paraId="259622D0" w14:textId="2899BCD8" w:rsidR="003D7E5D" w:rsidRPr="00166AC6" w:rsidRDefault="00D51D53" w:rsidP="003D7E5D">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jc w:val="both"/>
        <w:rPr>
          <w:rFonts w:ascii="Times New Roman" w:hAnsi="Times New Roman"/>
          <w:b/>
          <w:bCs/>
          <w:sz w:val="24"/>
          <w:szCs w:val="30"/>
        </w:rPr>
      </w:pPr>
      <w:r>
        <w:rPr>
          <w:rFonts w:ascii="Times New Roman" w:hAnsi="Times New Roman"/>
          <w:b/>
          <w:bCs/>
          <w:sz w:val="24"/>
          <w:szCs w:val="30"/>
        </w:rPr>
        <w:t>5</w:t>
      </w:r>
      <w:r w:rsidR="003D7E5D" w:rsidRPr="00166AC6">
        <w:rPr>
          <w:rFonts w:ascii="Times New Roman" w:hAnsi="Times New Roman"/>
          <w:b/>
          <w:bCs/>
          <w:sz w:val="24"/>
          <w:szCs w:val="30"/>
        </w:rPr>
        <w:tab/>
        <w:t>Cash and cash equivalents</w:t>
      </w:r>
    </w:p>
    <w:p w14:paraId="0BC25AFC" w14:textId="77777777" w:rsidR="002B4210" w:rsidRPr="005156B0" w:rsidRDefault="002B4210" w:rsidP="003D7E5D">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jc w:val="both"/>
        <w:rPr>
          <w:rFonts w:ascii="Times New Roman" w:hAnsi="Times New Roman"/>
          <w:b/>
          <w:bCs/>
          <w:szCs w:val="22"/>
        </w:rPr>
      </w:pPr>
    </w:p>
    <w:tbl>
      <w:tblPr>
        <w:tblW w:w="9450" w:type="dxa"/>
        <w:tblInd w:w="270" w:type="dxa"/>
        <w:tblLayout w:type="fixed"/>
        <w:tblCellMar>
          <w:left w:w="79" w:type="dxa"/>
          <w:right w:w="79" w:type="dxa"/>
        </w:tblCellMar>
        <w:tblLook w:val="0000" w:firstRow="0" w:lastRow="0" w:firstColumn="0" w:lastColumn="0" w:noHBand="0" w:noVBand="0"/>
      </w:tblPr>
      <w:tblGrid>
        <w:gridCol w:w="6300"/>
        <w:gridCol w:w="1440"/>
        <w:gridCol w:w="270"/>
        <w:gridCol w:w="1440"/>
      </w:tblGrid>
      <w:tr w:rsidR="006A7CA0" w:rsidRPr="00166AC6" w14:paraId="1ED014A7" w14:textId="77777777" w:rsidTr="00BE0938">
        <w:trPr>
          <w:cantSplit/>
          <w:tblHeader/>
        </w:trPr>
        <w:tc>
          <w:tcPr>
            <w:tcW w:w="6300" w:type="dxa"/>
            <w:shd w:val="clear" w:color="auto" w:fill="auto"/>
            <w:vAlign w:val="bottom"/>
          </w:tcPr>
          <w:p w14:paraId="3A292BB9" w14:textId="77777777" w:rsidR="006A7CA0" w:rsidRPr="00166AC6" w:rsidRDefault="006A7CA0" w:rsidP="00266E32">
            <w:pPr>
              <w:pStyle w:val="acctfourfigures"/>
              <w:spacing w:line="240" w:lineRule="auto"/>
              <w:rPr>
                <w:rFonts w:cs="Times New Roman"/>
                <w:color w:val="0000FF"/>
                <w:szCs w:val="22"/>
              </w:rPr>
            </w:pPr>
          </w:p>
        </w:tc>
        <w:tc>
          <w:tcPr>
            <w:tcW w:w="3150" w:type="dxa"/>
            <w:gridSpan w:val="3"/>
          </w:tcPr>
          <w:p w14:paraId="587F1832" w14:textId="77777777" w:rsidR="006A7CA0" w:rsidRPr="00166AC6" w:rsidRDefault="006A7CA0" w:rsidP="00266E32">
            <w:pPr>
              <w:pStyle w:val="acctmergecolhdg"/>
              <w:spacing w:line="240" w:lineRule="auto"/>
              <w:rPr>
                <w:rFonts w:cs="Times New Roman"/>
                <w:bCs/>
                <w:szCs w:val="22"/>
              </w:rPr>
            </w:pPr>
            <w:r w:rsidRPr="00166AC6">
              <w:rPr>
                <w:rFonts w:cs="Times New Roman"/>
                <w:bCs/>
                <w:szCs w:val="22"/>
              </w:rPr>
              <w:t>Financial statements in which the equity method is applied/</w:t>
            </w:r>
            <w:r w:rsidRPr="00166AC6">
              <w:rPr>
                <w:rFonts w:cs="Times New Roman"/>
                <w:bCs/>
                <w:szCs w:val="22"/>
              </w:rPr>
              <w:br/>
              <w:t>Separate financial statements</w:t>
            </w:r>
          </w:p>
        </w:tc>
      </w:tr>
      <w:tr w:rsidR="006A7CA0" w:rsidRPr="00166AC6" w14:paraId="5A2DB621" w14:textId="77777777" w:rsidTr="00BE0938">
        <w:trPr>
          <w:cantSplit/>
          <w:tblHeader/>
        </w:trPr>
        <w:tc>
          <w:tcPr>
            <w:tcW w:w="6300" w:type="dxa"/>
          </w:tcPr>
          <w:p w14:paraId="2FB50005" w14:textId="77777777" w:rsidR="006A7CA0" w:rsidRPr="00166AC6" w:rsidRDefault="006A7CA0" w:rsidP="00266E32">
            <w:pPr>
              <w:pStyle w:val="acctfourfigures"/>
              <w:spacing w:line="240" w:lineRule="auto"/>
              <w:jc w:val="center"/>
              <w:rPr>
                <w:rFonts w:cs="Times New Roman"/>
                <w:szCs w:val="22"/>
              </w:rPr>
            </w:pPr>
          </w:p>
        </w:tc>
        <w:tc>
          <w:tcPr>
            <w:tcW w:w="1440" w:type="dxa"/>
          </w:tcPr>
          <w:p w14:paraId="4DCE7FE1" w14:textId="531016D4" w:rsidR="006A7CA0" w:rsidRPr="00166AC6" w:rsidRDefault="006A7CA0" w:rsidP="00266E32">
            <w:pPr>
              <w:pStyle w:val="acctmergecolhdg"/>
              <w:spacing w:line="240" w:lineRule="auto"/>
              <w:rPr>
                <w:rFonts w:cs="Times New Roman"/>
                <w:b w:val="0"/>
                <w:bCs/>
                <w:szCs w:val="22"/>
              </w:rPr>
            </w:pPr>
            <w:r w:rsidRPr="00166AC6">
              <w:rPr>
                <w:rFonts w:cs="Times New Roman"/>
                <w:b w:val="0"/>
                <w:bCs/>
                <w:szCs w:val="22"/>
              </w:rPr>
              <w:t>202</w:t>
            </w:r>
            <w:r w:rsidR="005F0B35">
              <w:rPr>
                <w:rFonts w:cs="Times New Roman"/>
                <w:b w:val="0"/>
                <w:bCs/>
                <w:szCs w:val="22"/>
              </w:rPr>
              <w:t>5</w:t>
            </w:r>
          </w:p>
        </w:tc>
        <w:tc>
          <w:tcPr>
            <w:tcW w:w="270" w:type="dxa"/>
          </w:tcPr>
          <w:p w14:paraId="060CC032" w14:textId="77777777" w:rsidR="006A7CA0" w:rsidRPr="00166AC6" w:rsidRDefault="006A7CA0" w:rsidP="00266E32">
            <w:pPr>
              <w:pStyle w:val="acctmergecolhdg"/>
              <w:spacing w:line="240" w:lineRule="auto"/>
              <w:rPr>
                <w:rFonts w:cs="Times New Roman"/>
                <w:b w:val="0"/>
                <w:bCs/>
                <w:szCs w:val="22"/>
              </w:rPr>
            </w:pPr>
          </w:p>
        </w:tc>
        <w:tc>
          <w:tcPr>
            <w:tcW w:w="1440" w:type="dxa"/>
          </w:tcPr>
          <w:p w14:paraId="3235EF65" w14:textId="1CB90398" w:rsidR="006A7CA0" w:rsidRPr="00166AC6" w:rsidRDefault="006A7CA0" w:rsidP="00266E32">
            <w:pPr>
              <w:pStyle w:val="acctmergecolhdg"/>
              <w:spacing w:line="240" w:lineRule="auto"/>
              <w:rPr>
                <w:rFonts w:cs="Times New Roman"/>
                <w:b w:val="0"/>
                <w:bCs/>
                <w:szCs w:val="22"/>
              </w:rPr>
            </w:pPr>
            <w:r w:rsidRPr="00166AC6">
              <w:rPr>
                <w:rFonts w:cs="Times New Roman"/>
                <w:b w:val="0"/>
                <w:bCs/>
                <w:szCs w:val="22"/>
              </w:rPr>
              <w:t>202</w:t>
            </w:r>
            <w:r w:rsidR="005F0B35">
              <w:rPr>
                <w:rFonts w:cs="Times New Roman"/>
                <w:b w:val="0"/>
                <w:bCs/>
                <w:szCs w:val="22"/>
              </w:rPr>
              <w:t>4</w:t>
            </w:r>
          </w:p>
        </w:tc>
      </w:tr>
      <w:tr w:rsidR="006A7CA0" w:rsidRPr="00166AC6" w14:paraId="723E5484" w14:textId="77777777" w:rsidTr="00BE0938">
        <w:trPr>
          <w:cantSplit/>
        </w:trPr>
        <w:tc>
          <w:tcPr>
            <w:tcW w:w="6300" w:type="dxa"/>
          </w:tcPr>
          <w:p w14:paraId="26B0F1EC" w14:textId="77777777" w:rsidR="006A7CA0" w:rsidRPr="00166AC6" w:rsidRDefault="006A7CA0" w:rsidP="00266E32">
            <w:pPr>
              <w:tabs>
                <w:tab w:val="clear" w:pos="6549"/>
                <w:tab w:val="left" w:pos="4046"/>
              </w:tabs>
              <w:spacing w:line="240" w:lineRule="auto"/>
              <w:rPr>
                <w:rFonts w:ascii="Times New Roman" w:hAnsi="Times New Roman" w:cs="Times New Roman"/>
                <w:sz w:val="22"/>
                <w:szCs w:val="22"/>
              </w:rPr>
            </w:pPr>
          </w:p>
        </w:tc>
        <w:tc>
          <w:tcPr>
            <w:tcW w:w="3150" w:type="dxa"/>
            <w:gridSpan w:val="3"/>
          </w:tcPr>
          <w:p w14:paraId="6D3DADB8" w14:textId="77777777" w:rsidR="006A7CA0" w:rsidRPr="00166AC6" w:rsidRDefault="006A7CA0" w:rsidP="00266E32">
            <w:pPr>
              <w:pStyle w:val="acctfourfigures"/>
              <w:tabs>
                <w:tab w:val="clear" w:pos="765"/>
                <w:tab w:val="decimal" w:pos="908"/>
              </w:tabs>
              <w:spacing w:line="240" w:lineRule="auto"/>
              <w:ind w:right="11"/>
              <w:jc w:val="center"/>
              <w:rPr>
                <w:rFonts w:cs="Times New Roman"/>
                <w:szCs w:val="22"/>
              </w:rPr>
            </w:pPr>
            <w:r w:rsidRPr="00166AC6">
              <w:rPr>
                <w:rFonts w:cs="Times New Roman"/>
                <w:i/>
                <w:iCs/>
                <w:szCs w:val="22"/>
              </w:rPr>
              <w:t>(in thousand Baht)</w:t>
            </w:r>
          </w:p>
        </w:tc>
      </w:tr>
      <w:tr w:rsidR="005F0B35" w:rsidRPr="00166AC6" w14:paraId="3125E311" w14:textId="77777777" w:rsidTr="00BE0938">
        <w:trPr>
          <w:cantSplit/>
        </w:trPr>
        <w:tc>
          <w:tcPr>
            <w:tcW w:w="6300" w:type="dxa"/>
          </w:tcPr>
          <w:p w14:paraId="5C3D42B7" w14:textId="77777777" w:rsidR="005F0B35" w:rsidRPr="00166AC6" w:rsidRDefault="005F0B35" w:rsidP="005F0B35">
            <w:pPr>
              <w:spacing w:line="240" w:lineRule="auto"/>
              <w:ind w:firstLine="102"/>
              <w:rPr>
                <w:rFonts w:ascii="Times New Roman" w:hAnsi="Times New Roman" w:cs="Times New Roman"/>
                <w:sz w:val="22"/>
                <w:szCs w:val="22"/>
              </w:rPr>
            </w:pPr>
            <w:r w:rsidRPr="00166AC6">
              <w:rPr>
                <w:rFonts w:ascii="Times New Roman" w:hAnsi="Times New Roman" w:cs="Times New Roman"/>
                <w:sz w:val="22"/>
                <w:szCs w:val="22"/>
              </w:rPr>
              <w:t>Cash on hand</w:t>
            </w:r>
          </w:p>
        </w:tc>
        <w:tc>
          <w:tcPr>
            <w:tcW w:w="1440" w:type="dxa"/>
          </w:tcPr>
          <w:p w14:paraId="35353C93" w14:textId="506A000B" w:rsidR="005F0B35" w:rsidRPr="00F35256" w:rsidRDefault="00B50C14" w:rsidP="005F0B35">
            <w:pPr>
              <w:pStyle w:val="acctfourfigures"/>
              <w:tabs>
                <w:tab w:val="clear" w:pos="765"/>
                <w:tab w:val="decimal" w:pos="1176"/>
              </w:tabs>
              <w:spacing w:line="240" w:lineRule="auto"/>
              <w:ind w:right="11"/>
              <w:rPr>
                <w:rFonts w:cs="Times New Roman"/>
                <w:szCs w:val="22"/>
                <w:lang w:val="en-US"/>
              </w:rPr>
            </w:pPr>
            <w:r>
              <w:rPr>
                <w:rFonts w:cs="Times New Roman"/>
                <w:szCs w:val="22"/>
                <w:lang w:val="en-US"/>
              </w:rPr>
              <w:t>419</w:t>
            </w:r>
          </w:p>
        </w:tc>
        <w:tc>
          <w:tcPr>
            <w:tcW w:w="270" w:type="dxa"/>
          </w:tcPr>
          <w:p w14:paraId="5661A1ED" w14:textId="77777777" w:rsidR="005F0B35" w:rsidRPr="00166AC6" w:rsidRDefault="005F0B35" w:rsidP="005F0B35">
            <w:pPr>
              <w:pStyle w:val="acctfourfigures"/>
              <w:spacing w:line="240" w:lineRule="auto"/>
              <w:rPr>
                <w:rFonts w:cs="Times New Roman"/>
                <w:szCs w:val="22"/>
              </w:rPr>
            </w:pPr>
          </w:p>
        </w:tc>
        <w:tc>
          <w:tcPr>
            <w:tcW w:w="1440" w:type="dxa"/>
          </w:tcPr>
          <w:p w14:paraId="7A8DE8B8" w14:textId="4B43BE5D" w:rsidR="005F0B35" w:rsidRPr="00166AC6" w:rsidRDefault="005F0B35" w:rsidP="005F0B35">
            <w:pPr>
              <w:pStyle w:val="acctfourfigures"/>
              <w:tabs>
                <w:tab w:val="clear" w:pos="765"/>
                <w:tab w:val="decimal" w:pos="1176"/>
              </w:tabs>
              <w:spacing w:line="240" w:lineRule="auto"/>
              <w:ind w:right="11"/>
              <w:rPr>
                <w:rFonts w:cs="Times New Roman"/>
                <w:szCs w:val="22"/>
              </w:rPr>
            </w:pPr>
            <w:r>
              <w:rPr>
                <w:rFonts w:cs="Times New Roman"/>
                <w:szCs w:val="22"/>
                <w:lang w:val="en-US"/>
              </w:rPr>
              <w:t>567</w:t>
            </w:r>
          </w:p>
        </w:tc>
      </w:tr>
      <w:tr w:rsidR="005F0B35" w:rsidRPr="00166AC6" w14:paraId="686C34D7" w14:textId="77777777" w:rsidTr="00BE0938">
        <w:trPr>
          <w:cantSplit/>
        </w:trPr>
        <w:tc>
          <w:tcPr>
            <w:tcW w:w="6300" w:type="dxa"/>
          </w:tcPr>
          <w:p w14:paraId="1584BF59" w14:textId="77777777" w:rsidR="005F0B35" w:rsidRPr="00166AC6" w:rsidRDefault="005F0B35" w:rsidP="005F0B35">
            <w:pPr>
              <w:spacing w:line="240" w:lineRule="auto"/>
              <w:ind w:firstLine="102"/>
              <w:rPr>
                <w:rFonts w:ascii="Times New Roman" w:hAnsi="Times New Roman" w:cs="Times New Roman"/>
                <w:sz w:val="22"/>
                <w:szCs w:val="22"/>
              </w:rPr>
            </w:pPr>
            <w:r w:rsidRPr="00166AC6">
              <w:rPr>
                <w:rFonts w:ascii="Times New Roman" w:hAnsi="Times New Roman" w:cs="Times New Roman"/>
                <w:sz w:val="22"/>
                <w:szCs w:val="22"/>
              </w:rPr>
              <w:t>Cash at banks - current accounts</w:t>
            </w:r>
          </w:p>
        </w:tc>
        <w:tc>
          <w:tcPr>
            <w:tcW w:w="1440" w:type="dxa"/>
          </w:tcPr>
          <w:p w14:paraId="20AD6757" w14:textId="6C99C829" w:rsidR="005F0B35" w:rsidRPr="001173ED" w:rsidRDefault="00B50C14" w:rsidP="005F0B35">
            <w:pPr>
              <w:pStyle w:val="acctfourfigures"/>
              <w:tabs>
                <w:tab w:val="clear" w:pos="765"/>
                <w:tab w:val="decimal" w:pos="1176"/>
              </w:tabs>
              <w:spacing w:line="240" w:lineRule="auto"/>
              <w:ind w:right="11"/>
              <w:rPr>
                <w:rFonts w:cstheme="minorBidi"/>
                <w:szCs w:val="28"/>
                <w:lang w:val="en-US" w:bidi="th-TH"/>
              </w:rPr>
            </w:pPr>
            <w:r>
              <w:rPr>
                <w:rFonts w:cstheme="minorBidi"/>
                <w:szCs w:val="28"/>
                <w:lang w:val="en-US" w:bidi="th-TH"/>
              </w:rPr>
              <w:t>627</w:t>
            </w:r>
          </w:p>
        </w:tc>
        <w:tc>
          <w:tcPr>
            <w:tcW w:w="270" w:type="dxa"/>
          </w:tcPr>
          <w:p w14:paraId="37623C50" w14:textId="77777777" w:rsidR="005F0B35" w:rsidRPr="00166AC6" w:rsidRDefault="005F0B35" w:rsidP="005F0B35">
            <w:pPr>
              <w:pStyle w:val="acctfourfigures"/>
              <w:spacing w:line="240" w:lineRule="auto"/>
              <w:rPr>
                <w:rFonts w:cs="Times New Roman"/>
                <w:szCs w:val="22"/>
              </w:rPr>
            </w:pPr>
          </w:p>
        </w:tc>
        <w:tc>
          <w:tcPr>
            <w:tcW w:w="1440" w:type="dxa"/>
          </w:tcPr>
          <w:p w14:paraId="4EB09C62" w14:textId="4BE9B643" w:rsidR="005F0B35" w:rsidRPr="00166AC6" w:rsidRDefault="005F0B35" w:rsidP="005F0B35">
            <w:pPr>
              <w:pStyle w:val="acctfourfigures"/>
              <w:tabs>
                <w:tab w:val="clear" w:pos="765"/>
                <w:tab w:val="decimal" w:pos="1176"/>
              </w:tabs>
              <w:spacing w:line="240" w:lineRule="auto"/>
              <w:ind w:right="11"/>
              <w:rPr>
                <w:rFonts w:cs="Times New Roman"/>
                <w:szCs w:val="22"/>
              </w:rPr>
            </w:pPr>
            <w:r>
              <w:rPr>
                <w:rFonts w:cstheme="minorBidi"/>
                <w:szCs w:val="28"/>
                <w:lang w:val="en-US" w:bidi="th-TH"/>
              </w:rPr>
              <w:t>125</w:t>
            </w:r>
          </w:p>
        </w:tc>
      </w:tr>
      <w:tr w:rsidR="005F0B35" w:rsidRPr="00166AC6" w14:paraId="4164535E" w14:textId="77777777" w:rsidTr="00BE0938">
        <w:trPr>
          <w:cantSplit/>
        </w:trPr>
        <w:tc>
          <w:tcPr>
            <w:tcW w:w="6300" w:type="dxa"/>
          </w:tcPr>
          <w:p w14:paraId="1A3402C3" w14:textId="77777777" w:rsidR="005F0B35" w:rsidRPr="00166AC6" w:rsidRDefault="005F0B35" w:rsidP="005F0B35">
            <w:pPr>
              <w:spacing w:line="240" w:lineRule="auto"/>
              <w:ind w:firstLine="102"/>
              <w:rPr>
                <w:rFonts w:ascii="Times New Roman" w:hAnsi="Times New Roman" w:cs="Times New Roman"/>
                <w:sz w:val="22"/>
                <w:szCs w:val="22"/>
              </w:rPr>
            </w:pPr>
            <w:r w:rsidRPr="00166AC6">
              <w:rPr>
                <w:rFonts w:ascii="Times New Roman" w:hAnsi="Times New Roman" w:cs="Times New Roman"/>
                <w:sz w:val="22"/>
                <w:szCs w:val="22"/>
              </w:rPr>
              <w:t>Cash at banks - savings accounts</w:t>
            </w:r>
          </w:p>
        </w:tc>
        <w:tc>
          <w:tcPr>
            <w:tcW w:w="1440" w:type="dxa"/>
          </w:tcPr>
          <w:p w14:paraId="585AA078" w14:textId="1E67DFF5" w:rsidR="005F0B35" w:rsidRPr="00166AC6" w:rsidRDefault="00211ABC" w:rsidP="005F0B35">
            <w:pPr>
              <w:pStyle w:val="acctfourfigures"/>
              <w:tabs>
                <w:tab w:val="clear" w:pos="765"/>
                <w:tab w:val="decimal" w:pos="1176"/>
              </w:tabs>
              <w:spacing w:line="240" w:lineRule="auto"/>
              <w:ind w:right="11"/>
              <w:rPr>
                <w:rFonts w:cs="Times New Roman"/>
                <w:szCs w:val="22"/>
              </w:rPr>
            </w:pPr>
            <w:r>
              <w:rPr>
                <w:rFonts w:cs="Times New Roman"/>
                <w:szCs w:val="22"/>
              </w:rPr>
              <w:t>5,134</w:t>
            </w:r>
          </w:p>
        </w:tc>
        <w:tc>
          <w:tcPr>
            <w:tcW w:w="270" w:type="dxa"/>
          </w:tcPr>
          <w:p w14:paraId="27CB0D30" w14:textId="77777777" w:rsidR="005F0B35" w:rsidRPr="00166AC6" w:rsidRDefault="005F0B35" w:rsidP="005F0B35">
            <w:pPr>
              <w:pStyle w:val="acctfourfigures"/>
              <w:spacing w:line="240" w:lineRule="auto"/>
              <w:rPr>
                <w:rFonts w:cs="Times New Roman"/>
                <w:szCs w:val="22"/>
              </w:rPr>
            </w:pPr>
          </w:p>
        </w:tc>
        <w:tc>
          <w:tcPr>
            <w:tcW w:w="1440" w:type="dxa"/>
          </w:tcPr>
          <w:p w14:paraId="33C5AC00" w14:textId="47850292" w:rsidR="005F0B35" w:rsidRPr="00166AC6" w:rsidRDefault="005F0B35" w:rsidP="005F0B35">
            <w:pPr>
              <w:pStyle w:val="acctfourfigures"/>
              <w:tabs>
                <w:tab w:val="clear" w:pos="765"/>
                <w:tab w:val="decimal" w:pos="1176"/>
              </w:tabs>
              <w:spacing w:line="240" w:lineRule="auto"/>
              <w:ind w:right="11"/>
              <w:rPr>
                <w:rFonts w:cs="Times New Roman"/>
                <w:szCs w:val="22"/>
              </w:rPr>
            </w:pPr>
            <w:r>
              <w:rPr>
                <w:rFonts w:cs="Times New Roman"/>
                <w:szCs w:val="22"/>
              </w:rPr>
              <w:t>10,073</w:t>
            </w:r>
          </w:p>
        </w:tc>
      </w:tr>
      <w:tr w:rsidR="005F0B35" w:rsidRPr="002D2377" w14:paraId="074F1BE5" w14:textId="77777777" w:rsidTr="00BE0938">
        <w:trPr>
          <w:cantSplit/>
          <w:trHeight w:val="130"/>
        </w:trPr>
        <w:tc>
          <w:tcPr>
            <w:tcW w:w="6300" w:type="dxa"/>
            <w:vAlign w:val="bottom"/>
          </w:tcPr>
          <w:p w14:paraId="23645526" w14:textId="29D520DB" w:rsidR="005F0B35" w:rsidRPr="007D0A8C" w:rsidRDefault="005F0B35" w:rsidP="005F0B35">
            <w:pPr>
              <w:spacing w:line="240" w:lineRule="auto"/>
              <w:ind w:left="372" w:hanging="360"/>
              <w:rPr>
                <w:rFonts w:ascii="Times New Roman" w:hAnsi="Times New Roman" w:cs="Times New Roman"/>
                <w:b/>
                <w:bCs/>
                <w:sz w:val="22"/>
                <w:szCs w:val="22"/>
              </w:rPr>
            </w:pPr>
            <w:r w:rsidRPr="007D0A8C">
              <w:rPr>
                <w:rFonts w:ascii="Times New Roman" w:hAnsi="Times New Roman" w:cs="Times New Roman"/>
                <w:b/>
                <w:bCs/>
                <w:sz w:val="22"/>
                <w:szCs w:val="22"/>
              </w:rPr>
              <w:t xml:space="preserve">  </w:t>
            </w:r>
            <w:r>
              <w:rPr>
                <w:rFonts w:ascii="Times New Roman" w:hAnsi="Times New Roman" w:cs="Times New Roman"/>
                <w:b/>
                <w:bCs/>
                <w:sz w:val="22"/>
                <w:szCs w:val="22"/>
              </w:rPr>
              <w:t>Total</w:t>
            </w:r>
            <w:r w:rsidRPr="007D0A8C">
              <w:rPr>
                <w:rFonts w:ascii="Times New Roman" w:hAnsi="Times New Roman" w:cs="Times New Roman"/>
                <w:b/>
                <w:bCs/>
                <w:color w:val="FF0000"/>
                <w:sz w:val="22"/>
                <w:szCs w:val="22"/>
              </w:rPr>
              <w:t xml:space="preserve"> </w:t>
            </w:r>
          </w:p>
        </w:tc>
        <w:tc>
          <w:tcPr>
            <w:tcW w:w="1440" w:type="dxa"/>
            <w:tcBorders>
              <w:top w:val="single" w:sz="4" w:space="0" w:color="auto"/>
              <w:bottom w:val="double" w:sz="4" w:space="0" w:color="auto"/>
            </w:tcBorders>
            <w:vAlign w:val="bottom"/>
          </w:tcPr>
          <w:p w14:paraId="5B234694" w14:textId="061D56AE" w:rsidR="005F0B35" w:rsidRPr="007D0A8C" w:rsidRDefault="00FB73EF" w:rsidP="005F0B35">
            <w:pPr>
              <w:pStyle w:val="acctfourfigures"/>
              <w:tabs>
                <w:tab w:val="clear" w:pos="765"/>
                <w:tab w:val="decimal" w:pos="1176"/>
              </w:tabs>
              <w:spacing w:line="240" w:lineRule="auto"/>
              <w:ind w:right="11"/>
              <w:rPr>
                <w:rFonts w:cs="Times New Roman"/>
                <w:b/>
                <w:bCs/>
                <w:szCs w:val="22"/>
                <w:cs/>
                <w:lang w:val="en-US" w:bidi="th-TH"/>
              </w:rPr>
            </w:pPr>
            <w:r>
              <w:rPr>
                <w:rFonts w:cs="Times New Roman"/>
                <w:b/>
                <w:bCs/>
                <w:szCs w:val="22"/>
                <w:lang w:val="en-US" w:bidi="th-TH"/>
              </w:rPr>
              <w:t>6,180</w:t>
            </w:r>
          </w:p>
        </w:tc>
        <w:tc>
          <w:tcPr>
            <w:tcW w:w="270" w:type="dxa"/>
            <w:vAlign w:val="bottom"/>
          </w:tcPr>
          <w:p w14:paraId="7357894F" w14:textId="77777777" w:rsidR="005F0B35" w:rsidRPr="007D0A8C" w:rsidRDefault="005F0B35" w:rsidP="005F0B35">
            <w:pPr>
              <w:pStyle w:val="acctfourfigures"/>
              <w:spacing w:line="240" w:lineRule="auto"/>
              <w:rPr>
                <w:rFonts w:cs="Times New Roman"/>
                <w:szCs w:val="22"/>
              </w:rPr>
            </w:pPr>
          </w:p>
        </w:tc>
        <w:tc>
          <w:tcPr>
            <w:tcW w:w="1440" w:type="dxa"/>
            <w:tcBorders>
              <w:top w:val="single" w:sz="4" w:space="0" w:color="auto"/>
              <w:bottom w:val="double" w:sz="4" w:space="0" w:color="auto"/>
            </w:tcBorders>
            <w:vAlign w:val="bottom"/>
          </w:tcPr>
          <w:p w14:paraId="003B8AF9" w14:textId="786A3539" w:rsidR="005F0B35" w:rsidRPr="007D0A8C" w:rsidRDefault="005F0B35" w:rsidP="005F0B35">
            <w:pPr>
              <w:pStyle w:val="acctfourfigures"/>
              <w:tabs>
                <w:tab w:val="clear" w:pos="765"/>
                <w:tab w:val="decimal" w:pos="1176"/>
              </w:tabs>
              <w:spacing w:line="240" w:lineRule="auto"/>
              <w:ind w:right="11"/>
              <w:rPr>
                <w:rFonts w:cs="Times New Roman"/>
                <w:b/>
                <w:bCs/>
                <w:szCs w:val="22"/>
              </w:rPr>
            </w:pPr>
            <w:r>
              <w:rPr>
                <w:rFonts w:cs="Times New Roman"/>
                <w:b/>
                <w:bCs/>
                <w:szCs w:val="22"/>
                <w:lang w:val="en-US" w:bidi="th-TH"/>
              </w:rPr>
              <w:t>10,765</w:t>
            </w:r>
          </w:p>
        </w:tc>
      </w:tr>
    </w:tbl>
    <w:p w14:paraId="00EDE4D5" w14:textId="77777777" w:rsidR="00682C49" w:rsidRDefault="00682C49" w:rsidP="00EE78CD">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jc w:val="both"/>
        <w:rPr>
          <w:rFonts w:ascii="Times New Roman" w:hAnsi="Times New Roman"/>
          <w:b/>
          <w:bCs/>
          <w:szCs w:val="22"/>
        </w:rPr>
      </w:pPr>
    </w:p>
    <w:p w14:paraId="3CBCFCBA" w14:textId="77777777" w:rsidR="00C977F1" w:rsidRDefault="00C977F1" w:rsidP="00EE78CD">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jc w:val="both"/>
        <w:rPr>
          <w:rFonts w:ascii="Times New Roman" w:hAnsi="Times New Roman"/>
          <w:b/>
          <w:bCs/>
          <w:szCs w:val="22"/>
        </w:rPr>
      </w:pPr>
    </w:p>
    <w:p w14:paraId="40B168F6" w14:textId="77777777" w:rsidR="00C977F1" w:rsidRPr="005156B0" w:rsidRDefault="00C977F1" w:rsidP="00EE78CD">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jc w:val="both"/>
        <w:rPr>
          <w:rFonts w:ascii="Times New Roman" w:hAnsi="Times New Roman"/>
          <w:b/>
          <w:bCs/>
          <w:szCs w:val="22"/>
        </w:rPr>
      </w:pPr>
    </w:p>
    <w:p w14:paraId="4170698E" w14:textId="7D47E24D" w:rsidR="00661510" w:rsidRPr="00166AC6" w:rsidRDefault="00D51D53" w:rsidP="00EE78CD">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jc w:val="both"/>
        <w:rPr>
          <w:rFonts w:ascii="Times New Roman" w:hAnsi="Times New Roman" w:cs="Cordia New"/>
          <w:b/>
          <w:bCs/>
          <w:sz w:val="24"/>
          <w:szCs w:val="24"/>
        </w:rPr>
      </w:pPr>
      <w:r>
        <w:rPr>
          <w:rFonts w:ascii="Times New Roman" w:hAnsi="Times New Roman"/>
          <w:b/>
          <w:bCs/>
          <w:sz w:val="24"/>
          <w:szCs w:val="30"/>
        </w:rPr>
        <w:lastRenderedPageBreak/>
        <w:t>6</w:t>
      </w:r>
      <w:r w:rsidR="003819E2" w:rsidRPr="00166AC6">
        <w:rPr>
          <w:rFonts w:ascii="Times New Roman" w:hAnsi="Times New Roman" w:cs="Times New Roman"/>
          <w:b/>
          <w:bCs/>
          <w:sz w:val="24"/>
          <w:szCs w:val="24"/>
        </w:rPr>
        <w:tab/>
      </w:r>
      <w:r w:rsidR="00DB532C" w:rsidRPr="00166AC6">
        <w:rPr>
          <w:rFonts w:ascii="Times New Roman" w:hAnsi="Times New Roman" w:cs="Times New Roman"/>
          <w:b/>
          <w:bCs/>
          <w:sz w:val="24"/>
          <w:szCs w:val="24"/>
        </w:rPr>
        <w:t xml:space="preserve">Current </w:t>
      </w:r>
      <w:r w:rsidR="00D452D9" w:rsidRPr="00166AC6">
        <w:rPr>
          <w:rFonts w:ascii="Times New Roman" w:hAnsi="Times New Roman" w:cs="Times New Roman"/>
          <w:b/>
          <w:bCs/>
          <w:sz w:val="24"/>
          <w:szCs w:val="24"/>
        </w:rPr>
        <w:t>financial assets</w:t>
      </w:r>
    </w:p>
    <w:p w14:paraId="108E414A" w14:textId="77777777" w:rsidR="00DB532C" w:rsidRPr="005156B0" w:rsidRDefault="00DB532C" w:rsidP="00EE78CD">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jc w:val="both"/>
        <w:rPr>
          <w:rFonts w:ascii="Times New Roman" w:hAnsi="Times New Roman" w:cs="Cordia New"/>
        </w:rPr>
      </w:pPr>
    </w:p>
    <w:tbl>
      <w:tblPr>
        <w:tblW w:w="9450" w:type="dxa"/>
        <w:tblInd w:w="270" w:type="dxa"/>
        <w:tblLayout w:type="fixed"/>
        <w:tblLook w:val="01E0" w:firstRow="1" w:lastRow="1" w:firstColumn="1" w:lastColumn="1" w:noHBand="0" w:noVBand="0"/>
      </w:tblPr>
      <w:tblGrid>
        <w:gridCol w:w="3150"/>
        <w:gridCol w:w="270"/>
        <w:gridCol w:w="1170"/>
        <w:gridCol w:w="270"/>
        <w:gridCol w:w="1080"/>
        <w:gridCol w:w="360"/>
        <w:gridCol w:w="1440"/>
        <w:gridCol w:w="270"/>
        <w:gridCol w:w="1440"/>
      </w:tblGrid>
      <w:tr w:rsidR="00204A77" w:rsidRPr="00166AC6" w14:paraId="499C6399" w14:textId="77777777" w:rsidTr="001C05A1">
        <w:trPr>
          <w:trHeight w:val="725"/>
        </w:trPr>
        <w:tc>
          <w:tcPr>
            <w:tcW w:w="3150" w:type="dxa"/>
          </w:tcPr>
          <w:p w14:paraId="3C6B5D9E" w14:textId="77777777" w:rsidR="00204A77" w:rsidRPr="00166AC6" w:rsidRDefault="00204A77" w:rsidP="00EE78CD">
            <w:pPr>
              <w:pStyle w:val="BodyText"/>
              <w:tabs>
                <w:tab w:val="clear" w:pos="227"/>
                <w:tab w:val="clear" w:pos="454"/>
                <w:tab w:val="clear" w:pos="680"/>
                <w:tab w:val="left" w:pos="720"/>
              </w:tabs>
              <w:spacing w:after="0" w:line="240" w:lineRule="auto"/>
              <w:jc w:val="thaiDistribute"/>
              <w:rPr>
                <w:rFonts w:ascii="Times New Roman" w:hAnsi="Times New Roman" w:cs="Times New Roman"/>
                <w:bCs/>
                <w:color w:val="0000FF"/>
                <w:sz w:val="22"/>
                <w:szCs w:val="22"/>
              </w:rPr>
            </w:pPr>
          </w:p>
        </w:tc>
        <w:tc>
          <w:tcPr>
            <w:tcW w:w="270" w:type="dxa"/>
          </w:tcPr>
          <w:p w14:paraId="7DF356E7" w14:textId="77777777" w:rsidR="00204A77" w:rsidRPr="00166AC6" w:rsidRDefault="00204A77" w:rsidP="004F51B3">
            <w:pPr>
              <w:ind w:right="72"/>
              <w:jc w:val="center"/>
              <w:rPr>
                <w:rFonts w:ascii="Times New Roman" w:hAnsi="Times New Roman" w:cs="Times New Roman"/>
                <w:b/>
                <w:sz w:val="22"/>
                <w:szCs w:val="22"/>
                <w:cs/>
              </w:rPr>
            </w:pPr>
          </w:p>
        </w:tc>
        <w:tc>
          <w:tcPr>
            <w:tcW w:w="2520" w:type="dxa"/>
            <w:gridSpan w:val="3"/>
          </w:tcPr>
          <w:p w14:paraId="7B59DA52" w14:textId="77777777" w:rsidR="004F51B3" w:rsidRPr="00166AC6" w:rsidRDefault="004F51B3" w:rsidP="004F51B3">
            <w:pPr>
              <w:tabs>
                <w:tab w:val="clear" w:pos="2807"/>
                <w:tab w:val="left" w:pos="2664"/>
              </w:tabs>
              <w:ind w:right="72"/>
              <w:rPr>
                <w:rFonts w:ascii="Times New Roman" w:hAnsi="Times New Roman" w:cs="Times New Roman"/>
                <w:b/>
                <w:sz w:val="22"/>
                <w:szCs w:val="22"/>
              </w:rPr>
            </w:pPr>
          </w:p>
          <w:p w14:paraId="4119661D" w14:textId="77777777" w:rsidR="004F51B3" w:rsidRPr="00166AC6" w:rsidRDefault="004F51B3" w:rsidP="004F51B3">
            <w:pPr>
              <w:tabs>
                <w:tab w:val="clear" w:pos="2807"/>
                <w:tab w:val="left" w:pos="2664"/>
              </w:tabs>
              <w:ind w:right="72"/>
              <w:jc w:val="center"/>
              <w:rPr>
                <w:rFonts w:ascii="Times New Roman" w:hAnsi="Times New Roman" w:cs="Times New Roman"/>
                <w:b/>
                <w:sz w:val="22"/>
                <w:szCs w:val="22"/>
              </w:rPr>
            </w:pPr>
          </w:p>
          <w:p w14:paraId="066F36CA" w14:textId="77777777" w:rsidR="00204A77" w:rsidRPr="00166AC6" w:rsidRDefault="00204A77" w:rsidP="004F51B3">
            <w:pPr>
              <w:tabs>
                <w:tab w:val="clear" w:pos="2807"/>
                <w:tab w:val="left" w:pos="2664"/>
              </w:tabs>
              <w:ind w:right="72"/>
              <w:jc w:val="center"/>
              <w:rPr>
                <w:rFonts w:ascii="Times New Roman" w:hAnsi="Times New Roman" w:cs="Times New Roman"/>
                <w:b/>
                <w:sz w:val="22"/>
                <w:szCs w:val="22"/>
              </w:rPr>
            </w:pPr>
            <w:r w:rsidRPr="00166AC6">
              <w:rPr>
                <w:rFonts w:ascii="Times New Roman" w:hAnsi="Times New Roman" w:cs="Times New Roman"/>
                <w:b/>
                <w:sz w:val="22"/>
                <w:szCs w:val="22"/>
              </w:rPr>
              <w:t>Interest rate</w:t>
            </w:r>
          </w:p>
        </w:tc>
        <w:tc>
          <w:tcPr>
            <w:tcW w:w="360" w:type="dxa"/>
          </w:tcPr>
          <w:p w14:paraId="73958519" w14:textId="77777777" w:rsidR="00204A77" w:rsidRPr="00166AC6" w:rsidRDefault="00204A77" w:rsidP="00EE78CD">
            <w:pPr>
              <w:tabs>
                <w:tab w:val="clear" w:pos="227"/>
                <w:tab w:val="clear" w:pos="454"/>
                <w:tab w:val="clear" w:pos="680"/>
                <w:tab w:val="left" w:pos="720"/>
              </w:tabs>
              <w:spacing w:line="240" w:lineRule="auto"/>
              <w:jc w:val="center"/>
              <w:rPr>
                <w:rFonts w:ascii="Times New Roman" w:hAnsi="Times New Roman" w:cs="Times New Roman"/>
                <w:bCs/>
                <w:sz w:val="22"/>
                <w:szCs w:val="22"/>
              </w:rPr>
            </w:pPr>
          </w:p>
        </w:tc>
        <w:tc>
          <w:tcPr>
            <w:tcW w:w="3150" w:type="dxa"/>
            <w:gridSpan w:val="3"/>
            <w:vAlign w:val="bottom"/>
          </w:tcPr>
          <w:p w14:paraId="4A20063E" w14:textId="77777777" w:rsidR="00204A77" w:rsidRPr="00166AC6" w:rsidRDefault="00AF72A1" w:rsidP="0014234A">
            <w:pPr>
              <w:tabs>
                <w:tab w:val="clear" w:pos="2807"/>
                <w:tab w:val="left" w:pos="2664"/>
              </w:tabs>
              <w:ind w:right="72"/>
              <w:jc w:val="center"/>
              <w:rPr>
                <w:rFonts w:ascii="Times New Roman" w:hAnsi="Times New Roman" w:cs="Times New Roman"/>
                <w:b/>
                <w:sz w:val="22"/>
                <w:szCs w:val="22"/>
              </w:rPr>
            </w:pPr>
            <w:r w:rsidRPr="00166AC6">
              <w:rPr>
                <w:rFonts w:ascii="Times New Roman" w:hAnsi="Times New Roman" w:cs="Times New Roman"/>
                <w:b/>
                <w:sz w:val="22"/>
                <w:szCs w:val="22"/>
              </w:rPr>
              <w:t>Financial statements in which the equity method is applied/</w:t>
            </w:r>
            <w:r w:rsidR="00FC6C04" w:rsidRPr="00166AC6">
              <w:rPr>
                <w:rFonts w:ascii="Times New Roman" w:hAnsi="Times New Roman" w:cs="Times New Roman"/>
                <w:b/>
                <w:sz w:val="22"/>
                <w:szCs w:val="22"/>
              </w:rPr>
              <w:br/>
            </w:r>
            <w:r w:rsidRPr="00166AC6">
              <w:rPr>
                <w:rFonts w:ascii="Times New Roman" w:hAnsi="Times New Roman" w:cs="Times New Roman"/>
                <w:b/>
                <w:sz w:val="22"/>
                <w:szCs w:val="22"/>
              </w:rPr>
              <w:t>Separate financial statement</w:t>
            </w:r>
            <w:r w:rsidR="00C964F1" w:rsidRPr="00166AC6">
              <w:rPr>
                <w:rFonts w:ascii="Times New Roman" w:hAnsi="Times New Roman" w:cs="Times New Roman"/>
                <w:b/>
                <w:sz w:val="22"/>
                <w:szCs w:val="22"/>
              </w:rPr>
              <w:t>s</w:t>
            </w:r>
          </w:p>
        </w:tc>
      </w:tr>
      <w:tr w:rsidR="005F0B35" w:rsidRPr="00166AC6" w14:paraId="0D95A19A" w14:textId="77777777" w:rsidTr="001C05A1">
        <w:tblPrEx>
          <w:tblLook w:val="0000" w:firstRow="0" w:lastRow="0" w:firstColumn="0" w:lastColumn="0" w:noHBand="0" w:noVBand="0"/>
        </w:tblPrEx>
        <w:tc>
          <w:tcPr>
            <w:tcW w:w="3150" w:type="dxa"/>
          </w:tcPr>
          <w:p w14:paraId="0FA5ADB7" w14:textId="77777777" w:rsidR="005F0B35" w:rsidRPr="00166AC6" w:rsidRDefault="005F0B35" w:rsidP="005F0B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imes New Roman" w:hAnsi="Times New Roman" w:cs="Times New Roman"/>
                <w:sz w:val="22"/>
                <w:szCs w:val="22"/>
                <w:cs/>
              </w:rPr>
            </w:pPr>
          </w:p>
        </w:tc>
        <w:tc>
          <w:tcPr>
            <w:tcW w:w="270" w:type="dxa"/>
          </w:tcPr>
          <w:p w14:paraId="620603BE" w14:textId="77777777" w:rsidR="005F0B35" w:rsidRPr="00166AC6" w:rsidRDefault="005F0B35" w:rsidP="005F0B35">
            <w:pPr>
              <w:pStyle w:val="a0"/>
              <w:ind w:right="-108" w:hanging="108"/>
              <w:jc w:val="center"/>
              <w:rPr>
                <w:rFonts w:ascii="Times New Roman" w:hAnsi="Times New Roman" w:cs="Times New Roman"/>
                <w:color w:val="000000"/>
                <w:lang w:val="en-US"/>
              </w:rPr>
            </w:pPr>
          </w:p>
        </w:tc>
        <w:tc>
          <w:tcPr>
            <w:tcW w:w="1170" w:type="dxa"/>
          </w:tcPr>
          <w:p w14:paraId="1BCA8E0E" w14:textId="7FBE837B" w:rsidR="005F0B35" w:rsidRPr="00166AC6" w:rsidRDefault="005F0B35" w:rsidP="005F0B35">
            <w:pPr>
              <w:pStyle w:val="a0"/>
              <w:ind w:right="-108" w:hanging="108"/>
              <w:jc w:val="center"/>
              <w:rPr>
                <w:rFonts w:ascii="Times New Roman" w:hAnsi="Times New Roman" w:cs="Times New Roman"/>
                <w:color w:val="000000"/>
                <w:lang w:val="en-US"/>
              </w:rPr>
            </w:pPr>
            <w:r w:rsidRPr="00166AC6">
              <w:rPr>
                <w:rFonts w:ascii="Times New Roman" w:hAnsi="Times New Roman" w:cs="Times New Roman"/>
                <w:color w:val="000000"/>
                <w:lang w:val="en-US"/>
              </w:rPr>
              <w:t>202</w:t>
            </w:r>
            <w:r>
              <w:rPr>
                <w:rFonts w:ascii="Times New Roman" w:hAnsi="Times New Roman" w:cs="Times New Roman"/>
                <w:color w:val="000000"/>
                <w:lang w:val="en-US"/>
              </w:rPr>
              <w:t>5</w:t>
            </w:r>
          </w:p>
        </w:tc>
        <w:tc>
          <w:tcPr>
            <w:tcW w:w="270" w:type="dxa"/>
          </w:tcPr>
          <w:p w14:paraId="44B8767E" w14:textId="77777777" w:rsidR="005F0B35" w:rsidRPr="00166AC6" w:rsidRDefault="005F0B35" w:rsidP="005F0B35">
            <w:pPr>
              <w:pStyle w:val="a0"/>
              <w:ind w:right="72"/>
              <w:jc w:val="center"/>
              <w:rPr>
                <w:rFonts w:ascii="Times New Roman" w:hAnsi="Times New Roman" w:cs="Times New Roman"/>
                <w:color w:val="000000"/>
                <w:u w:val="single"/>
                <w:cs/>
              </w:rPr>
            </w:pPr>
          </w:p>
        </w:tc>
        <w:tc>
          <w:tcPr>
            <w:tcW w:w="1080" w:type="dxa"/>
          </w:tcPr>
          <w:p w14:paraId="73A69D95" w14:textId="4E765B97" w:rsidR="005F0B35" w:rsidRPr="00166AC6" w:rsidRDefault="005F0B35" w:rsidP="005F0B35">
            <w:pPr>
              <w:pStyle w:val="a0"/>
              <w:ind w:right="-108" w:hanging="108"/>
              <w:jc w:val="center"/>
              <w:rPr>
                <w:rFonts w:ascii="Times New Roman" w:hAnsi="Times New Roman" w:cs="Times New Roman"/>
                <w:color w:val="000000"/>
                <w:lang w:val="en-US"/>
              </w:rPr>
            </w:pPr>
            <w:r w:rsidRPr="00166AC6">
              <w:rPr>
                <w:rFonts w:ascii="Times New Roman" w:hAnsi="Times New Roman" w:cs="Times New Roman"/>
                <w:color w:val="000000"/>
                <w:lang w:val="en-US"/>
              </w:rPr>
              <w:t>202</w:t>
            </w:r>
            <w:r>
              <w:rPr>
                <w:rFonts w:ascii="Times New Roman" w:hAnsi="Times New Roman" w:cs="Times New Roman"/>
                <w:color w:val="000000"/>
                <w:lang w:val="en-US"/>
              </w:rPr>
              <w:t>4</w:t>
            </w:r>
          </w:p>
        </w:tc>
        <w:tc>
          <w:tcPr>
            <w:tcW w:w="360" w:type="dxa"/>
          </w:tcPr>
          <w:p w14:paraId="59F846DA" w14:textId="77777777" w:rsidR="005F0B35" w:rsidRPr="00166AC6" w:rsidRDefault="005F0B35" w:rsidP="005F0B3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108" w:right="-110"/>
              <w:jc w:val="center"/>
              <w:rPr>
                <w:rFonts w:ascii="Times New Roman" w:hAnsi="Times New Roman" w:cs="Times New Roman"/>
                <w:sz w:val="22"/>
                <w:szCs w:val="22"/>
              </w:rPr>
            </w:pPr>
          </w:p>
        </w:tc>
        <w:tc>
          <w:tcPr>
            <w:tcW w:w="1440" w:type="dxa"/>
          </w:tcPr>
          <w:p w14:paraId="24C2FE6D" w14:textId="42C7529A" w:rsidR="005F0B35" w:rsidRPr="00166AC6" w:rsidRDefault="005F0B35" w:rsidP="005F0B35">
            <w:pPr>
              <w:pStyle w:val="a0"/>
              <w:ind w:right="-108" w:hanging="108"/>
              <w:jc w:val="center"/>
              <w:rPr>
                <w:rFonts w:ascii="Times New Roman" w:hAnsi="Times New Roman" w:cs="Times New Roman"/>
                <w:color w:val="000000"/>
                <w:lang w:val="en-US"/>
              </w:rPr>
            </w:pPr>
            <w:r w:rsidRPr="00166AC6">
              <w:rPr>
                <w:rFonts w:ascii="Times New Roman" w:hAnsi="Times New Roman" w:cs="Times New Roman"/>
                <w:color w:val="000000"/>
                <w:lang w:val="en-US"/>
              </w:rPr>
              <w:t>202</w:t>
            </w:r>
            <w:r>
              <w:rPr>
                <w:rFonts w:ascii="Times New Roman" w:hAnsi="Times New Roman" w:cs="Times New Roman"/>
                <w:color w:val="000000"/>
                <w:lang w:val="en-US"/>
              </w:rPr>
              <w:t>5</w:t>
            </w:r>
          </w:p>
        </w:tc>
        <w:tc>
          <w:tcPr>
            <w:tcW w:w="270" w:type="dxa"/>
          </w:tcPr>
          <w:p w14:paraId="67A75E48" w14:textId="77777777" w:rsidR="005F0B35" w:rsidRPr="00166AC6" w:rsidRDefault="005F0B35" w:rsidP="005F0B35">
            <w:pPr>
              <w:pStyle w:val="a0"/>
              <w:ind w:right="72"/>
              <w:jc w:val="center"/>
              <w:rPr>
                <w:rFonts w:ascii="Times New Roman" w:hAnsi="Times New Roman" w:cs="Times New Roman"/>
                <w:color w:val="000000"/>
                <w:u w:val="single"/>
                <w:cs/>
              </w:rPr>
            </w:pPr>
          </w:p>
        </w:tc>
        <w:tc>
          <w:tcPr>
            <w:tcW w:w="1440" w:type="dxa"/>
          </w:tcPr>
          <w:p w14:paraId="1AD8E353" w14:textId="0F97D565" w:rsidR="005F0B35" w:rsidRPr="00166AC6" w:rsidRDefault="005F0B35" w:rsidP="005F0B35">
            <w:pPr>
              <w:pStyle w:val="a0"/>
              <w:ind w:right="-108" w:hanging="108"/>
              <w:jc w:val="center"/>
              <w:rPr>
                <w:rFonts w:ascii="Times New Roman" w:hAnsi="Times New Roman" w:cs="Times New Roman"/>
                <w:color w:val="000000"/>
                <w:lang w:val="en-US"/>
              </w:rPr>
            </w:pPr>
            <w:r w:rsidRPr="00166AC6">
              <w:rPr>
                <w:rFonts w:ascii="Times New Roman" w:hAnsi="Times New Roman" w:cs="Times New Roman"/>
                <w:color w:val="000000"/>
                <w:lang w:val="en-US"/>
              </w:rPr>
              <w:t>202</w:t>
            </w:r>
            <w:r>
              <w:rPr>
                <w:rFonts w:ascii="Times New Roman" w:hAnsi="Times New Roman" w:cs="Times New Roman"/>
                <w:color w:val="000000"/>
                <w:lang w:val="en-US"/>
              </w:rPr>
              <w:t>4</w:t>
            </w:r>
          </w:p>
        </w:tc>
      </w:tr>
      <w:tr w:rsidR="00204A77" w:rsidRPr="00166AC6" w14:paraId="15FEA65B" w14:textId="77777777" w:rsidTr="001C05A1">
        <w:tc>
          <w:tcPr>
            <w:tcW w:w="3150" w:type="dxa"/>
          </w:tcPr>
          <w:p w14:paraId="40653822" w14:textId="77777777" w:rsidR="00204A77" w:rsidRPr="00166AC6" w:rsidRDefault="00204A77" w:rsidP="00EE78CD">
            <w:pPr>
              <w:pStyle w:val="BodyText"/>
              <w:tabs>
                <w:tab w:val="clear" w:pos="227"/>
                <w:tab w:val="clear" w:pos="454"/>
                <w:tab w:val="clear" w:pos="680"/>
                <w:tab w:val="left" w:pos="720"/>
              </w:tabs>
              <w:spacing w:after="0" w:line="240" w:lineRule="auto"/>
              <w:jc w:val="thaiDistribute"/>
              <w:rPr>
                <w:rFonts w:ascii="Times New Roman" w:hAnsi="Times New Roman" w:cs="Times New Roman"/>
                <w:b/>
                <w:sz w:val="22"/>
                <w:szCs w:val="22"/>
              </w:rPr>
            </w:pPr>
          </w:p>
        </w:tc>
        <w:tc>
          <w:tcPr>
            <w:tcW w:w="270" w:type="dxa"/>
          </w:tcPr>
          <w:p w14:paraId="06274A1F" w14:textId="77777777" w:rsidR="00204A77" w:rsidRPr="00166AC6" w:rsidRDefault="00204A77" w:rsidP="00EE78CD">
            <w:pPr>
              <w:tabs>
                <w:tab w:val="clear" w:pos="227"/>
                <w:tab w:val="clear" w:pos="454"/>
                <w:tab w:val="clear" w:pos="680"/>
                <w:tab w:val="left" w:pos="720"/>
              </w:tabs>
              <w:spacing w:line="240" w:lineRule="auto"/>
              <w:jc w:val="center"/>
              <w:rPr>
                <w:rFonts w:ascii="Times New Roman" w:hAnsi="Times New Roman" w:cs="Times New Roman"/>
                <w:b/>
                <w:i/>
                <w:iCs/>
                <w:sz w:val="22"/>
                <w:szCs w:val="22"/>
                <w:cs/>
              </w:rPr>
            </w:pPr>
          </w:p>
        </w:tc>
        <w:tc>
          <w:tcPr>
            <w:tcW w:w="2880" w:type="dxa"/>
            <w:gridSpan w:val="4"/>
          </w:tcPr>
          <w:p w14:paraId="2C532B9A" w14:textId="77777777" w:rsidR="00204A77" w:rsidRPr="00166AC6" w:rsidRDefault="004F51B3" w:rsidP="004F51B3">
            <w:pPr>
              <w:tabs>
                <w:tab w:val="clear" w:pos="227"/>
                <w:tab w:val="clear" w:pos="454"/>
                <w:tab w:val="clear" w:pos="680"/>
                <w:tab w:val="left" w:pos="720"/>
              </w:tabs>
              <w:spacing w:line="240" w:lineRule="auto"/>
              <w:jc w:val="center"/>
              <w:rPr>
                <w:rFonts w:ascii="Times New Roman" w:hAnsi="Times New Roman" w:cs="Cordia New"/>
                <w:i/>
                <w:iCs/>
                <w:sz w:val="22"/>
                <w:szCs w:val="22"/>
              </w:rPr>
            </w:pPr>
            <w:r w:rsidRPr="00166AC6">
              <w:rPr>
                <w:rFonts w:ascii="Times New Roman" w:hAnsi="Times New Roman" w:cs="Times New Roman"/>
                <w:i/>
                <w:iCs/>
                <w:sz w:val="22"/>
                <w:szCs w:val="22"/>
                <w:cs/>
              </w:rPr>
              <w:t>(</w:t>
            </w:r>
            <w:r w:rsidRPr="00166AC6">
              <w:rPr>
                <w:rFonts w:ascii="Times New Roman" w:hAnsi="Times New Roman" w:cs="Times New Roman"/>
                <w:i/>
                <w:iCs/>
                <w:sz w:val="22"/>
                <w:szCs w:val="22"/>
              </w:rPr>
              <w:t>% per annum</w:t>
            </w:r>
            <w:r w:rsidRPr="00166AC6">
              <w:rPr>
                <w:rFonts w:ascii="Times New Roman" w:hAnsi="Times New Roman" w:cs="Times New Roman"/>
                <w:i/>
                <w:iCs/>
                <w:sz w:val="22"/>
                <w:szCs w:val="22"/>
                <w:cs/>
              </w:rPr>
              <w:t>)</w:t>
            </w:r>
          </w:p>
        </w:tc>
        <w:tc>
          <w:tcPr>
            <w:tcW w:w="3150" w:type="dxa"/>
            <w:gridSpan w:val="3"/>
          </w:tcPr>
          <w:p w14:paraId="0DBC9076" w14:textId="77777777" w:rsidR="00204A77" w:rsidRPr="00166AC6" w:rsidRDefault="00D452D9" w:rsidP="00EE78CD">
            <w:pPr>
              <w:tabs>
                <w:tab w:val="clear" w:pos="227"/>
                <w:tab w:val="clear" w:pos="454"/>
                <w:tab w:val="clear" w:pos="680"/>
                <w:tab w:val="left" w:pos="720"/>
              </w:tabs>
              <w:spacing w:line="240" w:lineRule="auto"/>
              <w:jc w:val="center"/>
              <w:rPr>
                <w:rFonts w:ascii="Times New Roman" w:hAnsi="Times New Roman" w:cs="Times New Roman"/>
                <w:bCs/>
                <w:i/>
                <w:iCs/>
                <w:sz w:val="22"/>
                <w:szCs w:val="22"/>
              </w:rPr>
            </w:pPr>
            <w:r w:rsidRPr="00166AC6">
              <w:rPr>
                <w:rFonts w:ascii="Times New Roman" w:hAnsi="Times New Roman" w:cs="Times New Roman"/>
                <w:i/>
                <w:iCs/>
                <w:sz w:val="22"/>
                <w:szCs w:val="22"/>
                <w:cs/>
              </w:rPr>
              <w:t>(</w:t>
            </w:r>
            <w:r w:rsidRPr="00166AC6">
              <w:rPr>
                <w:rFonts w:ascii="Times New Roman" w:hAnsi="Times New Roman" w:cs="Times New Roman"/>
                <w:i/>
                <w:iCs/>
                <w:sz w:val="22"/>
                <w:szCs w:val="22"/>
              </w:rPr>
              <w:t>in thousand Baht</w:t>
            </w:r>
            <w:r w:rsidRPr="00166AC6">
              <w:rPr>
                <w:rFonts w:ascii="Times New Roman" w:hAnsi="Times New Roman" w:cs="Times New Roman"/>
                <w:i/>
                <w:iCs/>
                <w:sz w:val="22"/>
                <w:szCs w:val="22"/>
                <w:cs/>
              </w:rPr>
              <w:t>)</w:t>
            </w:r>
          </w:p>
        </w:tc>
      </w:tr>
      <w:tr w:rsidR="005F0B35" w:rsidRPr="00166AC6" w14:paraId="3E3E85FC" w14:textId="77777777" w:rsidTr="001C05A1">
        <w:tc>
          <w:tcPr>
            <w:tcW w:w="3150" w:type="dxa"/>
          </w:tcPr>
          <w:p w14:paraId="6540C055" w14:textId="77777777" w:rsidR="005F0B35" w:rsidRPr="00166AC6" w:rsidRDefault="005F0B35" w:rsidP="005F0B35">
            <w:pPr>
              <w:tabs>
                <w:tab w:val="clear" w:pos="907"/>
                <w:tab w:val="left" w:pos="900"/>
              </w:tabs>
              <w:ind w:left="-6" w:right="-114" w:firstLine="75"/>
              <w:rPr>
                <w:rFonts w:ascii="Times New Roman" w:hAnsi="Times New Roman" w:cs="Times New Roman"/>
                <w:sz w:val="22"/>
                <w:szCs w:val="22"/>
                <w:cs/>
              </w:rPr>
            </w:pPr>
            <w:r w:rsidRPr="00166AC6">
              <w:rPr>
                <w:rFonts w:ascii="Times New Roman" w:hAnsi="Times New Roman" w:cs="Times New Roman"/>
                <w:sz w:val="22"/>
                <w:szCs w:val="22"/>
              </w:rPr>
              <w:t>Fixed deposit at banks</w:t>
            </w:r>
          </w:p>
        </w:tc>
        <w:tc>
          <w:tcPr>
            <w:tcW w:w="270" w:type="dxa"/>
          </w:tcPr>
          <w:p w14:paraId="001F5D77" w14:textId="77777777" w:rsidR="005F0B35" w:rsidRPr="00166AC6" w:rsidRDefault="005F0B35" w:rsidP="005F0B35">
            <w:pPr>
              <w:tabs>
                <w:tab w:val="clear" w:pos="227"/>
                <w:tab w:val="clear" w:pos="454"/>
                <w:tab w:val="clear" w:pos="680"/>
                <w:tab w:val="decimal" w:pos="792"/>
              </w:tabs>
              <w:rPr>
                <w:rFonts w:ascii="Times New Roman" w:hAnsi="Times New Roman" w:cs="Times New Roman"/>
                <w:sz w:val="22"/>
                <w:szCs w:val="22"/>
              </w:rPr>
            </w:pPr>
          </w:p>
        </w:tc>
        <w:tc>
          <w:tcPr>
            <w:tcW w:w="1170" w:type="dxa"/>
          </w:tcPr>
          <w:p w14:paraId="4E5156E0" w14:textId="7D103C5F" w:rsidR="005F0B35" w:rsidRPr="00143FBA" w:rsidRDefault="00143FBA" w:rsidP="005F0B35">
            <w:pPr>
              <w:pStyle w:val="a0"/>
              <w:ind w:right="-108" w:hanging="108"/>
              <w:jc w:val="center"/>
              <w:rPr>
                <w:rFonts w:ascii="Times New Roman" w:hAnsi="Times New Roman" w:cs="Times New Roman"/>
                <w:lang w:val="en-US"/>
              </w:rPr>
            </w:pPr>
            <w:r>
              <w:rPr>
                <w:rFonts w:ascii="Times New Roman" w:hAnsi="Times New Roman" w:cs="Times New Roman"/>
                <w:lang w:val="en-US"/>
              </w:rPr>
              <w:t>-</w:t>
            </w:r>
          </w:p>
        </w:tc>
        <w:tc>
          <w:tcPr>
            <w:tcW w:w="270" w:type="dxa"/>
          </w:tcPr>
          <w:p w14:paraId="217EB582" w14:textId="77777777" w:rsidR="005F0B35" w:rsidRPr="00166AC6" w:rsidRDefault="005F0B35" w:rsidP="005F0B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jc w:val="right"/>
              <w:rPr>
                <w:rFonts w:ascii="Times New Roman" w:hAnsi="Times New Roman" w:cs="Times New Roman"/>
                <w:sz w:val="22"/>
                <w:szCs w:val="22"/>
              </w:rPr>
            </w:pPr>
          </w:p>
        </w:tc>
        <w:tc>
          <w:tcPr>
            <w:tcW w:w="1080" w:type="dxa"/>
          </w:tcPr>
          <w:p w14:paraId="1505EDD5" w14:textId="14F2AC32" w:rsidR="005F0B35" w:rsidRPr="00166AC6" w:rsidRDefault="005F0B35" w:rsidP="005F0B35">
            <w:pPr>
              <w:pStyle w:val="a0"/>
              <w:ind w:right="-108" w:hanging="108"/>
              <w:jc w:val="center"/>
              <w:rPr>
                <w:rFonts w:ascii="Times New Roman" w:hAnsi="Times New Roman" w:cs="Times New Roman"/>
              </w:rPr>
            </w:pPr>
            <w:r w:rsidRPr="001B1652">
              <w:rPr>
                <w:rFonts w:ascii="Times New Roman" w:hAnsi="Times New Roman" w:cs="Times New Roman"/>
                <w:color w:val="000000"/>
                <w:lang w:val="en-US"/>
              </w:rPr>
              <w:t>1.80</w:t>
            </w:r>
          </w:p>
        </w:tc>
        <w:tc>
          <w:tcPr>
            <w:tcW w:w="360" w:type="dxa"/>
          </w:tcPr>
          <w:p w14:paraId="1F81C14C" w14:textId="77777777" w:rsidR="005F0B35" w:rsidRPr="00166AC6" w:rsidRDefault="005F0B35" w:rsidP="005F0B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jc w:val="right"/>
              <w:rPr>
                <w:rFonts w:ascii="Times New Roman" w:hAnsi="Times New Roman" w:cs="Times New Roman"/>
                <w:sz w:val="22"/>
                <w:szCs w:val="22"/>
              </w:rPr>
            </w:pPr>
          </w:p>
        </w:tc>
        <w:tc>
          <w:tcPr>
            <w:tcW w:w="1440" w:type="dxa"/>
            <w:shd w:val="clear" w:color="auto" w:fill="auto"/>
          </w:tcPr>
          <w:p w14:paraId="4FE14DEF" w14:textId="764429FF" w:rsidR="005F0B35" w:rsidRPr="00BE0938" w:rsidRDefault="00DA530C" w:rsidP="00DA530C">
            <w:pPr>
              <w:pStyle w:val="acctfourfigures"/>
              <w:tabs>
                <w:tab w:val="clear" w:pos="765"/>
                <w:tab w:val="decimal" w:pos="884"/>
              </w:tabs>
              <w:spacing w:line="240" w:lineRule="auto"/>
              <w:ind w:right="11"/>
              <w:rPr>
                <w:rFonts w:cs="Times New Roman"/>
                <w:szCs w:val="22"/>
                <w:lang w:val="en-US"/>
              </w:rPr>
            </w:pPr>
            <w:r>
              <w:rPr>
                <w:rFonts w:cs="Times New Roman"/>
                <w:szCs w:val="22"/>
                <w:lang w:val="en-US"/>
              </w:rPr>
              <w:t>-</w:t>
            </w:r>
          </w:p>
        </w:tc>
        <w:tc>
          <w:tcPr>
            <w:tcW w:w="270" w:type="dxa"/>
          </w:tcPr>
          <w:p w14:paraId="1177B50D" w14:textId="77777777" w:rsidR="005F0B35" w:rsidRPr="00166AC6" w:rsidRDefault="005F0B35" w:rsidP="005F0B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jc w:val="right"/>
              <w:rPr>
                <w:rFonts w:ascii="Times New Roman" w:hAnsi="Times New Roman" w:cs="Times New Roman"/>
                <w:sz w:val="22"/>
                <w:szCs w:val="22"/>
              </w:rPr>
            </w:pPr>
          </w:p>
        </w:tc>
        <w:tc>
          <w:tcPr>
            <w:tcW w:w="1440" w:type="dxa"/>
          </w:tcPr>
          <w:p w14:paraId="3869646D" w14:textId="467C213B" w:rsidR="005F0B35" w:rsidRPr="00166AC6" w:rsidRDefault="005F0B35" w:rsidP="005F0B35">
            <w:pPr>
              <w:pStyle w:val="acctfourfigures"/>
              <w:tabs>
                <w:tab w:val="clear" w:pos="765"/>
                <w:tab w:val="decimal" w:pos="1176"/>
              </w:tabs>
              <w:spacing w:line="240" w:lineRule="auto"/>
              <w:ind w:right="11"/>
              <w:rPr>
                <w:rFonts w:cs="Times New Roman"/>
                <w:szCs w:val="22"/>
              </w:rPr>
            </w:pPr>
            <w:r w:rsidRPr="00BE0938">
              <w:rPr>
                <w:rFonts w:cs="Times New Roman"/>
                <w:szCs w:val="22"/>
                <w:lang w:val="en-US"/>
              </w:rPr>
              <w:t>21,227</w:t>
            </w:r>
          </w:p>
        </w:tc>
      </w:tr>
      <w:tr w:rsidR="005F0B35" w:rsidRPr="00166AC6" w14:paraId="3C39BD38" w14:textId="77777777" w:rsidTr="001C05A1">
        <w:tc>
          <w:tcPr>
            <w:tcW w:w="3150" w:type="dxa"/>
          </w:tcPr>
          <w:p w14:paraId="36A5B2F0" w14:textId="4F375C0F" w:rsidR="005F0B35" w:rsidRPr="00166AC6" w:rsidRDefault="005F0B35" w:rsidP="005F0B35">
            <w:pPr>
              <w:tabs>
                <w:tab w:val="clear" w:pos="907"/>
                <w:tab w:val="left" w:pos="900"/>
              </w:tabs>
              <w:ind w:left="-6" w:right="-114" w:firstLine="75"/>
              <w:rPr>
                <w:rFonts w:ascii="Times New Roman" w:hAnsi="Times New Roman" w:cs="Times New Roman"/>
                <w:sz w:val="22"/>
                <w:szCs w:val="22"/>
              </w:rPr>
            </w:pPr>
            <w:r>
              <w:rPr>
                <w:rFonts w:ascii="Times New Roman" w:hAnsi="Times New Roman" w:cs="Times New Roman"/>
                <w:sz w:val="22"/>
                <w:szCs w:val="22"/>
              </w:rPr>
              <w:t xml:space="preserve">Bank of Thailand Bond - subject </w:t>
            </w:r>
            <w:r>
              <w:rPr>
                <w:rFonts w:ascii="Times New Roman" w:hAnsi="Times New Roman" w:cs="Times New Roman"/>
                <w:sz w:val="22"/>
                <w:szCs w:val="22"/>
              </w:rPr>
              <w:br/>
              <w:t xml:space="preserve">     to restriction</w:t>
            </w:r>
          </w:p>
        </w:tc>
        <w:tc>
          <w:tcPr>
            <w:tcW w:w="270" w:type="dxa"/>
          </w:tcPr>
          <w:p w14:paraId="0DCE7B41" w14:textId="77777777" w:rsidR="005F0B35" w:rsidRPr="00166AC6" w:rsidRDefault="005F0B35" w:rsidP="005F0B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jc w:val="right"/>
              <w:rPr>
                <w:rFonts w:ascii="Times New Roman" w:hAnsi="Times New Roman" w:cs="Times New Roman"/>
                <w:sz w:val="22"/>
                <w:szCs w:val="22"/>
              </w:rPr>
            </w:pPr>
          </w:p>
        </w:tc>
        <w:tc>
          <w:tcPr>
            <w:tcW w:w="1170" w:type="dxa"/>
          </w:tcPr>
          <w:p w14:paraId="5D5C9D34" w14:textId="77777777" w:rsidR="001C05A1" w:rsidRDefault="001C05A1" w:rsidP="005F0B35">
            <w:pPr>
              <w:pStyle w:val="a0"/>
              <w:ind w:right="-108" w:hanging="108"/>
              <w:jc w:val="center"/>
              <w:rPr>
                <w:rFonts w:ascii="Times New Roman" w:hAnsi="Times New Roman" w:cs="Cordia New"/>
                <w:lang w:val="en-US"/>
              </w:rPr>
            </w:pPr>
          </w:p>
          <w:p w14:paraId="455B2CD4" w14:textId="09398D56" w:rsidR="005F0B35" w:rsidRPr="00D34DDF" w:rsidRDefault="003614D1" w:rsidP="005F0B35">
            <w:pPr>
              <w:pStyle w:val="a0"/>
              <w:ind w:right="-108" w:hanging="108"/>
              <w:jc w:val="center"/>
              <w:rPr>
                <w:rFonts w:ascii="Times New Roman" w:hAnsi="Times New Roman" w:cs="Cordia New"/>
                <w:lang w:val="en-US"/>
              </w:rPr>
            </w:pPr>
            <w:r>
              <w:rPr>
                <w:rFonts w:ascii="Times New Roman" w:hAnsi="Times New Roman" w:cs="Cordia New"/>
                <w:lang w:val="en-US"/>
              </w:rPr>
              <w:t xml:space="preserve">1.89 </w:t>
            </w:r>
            <w:r w:rsidR="001C05A1">
              <w:rPr>
                <w:rFonts w:ascii="Times New Roman" w:hAnsi="Times New Roman" w:cs="Cordia New"/>
                <w:lang w:val="en-US"/>
              </w:rPr>
              <w:t>-</w:t>
            </w:r>
            <w:r>
              <w:rPr>
                <w:rFonts w:ascii="Times New Roman" w:hAnsi="Times New Roman" w:cs="Cordia New"/>
                <w:lang w:val="en-US"/>
              </w:rPr>
              <w:t xml:space="preserve"> 2.10</w:t>
            </w:r>
          </w:p>
        </w:tc>
        <w:tc>
          <w:tcPr>
            <w:tcW w:w="270" w:type="dxa"/>
          </w:tcPr>
          <w:p w14:paraId="55D38E0A" w14:textId="77777777" w:rsidR="005F0B35" w:rsidRPr="00166AC6" w:rsidRDefault="005F0B35" w:rsidP="005F0B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jc w:val="right"/>
              <w:rPr>
                <w:rFonts w:ascii="Times New Roman" w:hAnsi="Times New Roman" w:cs="Times New Roman"/>
                <w:sz w:val="22"/>
                <w:szCs w:val="22"/>
              </w:rPr>
            </w:pPr>
          </w:p>
        </w:tc>
        <w:tc>
          <w:tcPr>
            <w:tcW w:w="1080" w:type="dxa"/>
          </w:tcPr>
          <w:p w14:paraId="61B06DF4" w14:textId="77777777" w:rsidR="005F0B35" w:rsidRDefault="005F0B35" w:rsidP="005F0B35">
            <w:pPr>
              <w:ind w:right="-114"/>
              <w:rPr>
                <w:rFonts w:ascii="Times New Roman" w:hAnsi="Times New Roman" w:cs="Cordia New"/>
                <w:sz w:val="22"/>
                <w:szCs w:val="22"/>
              </w:rPr>
            </w:pPr>
          </w:p>
          <w:p w14:paraId="2FFD0B59" w14:textId="487714DD" w:rsidR="005F0B35" w:rsidRDefault="005F0B35" w:rsidP="005F0B35">
            <w:pPr>
              <w:pStyle w:val="a0"/>
              <w:ind w:right="-108" w:hanging="108"/>
              <w:jc w:val="center"/>
              <w:rPr>
                <w:rFonts w:ascii="Times New Roman" w:hAnsi="Times New Roman" w:cs="Cordia New"/>
              </w:rPr>
            </w:pPr>
            <w:r w:rsidRPr="00BE0938">
              <w:rPr>
                <w:rFonts w:ascii="Times New Roman" w:hAnsi="Times New Roman" w:cs="Times New Roman"/>
              </w:rPr>
              <w:t>1.55</w:t>
            </w:r>
          </w:p>
        </w:tc>
        <w:tc>
          <w:tcPr>
            <w:tcW w:w="360" w:type="dxa"/>
          </w:tcPr>
          <w:p w14:paraId="19A91686" w14:textId="77777777" w:rsidR="005F0B35" w:rsidRPr="00166AC6" w:rsidRDefault="005F0B35" w:rsidP="005F0B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jc w:val="right"/>
              <w:rPr>
                <w:rFonts w:ascii="Times New Roman" w:hAnsi="Times New Roman" w:cs="Times New Roman"/>
                <w:sz w:val="22"/>
                <w:szCs w:val="22"/>
              </w:rPr>
            </w:pPr>
          </w:p>
        </w:tc>
        <w:tc>
          <w:tcPr>
            <w:tcW w:w="1440" w:type="dxa"/>
            <w:shd w:val="clear" w:color="auto" w:fill="auto"/>
          </w:tcPr>
          <w:p w14:paraId="06D1C735" w14:textId="2534D10A" w:rsidR="005F0B35" w:rsidRPr="00BE0938" w:rsidRDefault="00777391" w:rsidP="005F0B35">
            <w:pPr>
              <w:pStyle w:val="acctfourfigures"/>
              <w:tabs>
                <w:tab w:val="clear" w:pos="765"/>
                <w:tab w:val="decimal" w:pos="1176"/>
              </w:tabs>
              <w:spacing w:line="240" w:lineRule="auto"/>
              <w:ind w:right="11"/>
              <w:rPr>
                <w:rFonts w:cs="Times New Roman"/>
                <w:szCs w:val="22"/>
                <w:lang w:val="en-US"/>
              </w:rPr>
            </w:pPr>
            <w:r>
              <w:rPr>
                <w:rFonts w:cs="Times New Roman"/>
                <w:szCs w:val="22"/>
                <w:lang w:val="en-US"/>
              </w:rPr>
              <w:br/>
            </w:r>
            <w:r w:rsidR="00DA530C">
              <w:rPr>
                <w:rFonts w:cs="Times New Roman"/>
                <w:szCs w:val="22"/>
                <w:lang w:val="en-US"/>
              </w:rPr>
              <w:t>101,971</w:t>
            </w:r>
          </w:p>
        </w:tc>
        <w:tc>
          <w:tcPr>
            <w:tcW w:w="270" w:type="dxa"/>
          </w:tcPr>
          <w:p w14:paraId="38D3FC65" w14:textId="77777777" w:rsidR="005F0B35" w:rsidRPr="00166AC6" w:rsidRDefault="005F0B35" w:rsidP="005F0B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jc w:val="right"/>
              <w:rPr>
                <w:rFonts w:ascii="Times New Roman" w:hAnsi="Times New Roman" w:cs="Times New Roman"/>
                <w:sz w:val="22"/>
                <w:szCs w:val="22"/>
              </w:rPr>
            </w:pPr>
          </w:p>
        </w:tc>
        <w:tc>
          <w:tcPr>
            <w:tcW w:w="1440" w:type="dxa"/>
          </w:tcPr>
          <w:p w14:paraId="459B7EE5" w14:textId="77777777" w:rsidR="005F0B35" w:rsidRPr="00BE0938" w:rsidRDefault="005F0B35" w:rsidP="005F0B35">
            <w:pPr>
              <w:pStyle w:val="acctfourfigures"/>
              <w:tabs>
                <w:tab w:val="clear" w:pos="765"/>
                <w:tab w:val="decimal" w:pos="1176"/>
              </w:tabs>
              <w:spacing w:line="240" w:lineRule="auto"/>
              <w:ind w:right="11"/>
              <w:rPr>
                <w:rFonts w:cs="Times New Roman"/>
                <w:szCs w:val="22"/>
                <w:lang w:val="en-US"/>
              </w:rPr>
            </w:pPr>
          </w:p>
          <w:p w14:paraId="378674C0" w14:textId="795FEA95" w:rsidR="005F0B35" w:rsidRPr="00BE0938" w:rsidRDefault="005F0B35" w:rsidP="005F0B35">
            <w:pPr>
              <w:pStyle w:val="acctfourfigures"/>
              <w:tabs>
                <w:tab w:val="clear" w:pos="765"/>
                <w:tab w:val="decimal" w:pos="1176"/>
              </w:tabs>
              <w:spacing w:line="240" w:lineRule="auto"/>
              <w:ind w:right="11"/>
              <w:rPr>
                <w:rFonts w:cs="Times New Roman"/>
                <w:szCs w:val="22"/>
              </w:rPr>
            </w:pPr>
            <w:r w:rsidRPr="00BE0938">
              <w:rPr>
                <w:rFonts w:cs="Times New Roman"/>
                <w:szCs w:val="22"/>
                <w:lang w:val="en-US"/>
              </w:rPr>
              <w:t>51,238</w:t>
            </w:r>
          </w:p>
        </w:tc>
      </w:tr>
      <w:tr w:rsidR="005F0B35" w:rsidRPr="00166AC6" w14:paraId="43B26CCC" w14:textId="77777777" w:rsidTr="001C05A1">
        <w:tc>
          <w:tcPr>
            <w:tcW w:w="3150" w:type="dxa"/>
          </w:tcPr>
          <w:p w14:paraId="7FA6ECF5" w14:textId="77777777" w:rsidR="005F0B35" w:rsidRPr="00F648E9" w:rsidRDefault="005F0B35" w:rsidP="005F0B35">
            <w:pPr>
              <w:spacing w:line="240" w:lineRule="auto"/>
              <w:ind w:firstLine="75"/>
              <w:rPr>
                <w:rFonts w:ascii="Times New Roman" w:hAnsi="Times New Roman" w:cstheme="minorBidi"/>
                <w:b/>
                <w:bCs/>
                <w:sz w:val="22"/>
                <w:szCs w:val="22"/>
                <w:cs/>
              </w:rPr>
            </w:pPr>
            <w:r w:rsidRPr="00166AC6">
              <w:rPr>
                <w:rFonts w:ascii="Times New Roman" w:hAnsi="Times New Roman" w:cs="Times New Roman"/>
                <w:b/>
                <w:bCs/>
                <w:sz w:val="22"/>
                <w:szCs w:val="22"/>
              </w:rPr>
              <w:t>Total</w:t>
            </w:r>
          </w:p>
        </w:tc>
        <w:tc>
          <w:tcPr>
            <w:tcW w:w="270" w:type="dxa"/>
          </w:tcPr>
          <w:p w14:paraId="41DD8018" w14:textId="77777777" w:rsidR="005F0B35" w:rsidRPr="00166AC6" w:rsidRDefault="005F0B35" w:rsidP="005F0B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jc w:val="right"/>
              <w:rPr>
                <w:rFonts w:ascii="Times New Roman" w:hAnsi="Times New Roman" w:cs="Times New Roman"/>
                <w:b/>
                <w:bCs/>
                <w:sz w:val="22"/>
                <w:szCs w:val="22"/>
              </w:rPr>
            </w:pPr>
          </w:p>
        </w:tc>
        <w:tc>
          <w:tcPr>
            <w:tcW w:w="1170" w:type="dxa"/>
            <w:tcBorders>
              <w:left w:val="nil"/>
              <w:right w:val="nil"/>
            </w:tcBorders>
          </w:tcPr>
          <w:p w14:paraId="6987F3C1" w14:textId="77777777" w:rsidR="005F0B35" w:rsidRPr="00166AC6" w:rsidRDefault="005F0B35" w:rsidP="005F0B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jc w:val="right"/>
              <w:rPr>
                <w:rFonts w:ascii="Times New Roman" w:hAnsi="Times New Roman" w:cs="Times New Roman"/>
                <w:b/>
                <w:bCs/>
                <w:sz w:val="22"/>
                <w:szCs w:val="22"/>
                <w:cs/>
              </w:rPr>
            </w:pPr>
          </w:p>
        </w:tc>
        <w:tc>
          <w:tcPr>
            <w:tcW w:w="270" w:type="dxa"/>
          </w:tcPr>
          <w:p w14:paraId="1F9F278E" w14:textId="77777777" w:rsidR="005F0B35" w:rsidRPr="00166AC6" w:rsidRDefault="005F0B35" w:rsidP="005F0B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jc w:val="right"/>
              <w:rPr>
                <w:rFonts w:ascii="Times New Roman" w:hAnsi="Times New Roman" w:cs="Times New Roman"/>
                <w:b/>
                <w:bCs/>
                <w:sz w:val="22"/>
                <w:szCs w:val="22"/>
              </w:rPr>
            </w:pPr>
          </w:p>
        </w:tc>
        <w:tc>
          <w:tcPr>
            <w:tcW w:w="1080" w:type="dxa"/>
            <w:tcBorders>
              <w:left w:val="nil"/>
              <w:right w:val="nil"/>
            </w:tcBorders>
          </w:tcPr>
          <w:p w14:paraId="37BD3067" w14:textId="77777777" w:rsidR="005F0B35" w:rsidRPr="00166AC6" w:rsidRDefault="005F0B35" w:rsidP="005F0B35">
            <w:pPr>
              <w:tabs>
                <w:tab w:val="clear" w:pos="227"/>
                <w:tab w:val="clear" w:pos="454"/>
                <w:tab w:val="clear" w:pos="680"/>
                <w:tab w:val="decimal" w:pos="792"/>
              </w:tabs>
              <w:jc w:val="right"/>
              <w:rPr>
                <w:rFonts w:ascii="Times New Roman" w:hAnsi="Times New Roman" w:cs="Times New Roman"/>
                <w:b/>
                <w:bCs/>
                <w:sz w:val="22"/>
                <w:szCs w:val="22"/>
                <w:cs/>
              </w:rPr>
            </w:pPr>
          </w:p>
        </w:tc>
        <w:tc>
          <w:tcPr>
            <w:tcW w:w="360" w:type="dxa"/>
          </w:tcPr>
          <w:p w14:paraId="6FF6B3A3" w14:textId="77777777" w:rsidR="005F0B35" w:rsidRPr="00166AC6" w:rsidRDefault="005F0B35" w:rsidP="005F0B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jc w:val="right"/>
              <w:rPr>
                <w:rFonts w:ascii="Times New Roman" w:hAnsi="Times New Roman" w:cs="Times New Roman"/>
                <w:b/>
                <w:bCs/>
                <w:sz w:val="22"/>
                <w:szCs w:val="22"/>
              </w:rPr>
            </w:pPr>
          </w:p>
        </w:tc>
        <w:tc>
          <w:tcPr>
            <w:tcW w:w="1440" w:type="dxa"/>
            <w:tcBorders>
              <w:top w:val="single" w:sz="4" w:space="0" w:color="auto"/>
              <w:left w:val="nil"/>
              <w:bottom w:val="double" w:sz="4" w:space="0" w:color="auto"/>
              <w:right w:val="nil"/>
            </w:tcBorders>
            <w:shd w:val="clear" w:color="auto" w:fill="auto"/>
          </w:tcPr>
          <w:p w14:paraId="66565459" w14:textId="210D5556" w:rsidR="005F0B35" w:rsidRPr="00BE0938" w:rsidRDefault="00DA530C" w:rsidP="005F0B35">
            <w:pPr>
              <w:pStyle w:val="acctfourfigures"/>
              <w:tabs>
                <w:tab w:val="clear" w:pos="765"/>
                <w:tab w:val="decimal" w:pos="1176"/>
              </w:tabs>
              <w:spacing w:line="240" w:lineRule="auto"/>
              <w:ind w:right="11"/>
              <w:rPr>
                <w:rFonts w:cs="Times New Roman"/>
                <w:b/>
                <w:bCs/>
                <w:szCs w:val="22"/>
                <w:lang w:val="en-US" w:bidi="th-TH"/>
              </w:rPr>
            </w:pPr>
            <w:r>
              <w:rPr>
                <w:rFonts w:cs="Times New Roman"/>
                <w:b/>
                <w:bCs/>
                <w:szCs w:val="22"/>
                <w:lang w:val="en-US" w:bidi="th-TH"/>
              </w:rPr>
              <w:t>101,971</w:t>
            </w:r>
          </w:p>
        </w:tc>
        <w:tc>
          <w:tcPr>
            <w:tcW w:w="270" w:type="dxa"/>
          </w:tcPr>
          <w:p w14:paraId="18EEB5F9" w14:textId="77777777" w:rsidR="005F0B35" w:rsidRPr="00166AC6" w:rsidRDefault="005F0B35" w:rsidP="005F0B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jc w:val="right"/>
              <w:rPr>
                <w:rFonts w:ascii="Times New Roman" w:hAnsi="Times New Roman" w:cs="Times New Roman"/>
                <w:b/>
                <w:bCs/>
                <w:sz w:val="22"/>
                <w:szCs w:val="22"/>
              </w:rPr>
            </w:pPr>
          </w:p>
        </w:tc>
        <w:tc>
          <w:tcPr>
            <w:tcW w:w="1440" w:type="dxa"/>
            <w:tcBorders>
              <w:top w:val="single" w:sz="4" w:space="0" w:color="auto"/>
              <w:left w:val="nil"/>
              <w:bottom w:val="double" w:sz="4" w:space="0" w:color="auto"/>
              <w:right w:val="nil"/>
            </w:tcBorders>
          </w:tcPr>
          <w:p w14:paraId="18C7CA8E" w14:textId="686C218E" w:rsidR="005F0B35" w:rsidRPr="00166AC6" w:rsidRDefault="005F0B35" w:rsidP="005F0B35">
            <w:pPr>
              <w:pStyle w:val="acctfourfigures"/>
              <w:tabs>
                <w:tab w:val="clear" w:pos="765"/>
                <w:tab w:val="decimal" w:pos="1176"/>
              </w:tabs>
              <w:spacing w:line="240" w:lineRule="auto"/>
              <w:ind w:right="11"/>
              <w:rPr>
                <w:rFonts w:cs="Times New Roman"/>
                <w:b/>
                <w:bCs/>
                <w:szCs w:val="22"/>
              </w:rPr>
            </w:pPr>
            <w:r w:rsidRPr="00BE0938">
              <w:rPr>
                <w:rFonts w:cs="Times New Roman"/>
                <w:b/>
                <w:bCs/>
                <w:szCs w:val="22"/>
                <w:lang w:val="en-US" w:bidi="th-TH"/>
              </w:rPr>
              <w:t>72,465</w:t>
            </w:r>
          </w:p>
        </w:tc>
      </w:tr>
    </w:tbl>
    <w:p w14:paraId="396C90EB" w14:textId="77777777" w:rsidR="00C977F1" w:rsidRDefault="00C977F1" w:rsidP="00287E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jc w:val="both"/>
        <w:rPr>
          <w:rFonts w:ascii="Times New Roman" w:hAnsi="Times New Roman" w:cs="Cordia New"/>
          <w:sz w:val="22"/>
          <w:szCs w:val="22"/>
        </w:rPr>
      </w:pPr>
    </w:p>
    <w:p w14:paraId="5C713DC6" w14:textId="711478D6" w:rsidR="00287E04" w:rsidRPr="00287E04" w:rsidRDefault="00287E04" w:rsidP="00287E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jc w:val="both"/>
        <w:rPr>
          <w:rFonts w:ascii="Times New Roman" w:hAnsi="Times New Roman"/>
          <w:sz w:val="22"/>
          <w:szCs w:val="22"/>
        </w:rPr>
      </w:pPr>
      <w:r w:rsidRPr="00F021C1">
        <w:rPr>
          <w:rFonts w:ascii="Times New Roman" w:hAnsi="Times New Roman" w:cs="Cordia New"/>
          <w:sz w:val="22"/>
          <w:szCs w:val="22"/>
        </w:rPr>
        <w:t xml:space="preserve">As </w:t>
      </w:r>
      <w:proofErr w:type="gramStart"/>
      <w:r w:rsidRPr="00F021C1">
        <w:rPr>
          <w:rFonts w:ascii="Times New Roman" w:hAnsi="Times New Roman" w:cs="Cordia New"/>
          <w:sz w:val="22"/>
          <w:szCs w:val="22"/>
        </w:rPr>
        <w:t>at</w:t>
      </w:r>
      <w:proofErr w:type="gramEnd"/>
      <w:r w:rsidRPr="00F021C1">
        <w:rPr>
          <w:rFonts w:ascii="Times New Roman" w:hAnsi="Times New Roman" w:cs="Cordia New"/>
          <w:sz w:val="22"/>
          <w:szCs w:val="22"/>
        </w:rPr>
        <w:t xml:space="preserve"> 31 March 202</w:t>
      </w:r>
      <w:r w:rsidR="005F0B35">
        <w:rPr>
          <w:rFonts w:ascii="Times New Roman" w:hAnsi="Times New Roman" w:cs="Cordia New"/>
          <w:sz w:val="22"/>
          <w:szCs w:val="22"/>
        </w:rPr>
        <w:t>5</w:t>
      </w:r>
      <w:r w:rsidRPr="00F021C1">
        <w:rPr>
          <w:rFonts w:ascii="Times New Roman" w:hAnsi="Times New Roman" w:cs="Cordia New"/>
          <w:sz w:val="22"/>
          <w:szCs w:val="22"/>
        </w:rPr>
        <w:t>,</w:t>
      </w:r>
      <w:r w:rsidRPr="00F021C1">
        <w:rPr>
          <w:rFonts w:ascii="Times New Roman" w:hAnsi="Times New Roman" w:cs="Cordia New" w:hint="cs"/>
          <w:sz w:val="22"/>
          <w:szCs w:val="22"/>
          <w:cs/>
        </w:rPr>
        <w:t xml:space="preserve"> </w:t>
      </w:r>
      <w:r w:rsidRPr="00F021C1">
        <w:rPr>
          <w:rFonts w:ascii="Times New Roman" w:hAnsi="Times New Roman" w:cs="Cordia New"/>
          <w:sz w:val="22"/>
          <w:szCs w:val="22"/>
        </w:rPr>
        <w:t xml:space="preserve">Bank of Thailand Bond - subject to restriction </w:t>
      </w:r>
      <w:r w:rsidRPr="00F021C1">
        <w:rPr>
          <w:rFonts w:ascii="Times New Roman" w:hAnsi="Times New Roman" w:cs="Times New Roman"/>
          <w:sz w:val="22"/>
          <w:szCs w:val="22"/>
        </w:rPr>
        <w:t xml:space="preserve">carried interest at the rate of </w:t>
      </w:r>
      <w:r w:rsidR="00E0608D">
        <w:rPr>
          <w:rFonts w:ascii="Times New Roman" w:hAnsi="Times New Roman" w:cs="Times New Roman"/>
          <w:sz w:val="22"/>
          <w:szCs w:val="22"/>
        </w:rPr>
        <w:br/>
        <w:t>1.89</w:t>
      </w:r>
      <w:r w:rsidR="00744D95">
        <w:rPr>
          <w:rFonts w:ascii="Times New Roman" w:hAnsi="Times New Roman" w:cs="Times New Roman"/>
          <w:sz w:val="22"/>
          <w:szCs w:val="22"/>
        </w:rPr>
        <w:t xml:space="preserve"> - </w:t>
      </w:r>
      <w:r w:rsidR="00E0608D">
        <w:rPr>
          <w:rFonts w:ascii="Times New Roman" w:hAnsi="Times New Roman" w:cs="Times New Roman"/>
          <w:sz w:val="22"/>
          <w:szCs w:val="22"/>
        </w:rPr>
        <w:t>2.1</w:t>
      </w:r>
      <w:r w:rsidR="0E2DFDF3" w:rsidRPr="00F021C1">
        <w:rPr>
          <w:rFonts w:ascii="Times New Roman" w:hAnsi="Times New Roman" w:cs="Times New Roman"/>
          <w:sz w:val="22"/>
          <w:szCs w:val="22"/>
        </w:rPr>
        <w:t>%</w:t>
      </w:r>
      <w:r w:rsidRPr="00F021C1">
        <w:rPr>
          <w:rFonts w:ascii="Times New Roman" w:hAnsi="Times New Roman" w:cs="Times New Roman"/>
          <w:sz w:val="22"/>
          <w:szCs w:val="22"/>
        </w:rPr>
        <w:t xml:space="preserve"> per annum. The Company pledged those with Provincial Electricity Authority to guarantee the usage of electricity and </w:t>
      </w:r>
      <w:r w:rsidRPr="00F021C1">
        <w:rPr>
          <w:rFonts w:ascii="Times New Roman" w:hAnsi="Times New Roman"/>
          <w:sz w:val="22"/>
          <w:szCs w:val="22"/>
        </w:rPr>
        <w:t>will matur</w:t>
      </w:r>
      <w:r w:rsidR="00B017CB" w:rsidRPr="00F021C1">
        <w:rPr>
          <w:rFonts w:ascii="Times New Roman" w:hAnsi="Times New Roman"/>
          <w:sz w:val="22"/>
          <w:szCs w:val="22"/>
        </w:rPr>
        <w:t>e</w:t>
      </w:r>
      <w:r w:rsidRPr="00F021C1">
        <w:rPr>
          <w:rFonts w:ascii="Times New Roman" w:hAnsi="Times New Roman"/>
          <w:sz w:val="22"/>
          <w:szCs w:val="22"/>
        </w:rPr>
        <w:t xml:space="preserve"> </w:t>
      </w:r>
      <w:r w:rsidR="002349EB" w:rsidRPr="00F021C1">
        <w:rPr>
          <w:rFonts w:ascii="Times New Roman" w:hAnsi="Times New Roman"/>
          <w:sz w:val="22"/>
          <w:szCs w:val="22"/>
        </w:rPr>
        <w:t>i</w:t>
      </w:r>
      <w:r w:rsidRPr="00F021C1">
        <w:rPr>
          <w:rFonts w:ascii="Times New Roman" w:hAnsi="Times New Roman"/>
          <w:sz w:val="22"/>
          <w:szCs w:val="22"/>
        </w:rPr>
        <w:t xml:space="preserve">n </w:t>
      </w:r>
      <w:r w:rsidR="116CA6D3" w:rsidRPr="00451544">
        <w:rPr>
          <w:rFonts w:ascii="Times New Roman" w:hAnsi="Times New Roman"/>
          <w:sz w:val="22"/>
          <w:szCs w:val="22"/>
        </w:rPr>
        <w:t>April</w:t>
      </w:r>
      <w:r w:rsidRPr="00451544">
        <w:rPr>
          <w:rFonts w:ascii="Times New Roman" w:hAnsi="Times New Roman"/>
          <w:sz w:val="22"/>
          <w:szCs w:val="22"/>
        </w:rPr>
        <w:t xml:space="preserve"> 202</w:t>
      </w:r>
      <w:r w:rsidR="005F0B35" w:rsidRPr="00451544">
        <w:rPr>
          <w:rFonts w:ascii="Times New Roman" w:hAnsi="Times New Roman"/>
          <w:sz w:val="22"/>
          <w:szCs w:val="22"/>
        </w:rPr>
        <w:t>5</w:t>
      </w:r>
      <w:r w:rsidR="00451544" w:rsidRPr="00451544">
        <w:rPr>
          <w:rFonts w:ascii="Times New Roman" w:hAnsi="Times New Roman"/>
          <w:sz w:val="22"/>
          <w:szCs w:val="22"/>
        </w:rPr>
        <w:t xml:space="preserve"> and March 2026</w:t>
      </w:r>
      <w:r w:rsidRPr="00451544">
        <w:rPr>
          <w:rFonts w:ascii="Times New Roman" w:hAnsi="Times New Roman"/>
          <w:sz w:val="22"/>
          <w:szCs w:val="22"/>
        </w:rPr>
        <w:t>.</w:t>
      </w:r>
    </w:p>
    <w:p w14:paraId="12302545" w14:textId="77777777" w:rsidR="0056414E" w:rsidRPr="00E1114F" w:rsidRDefault="0056414E" w:rsidP="00E1114F">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jc w:val="both"/>
        <w:rPr>
          <w:rFonts w:ascii="Times New Roman" w:hAnsi="Times New Roman" w:cs="Cordia New"/>
          <w:b/>
          <w:bCs/>
          <w:sz w:val="22"/>
          <w:szCs w:val="22"/>
        </w:rPr>
      </w:pPr>
    </w:p>
    <w:p w14:paraId="69750153" w14:textId="22E9D983" w:rsidR="00A70B93" w:rsidRPr="00166AC6" w:rsidRDefault="00D51D53" w:rsidP="00A70B93">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jc w:val="both"/>
        <w:rPr>
          <w:rFonts w:ascii="Times New Roman" w:hAnsi="Times New Roman" w:cs="Times New Roman"/>
          <w:b/>
          <w:bCs/>
          <w:sz w:val="24"/>
          <w:szCs w:val="24"/>
        </w:rPr>
      </w:pPr>
      <w:r>
        <w:rPr>
          <w:rFonts w:ascii="Times New Roman" w:hAnsi="Times New Roman"/>
          <w:b/>
          <w:bCs/>
          <w:sz w:val="24"/>
          <w:szCs w:val="30"/>
        </w:rPr>
        <w:t>7</w:t>
      </w:r>
      <w:r w:rsidR="00A70B93" w:rsidRPr="00166AC6">
        <w:rPr>
          <w:rFonts w:ascii="Times New Roman" w:hAnsi="Times New Roman" w:cs="Times New Roman"/>
          <w:b/>
          <w:bCs/>
          <w:sz w:val="24"/>
          <w:szCs w:val="24"/>
        </w:rPr>
        <w:tab/>
        <w:t xml:space="preserve">Trade </w:t>
      </w:r>
      <w:r w:rsidR="00842C7F" w:rsidRPr="00166AC6">
        <w:rPr>
          <w:rFonts w:ascii="Times New Roman" w:hAnsi="Times New Roman" w:cs="Times New Roman"/>
          <w:b/>
          <w:bCs/>
          <w:sz w:val="24"/>
          <w:szCs w:val="24"/>
        </w:rPr>
        <w:t>and other current r</w:t>
      </w:r>
      <w:r w:rsidR="00A70B93" w:rsidRPr="00166AC6">
        <w:rPr>
          <w:rFonts w:ascii="Times New Roman" w:hAnsi="Times New Roman" w:cs="Times New Roman"/>
          <w:b/>
          <w:bCs/>
          <w:sz w:val="24"/>
          <w:szCs w:val="24"/>
        </w:rPr>
        <w:t>eceivables</w:t>
      </w:r>
    </w:p>
    <w:p w14:paraId="48C0A9B0" w14:textId="77777777" w:rsidR="005B78F0" w:rsidRPr="005156B0" w:rsidRDefault="00A70B93" w:rsidP="00A70B93">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jc w:val="both"/>
        <w:rPr>
          <w:rFonts w:ascii="Times New Roman" w:hAnsi="Times New Roman" w:cs="Cordia New"/>
          <w:b/>
          <w:bCs/>
          <w:cs/>
        </w:rPr>
      </w:pPr>
      <w:r w:rsidRPr="00166AC6">
        <w:rPr>
          <w:rFonts w:ascii="Times New Roman" w:hAnsi="Times New Roman" w:cs="Times New Roman"/>
          <w:b/>
          <w:bCs/>
          <w:sz w:val="24"/>
          <w:szCs w:val="24"/>
        </w:rPr>
        <w:tab/>
      </w:r>
    </w:p>
    <w:tbl>
      <w:tblPr>
        <w:tblW w:w="9360" w:type="dxa"/>
        <w:tblInd w:w="360" w:type="dxa"/>
        <w:tblLayout w:type="fixed"/>
        <w:tblCellMar>
          <w:left w:w="79" w:type="dxa"/>
          <w:right w:w="79" w:type="dxa"/>
        </w:tblCellMar>
        <w:tblLook w:val="0000" w:firstRow="0" w:lastRow="0" w:firstColumn="0" w:lastColumn="0" w:noHBand="0" w:noVBand="0"/>
      </w:tblPr>
      <w:tblGrid>
        <w:gridCol w:w="4950"/>
        <w:gridCol w:w="810"/>
        <w:gridCol w:w="1620"/>
        <w:gridCol w:w="270"/>
        <w:gridCol w:w="1710"/>
      </w:tblGrid>
      <w:tr w:rsidR="00B84C88" w:rsidRPr="00166AC6" w14:paraId="262B1F5A" w14:textId="77777777" w:rsidTr="002E12C9">
        <w:trPr>
          <w:cantSplit/>
          <w:tblHeader/>
        </w:trPr>
        <w:tc>
          <w:tcPr>
            <w:tcW w:w="4950" w:type="dxa"/>
            <w:vAlign w:val="bottom"/>
          </w:tcPr>
          <w:p w14:paraId="223AAB4B" w14:textId="77777777" w:rsidR="00B84C88" w:rsidRPr="00166AC6" w:rsidRDefault="00B84C88" w:rsidP="00BD6E21">
            <w:pPr>
              <w:pStyle w:val="acctfourfigures"/>
              <w:tabs>
                <w:tab w:val="clear" w:pos="765"/>
              </w:tabs>
              <w:spacing w:line="240" w:lineRule="auto"/>
              <w:rPr>
                <w:rFonts w:cs="Cordia New"/>
                <w:b/>
                <w:bCs/>
                <w:i/>
                <w:iCs/>
                <w:szCs w:val="28"/>
                <w:cs/>
                <w:lang w:val="en-US" w:bidi="th-TH"/>
              </w:rPr>
            </w:pPr>
          </w:p>
        </w:tc>
        <w:tc>
          <w:tcPr>
            <w:tcW w:w="810" w:type="dxa"/>
          </w:tcPr>
          <w:p w14:paraId="3FCA145E" w14:textId="77777777" w:rsidR="00B84C88" w:rsidRPr="00166AC6" w:rsidRDefault="00B84C88" w:rsidP="00BD6E21">
            <w:pPr>
              <w:pStyle w:val="acctmergecolhdg"/>
              <w:spacing w:line="240" w:lineRule="auto"/>
              <w:rPr>
                <w:rFonts w:cs="Times New Roman"/>
                <w:b w:val="0"/>
                <w:bCs/>
                <w:szCs w:val="22"/>
              </w:rPr>
            </w:pPr>
          </w:p>
        </w:tc>
        <w:tc>
          <w:tcPr>
            <w:tcW w:w="3600" w:type="dxa"/>
            <w:gridSpan w:val="3"/>
          </w:tcPr>
          <w:p w14:paraId="53BA7164" w14:textId="77777777" w:rsidR="002E12C9" w:rsidRDefault="00B84C88" w:rsidP="002E12C9">
            <w:pPr>
              <w:pStyle w:val="acctmergecolhdg"/>
              <w:spacing w:line="240" w:lineRule="auto"/>
              <w:rPr>
                <w:rFonts w:cs="Times New Roman"/>
                <w:bCs/>
                <w:szCs w:val="22"/>
              </w:rPr>
            </w:pPr>
            <w:r w:rsidRPr="00166AC6">
              <w:rPr>
                <w:rFonts w:cs="Times New Roman"/>
                <w:bCs/>
                <w:szCs w:val="22"/>
              </w:rPr>
              <w:t xml:space="preserve">Financial statements in which </w:t>
            </w:r>
          </w:p>
          <w:p w14:paraId="467C35DC" w14:textId="47243963" w:rsidR="00B84C88" w:rsidRPr="00166AC6" w:rsidRDefault="00B84C88" w:rsidP="002E12C9">
            <w:pPr>
              <w:pStyle w:val="acctmergecolhdg"/>
              <w:spacing w:line="240" w:lineRule="auto"/>
              <w:rPr>
                <w:rFonts w:cs="Times New Roman"/>
                <w:bCs/>
                <w:szCs w:val="22"/>
              </w:rPr>
            </w:pPr>
            <w:r w:rsidRPr="00166AC6">
              <w:rPr>
                <w:rFonts w:cs="Times New Roman"/>
                <w:bCs/>
                <w:szCs w:val="22"/>
              </w:rPr>
              <w:t>the equity method is applied/</w:t>
            </w:r>
            <w:r w:rsidRPr="00166AC6">
              <w:rPr>
                <w:rFonts w:cs="Times New Roman"/>
                <w:bCs/>
                <w:szCs w:val="22"/>
              </w:rPr>
              <w:br/>
              <w:t>Separate financial statements</w:t>
            </w:r>
          </w:p>
        </w:tc>
      </w:tr>
      <w:tr w:rsidR="0087716B" w:rsidRPr="00166AC6" w14:paraId="4E3372C7" w14:textId="77777777" w:rsidTr="00D41D2F">
        <w:trPr>
          <w:cantSplit/>
          <w:trHeight w:val="64"/>
        </w:trPr>
        <w:tc>
          <w:tcPr>
            <w:tcW w:w="4950" w:type="dxa"/>
          </w:tcPr>
          <w:p w14:paraId="5F5E7EC9" w14:textId="7DE9BF46" w:rsidR="0087716B" w:rsidRPr="00166AC6" w:rsidRDefault="0087716B" w:rsidP="0087716B">
            <w:pPr>
              <w:rPr>
                <w:rFonts w:ascii="Times New Roman" w:hAnsi="Times New Roman" w:cs="Times New Roman"/>
                <w:b/>
                <w:bCs/>
                <w:i/>
                <w:iCs/>
                <w:sz w:val="22"/>
                <w:szCs w:val="22"/>
              </w:rPr>
            </w:pPr>
            <w:proofErr w:type="gramStart"/>
            <w:r w:rsidRPr="0056414E">
              <w:rPr>
                <w:rFonts w:ascii="Times New Roman" w:hAnsi="Times New Roman" w:cs="Times New Roman"/>
                <w:b/>
                <w:bCs/>
                <w:i/>
                <w:iCs/>
                <w:sz w:val="22"/>
                <w:szCs w:val="22"/>
              </w:rPr>
              <w:t>At</w:t>
            </w:r>
            <w:proofErr w:type="gramEnd"/>
            <w:r w:rsidRPr="0056414E">
              <w:rPr>
                <w:rFonts w:ascii="Times New Roman" w:hAnsi="Times New Roman" w:cs="Times New Roman"/>
                <w:b/>
                <w:bCs/>
                <w:i/>
                <w:iCs/>
                <w:sz w:val="22"/>
                <w:szCs w:val="22"/>
              </w:rPr>
              <w:t xml:space="preserve"> 31 </w:t>
            </w:r>
            <w:r>
              <w:rPr>
                <w:rFonts w:ascii="Times New Roman" w:hAnsi="Times New Roman" w:cs="Times New Roman"/>
                <w:b/>
                <w:bCs/>
                <w:i/>
                <w:iCs/>
                <w:sz w:val="22"/>
                <w:szCs w:val="22"/>
              </w:rPr>
              <w:t>March</w:t>
            </w:r>
          </w:p>
        </w:tc>
        <w:tc>
          <w:tcPr>
            <w:tcW w:w="810" w:type="dxa"/>
          </w:tcPr>
          <w:p w14:paraId="4732BC9C" w14:textId="77777777" w:rsidR="0087716B" w:rsidRPr="00166AC6" w:rsidRDefault="0087716B" w:rsidP="0087716B">
            <w:pPr>
              <w:pStyle w:val="acctfourfigures"/>
              <w:shd w:val="clear" w:color="auto" w:fill="FFFFFF"/>
              <w:tabs>
                <w:tab w:val="decimal" w:pos="908"/>
              </w:tabs>
              <w:spacing w:line="240" w:lineRule="auto"/>
              <w:jc w:val="right"/>
              <w:rPr>
                <w:rFonts w:cs="Times New Roman"/>
                <w:b/>
                <w:bCs/>
                <w:szCs w:val="22"/>
              </w:rPr>
            </w:pPr>
          </w:p>
        </w:tc>
        <w:tc>
          <w:tcPr>
            <w:tcW w:w="1620" w:type="dxa"/>
          </w:tcPr>
          <w:p w14:paraId="007A937A" w14:textId="7131232D" w:rsidR="0087716B" w:rsidRPr="00166AC6" w:rsidRDefault="0087716B" w:rsidP="0087716B">
            <w:pPr>
              <w:pStyle w:val="acctfourfigures"/>
              <w:shd w:val="clear" w:color="auto" w:fill="FFFFFF"/>
              <w:tabs>
                <w:tab w:val="decimal" w:pos="908"/>
              </w:tabs>
              <w:spacing w:line="240" w:lineRule="auto"/>
              <w:ind w:right="11"/>
              <w:jc w:val="center"/>
              <w:rPr>
                <w:rFonts w:cs="Times New Roman"/>
                <w:szCs w:val="22"/>
              </w:rPr>
            </w:pPr>
            <w:r w:rsidRPr="00166AC6">
              <w:rPr>
                <w:rFonts w:cs="Times New Roman"/>
                <w:bCs/>
                <w:szCs w:val="22"/>
              </w:rPr>
              <w:t>202</w:t>
            </w:r>
            <w:r>
              <w:rPr>
                <w:rFonts w:cs="Times New Roman"/>
                <w:bCs/>
                <w:szCs w:val="22"/>
              </w:rPr>
              <w:t>5</w:t>
            </w:r>
          </w:p>
        </w:tc>
        <w:tc>
          <w:tcPr>
            <w:tcW w:w="270" w:type="dxa"/>
          </w:tcPr>
          <w:p w14:paraId="79786AE3" w14:textId="77777777" w:rsidR="0087716B" w:rsidRPr="00166AC6" w:rsidRDefault="0087716B" w:rsidP="0087716B">
            <w:pPr>
              <w:pStyle w:val="acctfourfigures"/>
              <w:shd w:val="clear" w:color="auto" w:fill="FFFFFF"/>
              <w:tabs>
                <w:tab w:val="decimal" w:pos="908"/>
              </w:tabs>
              <w:spacing w:line="240" w:lineRule="auto"/>
              <w:ind w:right="11"/>
              <w:jc w:val="center"/>
              <w:rPr>
                <w:rFonts w:cs="Times New Roman"/>
                <w:szCs w:val="22"/>
              </w:rPr>
            </w:pPr>
          </w:p>
        </w:tc>
        <w:tc>
          <w:tcPr>
            <w:tcW w:w="1710" w:type="dxa"/>
          </w:tcPr>
          <w:p w14:paraId="1BA96FD1" w14:textId="2194837E" w:rsidR="0087716B" w:rsidRPr="00166AC6" w:rsidRDefault="0087716B" w:rsidP="0087716B">
            <w:pPr>
              <w:pStyle w:val="acctfourfigures"/>
              <w:shd w:val="clear" w:color="auto" w:fill="FFFFFF"/>
              <w:tabs>
                <w:tab w:val="decimal" w:pos="908"/>
              </w:tabs>
              <w:spacing w:line="240" w:lineRule="auto"/>
              <w:ind w:right="11"/>
              <w:jc w:val="center"/>
              <w:rPr>
                <w:rFonts w:cs="Times New Roman"/>
                <w:szCs w:val="22"/>
              </w:rPr>
            </w:pPr>
            <w:r w:rsidRPr="00166AC6">
              <w:rPr>
                <w:rFonts w:cs="Times New Roman"/>
                <w:bCs/>
                <w:szCs w:val="22"/>
              </w:rPr>
              <w:t>202</w:t>
            </w:r>
            <w:r>
              <w:rPr>
                <w:rFonts w:cs="Times New Roman"/>
                <w:bCs/>
                <w:szCs w:val="22"/>
              </w:rPr>
              <w:t>4</w:t>
            </w:r>
          </w:p>
        </w:tc>
      </w:tr>
      <w:tr w:rsidR="00B84C88" w:rsidRPr="00166AC6" w14:paraId="26590DAD" w14:textId="77777777" w:rsidTr="002E12C9">
        <w:trPr>
          <w:cantSplit/>
          <w:trHeight w:val="64"/>
        </w:trPr>
        <w:tc>
          <w:tcPr>
            <w:tcW w:w="4950" w:type="dxa"/>
          </w:tcPr>
          <w:p w14:paraId="26C70B92" w14:textId="77777777" w:rsidR="00B84C88" w:rsidRPr="00166AC6" w:rsidRDefault="00B84C88" w:rsidP="00BD6E21">
            <w:pPr>
              <w:shd w:val="clear" w:color="auto" w:fill="FFFFFF"/>
              <w:spacing w:line="240" w:lineRule="auto"/>
              <w:rPr>
                <w:rFonts w:ascii="Times New Roman" w:hAnsi="Times New Roman" w:cs="Times New Roman"/>
                <w:b/>
                <w:bCs/>
                <w:i/>
                <w:iCs/>
                <w:sz w:val="22"/>
                <w:szCs w:val="22"/>
              </w:rPr>
            </w:pPr>
          </w:p>
        </w:tc>
        <w:tc>
          <w:tcPr>
            <w:tcW w:w="810" w:type="dxa"/>
          </w:tcPr>
          <w:p w14:paraId="3D139A42" w14:textId="77777777" w:rsidR="00B84C88" w:rsidRPr="00166AC6" w:rsidRDefault="00B84C88" w:rsidP="00BD6E21">
            <w:pPr>
              <w:pStyle w:val="acctfourfigures"/>
              <w:shd w:val="clear" w:color="auto" w:fill="FFFFFF"/>
              <w:tabs>
                <w:tab w:val="decimal" w:pos="908"/>
              </w:tabs>
              <w:spacing w:line="240" w:lineRule="auto"/>
              <w:jc w:val="right"/>
              <w:rPr>
                <w:rFonts w:cs="Times New Roman"/>
                <w:b/>
                <w:bCs/>
                <w:szCs w:val="22"/>
              </w:rPr>
            </w:pPr>
          </w:p>
        </w:tc>
        <w:tc>
          <w:tcPr>
            <w:tcW w:w="3600" w:type="dxa"/>
            <w:gridSpan w:val="3"/>
          </w:tcPr>
          <w:p w14:paraId="3411B4FD" w14:textId="77777777" w:rsidR="00B84C88" w:rsidRPr="00166AC6" w:rsidRDefault="00B84C88" w:rsidP="00B84C88">
            <w:pPr>
              <w:pStyle w:val="acctfourfigures"/>
              <w:shd w:val="clear" w:color="auto" w:fill="FFFFFF"/>
              <w:tabs>
                <w:tab w:val="decimal" w:pos="908"/>
              </w:tabs>
              <w:spacing w:line="240" w:lineRule="auto"/>
              <w:ind w:right="11"/>
              <w:jc w:val="center"/>
              <w:rPr>
                <w:rFonts w:cs="Times New Roman"/>
                <w:b/>
                <w:bCs/>
                <w:szCs w:val="22"/>
              </w:rPr>
            </w:pPr>
            <w:r w:rsidRPr="00166AC6">
              <w:rPr>
                <w:rFonts w:cs="Times New Roman"/>
                <w:i/>
                <w:iCs/>
                <w:szCs w:val="22"/>
                <w:cs/>
              </w:rPr>
              <w:t>(</w:t>
            </w:r>
            <w:r w:rsidRPr="00166AC6">
              <w:rPr>
                <w:rFonts w:cs="Times New Roman"/>
                <w:i/>
                <w:iCs/>
                <w:szCs w:val="22"/>
              </w:rPr>
              <w:t>in thousand Baht</w:t>
            </w:r>
            <w:r w:rsidRPr="00166AC6">
              <w:rPr>
                <w:rFonts w:cs="Times New Roman"/>
                <w:i/>
                <w:iCs/>
                <w:szCs w:val="22"/>
                <w:cs/>
              </w:rPr>
              <w:t>)</w:t>
            </w:r>
          </w:p>
        </w:tc>
      </w:tr>
      <w:tr w:rsidR="005F0B35" w:rsidRPr="00166AC6" w14:paraId="315EB43F" w14:textId="77777777" w:rsidTr="00D41D2F">
        <w:trPr>
          <w:cantSplit/>
          <w:trHeight w:val="64"/>
        </w:trPr>
        <w:tc>
          <w:tcPr>
            <w:tcW w:w="4950" w:type="dxa"/>
          </w:tcPr>
          <w:p w14:paraId="416E6F6D" w14:textId="77777777" w:rsidR="005F0B35" w:rsidRPr="00166AC6" w:rsidRDefault="005F0B35" w:rsidP="005F0B35">
            <w:pPr>
              <w:shd w:val="clear" w:color="auto" w:fill="FFFFFF"/>
              <w:spacing w:line="240" w:lineRule="auto"/>
              <w:rPr>
                <w:rFonts w:ascii="Times New Roman" w:hAnsi="Times New Roman" w:cs="Cordia New"/>
                <w:b/>
                <w:bCs/>
                <w:sz w:val="22"/>
                <w:szCs w:val="22"/>
                <w:cs/>
              </w:rPr>
            </w:pPr>
            <w:r w:rsidRPr="00166AC6">
              <w:rPr>
                <w:rFonts w:ascii="Times New Roman" w:hAnsi="Times New Roman" w:cs="Times New Roman"/>
                <w:sz w:val="22"/>
                <w:szCs w:val="22"/>
              </w:rPr>
              <w:t>Within credit terms</w:t>
            </w:r>
          </w:p>
        </w:tc>
        <w:tc>
          <w:tcPr>
            <w:tcW w:w="810" w:type="dxa"/>
          </w:tcPr>
          <w:p w14:paraId="44B590AC" w14:textId="77777777" w:rsidR="005F0B35" w:rsidRPr="00166AC6" w:rsidRDefault="005F0B35" w:rsidP="005F0B35">
            <w:pPr>
              <w:pStyle w:val="acctfourfigures"/>
              <w:shd w:val="clear" w:color="auto" w:fill="FFFFFF"/>
              <w:tabs>
                <w:tab w:val="decimal" w:pos="908"/>
              </w:tabs>
              <w:spacing w:line="240" w:lineRule="auto"/>
              <w:jc w:val="right"/>
              <w:rPr>
                <w:rFonts w:cs="Times New Roman"/>
                <w:szCs w:val="22"/>
              </w:rPr>
            </w:pPr>
          </w:p>
        </w:tc>
        <w:tc>
          <w:tcPr>
            <w:tcW w:w="1620" w:type="dxa"/>
          </w:tcPr>
          <w:p w14:paraId="047BFBCB" w14:textId="34F088C6" w:rsidR="005F0B35" w:rsidRPr="00773421" w:rsidRDefault="0087691C" w:rsidP="005F0B35">
            <w:pPr>
              <w:pStyle w:val="acctfourfigures"/>
              <w:tabs>
                <w:tab w:val="clear" w:pos="765"/>
                <w:tab w:val="decimal" w:pos="1367"/>
              </w:tabs>
              <w:spacing w:line="240" w:lineRule="auto"/>
              <w:ind w:right="11"/>
              <w:rPr>
                <w:rFonts w:cstheme="minorBidi"/>
                <w:szCs w:val="28"/>
                <w:lang w:val="en-US" w:bidi="th-TH"/>
              </w:rPr>
            </w:pPr>
            <w:r>
              <w:rPr>
                <w:rFonts w:cstheme="minorBidi"/>
                <w:szCs w:val="28"/>
                <w:lang w:val="en-US" w:bidi="th-TH"/>
              </w:rPr>
              <w:t>1,29</w:t>
            </w:r>
            <w:r w:rsidR="001E0176">
              <w:rPr>
                <w:rFonts w:cstheme="minorBidi"/>
                <w:szCs w:val="28"/>
                <w:lang w:val="en-US" w:bidi="th-TH"/>
              </w:rPr>
              <w:t>7</w:t>
            </w:r>
            <w:r w:rsidR="002E19B8">
              <w:rPr>
                <w:rFonts w:cstheme="minorBidi"/>
                <w:szCs w:val="28"/>
                <w:lang w:val="en-US" w:bidi="th-TH"/>
              </w:rPr>
              <w:t>,559</w:t>
            </w:r>
          </w:p>
        </w:tc>
        <w:tc>
          <w:tcPr>
            <w:tcW w:w="270" w:type="dxa"/>
          </w:tcPr>
          <w:p w14:paraId="23773E0A" w14:textId="77777777" w:rsidR="005F0B35" w:rsidRPr="00166AC6" w:rsidRDefault="005F0B35" w:rsidP="005F0B35">
            <w:pPr>
              <w:pStyle w:val="acctfourfigures"/>
              <w:tabs>
                <w:tab w:val="clear" w:pos="765"/>
                <w:tab w:val="decimal" w:pos="465"/>
              </w:tabs>
              <w:spacing w:line="240" w:lineRule="exact"/>
              <w:ind w:left="-83" w:right="186" w:firstLine="4"/>
              <w:jc w:val="right"/>
              <w:rPr>
                <w:rFonts w:cs="Times New Roman"/>
                <w:szCs w:val="22"/>
              </w:rPr>
            </w:pPr>
          </w:p>
        </w:tc>
        <w:tc>
          <w:tcPr>
            <w:tcW w:w="1710" w:type="dxa"/>
          </w:tcPr>
          <w:p w14:paraId="3093CE51" w14:textId="488B2288" w:rsidR="005F0B35" w:rsidRPr="00FC2D62" w:rsidRDefault="005F0B35" w:rsidP="005F0B35">
            <w:pPr>
              <w:pStyle w:val="acctfourfigures"/>
              <w:tabs>
                <w:tab w:val="clear" w:pos="765"/>
                <w:tab w:val="decimal" w:pos="1367"/>
              </w:tabs>
              <w:spacing w:line="240" w:lineRule="auto"/>
              <w:ind w:right="11"/>
              <w:rPr>
                <w:rFonts w:cstheme="minorBidi"/>
                <w:szCs w:val="28"/>
                <w:lang w:val="en-US" w:bidi="th-TH"/>
              </w:rPr>
            </w:pPr>
            <w:r w:rsidRPr="00773421">
              <w:rPr>
                <w:rFonts w:cstheme="minorBidi"/>
                <w:szCs w:val="28"/>
                <w:lang w:val="en-US" w:bidi="th-TH"/>
              </w:rPr>
              <w:t>1,339,337</w:t>
            </w:r>
          </w:p>
        </w:tc>
      </w:tr>
      <w:tr w:rsidR="005F0B35" w:rsidRPr="00166AC6" w14:paraId="708229F0" w14:textId="77777777" w:rsidTr="00D41D2F">
        <w:trPr>
          <w:cantSplit/>
          <w:trHeight w:val="64"/>
        </w:trPr>
        <w:tc>
          <w:tcPr>
            <w:tcW w:w="4950" w:type="dxa"/>
          </w:tcPr>
          <w:p w14:paraId="19359EEB" w14:textId="77777777" w:rsidR="005F0B35" w:rsidRPr="00166AC6" w:rsidRDefault="005F0B35" w:rsidP="005F0B35">
            <w:pPr>
              <w:shd w:val="clear" w:color="auto" w:fill="FFFFFF"/>
              <w:spacing w:line="240" w:lineRule="auto"/>
              <w:rPr>
                <w:rFonts w:ascii="Times New Roman" w:hAnsi="Times New Roman" w:cs="Times New Roman"/>
                <w:b/>
                <w:bCs/>
                <w:sz w:val="22"/>
                <w:szCs w:val="22"/>
              </w:rPr>
            </w:pPr>
            <w:r w:rsidRPr="00166AC6">
              <w:rPr>
                <w:rFonts w:ascii="Times New Roman" w:hAnsi="Times New Roman" w:cs="Times New Roman"/>
                <w:sz w:val="22"/>
                <w:szCs w:val="22"/>
              </w:rPr>
              <w:t>Overdue:</w:t>
            </w:r>
          </w:p>
        </w:tc>
        <w:tc>
          <w:tcPr>
            <w:tcW w:w="810" w:type="dxa"/>
          </w:tcPr>
          <w:p w14:paraId="391E6288" w14:textId="77777777" w:rsidR="005F0B35" w:rsidRPr="00166AC6" w:rsidRDefault="005F0B35" w:rsidP="005F0B35">
            <w:pPr>
              <w:pStyle w:val="acctfourfigures"/>
              <w:shd w:val="clear" w:color="auto" w:fill="FFFFFF"/>
              <w:tabs>
                <w:tab w:val="decimal" w:pos="908"/>
              </w:tabs>
              <w:spacing w:line="240" w:lineRule="auto"/>
              <w:jc w:val="right"/>
              <w:rPr>
                <w:rFonts w:cs="Times New Roman"/>
                <w:szCs w:val="22"/>
              </w:rPr>
            </w:pPr>
          </w:p>
        </w:tc>
        <w:tc>
          <w:tcPr>
            <w:tcW w:w="1620" w:type="dxa"/>
          </w:tcPr>
          <w:p w14:paraId="5DB6C7FB" w14:textId="77777777" w:rsidR="005F0B35" w:rsidRPr="00D5052F" w:rsidRDefault="005F0B35" w:rsidP="005F0B35">
            <w:pPr>
              <w:pStyle w:val="acctfourfigures"/>
              <w:tabs>
                <w:tab w:val="clear" w:pos="765"/>
                <w:tab w:val="decimal" w:pos="465"/>
              </w:tabs>
              <w:spacing w:line="240" w:lineRule="exact"/>
              <w:ind w:left="-83" w:right="186" w:firstLine="4"/>
              <w:jc w:val="right"/>
              <w:rPr>
                <w:rFonts w:cs="Times New Roman"/>
                <w:szCs w:val="22"/>
                <w:highlight w:val="yellow"/>
              </w:rPr>
            </w:pPr>
          </w:p>
        </w:tc>
        <w:tc>
          <w:tcPr>
            <w:tcW w:w="270" w:type="dxa"/>
          </w:tcPr>
          <w:p w14:paraId="4822DA73" w14:textId="77777777" w:rsidR="005F0B35" w:rsidRPr="00166AC6" w:rsidRDefault="005F0B35" w:rsidP="005F0B35">
            <w:pPr>
              <w:pStyle w:val="acctfourfigures"/>
              <w:tabs>
                <w:tab w:val="clear" w:pos="765"/>
                <w:tab w:val="decimal" w:pos="465"/>
              </w:tabs>
              <w:spacing w:line="240" w:lineRule="exact"/>
              <w:ind w:left="-83" w:right="186" w:firstLine="4"/>
              <w:jc w:val="right"/>
              <w:rPr>
                <w:rFonts w:cs="Times New Roman"/>
                <w:szCs w:val="22"/>
              </w:rPr>
            </w:pPr>
          </w:p>
        </w:tc>
        <w:tc>
          <w:tcPr>
            <w:tcW w:w="1710" w:type="dxa"/>
          </w:tcPr>
          <w:p w14:paraId="7C2347B0" w14:textId="77777777" w:rsidR="005F0B35" w:rsidRPr="00FC2D62" w:rsidRDefault="005F0B35" w:rsidP="005F0B35">
            <w:pPr>
              <w:pStyle w:val="acctfourfigures"/>
              <w:tabs>
                <w:tab w:val="clear" w:pos="765"/>
                <w:tab w:val="decimal" w:pos="1367"/>
              </w:tabs>
              <w:spacing w:line="240" w:lineRule="auto"/>
              <w:ind w:right="11"/>
              <w:rPr>
                <w:rFonts w:cstheme="minorBidi"/>
                <w:szCs w:val="28"/>
                <w:lang w:val="en-US" w:bidi="th-TH"/>
              </w:rPr>
            </w:pPr>
          </w:p>
        </w:tc>
      </w:tr>
      <w:tr w:rsidR="005F0B35" w:rsidRPr="00166AC6" w14:paraId="23059691" w14:textId="77777777" w:rsidTr="00D41D2F">
        <w:trPr>
          <w:cantSplit/>
          <w:trHeight w:val="64"/>
        </w:trPr>
        <w:tc>
          <w:tcPr>
            <w:tcW w:w="4950" w:type="dxa"/>
          </w:tcPr>
          <w:p w14:paraId="4C8FD7E5" w14:textId="77777777" w:rsidR="005F0B35" w:rsidRPr="00166AC6" w:rsidRDefault="005F0B35" w:rsidP="005F0B35">
            <w:pPr>
              <w:shd w:val="clear" w:color="auto" w:fill="FFFFFF"/>
              <w:spacing w:line="240" w:lineRule="auto"/>
              <w:ind w:left="101"/>
              <w:rPr>
                <w:rFonts w:ascii="Times New Roman" w:hAnsi="Times New Roman" w:cs="Times New Roman"/>
                <w:b/>
                <w:bCs/>
                <w:sz w:val="22"/>
                <w:szCs w:val="22"/>
              </w:rPr>
            </w:pPr>
            <w:r w:rsidRPr="00166AC6">
              <w:rPr>
                <w:rFonts w:ascii="Times New Roman" w:hAnsi="Times New Roman" w:cs="Times New Roman"/>
                <w:sz w:val="22"/>
                <w:szCs w:val="22"/>
              </w:rPr>
              <w:t>Less than 1 month</w:t>
            </w:r>
          </w:p>
        </w:tc>
        <w:tc>
          <w:tcPr>
            <w:tcW w:w="810" w:type="dxa"/>
          </w:tcPr>
          <w:p w14:paraId="455A41D6" w14:textId="77777777" w:rsidR="005F0B35" w:rsidRPr="00166AC6" w:rsidRDefault="005F0B35" w:rsidP="005F0B35">
            <w:pPr>
              <w:pStyle w:val="acctfourfigures"/>
              <w:shd w:val="clear" w:color="auto" w:fill="FFFFFF"/>
              <w:tabs>
                <w:tab w:val="decimal" w:pos="908"/>
              </w:tabs>
              <w:spacing w:line="240" w:lineRule="auto"/>
              <w:jc w:val="right"/>
              <w:rPr>
                <w:rFonts w:cs="Times New Roman"/>
                <w:szCs w:val="22"/>
              </w:rPr>
            </w:pPr>
          </w:p>
        </w:tc>
        <w:tc>
          <w:tcPr>
            <w:tcW w:w="1620" w:type="dxa"/>
          </w:tcPr>
          <w:p w14:paraId="329C79D2" w14:textId="486D5D5F" w:rsidR="005F0B35" w:rsidRPr="00773421" w:rsidRDefault="00D07CB2" w:rsidP="005F0B35">
            <w:pPr>
              <w:pStyle w:val="acctfourfigures"/>
              <w:tabs>
                <w:tab w:val="clear" w:pos="765"/>
                <w:tab w:val="decimal" w:pos="1367"/>
              </w:tabs>
              <w:spacing w:line="240" w:lineRule="auto"/>
              <w:ind w:right="11"/>
              <w:rPr>
                <w:rFonts w:cstheme="minorBidi"/>
                <w:szCs w:val="28"/>
                <w:lang w:val="en-US" w:bidi="th-TH"/>
              </w:rPr>
            </w:pPr>
            <w:r>
              <w:rPr>
                <w:rFonts w:cstheme="minorBidi"/>
                <w:szCs w:val="28"/>
                <w:lang w:val="en-US" w:bidi="th-TH"/>
              </w:rPr>
              <w:t>191,</w:t>
            </w:r>
            <w:r w:rsidR="000B35FE">
              <w:rPr>
                <w:rFonts w:cstheme="minorBidi"/>
                <w:szCs w:val="28"/>
                <w:lang w:val="en-US" w:bidi="th-TH"/>
              </w:rPr>
              <w:t>9</w:t>
            </w:r>
            <w:r w:rsidR="00F201C1">
              <w:rPr>
                <w:rFonts w:cstheme="minorBidi"/>
                <w:szCs w:val="28"/>
                <w:lang w:val="en-US" w:bidi="th-TH"/>
              </w:rPr>
              <w:t>40</w:t>
            </w:r>
          </w:p>
        </w:tc>
        <w:tc>
          <w:tcPr>
            <w:tcW w:w="270" w:type="dxa"/>
          </w:tcPr>
          <w:p w14:paraId="37FA4747" w14:textId="77777777" w:rsidR="005F0B35" w:rsidRPr="00166AC6" w:rsidRDefault="005F0B35" w:rsidP="005F0B35">
            <w:pPr>
              <w:pStyle w:val="acctfourfigures"/>
              <w:tabs>
                <w:tab w:val="clear" w:pos="765"/>
                <w:tab w:val="decimal" w:pos="465"/>
              </w:tabs>
              <w:spacing w:line="240" w:lineRule="exact"/>
              <w:ind w:left="-83" w:right="186" w:firstLine="4"/>
              <w:jc w:val="right"/>
              <w:rPr>
                <w:rFonts w:cs="Times New Roman"/>
                <w:szCs w:val="22"/>
              </w:rPr>
            </w:pPr>
          </w:p>
        </w:tc>
        <w:tc>
          <w:tcPr>
            <w:tcW w:w="1710" w:type="dxa"/>
          </w:tcPr>
          <w:p w14:paraId="178D4E67" w14:textId="70DD9C93" w:rsidR="005F0B35" w:rsidRPr="00FC2D62" w:rsidRDefault="005F0B35" w:rsidP="005F0B35">
            <w:pPr>
              <w:pStyle w:val="acctfourfigures"/>
              <w:tabs>
                <w:tab w:val="clear" w:pos="765"/>
                <w:tab w:val="decimal" w:pos="1367"/>
              </w:tabs>
              <w:spacing w:line="240" w:lineRule="auto"/>
              <w:ind w:right="11"/>
              <w:rPr>
                <w:rFonts w:cstheme="minorBidi"/>
                <w:szCs w:val="28"/>
                <w:lang w:val="en-US" w:bidi="th-TH"/>
              </w:rPr>
            </w:pPr>
            <w:r w:rsidRPr="00773421">
              <w:rPr>
                <w:rFonts w:cstheme="minorBidi"/>
                <w:szCs w:val="28"/>
                <w:lang w:val="en-US" w:bidi="th-TH"/>
              </w:rPr>
              <w:t>140,027</w:t>
            </w:r>
          </w:p>
        </w:tc>
      </w:tr>
      <w:tr w:rsidR="000B35FE" w:rsidRPr="00166AC6" w14:paraId="38A823C6" w14:textId="77777777" w:rsidTr="000B7FE0">
        <w:trPr>
          <w:cantSplit/>
          <w:trHeight w:val="64"/>
        </w:trPr>
        <w:tc>
          <w:tcPr>
            <w:tcW w:w="4950" w:type="dxa"/>
          </w:tcPr>
          <w:p w14:paraId="286E07A7" w14:textId="77777777" w:rsidR="000B35FE" w:rsidRPr="00166AC6" w:rsidRDefault="000B35FE" w:rsidP="000B35FE">
            <w:pPr>
              <w:shd w:val="clear" w:color="auto" w:fill="FFFFFF"/>
              <w:spacing w:line="240" w:lineRule="auto"/>
              <w:ind w:left="101"/>
              <w:rPr>
                <w:rFonts w:ascii="Times New Roman" w:hAnsi="Times New Roman" w:cs="Times New Roman"/>
                <w:b/>
                <w:bCs/>
                <w:sz w:val="22"/>
                <w:szCs w:val="22"/>
              </w:rPr>
            </w:pPr>
            <w:r w:rsidRPr="00166AC6">
              <w:rPr>
                <w:rFonts w:ascii="Times New Roman" w:hAnsi="Times New Roman" w:cs="Times New Roman"/>
                <w:sz w:val="22"/>
                <w:szCs w:val="22"/>
              </w:rPr>
              <w:t>1 - 3 months</w:t>
            </w:r>
          </w:p>
        </w:tc>
        <w:tc>
          <w:tcPr>
            <w:tcW w:w="810" w:type="dxa"/>
          </w:tcPr>
          <w:p w14:paraId="20285661" w14:textId="77777777" w:rsidR="000B35FE" w:rsidRPr="00166AC6" w:rsidRDefault="000B35FE" w:rsidP="000B35FE">
            <w:pPr>
              <w:pStyle w:val="acctfourfigures"/>
              <w:tabs>
                <w:tab w:val="clear" w:pos="765"/>
                <w:tab w:val="decimal" w:pos="465"/>
              </w:tabs>
              <w:spacing w:line="240" w:lineRule="exact"/>
              <w:ind w:left="-83" w:right="96" w:firstLine="4"/>
              <w:jc w:val="right"/>
              <w:rPr>
                <w:rFonts w:cs="Times New Roman"/>
                <w:szCs w:val="22"/>
              </w:rPr>
            </w:pPr>
          </w:p>
        </w:tc>
        <w:tc>
          <w:tcPr>
            <w:tcW w:w="1620" w:type="dxa"/>
          </w:tcPr>
          <w:p w14:paraId="4686905E" w14:textId="65CB99AD" w:rsidR="000B35FE" w:rsidRPr="000B7FE0" w:rsidRDefault="001613A8" w:rsidP="000B35FE">
            <w:pPr>
              <w:pStyle w:val="acctfourfigures"/>
              <w:tabs>
                <w:tab w:val="clear" w:pos="765"/>
                <w:tab w:val="decimal" w:pos="1367"/>
              </w:tabs>
              <w:spacing w:line="240" w:lineRule="auto"/>
              <w:ind w:right="11"/>
              <w:rPr>
                <w:rFonts w:cs="Times New Roman"/>
                <w:szCs w:val="22"/>
                <w:cs/>
                <w:lang w:bidi="th-TH"/>
              </w:rPr>
            </w:pPr>
            <w:r>
              <w:rPr>
                <w:rFonts w:cstheme="minorBidi"/>
                <w:szCs w:val="28"/>
                <w:lang w:val="en-US" w:bidi="th-TH"/>
              </w:rPr>
              <w:t>78,23</w:t>
            </w:r>
            <w:r w:rsidR="002E19B8">
              <w:rPr>
                <w:rFonts w:cstheme="minorBidi"/>
                <w:szCs w:val="28"/>
                <w:lang w:val="en-US" w:bidi="th-TH"/>
              </w:rPr>
              <w:t>7</w:t>
            </w:r>
          </w:p>
        </w:tc>
        <w:tc>
          <w:tcPr>
            <w:tcW w:w="270" w:type="dxa"/>
          </w:tcPr>
          <w:p w14:paraId="335D4AC7" w14:textId="77777777" w:rsidR="000B35FE" w:rsidRPr="00166AC6" w:rsidRDefault="000B35FE" w:rsidP="000B35FE">
            <w:pPr>
              <w:pStyle w:val="acctfourfigures"/>
              <w:tabs>
                <w:tab w:val="clear" w:pos="765"/>
                <w:tab w:val="decimal" w:pos="465"/>
              </w:tabs>
              <w:spacing w:line="240" w:lineRule="exact"/>
              <w:ind w:left="-83" w:right="96" w:firstLine="4"/>
              <w:jc w:val="right"/>
              <w:rPr>
                <w:rFonts w:cs="Times New Roman"/>
                <w:szCs w:val="22"/>
              </w:rPr>
            </w:pPr>
          </w:p>
        </w:tc>
        <w:tc>
          <w:tcPr>
            <w:tcW w:w="1710" w:type="dxa"/>
          </w:tcPr>
          <w:p w14:paraId="1D0A8BF6" w14:textId="436748DB" w:rsidR="000B35FE" w:rsidRPr="00FC2D62" w:rsidRDefault="000B35FE" w:rsidP="000B35FE">
            <w:pPr>
              <w:pStyle w:val="acctfourfigures"/>
              <w:tabs>
                <w:tab w:val="clear" w:pos="765"/>
                <w:tab w:val="decimal" w:pos="1367"/>
              </w:tabs>
              <w:spacing w:line="240" w:lineRule="auto"/>
              <w:ind w:right="11"/>
              <w:rPr>
                <w:rFonts w:cstheme="minorBidi"/>
                <w:szCs w:val="28"/>
                <w:lang w:val="en-US" w:bidi="th-TH"/>
              </w:rPr>
            </w:pPr>
            <w:r w:rsidRPr="00773421">
              <w:rPr>
                <w:rFonts w:cstheme="minorBidi"/>
                <w:szCs w:val="28"/>
                <w:lang w:val="en-US" w:bidi="th-TH"/>
              </w:rPr>
              <w:t>40,633</w:t>
            </w:r>
          </w:p>
        </w:tc>
      </w:tr>
      <w:tr w:rsidR="00B602B7" w:rsidRPr="00166AC6" w14:paraId="7B3FDD07" w14:textId="77777777" w:rsidTr="00D41D2F">
        <w:trPr>
          <w:cantSplit/>
          <w:trHeight w:val="64"/>
        </w:trPr>
        <w:tc>
          <w:tcPr>
            <w:tcW w:w="4950" w:type="dxa"/>
          </w:tcPr>
          <w:p w14:paraId="01C5AD35" w14:textId="2EE62AF3" w:rsidR="00B602B7" w:rsidRPr="00166AC6" w:rsidRDefault="001C3E92" w:rsidP="000B35FE">
            <w:pPr>
              <w:shd w:val="clear" w:color="auto" w:fill="FFFFFF"/>
              <w:spacing w:line="240" w:lineRule="auto"/>
              <w:ind w:left="101"/>
              <w:rPr>
                <w:rFonts w:ascii="Times New Roman" w:hAnsi="Times New Roman" w:cs="Times New Roman"/>
                <w:sz w:val="22"/>
                <w:szCs w:val="22"/>
              </w:rPr>
            </w:pPr>
            <w:r>
              <w:rPr>
                <w:rFonts w:ascii="Times New Roman" w:hAnsi="Times New Roman" w:cs="Times New Roman"/>
                <w:sz w:val="22"/>
                <w:szCs w:val="22"/>
              </w:rPr>
              <w:t>6</w:t>
            </w:r>
            <w:r w:rsidRPr="00166AC6">
              <w:rPr>
                <w:rFonts w:ascii="Times New Roman" w:hAnsi="Times New Roman" w:cs="Times New Roman"/>
                <w:sz w:val="22"/>
                <w:szCs w:val="22"/>
              </w:rPr>
              <w:t xml:space="preserve"> - </w:t>
            </w:r>
            <w:r>
              <w:rPr>
                <w:rFonts w:ascii="Times New Roman" w:hAnsi="Times New Roman" w:cs="Times New Roman"/>
                <w:sz w:val="22"/>
                <w:szCs w:val="22"/>
              </w:rPr>
              <w:t>12</w:t>
            </w:r>
            <w:r w:rsidRPr="00166AC6">
              <w:rPr>
                <w:rFonts w:ascii="Times New Roman" w:hAnsi="Times New Roman" w:cs="Times New Roman"/>
                <w:sz w:val="22"/>
                <w:szCs w:val="22"/>
              </w:rPr>
              <w:t xml:space="preserve"> months</w:t>
            </w:r>
          </w:p>
        </w:tc>
        <w:tc>
          <w:tcPr>
            <w:tcW w:w="810" w:type="dxa"/>
          </w:tcPr>
          <w:p w14:paraId="17928753" w14:textId="77777777" w:rsidR="00B602B7" w:rsidRPr="00166AC6" w:rsidRDefault="00B602B7" w:rsidP="000B35FE">
            <w:pPr>
              <w:pStyle w:val="acctfourfigures"/>
              <w:shd w:val="clear" w:color="auto" w:fill="FFFFFF"/>
              <w:tabs>
                <w:tab w:val="decimal" w:pos="908"/>
              </w:tabs>
              <w:spacing w:line="240" w:lineRule="auto"/>
              <w:jc w:val="right"/>
              <w:rPr>
                <w:rFonts w:cs="Times New Roman"/>
                <w:szCs w:val="22"/>
              </w:rPr>
            </w:pPr>
          </w:p>
        </w:tc>
        <w:tc>
          <w:tcPr>
            <w:tcW w:w="1620" w:type="dxa"/>
          </w:tcPr>
          <w:p w14:paraId="6B5E300D" w14:textId="68CE9CA6" w:rsidR="00B602B7" w:rsidRDefault="001C3E92" w:rsidP="001C3E92">
            <w:pPr>
              <w:pStyle w:val="acctfourfigures"/>
              <w:tabs>
                <w:tab w:val="clear" w:pos="765"/>
                <w:tab w:val="decimal" w:pos="1367"/>
              </w:tabs>
              <w:spacing w:line="240" w:lineRule="auto"/>
              <w:ind w:right="11"/>
              <w:rPr>
                <w:rFonts w:cstheme="minorBidi"/>
                <w:szCs w:val="28"/>
                <w:lang w:val="en-US" w:bidi="th-TH"/>
              </w:rPr>
            </w:pPr>
            <w:r>
              <w:rPr>
                <w:rFonts w:cstheme="minorBidi"/>
                <w:szCs w:val="28"/>
                <w:lang w:val="en-US" w:bidi="th-TH"/>
              </w:rPr>
              <w:t>605</w:t>
            </w:r>
          </w:p>
        </w:tc>
        <w:tc>
          <w:tcPr>
            <w:tcW w:w="270" w:type="dxa"/>
          </w:tcPr>
          <w:p w14:paraId="17665CB5" w14:textId="77777777" w:rsidR="00B602B7" w:rsidRPr="00166AC6" w:rsidRDefault="00B602B7" w:rsidP="000B35FE">
            <w:pPr>
              <w:pStyle w:val="acctfourfigures"/>
              <w:tabs>
                <w:tab w:val="clear" w:pos="765"/>
                <w:tab w:val="decimal" w:pos="465"/>
              </w:tabs>
              <w:spacing w:line="240" w:lineRule="exact"/>
              <w:ind w:left="-83" w:right="96" w:firstLine="4"/>
              <w:jc w:val="right"/>
              <w:rPr>
                <w:rFonts w:cs="Times New Roman"/>
                <w:szCs w:val="22"/>
              </w:rPr>
            </w:pPr>
          </w:p>
        </w:tc>
        <w:tc>
          <w:tcPr>
            <w:tcW w:w="1710" w:type="dxa"/>
          </w:tcPr>
          <w:p w14:paraId="4CFF5A81" w14:textId="53DAFDD1" w:rsidR="00B602B7" w:rsidRPr="00773421" w:rsidRDefault="001C3E92" w:rsidP="00820EEA">
            <w:pPr>
              <w:pStyle w:val="acctfourfigures"/>
              <w:tabs>
                <w:tab w:val="clear" w:pos="765"/>
                <w:tab w:val="decimal" w:pos="1092"/>
              </w:tabs>
              <w:spacing w:line="240" w:lineRule="auto"/>
              <w:ind w:right="11"/>
              <w:rPr>
                <w:rFonts w:cstheme="minorBidi"/>
                <w:szCs w:val="28"/>
                <w:lang w:val="en-US" w:bidi="th-TH"/>
              </w:rPr>
            </w:pPr>
            <w:r>
              <w:rPr>
                <w:rFonts w:cstheme="minorBidi"/>
                <w:szCs w:val="28"/>
                <w:lang w:val="en-US" w:bidi="th-TH"/>
              </w:rPr>
              <w:t>-</w:t>
            </w:r>
          </w:p>
        </w:tc>
      </w:tr>
      <w:tr w:rsidR="000B35FE" w:rsidRPr="00166AC6" w14:paraId="14780762" w14:textId="77777777" w:rsidTr="00D41D2F">
        <w:trPr>
          <w:cantSplit/>
          <w:trHeight w:val="64"/>
        </w:trPr>
        <w:tc>
          <w:tcPr>
            <w:tcW w:w="4950" w:type="dxa"/>
          </w:tcPr>
          <w:p w14:paraId="680E4EFD" w14:textId="390B0EA1" w:rsidR="000B35FE" w:rsidRPr="00166AC6" w:rsidRDefault="000B35FE" w:rsidP="000B35FE">
            <w:pPr>
              <w:shd w:val="clear" w:color="auto" w:fill="FFFFFF"/>
              <w:spacing w:line="240" w:lineRule="auto"/>
              <w:ind w:left="101"/>
              <w:rPr>
                <w:rFonts w:ascii="Times New Roman" w:hAnsi="Times New Roman" w:cs="Times New Roman"/>
                <w:sz w:val="22"/>
                <w:szCs w:val="22"/>
              </w:rPr>
            </w:pPr>
            <w:r w:rsidRPr="00E8233F">
              <w:rPr>
                <w:rFonts w:ascii="Times New Roman" w:hAnsi="Times New Roman" w:cs="Times New Roman"/>
                <w:sz w:val="22"/>
                <w:szCs w:val="22"/>
              </w:rPr>
              <w:t xml:space="preserve">More than </w:t>
            </w:r>
            <w:r>
              <w:rPr>
                <w:rFonts w:ascii="Times New Roman" w:hAnsi="Times New Roman"/>
                <w:sz w:val="22"/>
                <w:szCs w:val="28"/>
              </w:rPr>
              <w:t>12</w:t>
            </w:r>
            <w:r w:rsidRPr="00E8233F">
              <w:rPr>
                <w:rFonts w:ascii="Times New Roman" w:hAnsi="Times New Roman"/>
                <w:sz w:val="22"/>
                <w:szCs w:val="22"/>
                <w:cs/>
              </w:rPr>
              <w:t xml:space="preserve"> </w:t>
            </w:r>
            <w:r w:rsidRPr="00E8233F">
              <w:rPr>
                <w:rFonts w:ascii="Times New Roman" w:hAnsi="Times New Roman" w:cs="Times New Roman"/>
                <w:sz w:val="22"/>
                <w:szCs w:val="22"/>
              </w:rPr>
              <w:t>months</w:t>
            </w:r>
          </w:p>
        </w:tc>
        <w:tc>
          <w:tcPr>
            <w:tcW w:w="810" w:type="dxa"/>
          </w:tcPr>
          <w:p w14:paraId="07F92897" w14:textId="77777777" w:rsidR="000B35FE" w:rsidRPr="00166AC6" w:rsidRDefault="000B35FE" w:rsidP="000B35FE">
            <w:pPr>
              <w:pStyle w:val="acctfourfigures"/>
              <w:shd w:val="clear" w:color="auto" w:fill="FFFFFF"/>
              <w:tabs>
                <w:tab w:val="decimal" w:pos="908"/>
              </w:tabs>
              <w:spacing w:line="240" w:lineRule="auto"/>
              <w:jc w:val="right"/>
              <w:rPr>
                <w:rFonts w:cs="Times New Roman"/>
                <w:szCs w:val="22"/>
              </w:rPr>
            </w:pPr>
          </w:p>
        </w:tc>
        <w:tc>
          <w:tcPr>
            <w:tcW w:w="1620" w:type="dxa"/>
          </w:tcPr>
          <w:p w14:paraId="7C96D2D0" w14:textId="3B675E14" w:rsidR="000B35FE" w:rsidRPr="00773421" w:rsidRDefault="00BE00BC" w:rsidP="000B35FE">
            <w:pPr>
              <w:pStyle w:val="acctfourfigures"/>
              <w:tabs>
                <w:tab w:val="clear" w:pos="765"/>
                <w:tab w:val="decimal" w:pos="1367"/>
              </w:tabs>
              <w:spacing w:line="240" w:lineRule="auto"/>
              <w:ind w:right="11"/>
              <w:rPr>
                <w:rFonts w:cstheme="minorBidi"/>
                <w:szCs w:val="28"/>
                <w:lang w:val="en-US" w:bidi="th-TH"/>
              </w:rPr>
            </w:pPr>
            <w:r>
              <w:rPr>
                <w:rFonts w:cstheme="minorBidi"/>
                <w:szCs w:val="28"/>
                <w:lang w:val="en-US" w:bidi="th-TH"/>
              </w:rPr>
              <w:t>69,</w:t>
            </w:r>
            <w:r w:rsidR="00F201C1">
              <w:rPr>
                <w:rFonts w:cstheme="minorBidi"/>
                <w:szCs w:val="28"/>
                <w:lang w:val="en-US" w:bidi="th-TH"/>
              </w:rPr>
              <w:t>391</w:t>
            </w:r>
          </w:p>
        </w:tc>
        <w:tc>
          <w:tcPr>
            <w:tcW w:w="270" w:type="dxa"/>
          </w:tcPr>
          <w:p w14:paraId="41226AFA" w14:textId="77777777" w:rsidR="000B35FE" w:rsidRPr="00166AC6" w:rsidRDefault="000B35FE" w:rsidP="000B35FE">
            <w:pPr>
              <w:pStyle w:val="acctfourfigures"/>
              <w:tabs>
                <w:tab w:val="clear" w:pos="765"/>
                <w:tab w:val="decimal" w:pos="465"/>
              </w:tabs>
              <w:spacing w:line="240" w:lineRule="exact"/>
              <w:ind w:left="-83" w:right="96" w:firstLine="4"/>
              <w:jc w:val="right"/>
              <w:rPr>
                <w:rFonts w:cs="Times New Roman"/>
                <w:szCs w:val="22"/>
              </w:rPr>
            </w:pPr>
          </w:p>
        </w:tc>
        <w:tc>
          <w:tcPr>
            <w:tcW w:w="1710" w:type="dxa"/>
          </w:tcPr>
          <w:p w14:paraId="606EC492" w14:textId="25AD36CE" w:rsidR="000B35FE" w:rsidRPr="00FC2D62" w:rsidRDefault="000B35FE" w:rsidP="000B35FE">
            <w:pPr>
              <w:pStyle w:val="acctfourfigures"/>
              <w:tabs>
                <w:tab w:val="clear" w:pos="765"/>
                <w:tab w:val="decimal" w:pos="1367"/>
              </w:tabs>
              <w:spacing w:line="240" w:lineRule="auto"/>
              <w:ind w:right="11"/>
              <w:rPr>
                <w:rFonts w:cstheme="minorBidi"/>
                <w:szCs w:val="28"/>
                <w:lang w:val="en-US" w:bidi="th-TH"/>
              </w:rPr>
            </w:pPr>
            <w:r w:rsidRPr="00773421">
              <w:rPr>
                <w:rFonts w:cstheme="minorBidi"/>
                <w:szCs w:val="28"/>
                <w:lang w:val="en-US" w:bidi="th-TH"/>
              </w:rPr>
              <w:t>163,598</w:t>
            </w:r>
          </w:p>
        </w:tc>
      </w:tr>
      <w:tr w:rsidR="000B35FE" w:rsidRPr="00166AC6" w14:paraId="24D5AFF1" w14:textId="77777777" w:rsidTr="00D41D2F">
        <w:trPr>
          <w:cantSplit/>
          <w:trHeight w:val="64"/>
        </w:trPr>
        <w:tc>
          <w:tcPr>
            <w:tcW w:w="4950" w:type="dxa"/>
          </w:tcPr>
          <w:p w14:paraId="02B9DEEE" w14:textId="77777777" w:rsidR="000B35FE" w:rsidRPr="00166AC6" w:rsidRDefault="000B35FE" w:rsidP="000B35FE">
            <w:pPr>
              <w:shd w:val="clear" w:color="auto" w:fill="FFFFFF"/>
              <w:spacing w:line="240" w:lineRule="auto"/>
              <w:rPr>
                <w:rFonts w:ascii="Times New Roman" w:hAnsi="Times New Roman" w:cs="Times New Roman"/>
                <w:b/>
                <w:bCs/>
              </w:rPr>
            </w:pPr>
          </w:p>
        </w:tc>
        <w:tc>
          <w:tcPr>
            <w:tcW w:w="810" w:type="dxa"/>
          </w:tcPr>
          <w:p w14:paraId="2FA9F6E7" w14:textId="77777777" w:rsidR="000B35FE" w:rsidRPr="00166AC6" w:rsidRDefault="000B35FE" w:rsidP="000B35FE">
            <w:pPr>
              <w:pStyle w:val="acctfourfigures"/>
              <w:shd w:val="clear" w:color="auto" w:fill="FFFFFF"/>
              <w:tabs>
                <w:tab w:val="decimal" w:pos="908"/>
              </w:tabs>
              <w:spacing w:line="240" w:lineRule="auto"/>
              <w:jc w:val="right"/>
              <w:rPr>
                <w:rFonts w:cs="Times New Roman"/>
                <w:b/>
                <w:bCs/>
                <w:szCs w:val="22"/>
              </w:rPr>
            </w:pPr>
          </w:p>
        </w:tc>
        <w:tc>
          <w:tcPr>
            <w:tcW w:w="1620" w:type="dxa"/>
            <w:tcBorders>
              <w:top w:val="single" w:sz="4" w:space="0" w:color="auto"/>
            </w:tcBorders>
          </w:tcPr>
          <w:p w14:paraId="2671B65E" w14:textId="3302582D" w:rsidR="000B35FE" w:rsidRPr="00773421" w:rsidRDefault="00B5226D" w:rsidP="000B35FE">
            <w:pPr>
              <w:pStyle w:val="acctfourfigures"/>
              <w:tabs>
                <w:tab w:val="clear" w:pos="765"/>
                <w:tab w:val="decimal" w:pos="1367"/>
              </w:tabs>
              <w:spacing w:line="240" w:lineRule="auto"/>
              <w:ind w:right="11"/>
              <w:rPr>
                <w:rFonts w:cstheme="minorBidi"/>
                <w:b/>
                <w:bCs/>
                <w:szCs w:val="28"/>
                <w:lang w:val="en-US" w:bidi="th-TH"/>
              </w:rPr>
            </w:pPr>
            <w:r>
              <w:rPr>
                <w:rFonts w:cstheme="minorBidi"/>
                <w:b/>
                <w:bCs/>
                <w:szCs w:val="28"/>
                <w:lang w:val="en-US" w:bidi="th-TH"/>
              </w:rPr>
              <w:t>1,637,73</w:t>
            </w:r>
            <w:r w:rsidR="00226EEA">
              <w:rPr>
                <w:rFonts w:cstheme="minorBidi"/>
                <w:b/>
                <w:bCs/>
                <w:szCs w:val="28"/>
                <w:lang w:val="en-US" w:bidi="th-TH"/>
              </w:rPr>
              <w:t>2</w:t>
            </w:r>
          </w:p>
        </w:tc>
        <w:tc>
          <w:tcPr>
            <w:tcW w:w="270" w:type="dxa"/>
          </w:tcPr>
          <w:p w14:paraId="736DF256" w14:textId="77777777" w:rsidR="000B35FE" w:rsidRPr="00166AC6" w:rsidRDefault="000B35FE" w:rsidP="000B35FE">
            <w:pPr>
              <w:pStyle w:val="acctfourfigures"/>
              <w:tabs>
                <w:tab w:val="clear" w:pos="765"/>
                <w:tab w:val="decimal" w:pos="465"/>
              </w:tabs>
              <w:spacing w:line="240" w:lineRule="exact"/>
              <w:ind w:left="-83" w:right="186" w:firstLine="4"/>
              <w:jc w:val="right"/>
              <w:rPr>
                <w:rFonts w:cs="Times New Roman"/>
                <w:b/>
                <w:bCs/>
                <w:szCs w:val="22"/>
              </w:rPr>
            </w:pPr>
          </w:p>
        </w:tc>
        <w:tc>
          <w:tcPr>
            <w:tcW w:w="1710" w:type="dxa"/>
            <w:tcBorders>
              <w:top w:val="single" w:sz="4" w:space="0" w:color="auto"/>
            </w:tcBorders>
          </w:tcPr>
          <w:p w14:paraId="5BF6C44D" w14:textId="34FCD621" w:rsidR="000B35FE" w:rsidRPr="00773421" w:rsidRDefault="000B35FE" w:rsidP="000B35FE">
            <w:pPr>
              <w:pStyle w:val="acctfourfigures"/>
              <w:tabs>
                <w:tab w:val="clear" w:pos="765"/>
                <w:tab w:val="decimal" w:pos="1367"/>
              </w:tabs>
              <w:spacing w:line="240" w:lineRule="auto"/>
              <w:ind w:right="11"/>
              <w:rPr>
                <w:rFonts w:cstheme="minorBidi"/>
                <w:b/>
                <w:bCs/>
                <w:szCs w:val="28"/>
                <w:lang w:val="en-US" w:bidi="th-TH"/>
              </w:rPr>
            </w:pPr>
            <w:r w:rsidRPr="00773421">
              <w:rPr>
                <w:rFonts w:cstheme="minorBidi"/>
                <w:b/>
                <w:bCs/>
                <w:szCs w:val="28"/>
                <w:lang w:val="en-US" w:bidi="th-TH"/>
              </w:rPr>
              <w:t>1,683,595</w:t>
            </w:r>
          </w:p>
        </w:tc>
      </w:tr>
      <w:tr w:rsidR="000B35FE" w:rsidRPr="00166AC6" w14:paraId="1BC140F3" w14:textId="77777777" w:rsidTr="00D41D2F">
        <w:trPr>
          <w:cantSplit/>
          <w:trHeight w:val="64"/>
        </w:trPr>
        <w:tc>
          <w:tcPr>
            <w:tcW w:w="4950" w:type="dxa"/>
          </w:tcPr>
          <w:p w14:paraId="34CB6E98" w14:textId="77777777" w:rsidR="000B35FE" w:rsidRPr="00166AC6" w:rsidRDefault="000B35FE" w:rsidP="000B35FE">
            <w:pPr>
              <w:shd w:val="clear" w:color="auto" w:fill="FFFFFF"/>
              <w:spacing w:line="240" w:lineRule="auto"/>
              <w:rPr>
                <w:rFonts w:ascii="Times New Roman" w:hAnsi="Times New Roman" w:cs="Cordia New"/>
                <w:b/>
                <w:bCs/>
                <w:sz w:val="22"/>
                <w:szCs w:val="22"/>
                <w:cs/>
              </w:rPr>
            </w:pPr>
            <w:r w:rsidRPr="00166AC6">
              <w:rPr>
                <w:rFonts w:ascii="Times New Roman" w:hAnsi="Times New Roman" w:cs="Times New Roman"/>
                <w:sz w:val="22"/>
                <w:szCs w:val="22"/>
              </w:rPr>
              <w:t>Other current receivables - accrued interest</w:t>
            </w:r>
          </w:p>
        </w:tc>
        <w:tc>
          <w:tcPr>
            <w:tcW w:w="810" w:type="dxa"/>
          </w:tcPr>
          <w:p w14:paraId="7B5E7FFA" w14:textId="77777777" w:rsidR="000B35FE" w:rsidRPr="00166AC6" w:rsidRDefault="000B35FE" w:rsidP="000B35FE">
            <w:pPr>
              <w:pStyle w:val="acctfourfigures"/>
              <w:shd w:val="clear" w:color="auto" w:fill="FFFFFF"/>
              <w:tabs>
                <w:tab w:val="decimal" w:pos="908"/>
              </w:tabs>
              <w:spacing w:line="240" w:lineRule="auto"/>
              <w:jc w:val="right"/>
              <w:rPr>
                <w:rFonts w:cs="Times New Roman"/>
                <w:b/>
                <w:bCs/>
                <w:szCs w:val="22"/>
              </w:rPr>
            </w:pPr>
          </w:p>
        </w:tc>
        <w:tc>
          <w:tcPr>
            <w:tcW w:w="1620" w:type="dxa"/>
          </w:tcPr>
          <w:p w14:paraId="736093F3" w14:textId="3B99BFEF" w:rsidR="000B35FE" w:rsidRPr="00773421" w:rsidRDefault="00416330" w:rsidP="000B35FE">
            <w:pPr>
              <w:pStyle w:val="acctfourfigures"/>
              <w:tabs>
                <w:tab w:val="clear" w:pos="765"/>
                <w:tab w:val="decimal" w:pos="1367"/>
              </w:tabs>
              <w:spacing w:line="240" w:lineRule="auto"/>
              <w:ind w:right="11"/>
              <w:rPr>
                <w:rFonts w:cstheme="minorBidi"/>
                <w:szCs w:val="28"/>
                <w:lang w:val="en-US" w:bidi="th-TH"/>
              </w:rPr>
            </w:pPr>
            <w:r>
              <w:rPr>
                <w:rFonts w:cstheme="minorBidi"/>
                <w:szCs w:val="28"/>
                <w:lang w:val="en-US" w:bidi="th-TH"/>
              </w:rPr>
              <w:t>1,184</w:t>
            </w:r>
          </w:p>
        </w:tc>
        <w:tc>
          <w:tcPr>
            <w:tcW w:w="270" w:type="dxa"/>
          </w:tcPr>
          <w:p w14:paraId="5B18D47A" w14:textId="77777777" w:rsidR="000B35FE" w:rsidRPr="00166AC6" w:rsidRDefault="000B35FE" w:rsidP="000B35FE">
            <w:pPr>
              <w:pStyle w:val="acctfourfigures"/>
              <w:tabs>
                <w:tab w:val="clear" w:pos="765"/>
                <w:tab w:val="decimal" w:pos="465"/>
              </w:tabs>
              <w:spacing w:line="240" w:lineRule="exact"/>
              <w:ind w:left="-83" w:right="186" w:firstLine="4"/>
              <w:jc w:val="right"/>
              <w:rPr>
                <w:rFonts w:cs="Times New Roman"/>
                <w:szCs w:val="22"/>
              </w:rPr>
            </w:pPr>
          </w:p>
        </w:tc>
        <w:tc>
          <w:tcPr>
            <w:tcW w:w="1710" w:type="dxa"/>
          </w:tcPr>
          <w:p w14:paraId="629C2841" w14:textId="7F031854" w:rsidR="000B35FE" w:rsidRPr="00FC2D62" w:rsidRDefault="000B35FE" w:rsidP="000B35FE">
            <w:pPr>
              <w:pStyle w:val="acctfourfigures"/>
              <w:tabs>
                <w:tab w:val="clear" w:pos="765"/>
                <w:tab w:val="decimal" w:pos="1367"/>
              </w:tabs>
              <w:spacing w:line="240" w:lineRule="auto"/>
              <w:ind w:right="11"/>
              <w:rPr>
                <w:rFonts w:cstheme="minorBidi"/>
                <w:szCs w:val="28"/>
                <w:lang w:val="en-US" w:bidi="th-TH"/>
              </w:rPr>
            </w:pPr>
            <w:r w:rsidRPr="00773421">
              <w:rPr>
                <w:rFonts w:cstheme="minorBidi"/>
                <w:szCs w:val="28"/>
                <w:lang w:val="en-US" w:bidi="th-TH"/>
              </w:rPr>
              <w:t>987</w:t>
            </w:r>
          </w:p>
        </w:tc>
      </w:tr>
      <w:tr w:rsidR="000B35FE" w:rsidRPr="00166AC6" w14:paraId="6A034981" w14:textId="77777777" w:rsidTr="00D41D2F">
        <w:trPr>
          <w:cantSplit/>
          <w:trHeight w:val="64"/>
        </w:trPr>
        <w:tc>
          <w:tcPr>
            <w:tcW w:w="4950" w:type="dxa"/>
          </w:tcPr>
          <w:p w14:paraId="5FE55D01" w14:textId="77777777" w:rsidR="000B35FE" w:rsidRPr="00166AC6" w:rsidRDefault="000B35FE" w:rsidP="000B35FE">
            <w:pPr>
              <w:shd w:val="clear" w:color="auto" w:fill="FFFFFF"/>
              <w:spacing w:line="240" w:lineRule="auto"/>
              <w:rPr>
                <w:rFonts w:ascii="Times New Roman" w:hAnsi="Times New Roman" w:cs="Cordia New"/>
                <w:b/>
                <w:bCs/>
                <w:sz w:val="22"/>
                <w:szCs w:val="22"/>
                <w:cs/>
              </w:rPr>
            </w:pPr>
            <w:r w:rsidRPr="00166AC6">
              <w:rPr>
                <w:rFonts w:ascii="Times New Roman" w:hAnsi="Times New Roman" w:cs="Cordia New"/>
                <w:b/>
                <w:bCs/>
                <w:sz w:val="22"/>
                <w:szCs w:val="22"/>
              </w:rPr>
              <w:t>Total</w:t>
            </w:r>
          </w:p>
        </w:tc>
        <w:tc>
          <w:tcPr>
            <w:tcW w:w="810" w:type="dxa"/>
          </w:tcPr>
          <w:p w14:paraId="7D2DC813" w14:textId="77777777" w:rsidR="000B35FE" w:rsidRPr="000B7FE0" w:rsidRDefault="000B35FE" w:rsidP="000B35FE">
            <w:pPr>
              <w:pStyle w:val="acctfourfigures"/>
              <w:tabs>
                <w:tab w:val="clear" w:pos="765"/>
                <w:tab w:val="decimal" w:pos="465"/>
                <w:tab w:val="decimal" w:pos="1367"/>
              </w:tabs>
              <w:spacing w:line="240" w:lineRule="exact"/>
              <w:ind w:right="11" w:firstLine="4"/>
              <w:rPr>
                <w:rFonts w:cstheme="minorBidi"/>
                <w:b/>
                <w:bCs/>
                <w:szCs w:val="28"/>
                <w:lang w:val="en-US" w:bidi="th-TH"/>
              </w:rPr>
            </w:pPr>
          </w:p>
        </w:tc>
        <w:tc>
          <w:tcPr>
            <w:tcW w:w="1620" w:type="dxa"/>
            <w:tcBorders>
              <w:top w:val="single" w:sz="4" w:space="0" w:color="auto"/>
              <w:bottom w:val="double" w:sz="4" w:space="0" w:color="auto"/>
            </w:tcBorders>
          </w:tcPr>
          <w:p w14:paraId="60618380" w14:textId="49E4AF5C" w:rsidR="000B35FE" w:rsidRPr="00773421" w:rsidRDefault="00B5226D" w:rsidP="00B5226D">
            <w:pPr>
              <w:pStyle w:val="acctfourfigures"/>
              <w:tabs>
                <w:tab w:val="clear" w:pos="765"/>
                <w:tab w:val="decimal" w:pos="1367"/>
              </w:tabs>
              <w:spacing w:line="240" w:lineRule="auto"/>
              <w:ind w:right="11"/>
              <w:rPr>
                <w:rFonts w:cstheme="minorBidi"/>
                <w:b/>
                <w:bCs/>
                <w:szCs w:val="28"/>
                <w:cs/>
                <w:lang w:val="en-US" w:bidi="th-TH"/>
              </w:rPr>
            </w:pPr>
            <w:r>
              <w:rPr>
                <w:rFonts w:cstheme="minorBidi"/>
                <w:b/>
                <w:bCs/>
                <w:szCs w:val="28"/>
                <w:lang w:val="en-US" w:bidi="th-TH"/>
              </w:rPr>
              <w:t>1,638,91</w:t>
            </w:r>
            <w:r w:rsidR="00226EEA">
              <w:rPr>
                <w:rFonts w:cstheme="minorBidi"/>
                <w:b/>
                <w:bCs/>
                <w:szCs w:val="28"/>
                <w:lang w:val="en-US" w:bidi="th-TH"/>
              </w:rPr>
              <w:t>6</w:t>
            </w:r>
          </w:p>
        </w:tc>
        <w:tc>
          <w:tcPr>
            <w:tcW w:w="270" w:type="dxa"/>
          </w:tcPr>
          <w:p w14:paraId="17FEB66B" w14:textId="77777777" w:rsidR="000B35FE" w:rsidRPr="000B7FE0" w:rsidRDefault="000B35FE" w:rsidP="000B35FE">
            <w:pPr>
              <w:pStyle w:val="acctfourfigures"/>
              <w:tabs>
                <w:tab w:val="clear" w:pos="765"/>
                <w:tab w:val="decimal" w:pos="465"/>
                <w:tab w:val="decimal" w:pos="1367"/>
              </w:tabs>
              <w:spacing w:line="240" w:lineRule="exact"/>
              <w:ind w:right="11" w:firstLine="4"/>
              <w:rPr>
                <w:rFonts w:cstheme="minorBidi"/>
                <w:b/>
                <w:bCs/>
                <w:szCs w:val="28"/>
                <w:lang w:val="en-US" w:bidi="th-TH"/>
              </w:rPr>
            </w:pPr>
          </w:p>
        </w:tc>
        <w:tc>
          <w:tcPr>
            <w:tcW w:w="1710" w:type="dxa"/>
            <w:tcBorders>
              <w:top w:val="single" w:sz="4" w:space="0" w:color="auto"/>
              <w:bottom w:val="double" w:sz="4" w:space="0" w:color="auto"/>
            </w:tcBorders>
          </w:tcPr>
          <w:p w14:paraId="21A8F672" w14:textId="2AF48DF9" w:rsidR="000B35FE" w:rsidRPr="00773421" w:rsidRDefault="000B35FE" w:rsidP="000B35FE">
            <w:pPr>
              <w:pStyle w:val="acctfourfigures"/>
              <w:tabs>
                <w:tab w:val="clear" w:pos="765"/>
                <w:tab w:val="decimal" w:pos="1367"/>
              </w:tabs>
              <w:spacing w:line="240" w:lineRule="auto"/>
              <w:ind w:right="11"/>
              <w:rPr>
                <w:rFonts w:cstheme="minorBidi"/>
                <w:b/>
                <w:bCs/>
                <w:szCs w:val="28"/>
                <w:lang w:val="en-US" w:bidi="th-TH"/>
              </w:rPr>
            </w:pPr>
            <w:r w:rsidRPr="00773421">
              <w:rPr>
                <w:rFonts w:cstheme="minorBidi"/>
                <w:b/>
                <w:bCs/>
                <w:szCs w:val="28"/>
                <w:lang w:val="en-US" w:bidi="th-TH"/>
              </w:rPr>
              <w:t>1,684,582</w:t>
            </w:r>
          </w:p>
        </w:tc>
      </w:tr>
    </w:tbl>
    <w:p w14:paraId="154AAB8F" w14:textId="77777777" w:rsidR="00B35CE5" w:rsidRDefault="00B35CE5" w:rsidP="00AF31DC">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jc w:val="both"/>
        <w:rPr>
          <w:rFonts w:ascii="Times New Roman" w:hAnsi="Times New Roman"/>
          <w:b/>
          <w:bCs/>
          <w:sz w:val="24"/>
          <w:szCs w:val="30"/>
        </w:rPr>
      </w:pPr>
    </w:p>
    <w:p w14:paraId="61338360" w14:textId="38ACBACE" w:rsidR="00682C49" w:rsidRPr="00166AC6" w:rsidRDefault="00D51D53" w:rsidP="00AF31DC">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jc w:val="both"/>
        <w:rPr>
          <w:rFonts w:ascii="Times New Roman" w:hAnsi="Times New Roman"/>
          <w:b/>
          <w:bCs/>
          <w:sz w:val="24"/>
          <w:szCs w:val="30"/>
          <w:cs/>
        </w:rPr>
      </w:pPr>
      <w:r>
        <w:rPr>
          <w:rFonts w:ascii="Times New Roman" w:hAnsi="Times New Roman"/>
          <w:b/>
          <w:bCs/>
          <w:sz w:val="24"/>
          <w:szCs w:val="30"/>
        </w:rPr>
        <w:t>8</w:t>
      </w:r>
      <w:r w:rsidR="005B7901" w:rsidRPr="00166AC6">
        <w:rPr>
          <w:rFonts w:ascii="Times New Roman" w:hAnsi="Times New Roman"/>
          <w:b/>
          <w:bCs/>
          <w:sz w:val="24"/>
          <w:szCs w:val="30"/>
        </w:rPr>
        <w:tab/>
      </w:r>
      <w:r w:rsidR="00682C49" w:rsidRPr="00166AC6">
        <w:rPr>
          <w:rFonts w:ascii="Times New Roman" w:hAnsi="Times New Roman"/>
          <w:b/>
          <w:bCs/>
          <w:sz w:val="24"/>
          <w:szCs w:val="30"/>
        </w:rPr>
        <w:t>Inventories</w:t>
      </w:r>
    </w:p>
    <w:p w14:paraId="1043DBBC" w14:textId="77777777" w:rsidR="00FD247E" w:rsidRPr="005C26CC" w:rsidRDefault="00FD247E" w:rsidP="00AF31DC">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jc w:val="both"/>
        <w:rPr>
          <w:rFonts w:ascii="Times New Roman" w:hAnsi="Times New Roman"/>
          <w:b/>
          <w:bCs/>
          <w:sz w:val="20"/>
          <w:szCs w:val="24"/>
        </w:rPr>
      </w:pPr>
    </w:p>
    <w:tbl>
      <w:tblPr>
        <w:tblW w:w="9450" w:type="dxa"/>
        <w:tblInd w:w="270" w:type="dxa"/>
        <w:tblLayout w:type="fixed"/>
        <w:tblCellMar>
          <w:left w:w="79" w:type="dxa"/>
          <w:right w:w="79" w:type="dxa"/>
        </w:tblCellMar>
        <w:tblLook w:val="0000" w:firstRow="0" w:lastRow="0" w:firstColumn="0" w:lastColumn="0" w:noHBand="0" w:noVBand="0"/>
      </w:tblPr>
      <w:tblGrid>
        <w:gridCol w:w="5040"/>
        <w:gridCol w:w="810"/>
        <w:gridCol w:w="1620"/>
        <w:gridCol w:w="270"/>
        <w:gridCol w:w="1710"/>
      </w:tblGrid>
      <w:tr w:rsidR="00AC4F57" w:rsidRPr="00166AC6" w14:paraId="717CCC94" w14:textId="77777777" w:rsidTr="002E12C9">
        <w:trPr>
          <w:tblHeader/>
        </w:trPr>
        <w:tc>
          <w:tcPr>
            <w:tcW w:w="5040" w:type="dxa"/>
            <w:shd w:val="clear" w:color="auto" w:fill="auto"/>
          </w:tcPr>
          <w:p w14:paraId="16517751" w14:textId="77777777" w:rsidR="00AC4F57" w:rsidRPr="00166AC6" w:rsidRDefault="00AC4F57" w:rsidP="00DC025A">
            <w:pPr>
              <w:spacing w:line="240" w:lineRule="auto"/>
              <w:rPr>
                <w:rFonts w:ascii="Times New Roman" w:hAnsi="Times New Roman" w:cs="Times New Roman"/>
                <w:i/>
                <w:iCs/>
                <w:color w:val="0000FF"/>
                <w:sz w:val="22"/>
                <w:szCs w:val="22"/>
              </w:rPr>
            </w:pPr>
          </w:p>
        </w:tc>
        <w:tc>
          <w:tcPr>
            <w:tcW w:w="810" w:type="dxa"/>
          </w:tcPr>
          <w:p w14:paraId="4E5B24DC" w14:textId="77777777" w:rsidR="00AC4F57" w:rsidRPr="00166AC6" w:rsidRDefault="00AC4F57" w:rsidP="00DC025A">
            <w:pPr>
              <w:pStyle w:val="acctmergecolhdg"/>
              <w:spacing w:line="240" w:lineRule="auto"/>
              <w:rPr>
                <w:rFonts w:cs="Times New Roman"/>
                <w:b w:val="0"/>
                <w:bCs/>
                <w:i/>
                <w:iCs/>
                <w:szCs w:val="22"/>
              </w:rPr>
            </w:pPr>
          </w:p>
        </w:tc>
        <w:tc>
          <w:tcPr>
            <w:tcW w:w="3600" w:type="dxa"/>
            <w:gridSpan w:val="3"/>
          </w:tcPr>
          <w:p w14:paraId="4981463F" w14:textId="77777777" w:rsidR="002E12C9" w:rsidRDefault="00AC4F57" w:rsidP="00B14EB7">
            <w:pPr>
              <w:pStyle w:val="acctmergecolhdg"/>
              <w:spacing w:line="240" w:lineRule="auto"/>
              <w:ind w:left="-74" w:right="-203" w:hanging="9"/>
              <w:rPr>
                <w:rFonts w:cs="Times New Roman"/>
                <w:szCs w:val="22"/>
              </w:rPr>
            </w:pPr>
            <w:r w:rsidRPr="00166AC6">
              <w:rPr>
                <w:rFonts w:cs="Times New Roman"/>
                <w:szCs w:val="22"/>
              </w:rPr>
              <w:t xml:space="preserve">Financial statements in which </w:t>
            </w:r>
          </w:p>
          <w:p w14:paraId="19A1DBDF" w14:textId="329CEEC8" w:rsidR="00AC4F57" w:rsidRPr="00166AC6" w:rsidRDefault="00AC4F57" w:rsidP="00B14EB7">
            <w:pPr>
              <w:pStyle w:val="acctmergecolhdg"/>
              <w:spacing w:line="240" w:lineRule="auto"/>
              <w:ind w:left="-74" w:right="-203" w:hanging="9"/>
              <w:rPr>
                <w:rFonts w:cs="Times New Roman"/>
                <w:szCs w:val="22"/>
              </w:rPr>
            </w:pPr>
            <w:r w:rsidRPr="00166AC6">
              <w:rPr>
                <w:rFonts w:cs="Times New Roman"/>
                <w:szCs w:val="22"/>
              </w:rPr>
              <w:t>the equity method is applied/</w:t>
            </w:r>
            <w:r w:rsidRPr="00166AC6">
              <w:rPr>
                <w:rFonts w:cs="Times New Roman"/>
                <w:szCs w:val="22"/>
              </w:rPr>
              <w:br/>
              <w:t>Separate financial statements</w:t>
            </w:r>
          </w:p>
        </w:tc>
      </w:tr>
      <w:tr w:rsidR="00AC4F57" w:rsidRPr="00166AC6" w14:paraId="592AE0EC" w14:textId="77777777" w:rsidTr="00D41D2F">
        <w:trPr>
          <w:tblHeader/>
        </w:trPr>
        <w:tc>
          <w:tcPr>
            <w:tcW w:w="5040" w:type="dxa"/>
          </w:tcPr>
          <w:p w14:paraId="5BC15069" w14:textId="77777777" w:rsidR="00AC4F57" w:rsidRPr="00166AC6" w:rsidRDefault="00AC4F57" w:rsidP="00DC025A">
            <w:pPr>
              <w:pStyle w:val="acctfourfigures"/>
              <w:spacing w:line="240" w:lineRule="auto"/>
              <w:jc w:val="center"/>
              <w:rPr>
                <w:rFonts w:cs="Times New Roman"/>
                <w:szCs w:val="22"/>
              </w:rPr>
            </w:pPr>
          </w:p>
        </w:tc>
        <w:tc>
          <w:tcPr>
            <w:tcW w:w="810" w:type="dxa"/>
          </w:tcPr>
          <w:p w14:paraId="2236B5B8" w14:textId="77777777" w:rsidR="00AC4F57" w:rsidRPr="00166AC6" w:rsidRDefault="00AC4F57" w:rsidP="00DC025A">
            <w:pPr>
              <w:pStyle w:val="acctfourfigures"/>
              <w:tabs>
                <w:tab w:val="clear" w:pos="765"/>
                <w:tab w:val="decimal" w:pos="472"/>
              </w:tabs>
              <w:spacing w:line="240" w:lineRule="auto"/>
              <w:ind w:left="-83"/>
              <w:rPr>
                <w:rFonts w:cs="Times New Roman"/>
                <w:i/>
                <w:iCs/>
                <w:szCs w:val="22"/>
              </w:rPr>
            </w:pPr>
          </w:p>
        </w:tc>
        <w:tc>
          <w:tcPr>
            <w:tcW w:w="1620" w:type="dxa"/>
            <w:shd w:val="clear" w:color="auto" w:fill="auto"/>
          </w:tcPr>
          <w:p w14:paraId="27E62B10" w14:textId="4E893520" w:rsidR="00AC4F57" w:rsidRPr="00166AC6" w:rsidRDefault="00AC4F57" w:rsidP="00DC025A">
            <w:pPr>
              <w:pStyle w:val="acctmergecolhdg"/>
              <w:spacing w:line="240" w:lineRule="auto"/>
              <w:rPr>
                <w:rFonts w:cs="Times New Roman"/>
                <w:b w:val="0"/>
                <w:bCs/>
                <w:szCs w:val="22"/>
              </w:rPr>
            </w:pPr>
            <w:r w:rsidRPr="00166AC6">
              <w:rPr>
                <w:rFonts w:cs="Times New Roman"/>
                <w:b w:val="0"/>
                <w:bCs/>
                <w:szCs w:val="22"/>
              </w:rPr>
              <w:t>202</w:t>
            </w:r>
            <w:r w:rsidR="000B7FE0">
              <w:rPr>
                <w:rFonts w:cs="Times New Roman"/>
                <w:b w:val="0"/>
                <w:bCs/>
                <w:szCs w:val="22"/>
              </w:rPr>
              <w:t>5</w:t>
            </w:r>
          </w:p>
        </w:tc>
        <w:tc>
          <w:tcPr>
            <w:tcW w:w="270" w:type="dxa"/>
            <w:shd w:val="clear" w:color="auto" w:fill="auto"/>
          </w:tcPr>
          <w:p w14:paraId="440EC8C6" w14:textId="77777777" w:rsidR="00AC4F57" w:rsidRPr="00166AC6" w:rsidRDefault="00AC4F57" w:rsidP="00DC025A">
            <w:pPr>
              <w:pStyle w:val="acctmergecolhdg"/>
              <w:spacing w:line="240" w:lineRule="auto"/>
              <w:rPr>
                <w:rFonts w:cs="Times New Roman"/>
                <w:b w:val="0"/>
                <w:bCs/>
                <w:szCs w:val="22"/>
              </w:rPr>
            </w:pPr>
          </w:p>
        </w:tc>
        <w:tc>
          <w:tcPr>
            <w:tcW w:w="1710" w:type="dxa"/>
            <w:shd w:val="clear" w:color="auto" w:fill="auto"/>
          </w:tcPr>
          <w:p w14:paraId="0639241B" w14:textId="0F659A77" w:rsidR="00AC4F57" w:rsidRPr="00166AC6" w:rsidRDefault="00AC4F57" w:rsidP="00DC025A">
            <w:pPr>
              <w:pStyle w:val="acctmergecolhdg"/>
              <w:spacing w:line="240" w:lineRule="auto"/>
              <w:rPr>
                <w:rFonts w:cs="Times New Roman"/>
                <w:b w:val="0"/>
                <w:bCs/>
                <w:szCs w:val="22"/>
              </w:rPr>
            </w:pPr>
            <w:r w:rsidRPr="00166AC6">
              <w:rPr>
                <w:rFonts w:cs="Times New Roman"/>
                <w:b w:val="0"/>
                <w:bCs/>
                <w:szCs w:val="22"/>
              </w:rPr>
              <w:t>20</w:t>
            </w:r>
            <w:r w:rsidR="00223263" w:rsidRPr="00166AC6">
              <w:rPr>
                <w:rFonts w:cs="Times New Roman"/>
                <w:b w:val="0"/>
                <w:bCs/>
                <w:szCs w:val="22"/>
              </w:rPr>
              <w:t>2</w:t>
            </w:r>
            <w:r w:rsidR="000B7FE0">
              <w:rPr>
                <w:rFonts w:cs="Times New Roman"/>
                <w:b w:val="0"/>
                <w:bCs/>
                <w:szCs w:val="22"/>
              </w:rPr>
              <w:t>4</w:t>
            </w:r>
          </w:p>
        </w:tc>
      </w:tr>
      <w:tr w:rsidR="00AC4F57" w:rsidRPr="00166AC6" w14:paraId="4346499A" w14:textId="77777777" w:rsidTr="002E12C9">
        <w:tc>
          <w:tcPr>
            <w:tcW w:w="5040" w:type="dxa"/>
          </w:tcPr>
          <w:p w14:paraId="5D0391A7" w14:textId="77777777" w:rsidR="00AC4F57" w:rsidRPr="00166AC6" w:rsidRDefault="00AC4F57" w:rsidP="00DC025A">
            <w:pPr>
              <w:spacing w:line="240" w:lineRule="auto"/>
              <w:rPr>
                <w:rFonts w:ascii="Times New Roman" w:hAnsi="Times New Roman" w:cs="Times New Roman"/>
                <w:sz w:val="22"/>
                <w:szCs w:val="22"/>
              </w:rPr>
            </w:pPr>
          </w:p>
        </w:tc>
        <w:tc>
          <w:tcPr>
            <w:tcW w:w="810" w:type="dxa"/>
          </w:tcPr>
          <w:p w14:paraId="6CF79E4A" w14:textId="77777777" w:rsidR="00AC4F57" w:rsidRPr="00166AC6" w:rsidRDefault="00AC4F57" w:rsidP="00DC025A">
            <w:pPr>
              <w:pStyle w:val="acctmergecolhdg"/>
              <w:spacing w:line="240" w:lineRule="auto"/>
              <w:rPr>
                <w:rFonts w:cs="Times New Roman"/>
                <w:b w:val="0"/>
                <w:bCs/>
                <w:i/>
                <w:iCs/>
                <w:szCs w:val="22"/>
              </w:rPr>
            </w:pPr>
          </w:p>
        </w:tc>
        <w:tc>
          <w:tcPr>
            <w:tcW w:w="3600" w:type="dxa"/>
            <w:gridSpan w:val="3"/>
          </w:tcPr>
          <w:p w14:paraId="728068ED" w14:textId="77777777" w:rsidR="00AC4F57" w:rsidRPr="00166AC6" w:rsidRDefault="00AC4F57" w:rsidP="00AC4F57">
            <w:pPr>
              <w:pStyle w:val="acctfourfigures"/>
              <w:tabs>
                <w:tab w:val="clear" w:pos="765"/>
                <w:tab w:val="decimal" w:pos="731"/>
              </w:tabs>
              <w:spacing w:line="240" w:lineRule="auto"/>
              <w:ind w:right="11"/>
              <w:jc w:val="center"/>
              <w:rPr>
                <w:rFonts w:cs="Times New Roman"/>
                <w:szCs w:val="22"/>
              </w:rPr>
            </w:pPr>
            <w:r w:rsidRPr="00166AC6">
              <w:rPr>
                <w:rFonts w:cs="Times New Roman"/>
                <w:i/>
                <w:iCs/>
                <w:szCs w:val="22"/>
              </w:rPr>
              <w:t xml:space="preserve">(in </w:t>
            </w:r>
            <w:r w:rsidR="001D7961" w:rsidRPr="00166AC6">
              <w:rPr>
                <w:rFonts w:cs="Times New Roman"/>
                <w:i/>
                <w:iCs/>
                <w:szCs w:val="22"/>
              </w:rPr>
              <w:t>thousand</w:t>
            </w:r>
            <w:r w:rsidRPr="00166AC6">
              <w:rPr>
                <w:rFonts w:cs="Times New Roman"/>
                <w:i/>
                <w:iCs/>
                <w:szCs w:val="22"/>
              </w:rPr>
              <w:t xml:space="preserve"> Baht)</w:t>
            </w:r>
          </w:p>
        </w:tc>
      </w:tr>
      <w:tr w:rsidR="000B7FE0" w:rsidRPr="00166AC6" w14:paraId="4A0A5368" w14:textId="77777777" w:rsidTr="00D41D2F">
        <w:tc>
          <w:tcPr>
            <w:tcW w:w="5040" w:type="dxa"/>
          </w:tcPr>
          <w:p w14:paraId="7A827C5F" w14:textId="77777777" w:rsidR="000B7FE0" w:rsidRPr="004532D0" w:rsidRDefault="000B7FE0" w:rsidP="000B7FE0">
            <w:pPr>
              <w:spacing w:line="240" w:lineRule="auto"/>
              <w:ind w:firstLine="105"/>
              <w:rPr>
                <w:rFonts w:ascii="Times New Roman" w:hAnsi="Times New Roman" w:cs="Times New Roman"/>
                <w:sz w:val="22"/>
                <w:szCs w:val="22"/>
              </w:rPr>
            </w:pPr>
            <w:r w:rsidRPr="004532D0">
              <w:rPr>
                <w:rFonts w:ascii="Times New Roman" w:hAnsi="Times New Roman" w:cs="Times New Roman"/>
                <w:sz w:val="22"/>
                <w:szCs w:val="22"/>
              </w:rPr>
              <w:t>Finished goods</w:t>
            </w:r>
          </w:p>
        </w:tc>
        <w:tc>
          <w:tcPr>
            <w:tcW w:w="810" w:type="dxa"/>
          </w:tcPr>
          <w:p w14:paraId="7AEA4A22" w14:textId="77777777" w:rsidR="000B7FE0" w:rsidRPr="004532D0" w:rsidRDefault="000B7FE0" w:rsidP="000B7FE0">
            <w:pPr>
              <w:pStyle w:val="acctmergecolhdg"/>
              <w:spacing w:line="240" w:lineRule="auto"/>
              <w:rPr>
                <w:rFonts w:cs="Times New Roman"/>
                <w:b w:val="0"/>
                <w:bCs/>
                <w:i/>
                <w:iCs/>
                <w:szCs w:val="22"/>
              </w:rPr>
            </w:pPr>
          </w:p>
        </w:tc>
        <w:tc>
          <w:tcPr>
            <w:tcW w:w="1620" w:type="dxa"/>
          </w:tcPr>
          <w:p w14:paraId="092B03D9" w14:textId="7477597D" w:rsidR="000B7FE0" w:rsidRPr="004532D0" w:rsidRDefault="003F374C" w:rsidP="000B7FE0">
            <w:pPr>
              <w:pStyle w:val="acctfourfigures"/>
              <w:tabs>
                <w:tab w:val="clear" w:pos="765"/>
                <w:tab w:val="decimal" w:pos="1367"/>
              </w:tabs>
              <w:spacing w:line="240" w:lineRule="auto"/>
              <w:ind w:right="11"/>
              <w:rPr>
                <w:rFonts w:cstheme="minorBidi"/>
                <w:szCs w:val="28"/>
                <w:lang w:val="en-US" w:bidi="th-TH"/>
              </w:rPr>
            </w:pPr>
            <w:r w:rsidRPr="004532D0">
              <w:rPr>
                <w:rFonts w:cstheme="minorBidi"/>
                <w:szCs w:val="28"/>
                <w:lang w:val="en-US" w:bidi="th-TH"/>
              </w:rPr>
              <w:t>541,791</w:t>
            </w:r>
          </w:p>
        </w:tc>
        <w:tc>
          <w:tcPr>
            <w:tcW w:w="270" w:type="dxa"/>
          </w:tcPr>
          <w:p w14:paraId="523F5B4C" w14:textId="77777777" w:rsidR="000B7FE0" w:rsidRPr="004532D0" w:rsidRDefault="000B7FE0" w:rsidP="000B7FE0">
            <w:pPr>
              <w:pStyle w:val="acctfourfigures"/>
              <w:spacing w:line="240" w:lineRule="auto"/>
              <w:jc w:val="right"/>
              <w:rPr>
                <w:rFonts w:cs="Times New Roman"/>
                <w:szCs w:val="22"/>
              </w:rPr>
            </w:pPr>
          </w:p>
        </w:tc>
        <w:tc>
          <w:tcPr>
            <w:tcW w:w="1710" w:type="dxa"/>
          </w:tcPr>
          <w:p w14:paraId="639E46AD" w14:textId="5400F186" w:rsidR="000B7FE0" w:rsidRPr="004532D0" w:rsidRDefault="000B7FE0" w:rsidP="000B7FE0">
            <w:pPr>
              <w:pStyle w:val="acctfourfigures"/>
              <w:tabs>
                <w:tab w:val="clear" w:pos="765"/>
                <w:tab w:val="decimal" w:pos="1367"/>
              </w:tabs>
              <w:spacing w:line="240" w:lineRule="auto"/>
              <w:ind w:right="11"/>
              <w:rPr>
                <w:rFonts w:cstheme="minorBidi"/>
                <w:szCs w:val="28"/>
                <w:lang w:val="en-US" w:bidi="th-TH"/>
              </w:rPr>
            </w:pPr>
            <w:r w:rsidRPr="004532D0">
              <w:rPr>
                <w:rFonts w:cstheme="minorBidi"/>
                <w:szCs w:val="28"/>
                <w:lang w:val="en-US" w:bidi="th-TH"/>
              </w:rPr>
              <w:t>495,748</w:t>
            </w:r>
          </w:p>
        </w:tc>
      </w:tr>
      <w:tr w:rsidR="000B7FE0" w:rsidRPr="00166AC6" w14:paraId="704CECC2" w14:textId="77777777" w:rsidTr="00D41D2F">
        <w:tc>
          <w:tcPr>
            <w:tcW w:w="5040" w:type="dxa"/>
          </w:tcPr>
          <w:p w14:paraId="092EA097" w14:textId="77777777" w:rsidR="000B7FE0" w:rsidRPr="004532D0" w:rsidRDefault="000B7FE0" w:rsidP="000B7FE0">
            <w:pPr>
              <w:spacing w:line="240" w:lineRule="auto"/>
              <w:ind w:firstLine="105"/>
              <w:rPr>
                <w:rFonts w:ascii="Times New Roman" w:hAnsi="Times New Roman" w:cs="Times New Roman"/>
                <w:sz w:val="22"/>
                <w:szCs w:val="22"/>
              </w:rPr>
            </w:pPr>
            <w:r w:rsidRPr="004532D0">
              <w:rPr>
                <w:rFonts w:ascii="Times New Roman" w:hAnsi="Times New Roman" w:cs="Times New Roman"/>
                <w:sz w:val="22"/>
                <w:szCs w:val="22"/>
              </w:rPr>
              <w:t>Raw materials</w:t>
            </w:r>
          </w:p>
        </w:tc>
        <w:tc>
          <w:tcPr>
            <w:tcW w:w="810" w:type="dxa"/>
          </w:tcPr>
          <w:p w14:paraId="5CD3723B" w14:textId="77777777" w:rsidR="000B7FE0" w:rsidRPr="004532D0" w:rsidRDefault="000B7FE0" w:rsidP="000B7FE0">
            <w:pPr>
              <w:pStyle w:val="acctmergecolhdg"/>
              <w:spacing w:line="240" w:lineRule="auto"/>
              <w:rPr>
                <w:rFonts w:cs="Times New Roman"/>
                <w:b w:val="0"/>
                <w:bCs/>
                <w:i/>
                <w:iCs/>
                <w:szCs w:val="22"/>
              </w:rPr>
            </w:pPr>
          </w:p>
        </w:tc>
        <w:tc>
          <w:tcPr>
            <w:tcW w:w="1620" w:type="dxa"/>
          </w:tcPr>
          <w:p w14:paraId="36D2362C" w14:textId="1C6FB188" w:rsidR="000B7FE0" w:rsidRPr="004532D0" w:rsidRDefault="003F374C" w:rsidP="000B7FE0">
            <w:pPr>
              <w:pStyle w:val="acctfourfigures"/>
              <w:tabs>
                <w:tab w:val="clear" w:pos="765"/>
                <w:tab w:val="decimal" w:pos="1367"/>
              </w:tabs>
              <w:spacing w:line="240" w:lineRule="auto"/>
              <w:ind w:right="11"/>
              <w:rPr>
                <w:rFonts w:cstheme="minorBidi"/>
                <w:szCs w:val="28"/>
                <w:lang w:val="en-US" w:bidi="th-TH"/>
              </w:rPr>
            </w:pPr>
            <w:r w:rsidRPr="004532D0">
              <w:rPr>
                <w:rFonts w:cstheme="minorBidi"/>
                <w:szCs w:val="28"/>
                <w:lang w:val="en-US" w:bidi="th-TH"/>
              </w:rPr>
              <w:t>714,810</w:t>
            </w:r>
          </w:p>
        </w:tc>
        <w:tc>
          <w:tcPr>
            <w:tcW w:w="270" w:type="dxa"/>
          </w:tcPr>
          <w:p w14:paraId="39750FAD" w14:textId="77777777" w:rsidR="000B7FE0" w:rsidRPr="004532D0" w:rsidRDefault="000B7FE0" w:rsidP="000B7FE0">
            <w:pPr>
              <w:pStyle w:val="acctfourfigures"/>
              <w:spacing w:line="240" w:lineRule="auto"/>
              <w:jc w:val="right"/>
              <w:rPr>
                <w:rFonts w:cs="Times New Roman"/>
                <w:szCs w:val="22"/>
              </w:rPr>
            </w:pPr>
          </w:p>
        </w:tc>
        <w:tc>
          <w:tcPr>
            <w:tcW w:w="1710" w:type="dxa"/>
          </w:tcPr>
          <w:p w14:paraId="5AE72395" w14:textId="4E2119FB" w:rsidR="000B7FE0" w:rsidRPr="004532D0" w:rsidRDefault="000B7FE0" w:rsidP="000B7FE0">
            <w:pPr>
              <w:pStyle w:val="acctfourfigures"/>
              <w:tabs>
                <w:tab w:val="clear" w:pos="765"/>
                <w:tab w:val="decimal" w:pos="1367"/>
              </w:tabs>
              <w:spacing w:line="240" w:lineRule="auto"/>
              <w:ind w:right="11"/>
              <w:rPr>
                <w:rFonts w:cstheme="minorBidi"/>
                <w:szCs w:val="28"/>
                <w:lang w:val="en-US" w:bidi="th-TH"/>
              </w:rPr>
            </w:pPr>
            <w:r w:rsidRPr="004532D0">
              <w:rPr>
                <w:rFonts w:cstheme="minorBidi"/>
                <w:szCs w:val="28"/>
                <w:lang w:val="en-US" w:bidi="th-TH"/>
              </w:rPr>
              <w:t>620,554</w:t>
            </w:r>
          </w:p>
        </w:tc>
      </w:tr>
      <w:tr w:rsidR="000B7FE0" w:rsidRPr="00166AC6" w14:paraId="3FE6A344" w14:textId="77777777" w:rsidTr="00D41D2F">
        <w:tc>
          <w:tcPr>
            <w:tcW w:w="5040" w:type="dxa"/>
          </w:tcPr>
          <w:p w14:paraId="5223C251" w14:textId="6CEB6F7E" w:rsidR="000B7FE0" w:rsidRPr="004532D0" w:rsidRDefault="000B7FE0" w:rsidP="000B7FE0">
            <w:pPr>
              <w:spacing w:line="240" w:lineRule="auto"/>
              <w:ind w:firstLine="105"/>
              <w:rPr>
                <w:rFonts w:ascii="Times New Roman" w:hAnsi="Times New Roman" w:cs="Times New Roman"/>
                <w:sz w:val="22"/>
                <w:szCs w:val="22"/>
              </w:rPr>
            </w:pPr>
            <w:r w:rsidRPr="004532D0">
              <w:rPr>
                <w:rFonts w:ascii="Times New Roman" w:hAnsi="Times New Roman" w:cs="Times New Roman"/>
                <w:sz w:val="22"/>
                <w:szCs w:val="22"/>
              </w:rPr>
              <w:t>Spare parts and factory supplies</w:t>
            </w:r>
          </w:p>
        </w:tc>
        <w:tc>
          <w:tcPr>
            <w:tcW w:w="810" w:type="dxa"/>
          </w:tcPr>
          <w:p w14:paraId="40E2705F" w14:textId="77777777" w:rsidR="000B7FE0" w:rsidRPr="004532D0" w:rsidRDefault="000B7FE0" w:rsidP="000B7FE0">
            <w:pPr>
              <w:pStyle w:val="acctmergecolhdg"/>
              <w:spacing w:line="240" w:lineRule="auto"/>
              <w:rPr>
                <w:rFonts w:cs="Times New Roman"/>
                <w:b w:val="0"/>
                <w:bCs/>
                <w:i/>
                <w:iCs/>
                <w:szCs w:val="22"/>
              </w:rPr>
            </w:pPr>
          </w:p>
        </w:tc>
        <w:tc>
          <w:tcPr>
            <w:tcW w:w="1620" w:type="dxa"/>
          </w:tcPr>
          <w:p w14:paraId="49FDC946" w14:textId="5F7D767F" w:rsidR="000B7FE0" w:rsidRPr="004532D0" w:rsidRDefault="00710109" w:rsidP="000B7FE0">
            <w:pPr>
              <w:pStyle w:val="acctfourfigures"/>
              <w:tabs>
                <w:tab w:val="clear" w:pos="765"/>
                <w:tab w:val="decimal" w:pos="1367"/>
              </w:tabs>
              <w:spacing w:line="240" w:lineRule="auto"/>
              <w:ind w:right="11"/>
              <w:rPr>
                <w:rFonts w:cstheme="minorBidi"/>
                <w:lang w:val="en-US" w:bidi="th-TH"/>
              </w:rPr>
            </w:pPr>
            <w:r w:rsidRPr="004532D0">
              <w:rPr>
                <w:rFonts w:cstheme="minorBidi"/>
                <w:lang w:val="en-US" w:bidi="th-TH"/>
              </w:rPr>
              <w:t>141,</w:t>
            </w:r>
            <w:r w:rsidR="009C01EA" w:rsidRPr="004532D0">
              <w:rPr>
                <w:rFonts w:cstheme="minorBidi"/>
                <w:lang w:val="en-US" w:bidi="th-TH"/>
              </w:rPr>
              <w:t>572</w:t>
            </w:r>
          </w:p>
        </w:tc>
        <w:tc>
          <w:tcPr>
            <w:tcW w:w="270" w:type="dxa"/>
          </w:tcPr>
          <w:p w14:paraId="281F5753" w14:textId="77777777" w:rsidR="000B7FE0" w:rsidRPr="004532D0" w:rsidRDefault="000B7FE0" w:rsidP="000B7FE0">
            <w:pPr>
              <w:pStyle w:val="acctfourfigures"/>
              <w:spacing w:line="240" w:lineRule="auto"/>
              <w:ind w:left="-85" w:firstLine="85"/>
              <w:jc w:val="right"/>
              <w:rPr>
                <w:rFonts w:cs="Times New Roman"/>
                <w:szCs w:val="22"/>
              </w:rPr>
            </w:pPr>
          </w:p>
        </w:tc>
        <w:tc>
          <w:tcPr>
            <w:tcW w:w="1710" w:type="dxa"/>
          </w:tcPr>
          <w:p w14:paraId="5565DD46" w14:textId="692DEBF6" w:rsidR="000B7FE0" w:rsidRPr="004532D0" w:rsidRDefault="000B7FE0" w:rsidP="000B7FE0">
            <w:pPr>
              <w:pStyle w:val="acctfourfigures"/>
              <w:tabs>
                <w:tab w:val="clear" w:pos="765"/>
                <w:tab w:val="decimal" w:pos="1367"/>
              </w:tabs>
              <w:spacing w:line="240" w:lineRule="auto"/>
              <w:ind w:right="11"/>
              <w:rPr>
                <w:rFonts w:cstheme="minorBidi"/>
                <w:szCs w:val="28"/>
                <w:lang w:val="en-US" w:bidi="th-TH"/>
              </w:rPr>
            </w:pPr>
            <w:r w:rsidRPr="004532D0">
              <w:rPr>
                <w:rFonts w:cstheme="minorBidi"/>
                <w:lang w:val="en-US" w:bidi="th-TH"/>
              </w:rPr>
              <w:t>131,143</w:t>
            </w:r>
          </w:p>
        </w:tc>
      </w:tr>
      <w:tr w:rsidR="000B7FE0" w:rsidRPr="00166AC6" w14:paraId="46A7C529" w14:textId="77777777" w:rsidTr="00D41D2F">
        <w:tc>
          <w:tcPr>
            <w:tcW w:w="5040" w:type="dxa"/>
          </w:tcPr>
          <w:p w14:paraId="0E124392" w14:textId="77777777" w:rsidR="000B7FE0" w:rsidRPr="004532D0" w:rsidRDefault="000B7FE0" w:rsidP="000B7FE0">
            <w:pPr>
              <w:spacing w:line="240" w:lineRule="auto"/>
              <w:ind w:firstLine="105"/>
              <w:rPr>
                <w:rFonts w:ascii="Times New Roman" w:hAnsi="Times New Roman" w:cs="Times New Roman"/>
                <w:sz w:val="22"/>
                <w:szCs w:val="22"/>
              </w:rPr>
            </w:pPr>
            <w:r w:rsidRPr="004532D0">
              <w:rPr>
                <w:rFonts w:ascii="Times New Roman" w:hAnsi="Times New Roman" w:cs="Times New Roman"/>
                <w:sz w:val="22"/>
                <w:szCs w:val="22"/>
              </w:rPr>
              <w:t>Goods in transit</w:t>
            </w:r>
          </w:p>
        </w:tc>
        <w:tc>
          <w:tcPr>
            <w:tcW w:w="810" w:type="dxa"/>
          </w:tcPr>
          <w:p w14:paraId="6DB6DFAC" w14:textId="77777777" w:rsidR="000B7FE0" w:rsidRPr="004532D0" w:rsidRDefault="000B7FE0" w:rsidP="000B7FE0">
            <w:pPr>
              <w:pStyle w:val="acctmergecolhdg"/>
              <w:spacing w:line="240" w:lineRule="auto"/>
              <w:rPr>
                <w:rFonts w:cs="Times New Roman"/>
                <w:b w:val="0"/>
                <w:bCs/>
                <w:i/>
                <w:iCs/>
                <w:szCs w:val="22"/>
              </w:rPr>
            </w:pPr>
          </w:p>
        </w:tc>
        <w:tc>
          <w:tcPr>
            <w:tcW w:w="1620" w:type="dxa"/>
            <w:tcBorders>
              <w:bottom w:val="single" w:sz="4" w:space="0" w:color="auto"/>
            </w:tcBorders>
          </w:tcPr>
          <w:p w14:paraId="1BAFCD10" w14:textId="5B88E629" w:rsidR="000B7FE0" w:rsidRPr="004532D0" w:rsidRDefault="0010542F" w:rsidP="000B7FE0">
            <w:pPr>
              <w:pStyle w:val="acctfourfigures"/>
              <w:tabs>
                <w:tab w:val="clear" w:pos="765"/>
                <w:tab w:val="decimal" w:pos="1367"/>
              </w:tabs>
              <w:spacing w:line="240" w:lineRule="auto"/>
              <w:ind w:right="11"/>
              <w:rPr>
                <w:rFonts w:cstheme="minorBidi"/>
                <w:lang w:val="en-US" w:bidi="th-TH"/>
              </w:rPr>
            </w:pPr>
            <w:r w:rsidRPr="004532D0">
              <w:rPr>
                <w:rFonts w:cstheme="minorBidi"/>
                <w:lang w:val="en-US" w:bidi="th-TH"/>
              </w:rPr>
              <w:t>1,</w:t>
            </w:r>
            <w:r w:rsidR="00977F2F">
              <w:rPr>
                <w:rFonts w:cstheme="minorBidi"/>
                <w:lang w:val="en-US" w:bidi="th-TH"/>
              </w:rPr>
              <w:t>243</w:t>
            </w:r>
            <w:r w:rsidRPr="004532D0">
              <w:rPr>
                <w:rFonts w:cstheme="minorBidi"/>
                <w:lang w:val="en-US" w:bidi="th-TH"/>
              </w:rPr>
              <w:t>,</w:t>
            </w:r>
            <w:r w:rsidR="00977F2F">
              <w:rPr>
                <w:rFonts w:cstheme="minorBidi"/>
                <w:lang w:val="en-US" w:bidi="th-TH"/>
              </w:rPr>
              <w:t>543</w:t>
            </w:r>
          </w:p>
        </w:tc>
        <w:tc>
          <w:tcPr>
            <w:tcW w:w="270" w:type="dxa"/>
          </w:tcPr>
          <w:p w14:paraId="425A90CA" w14:textId="77777777" w:rsidR="000B7FE0" w:rsidRPr="004532D0" w:rsidRDefault="000B7FE0" w:rsidP="000B7FE0">
            <w:pPr>
              <w:pStyle w:val="acctfourfigures"/>
              <w:spacing w:line="240" w:lineRule="auto"/>
              <w:jc w:val="right"/>
              <w:rPr>
                <w:rFonts w:cs="Times New Roman"/>
                <w:szCs w:val="22"/>
              </w:rPr>
            </w:pPr>
          </w:p>
        </w:tc>
        <w:tc>
          <w:tcPr>
            <w:tcW w:w="1710" w:type="dxa"/>
            <w:tcBorders>
              <w:bottom w:val="single" w:sz="4" w:space="0" w:color="auto"/>
            </w:tcBorders>
          </w:tcPr>
          <w:p w14:paraId="27717525" w14:textId="305BC416" w:rsidR="000B7FE0" w:rsidRPr="004532D0" w:rsidRDefault="000B7FE0" w:rsidP="000B7FE0">
            <w:pPr>
              <w:pStyle w:val="acctfourfigures"/>
              <w:tabs>
                <w:tab w:val="clear" w:pos="765"/>
                <w:tab w:val="decimal" w:pos="1367"/>
              </w:tabs>
              <w:spacing w:line="240" w:lineRule="auto"/>
              <w:ind w:right="11"/>
              <w:rPr>
                <w:rFonts w:cstheme="minorBidi"/>
                <w:szCs w:val="28"/>
                <w:lang w:val="en-US" w:bidi="th-TH"/>
              </w:rPr>
            </w:pPr>
            <w:r w:rsidRPr="004532D0">
              <w:rPr>
                <w:rFonts w:cstheme="minorBidi"/>
                <w:lang w:val="en-US" w:bidi="th-TH"/>
              </w:rPr>
              <w:t>882,784</w:t>
            </w:r>
          </w:p>
        </w:tc>
      </w:tr>
      <w:tr w:rsidR="000B7FE0" w:rsidRPr="00166AC6" w14:paraId="7EE74101" w14:textId="77777777" w:rsidTr="00D41D2F">
        <w:tc>
          <w:tcPr>
            <w:tcW w:w="5040" w:type="dxa"/>
          </w:tcPr>
          <w:p w14:paraId="2D43A2FE" w14:textId="77777777" w:rsidR="000B7FE0" w:rsidRPr="004532D0" w:rsidRDefault="000B7FE0" w:rsidP="000B7FE0">
            <w:pPr>
              <w:spacing w:line="240" w:lineRule="auto"/>
              <w:rPr>
                <w:rFonts w:ascii="Times New Roman" w:hAnsi="Times New Roman" w:cs="Times New Roman"/>
                <w:b/>
                <w:bCs/>
                <w:sz w:val="22"/>
                <w:szCs w:val="22"/>
              </w:rPr>
            </w:pPr>
            <w:r w:rsidRPr="004532D0">
              <w:rPr>
                <w:rFonts w:ascii="Times New Roman" w:hAnsi="Times New Roman" w:cs="Times New Roman"/>
                <w:b/>
                <w:bCs/>
                <w:sz w:val="22"/>
                <w:szCs w:val="22"/>
              </w:rPr>
              <w:t xml:space="preserve">  Total</w:t>
            </w:r>
          </w:p>
        </w:tc>
        <w:tc>
          <w:tcPr>
            <w:tcW w:w="810" w:type="dxa"/>
          </w:tcPr>
          <w:p w14:paraId="16D0AFBC" w14:textId="77777777" w:rsidR="000B7FE0" w:rsidRPr="004532D0" w:rsidRDefault="000B7FE0" w:rsidP="000B7FE0">
            <w:pPr>
              <w:pStyle w:val="acctmergecolhdg"/>
              <w:spacing w:line="240" w:lineRule="auto"/>
              <w:rPr>
                <w:rFonts w:cs="Times New Roman"/>
                <w:b w:val="0"/>
                <w:bCs/>
                <w:i/>
                <w:iCs/>
                <w:szCs w:val="22"/>
              </w:rPr>
            </w:pPr>
          </w:p>
        </w:tc>
        <w:tc>
          <w:tcPr>
            <w:tcW w:w="1620" w:type="dxa"/>
            <w:tcBorders>
              <w:top w:val="single" w:sz="4" w:space="0" w:color="auto"/>
              <w:bottom w:val="double" w:sz="4" w:space="0" w:color="auto"/>
            </w:tcBorders>
          </w:tcPr>
          <w:p w14:paraId="5EF28162" w14:textId="0E5BE424" w:rsidR="000B7FE0" w:rsidRPr="004532D0" w:rsidRDefault="00EA027E" w:rsidP="000B7FE0">
            <w:pPr>
              <w:pStyle w:val="acctfourfigures"/>
              <w:tabs>
                <w:tab w:val="clear" w:pos="765"/>
                <w:tab w:val="decimal" w:pos="1367"/>
              </w:tabs>
              <w:spacing w:line="240" w:lineRule="auto"/>
              <w:ind w:right="11"/>
              <w:rPr>
                <w:rFonts w:cs="Times New Roman"/>
                <w:b/>
                <w:bCs/>
                <w:szCs w:val="22"/>
              </w:rPr>
            </w:pPr>
            <w:r w:rsidRPr="004532D0">
              <w:rPr>
                <w:rFonts w:cs="Times New Roman"/>
                <w:b/>
                <w:bCs/>
                <w:szCs w:val="22"/>
              </w:rPr>
              <w:t>2,</w:t>
            </w:r>
            <w:r w:rsidR="00977F2F">
              <w:rPr>
                <w:rFonts w:cs="Times New Roman"/>
                <w:b/>
                <w:bCs/>
                <w:szCs w:val="22"/>
              </w:rPr>
              <w:t>641,716</w:t>
            </w:r>
          </w:p>
        </w:tc>
        <w:tc>
          <w:tcPr>
            <w:tcW w:w="270" w:type="dxa"/>
          </w:tcPr>
          <w:p w14:paraId="185A6E63" w14:textId="77777777" w:rsidR="000B7FE0" w:rsidRPr="004532D0" w:rsidRDefault="000B7FE0" w:rsidP="000B7FE0">
            <w:pPr>
              <w:pStyle w:val="acctfourfigures"/>
              <w:spacing w:line="240" w:lineRule="auto"/>
              <w:jc w:val="right"/>
              <w:rPr>
                <w:rFonts w:cs="Times New Roman"/>
                <w:b/>
                <w:bCs/>
                <w:szCs w:val="22"/>
              </w:rPr>
            </w:pPr>
          </w:p>
        </w:tc>
        <w:tc>
          <w:tcPr>
            <w:tcW w:w="1710" w:type="dxa"/>
            <w:tcBorders>
              <w:top w:val="single" w:sz="4" w:space="0" w:color="auto"/>
              <w:bottom w:val="double" w:sz="4" w:space="0" w:color="auto"/>
            </w:tcBorders>
          </w:tcPr>
          <w:p w14:paraId="60498103" w14:textId="4979EFDA" w:rsidR="000B7FE0" w:rsidRPr="004532D0" w:rsidRDefault="000B7FE0" w:rsidP="000B7FE0">
            <w:pPr>
              <w:pStyle w:val="acctfourfigures"/>
              <w:tabs>
                <w:tab w:val="clear" w:pos="765"/>
                <w:tab w:val="decimal" w:pos="1367"/>
              </w:tabs>
              <w:spacing w:line="240" w:lineRule="auto"/>
              <w:ind w:right="11"/>
              <w:rPr>
                <w:rFonts w:cs="Times New Roman"/>
                <w:b/>
                <w:bCs/>
                <w:szCs w:val="22"/>
              </w:rPr>
            </w:pPr>
            <w:r w:rsidRPr="004532D0">
              <w:rPr>
                <w:rFonts w:cs="Times New Roman"/>
                <w:b/>
                <w:bCs/>
                <w:szCs w:val="22"/>
              </w:rPr>
              <w:t>2,130,229</w:t>
            </w:r>
          </w:p>
        </w:tc>
      </w:tr>
      <w:tr w:rsidR="000B7FE0" w:rsidRPr="00166AC6" w14:paraId="7478ED4B" w14:textId="77777777" w:rsidTr="00D41D2F">
        <w:tc>
          <w:tcPr>
            <w:tcW w:w="5040" w:type="dxa"/>
          </w:tcPr>
          <w:p w14:paraId="08B5B94E" w14:textId="77777777" w:rsidR="000B7FE0" w:rsidRPr="00166AC6" w:rsidRDefault="000B7FE0" w:rsidP="000B7FE0">
            <w:pPr>
              <w:spacing w:line="240" w:lineRule="auto"/>
              <w:ind w:firstLine="105"/>
              <w:rPr>
                <w:rFonts w:ascii="Times New Roman" w:hAnsi="Times New Roman" w:cs="Times New Roman"/>
                <w:sz w:val="22"/>
                <w:szCs w:val="22"/>
              </w:rPr>
            </w:pPr>
          </w:p>
          <w:p w14:paraId="3E929537" w14:textId="77777777" w:rsidR="000B7FE0" w:rsidRPr="00166AC6" w:rsidRDefault="000B7FE0" w:rsidP="000B7FE0">
            <w:pPr>
              <w:spacing w:line="240" w:lineRule="auto"/>
              <w:ind w:firstLine="105"/>
              <w:rPr>
                <w:rFonts w:ascii="Times New Roman" w:hAnsi="Times New Roman" w:cs="Times New Roman"/>
                <w:sz w:val="22"/>
                <w:szCs w:val="22"/>
              </w:rPr>
            </w:pPr>
            <w:r w:rsidRPr="00166AC6">
              <w:rPr>
                <w:rFonts w:ascii="Times New Roman" w:hAnsi="Times New Roman" w:cs="Times New Roman"/>
                <w:sz w:val="22"/>
                <w:szCs w:val="22"/>
              </w:rPr>
              <w:t xml:space="preserve">Inventories </w:t>
            </w:r>
            <w:proofErr w:type="spellStart"/>
            <w:r w:rsidRPr="00166AC6">
              <w:rPr>
                <w:rFonts w:ascii="Times New Roman" w:hAnsi="Times New Roman" w:cs="Times New Roman"/>
                <w:sz w:val="22"/>
                <w:szCs w:val="22"/>
              </w:rPr>
              <w:t>recognised</w:t>
            </w:r>
            <w:proofErr w:type="spellEnd"/>
            <w:r w:rsidRPr="00166AC6">
              <w:rPr>
                <w:rFonts w:ascii="Times New Roman" w:hAnsi="Times New Roman" w:cs="Times New Roman"/>
                <w:sz w:val="22"/>
                <w:szCs w:val="22"/>
              </w:rPr>
              <w:t xml:space="preserve"> in ‘cost of sales of goods’:</w:t>
            </w:r>
            <w:r w:rsidRPr="00166AC6">
              <w:rPr>
                <w:rFonts w:ascii="Times New Roman" w:hAnsi="Times New Roman" w:cs="Times New Roman"/>
                <w:b/>
                <w:bCs/>
                <w:color w:val="0000FF"/>
                <w:sz w:val="22"/>
                <w:szCs w:val="22"/>
              </w:rPr>
              <w:t xml:space="preserve"> </w:t>
            </w:r>
          </w:p>
        </w:tc>
        <w:tc>
          <w:tcPr>
            <w:tcW w:w="810" w:type="dxa"/>
          </w:tcPr>
          <w:p w14:paraId="18733B72" w14:textId="77777777" w:rsidR="000B7FE0" w:rsidRPr="00166AC6" w:rsidRDefault="000B7FE0" w:rsidP="000B7FE0">
            <w:pPr>
              <w:pStyle w:val="acctmergecolhdg"/>
              <w:spacing w:line="240" w:lineRule="auto"/>
              <w:rPr>
                <w:rFonts w:cs="Times New Roman"/>
                <w:b w:val="0"/>
                <w:bCs/>
                <w:i/>
                <w:iCs/>
                <w:szCs w:val="22"/>
              </w:rPr>
            </w:pPr>
          </w:p>
          <w:p w14:paraId="17BC3D70" w14:textId="77777777" w:rsidR="000B7FE0" w:rsidRPr="00166AC6" w:rsidRDefault="000B7FE0" w:rsidP="000B7FE0">
            <w:pPr>
              <w:pStyle w:val="acctmergecolhdg"/>
              <w:spacing w:line="240" w:lineRule="auto"/>
              <w:rPr>
                <w:rFonts w:cs="Times New Roman"/>
                <w:b w:val="0"/>
                <w:bCs/>
                <w:i/>
                <w:iCs/>
                <w:szCs w:val="22"/>
              </w:rPr>
            </w:pPr>
          </w:p>
        </w:tc>
        <w:tc>
          <w:tcPr>
            <w:tcW w:w="1620" w:type="dxa"/>
            <w:tcBorders>
              <w:top w:val="double" w:sz="4" w:space="0" w:color="auto"/>
            </w:tcBorders>
          </w:tcPr>
          <w:p w14:paraId="2B8DADEE" w14:textId="77777777" w:rsidR="000B7FE0" w:rsidRPr="00166AC6" w:rsidRDefault="000B7FE0" w:rsidP="000B7FE0">
            <w:pPr>
              <w:pStyle w:val="acctfourfigures"/>
              <w:tabs>
                <w:tab w:val="clear" w:pos="765"/>
                <w:tab w:val="decimal" w:pos="731"/>
              </w:tabs>
              <w:spacing w:line="240" w:lineRule="auto"/>
              <w:ind w:right="228"/>
              <w:jc w:val="right"/>
              <w:rPr>
                <w:rFonts w:cs="Times New Roman"/>
                <w:szCs w:val="22"/>
              </w:rPr>
            </w:pPr>
          </w:p>
        </w:tc>
        <w:tc>
          <w:tcPr>
            <w:tcW w:w="270" w:type="dxa"/>
          </w:tcPr>
          <w:p w14:paraId="75565ECC" w14:textId="77777777" w:rsidR="000B7FE0" w:rsidRPr="00166AC6" w:rsidRDefault="000B7FE0" w:rsidP="000B7FE0">
            <w:pPr>
              <w:pStyle w:val="acctfourfigures"/>
              <w:spacing w:line="240" w:lineRule="auto"/>
              <w:jc w:val="right"/>
              <w:rPr>
                <w:rFonts w:cs="Times New Roman"/>
                <w:szCs w:val="22"/>
              </w:rPr>
            </w:pPr>
          </w:p>
        </w:tc>
        <w:tc>
          <w:tcPr>
            <w:tcW w:w="1710" w:type="dxa"/>
            <w:tcBorders>
              <w:top w:val="double" w:sz="4" w:space="0" w:color="auto"/>
            </w:tcBorders>
          </w:tcPr>
          <w:p w14:paraId="0D7FA210" w14:textId="77777777" w:rsidR="000B7FE0" w:rsidRPr="00166AC6" w:rsidRDefault="000B7FE0" w:rsidP="000B7FE0">
            <w:pPr>
              <w:pStyle w:val="acctfourfigures"/>
              <w:tabs>
                <w:tab w:val="clear" w:pos="765"/>
                <w:tab w:val="decimal" w:pos="731"/>
              </w:tabs>
              <w:spacing w:line="240" w:lineRule="auto"/>
              <w:ind w:right="270"/>
              <w:jc w:val="right"/>
              <w:rPr>
                <w:rFonts w:cs="Times New Roman"/>
                <w:szCs w:val="22"/>
              </w:rPr>
            </w:pPr>
          </w:p>
        </w:tc>
      </w:tr>
      <w:tr w:rsidR="000B7FE0" w:rsidRPr="00166AC6" w14:paraId="45868CDB" w14:textId="77777777" w:rsidTr="00D41D2F">
        <w:tc>
          <w:tcPr>
            <w:tcW w:w="5040" w:type="dxa"/>
          </w:tcPr>
          <w:p w14:paraId="5E3439E6" w14:textId="77777777" w:rsidR="000B7FE0" w:rsidRPr="00166AC6" w:rsidRDefault="000B7FE0" w:rsidP="000B7FE0">
            <w:pPr>
              <w:spacing w:line="240" w:lineRule="auto"/>
              <w:ind w:firstLine="105"/>
              <w:rPr>
                <w:rFonts w:ascii="Times New Roman" w:hAnsi="Times New Roman" w:cs="Times New Roman"/>
                <w:b/>
                <w:bCs/>
                <w:sz w:val="22"/>
                <w:szCs w:val="22"/>
              </w:rPr>
            </w:pPr>
            <w:r w:rsidRPr="00166AC6">
              <w:rPr>
                <w:rFonts w:ascii="Times New Roman" w:hAnsi="Times New Roman" w:cs="Times New Roman"/>
                <w:sz w:val="22"/>
                <w:szCs w:val="22"/>
              </w:rPr>
              <w:t xml:space="preserve"> - Cost of goods sold</w:t>
            </w:r>
          </w:p>
        </w:tc>
        <w:tc>
          <w:tcPr>
            <w:tcW w:w="810" w:type="dxa"/>
          </w:tcPr>
          <w:p w14:paraId="149E1CE0" w14:textId="77777777" w:rsidR="000B7FE0" w:rsidRPr="00166AC6" w:rsidRDefault="000B7FE0" w:rsidP="000B7FE0">
            <w:pPr>
              <w:pStyle w:val="acctmergecolhdg"/>
              <w:spacing w:line="240" w:lineRule="auto"/>
              <w:rPr>
                <w:rFonts w:cs="Times New Roman"/>
                <w:b w:val="0"/>
                <w:bCs/>
                <w:i/>
                <w:iCs/>
                <w:szCs w:val="22"/>
              </w:rPr>
            </w:pPr>
          </w:p>
        </w:tc>
        <w:tc>
          <w:tcPr>
            <w:tcW w:w="1620" w:type="dxa"/>
          </w:tcPr>
          <w:p w14:paraId="10C67B92" w14:textId="17C8A53B" w:rsidR="000B7FE0" w:rsidRPr="00B328DF" w:rsidRDefault="0013070A" w:rsidP="000B7FE0">
            <w:pPr>
              <w:pStyle w:val="acctfourfigures"/>
              <w:tabs>
                <w:tab w:val="clear" w:pos="765"/>
                <w:tab w:val="decimal" w:pos="1367"/>
              </w:tabs>
              <w:spacing w:line="240" w:lineRule="auto"/>
              <w:ind w:right="11"/>
              <w:rPr>
                <w:rFonts w:cstheme="minorBidi"/>
                <w:lang w:val="en-US" w:bidi="th-TH"/>
              </w:rPr>
            </w:pPr>
            <w:r>
              <w:rPr>
                <w:rFonts w:cstheme="minorBidi"/>
                <w:lang w:val="en-US" w:bidi="th-TH"/>
              </w:rPr>
              <w:t>9,601,983</w:t>
            </w:r>
          </w:p>
        </w:tc>
        <w:tc>
          <w:tcPr>
            <w:tcW w:w="270" w:type="dxa"/>
          </w:tcPr>
          <w:p w14:paraId="297F3A60" w14:textId="77777777" w:rsidR="000B7FE0" w:rsidRPr="00166AC6" w:rsidRDefault="000B7FE0" w:rsidP="000B7FE0">
            <w:pPr>
              <w:pStyle w:val="acctfourfigures"/>
              <w:spacing w:line="240" w:lineRule="auto"/>
              <w:jc w:val="right"/>
              <w:rPr>
                <w:rFonts w:cs="Times New Roman"/>
                <w:b/>
                <w:bCs/>
                <w:szCs w:val="22"/>
              </w:rPr>
            </w:pPr>
          </w:p>
        </w:tc>
        <w:tc>
          <w:tcPr>
            <w:tcW w:w="1710" w:type="dxa"/>
          </w:tcPr>
          <w:p w14:paraId="10EF4068" w14:textId="4473B835" w:rsidR="000B7FE0" w:rsidRPr="00B328DF" w:rsidRDefault="000B7FE0" w:rsidP="000B7FE0">
            <w:pPr>
              <w:pStyle w:val="acctfourfigures"/>
              <w:tabs>
                <w:tab w:val="clear" w:pos="765"/>
                <w:tab w:val="decimal" w:pos="1367"/>
              </w:tabs>
              <w:spacing w:line="240" w:lineRule="auto"/>
              <w:ind w:right="11"/>
              <w:rPr>
                <w:rFonts w:cstheme="minorBidi"/>
                <w:szCs w:val="28"/>
                <w:lang w:val="en-US" w:bidi="th-TH"/>
              </w:rPr>
            </w:pPr>
            <w:r w:rsidRPr="7BFADC16">
              <w:rPr>
                <w:rFonts w:cstheme="minorBidi"/>
                <w:lang w:val="en-US" w:bidi="th-TH"/>
              </w:rPr>
              <w:t>9,267,056</w:t>
            </w:r>
          </w:p>
        </w:tc>
      </w:tr>
      <w:tr w:rsidR="000B7FE0" w:rsidRPr="00166AC6" w14:paraId="40AA171B" w14:textId="77777777" w:rsidTr="00D41D2F">
        <w:trPr>
          <w:trHeight w:val="194"/>
        </w:trPr>
        <w:tc>
          <w:tcPr>
            <w:tcW w:w="5040" w:type="dxa"/>
          </w:tcPr>
          <w:p w14:paraId="55D67471" w14:textId="44BC21E2" w:rsidR="000B7FE0" w:rsidRPr="00166AC6" w:rsidRDefault="000B7FE0" w:rsidP="000B7FE0">
            <w:pPr>
              <w:spacing w:line="240" w:lineRule="auto"/>
              <w:rPr>
                <w:rFonts w:ascii="Times New Roman" w:hAnsi="Times New Roman" w:cs="Times New Roman"/>
                <w:sz w:val="22"/>
                <w:szCs w:val="22"/>
              </w:rPr>
            </w:pPr>
            <w:r w:rsidRPr="00166AC6">
              <w:rPr>
                <w:rFonts w:ascii="Times New Roman" w:hAnsi="Times New Roman" w:cs="Times New Roman"/>
                <w:sz w:val="22"/>
                <w:szCs w:val="22"/>
              </w:rPr>
              <w:t xml:space="preserve">   - </w:t>
            </w:r>
            <w:r w:rsidR="007321F5">
              <w:rPr>
                <w:rFonts w:ascii="Times New Roman" w:hAnsi="Times New Roman" w:cs="Times New Roman"/>
                <w:sz w:val="22"/>
                <w:szCs w:val="22"/>
              </w:rPr>
              <w:t>W</w:t>
            </w:r>
            <w:r w:rsidRPr="00166AC6">
              <w:rPr>
                <w:rFonts w:ascii="Times New Roman" w:hAnsi="Times New Roman" w:cs="Times New Roman"/>
                <w:sz w:val="22"/>
                <w:szCs w:val="22"/>
              </w:rPr>
              <w:t xml:space="preserve">rite-down to net </w:t>
            </w:r>
            <w:proofErr w:type="spellStart"/>
            <w:r w:rsidRPr="00166AC6">
              <w:rPr>
                <w:rFonts w:ascii="Times New Roman" w:hAnsi="Times New Roman" w:cs="Times New Roman"/>
                <w:sz w:val="22"/>
                <w:szCs w:val="22"/>
              </w:rPr>
              <w:t>realisable</w:t>
            </w:r>
            <w:proofErr w:type="spellEnd"/>
            <w:r w:rsidRPr="00166AC6">
              <w:rPr>
                <w:rFonts w:ascii="Times New Roman" w:hAnsi="Times New Roman" w:cs="Times New Roman"/>
                <w:sz w:val="22"/>
                <w:szCs w:val="22"/>
              </w:rPr>
              <w:t xml:space="preserve"> value</w:t>
            </w:r>
          </w:p>
        </w:tc>
        <w:tc>
          <w:tcPr>
            <w:tcW w:w="810" w:type="dxa"/>
          </w:tcPr>
          <w:p w14:paraId="1F3DE673" w14:textId="77777777" w:rsidR="000B7FE0" w:rsidRPr="00166AC6" w:rsidRDefault="000B7FE0" w:rsidP="000B7FE0">
            <w:pPr>
              <w:pStyle w:val="acctmergecolhdg"/>
              <w:spacing w:line="240" w:lineRule="auto"/>
              <w:rPr>
                <w:rFonts w:cs="Times New Roman"/>
                <w:b w:val="0"/>
                <w:bCs/>
                <w:i/>
                <w:iCs/>
                <w:szCs w:val="22"/>
              </w:rPr>
            </w:pPr>
          </w:p>
        </w:tc>
        <w:tc>
          <w:tcPr>
            <w:tcW w:w="1620" w:type="dxa"/>
          </w:tcPr>
          <w:p w14:paraId="24BE83A0" w14:textId="0793728E" w:rsidR="000B7FE0" w:rsidRPr="00B328DF" w:rsidRDefault="0013070A" w:rsidP="000B7FE0">
            <w:pPr>
              <w:pStyle w:val="acctfourfigures"/>
              <w:tabs>
                <w:tab w:val="clear" w:pos="765"/>
                <w:tab w:val="decimal" w:pos="1367"/>
              </w:tabs>
              <w:spacing w:line="240" w:lineRule="auto"/>
              <w:ind w:right="11"/>
              <w:rPr>
                <w:rFonts w:cstheme="minorBidi"/>
                <w:szCs w:val="28"/>
                <w:lang w:val="en-US" w:bidi="th-TH"/>
              </w:rPr>
            </w:pPr>
            <w:r>
              <w:rPr>
                <w:rFonts w:cstheme="minorBidi"/>
                <w:szCs w:val="28"/>
                <w:lang w:val="en-US" w:bidi="th-TH"/>
              </w:rPr>
              <w:t>20,778</w:t>
            </w:r>
          </w:p>
        </w:tc>
        <w:tc>
          <w:tcPr>
            <w:tcW w:w="270" w:type="dxa"/>
          </w:tcPr>
          <w:p w14:paraId="3BCC4D4B" w14:textId="77777777" w:rsidR="000B7FE0" w:rsidRPr="00166AC6" w:rsidRDefault="000B7FE0" w:rsidP="000B7FE0">
            <w:pPr>
              <w:pStyle w:val="acctfourfigures"/>
              <w:tabs>
                <w:tab w:val="clear" w:pos="765"/>
                <w:tab w:val="decimal" w:pos="731"/>
              </w:tabs>
              <w:spacing w:line="240" w:lineRule="auto"/>
              <w:ind w:right="11"/>
              <w:jc w:val="right"/>
              <w:rPr>
                <w:rFonts w:cs="Times New Roman"/>
                <w:szCs w:val="22"/>
              </w:rPr>
            </w:pPr>
          </w:p>
        </w:tc>
        <w:tc>
          <w:tcPr>
            <w:tcW w:w="1710" w:type="dxa"/>
          </w:tcPr>
          <w:p w14:paraId="27BE0A9E" w14:textId="75B1E7D1" w:rsidR="000B7FE0" w:rsidRPr="00B328DF" w:rsidRDefault="00820EEA" w:rsidP="00820EEA">
            <w:pPr>
              <w:pStyle w:val="acctfourfigures"/>
              <w:tabs>
                <w:tab w:val="clear" w:pos="765"/>
                <w:tab w:val="decimal" w:pos="1092"/>
              </w:tabs>
              <w:spacing w:line="240" w:lineRule="auto"/>
              <w:ind w:right="11"/>
              <w:rPr>
                <w:rFonts w:cstheme="minorBidi"/>
                <w:szCs w:val="28"/>
                <w:lang w:val="en-US" w:bidi="th-TH"/>
              </w:rPr>
            </w:pPr>
            <w:r>
              <w:rPr>
                <w:rFonts w:cstheme="minorBidi"/>
                <w:szCs w:val="28"/>
                <w:lang w:val="en-US" w:bidi="th-TH"/>
              </w:rPr>
              <w:t>-</w:t>
            </w:r>
          </w:p>
        </w:tc>
      </w:tr>
      <w:tr w:rsidR="00B63EEE" w:rsidRPr="00166AC6" w14:paraId="23D85080" w14:textId="77777777" w:rsidTr="00D41D2F">
        <w:trPr>
          <w:trHeight w:val="194"/>
        </w:trPr>
        <w:tc>
          <w:tcPr>
            <w:tcW w:w="5040" w:type="dxa"/>
          </w:tcPr>
          <w:p w14:paraId="08244347" w14:textId="1959F1E2" w:rsidR="00B63EEE" w:rsidRPr="00166AC6" w:rsidRDefault="00B63EEE" w:rsidP="00B63EEE">
            <w:pPr>
              <w:spacing w:line="240" w:lineRule="auto"/>
              <w:rPr>
                <w:rFonts w:ascii="Times New Roman" w:hAnsi="Times New Roman" w:cs="Times New Roman"/>
                <w:sz w:val="22"/>
                <w:szCs w:val="22"/>
              </w:rPr>
            </w:pPr>
            <w:r w:rsidRPr="00166AC6">
              <w:rPr>
                <w:rFonts w:ascii="Times New Roman" w:hAnsi="Times New Roman" w:cs="Times New Roman"/>
                <w:sz w:val="22"/>
                <w:szCs w:val="22"/>
              </w:rPr>
              <w:t xml:space="preserve">   - </w:t>
            </w:r>
            <w:r w:rsidRPr="00922FE3">
              <w:rPr>
                <w:rFonts w:ascii="Times New Roman" w:hAnsi="Times New Roman" w:cs="Times New Roman"/>
                <w:sz w:val="22"/>
                <w:szCs w:val="22"/>
              </w:rPr>
              <w:t>Reversal</w:t>
            </w:r>
            <w:r w:rsidR="00371E01">
              <w:rPr>
                <w:rFonts w:ascii="Times New Roman" w:hAnsi="Times New Roman" w:cs="Times New Roman"/>
                <w:sz w:val="22"/>
                <w:szCs w:val="22"/>
              </w:rPr>
              <w:t xml:space="preserve"> of</w:t>
            </w:r>
            <w:r w:rsidRPr="00166AC6">
              <w:rPr>
                <w:rFonts w:ascii="Times New Roman" w:hAnsi="Times New Roman" w:cs="Times New Roman"/>
                <w:sz w:val="22"/>
                <w:szCs w:val="22"/>
              </w:rPr>
              <w:t xml:space="preserve"> </w:t>
            </w:r>
            <w:r>
              <w:rPr>
                <w:rFonts w:ascii="Times New Roman" w:hAnsi="Times New Roman" w:cs="Times New Roman"/>
                <w:sz w:val="22"/>
                <w:szCs w:val="22"/>
              </w:rPr>
              <w:t>w</w:t>
            </w:r>
            <w:r w:rsidRPr="00166AC6">
              <w:rPr>
                <w:rFonts w:ascii="Times New Roman" w:hAnsi="Times New Roman" w:cs="Times New Roman"/>
                <w:sz w:val="22"/>
                <w:szCs w:val="22"/>
              </w:rPr>
              <w:t>rite-down</w:t>
            </w:r>
          </w:p>
        </w:tc>
        <w:tc>
          <w:tcPr>
            <w:tcW w:w="810" w:type="dxa"/>
          </w:tcPr>
          <w:p w14:paraId="7235B516" w14:textId="77777777" w:rsidR="00B63EEE" w:rsidRPr="00166AC6" w:rsidRDefault="00B63EEE" w:rsidP="00B63EEE">
            <w:pPr>
              <w:pStyle w:val="acctmergecolhdg"/>
              <w:spacing w:line="240" w:lineRule="auto"/>
              <w:rPr>
                <w:rFonts w:cs="Times New Roman"/>
                <w:b w:val="0"/>
                <w:bCs/>
                <w:i/>
                <w:iCs/>
                <w:szCs w:val="22"/>
              </w:rPr>
            </w:pPr>
          </w:p>
        </w:tc>
        <w:tc>
          <w:tcPr>
            <w:tcW w:w="1620" w:type="dxa"/>
          </w:tcPr>
          <w:p w14:paraId="1170F2F9" w14:textId="5C6BC753" w:rsidR="00B63EEE" w:rsidRDefault="00820EEA" w:rsidP="00820EEA">
            <w:pPr>
              <w:pStyle w:val="acctfourfigures"/>
              <w:tabs>
                <w:tab w:val="clear" w:pos="765"/>
                <w:tab w:val="decimal" w:pos="1092"/>
              </w:tabs>
              <w:spacing w:line="240" w:lineRule="auto"/>
              <w:ind w:right="11"/>
              <w:rPr>
                <w:rFonts w:cstheme="minorBidi"/>
                <w:szCs w:val="28"/>
                <w:lang w:val="en-US" w:bidi="th-TH"/>
              </w:rPr>
            </w:pPr>
            <w:r>
              <w:rPr>
                <w:rFonts w:cstheme="minorBidi"/>
                <w:szCs w:val="28"/>
                <w:lang w:val="en-US" w:bidi="th-TH"/>
              </w:rPr>
              <w:t>-</w:t>
            </w:r>
          </w:p>
        </w:tc>
        <w:tc>
          <w:tcPr>
            <w:tcW w:w="270" w:type="dxa"/>
          </w:tcPr>
          <w:p w14:paraId="3525F62D" w14:textId="77777777" w:rsidR="00B63EEE" w:rsidRPr="00166AC6" w:rsidRDefault="00B63EEE" w:rsidP="00B63EEE">
            <w:pPr>
              <w:pStyle w:val="acctfourfigures"/>
              <w:tabs>
                <w:tab w:val="clear" w:pos="765"/>
                <w:tab w:val="decimal" w:pos="731"/>
              </w:tabs>
              <w:spacing w:line="240" w:lineRule="auto"/>
              <w:ind w:right="11"/>
              <w:jc w:val="right"/>
              <w:rPr>
                <w:rFonts w:cs="Times New Roman"/>
                <w:szCs w:val="22"/>
              </w:rPr>
            </w:pPr>
          </w:p>
        </w:tc>
        <w:tc>
          <w:tcPr>
            <w:tcW w:w="1710" w:type="dxa"/>
          </w:tcPr>
          <w:p w14:paraId="0C61ED46" w14:textId="43B58CDD" w:rsidR="00B63EEE" w:rsidRPr="00B328DF" w:rsidRDefault="00820EEA" w:rsidP="00B63EEE">
            <w:pPr>
              <w:pStyle w:val="acctfourfigures"/>
              <w:tabs>
                <w:tab w:val="clear" w:pos="765"/>
                <w:tab w:val="decimal" w:pos="1367"/>
              </w:tabs>
              <w:spacing w:line="240" w:lineRule="auto"/>
              <w:ind w:right="11"/>
              <w:rPr>
                <w:rFonts w:cstheme="minorBidi"/>
                <w:szCs w:val="28"/>
                <w:lang w:val="en-US" w:bidi="th-TH"/>
              </w:rPr>
            </w:pPr>
            <w:r w:rsidRPr="00B328DF">
              <w:rPr>
                <w:rFonts w:cstheme="minorBidi"/>
                <w:szCs w:val="28"/>
                <w:lang w:val="en-US" w:bidi="th-TH"/>
              </w:rPr>
              <w:t>(51,796)</w:t>
            </w:r>
          </w:p>
        </w:tc>
      </w:tr>
      <w:tr w:rsidR="00B63EEE" w:rsidRPr="00166AC6" w14:paraId="4992CD9B" w14:textId="77777777" w:rsidTr="00D41D2F">
        <w:tc>
          <w:tcPr>
            <w:tcW w:w="5040" w:type="dxa"/>
          </w:tcPr>
          <w:p w14:paraId="58453A21" w14:textId="40D7F712" w:rsidR="00B63EEE" w:rsidRPr="00350332" w:rsidRDefault="00B63EEE" w:rsidP="00B63EEE">
            <w:pPr>
              <w:spacing w:line="240" w:lineRule="auto"/>
              <w:rPr>
                <w:rFonts w:ascii="Times New Roman" w:hAnsi="Times New Roman" w:cstheme="minorBidi"/>
                <w:sz w:val="22"/>
                <w:szCs w:val="22"/>
                <w:cs/>
              </w:rPr>
            </w:pPr>
            <w:r w:rsidRPr="00166AC6">
              <w:rPr>
                <w:rFonts w:ascii="Times New Roman" w:hAnsi="Times New Roman" w:cs="Times New Roman"/>
                <w:b/>
                <w:bCs/>
                <w:sz w:val="22"/>
                <w:szCs w:val="22"/>
              </w:rPr>
              <w:t xml:space="preserve">  </w:t>
            </w:r>
            <w:r>
              <w:rPr>
                <w:rFonts w:ascii="Times New Roman" w:hAnsi="Times New Roman" w:cs="Times New Roman"/>
                <w:b/>
                <w:bCs/>
                <w:sz w:val="22"/>
                <w:szCs w:val="22"/>
              </w:rPr>
              <w:t>Total</w:t>
            </w:r>
          </w:p>
        </w:tc>
        <w:tc>
          <w:tcPr>
            <w:tcW w:w="810" w:type="dxa"/>
          </w:tcPr>
          <w:p w14:paraId="72D3DD3A" w14:textId="77777777" w:rsidR="00B63EEE" w:rsidRPr="00166AC6" w:rsidRDefault="00B63EEE" w:rsidP="00B63EEE">
            <w:pPr>
              <w:pStyle w:val="acctmergecolhdg"/>
              <w:spacing w:line="240" w:lineRule="auto"/>
              <w:rPr>
                <w:rFonts w:cs="Times New Roman"/>
                <w:b w:val="0"/>
                <w:bCs/>
                <w:i/>
                <w:iCs/>
                <w:szCs w:val="22"/>
              </w:rPr>
            </w:pPr>
          </w:p>
        </w:tc>
        <w:tc>
          <w:tcPr>
            <w:tcW w:w="1620" w:type="dxa"/>
            <w:tcBorders>
              <w:top w:val="single" w:sz="4" w:space="0" w:color="auto"/>
              <w:bottom w:val="double" w:sz="4" w:space="0" w:color="auto"/>
            </w:tcBorders>
          </w:tcPr>
          <w:p w14:paraId="44DAE0B9" w14:textId="0855EE1C" w:rsidR="00B63EEE" w:rsidRPr="00166AC6" w:rsidRDefault="00B63EEE" w:rsidP="00B63EEE">
            <w:pPr>
              <w:pStyle w:val="acctfourfigures"/>
              <w:tabs>
                <w:tab w:val="clear" w:pos="765"/>
                <w:tab w:val="decimal" w:pos="1367"/>
              </w:tabs>
              <w:spacing w:line="240" w:lineRule="auto"/>
              <w:ind w:right="11"/>
              <w:rPr>
                <w:rFonts w:cs="Times New Roman"/>
                <w:b/>
                <w:bCs/>
              </w:rPr>
            </w:pPr>
            <w:r>
              <w:rPr>
                <w:rFonts w:cs="Times New Roman"/>
                <w:b/>
                <w:bCs/>
              </w:rPr>
              <w:t>9,622,761</w:t>
            </w:r>
          </w:p>
        </w:tc>
        <w:tc>
          <w:tcPr>
            <w:tcW w:w="270" w:type="dxa"/>
          </w:tcPr>
          <w:p w14:paraId="1BEBED5B" w14:textId="77777777" w:rsidR="00B63EEE" w:rsidRPr="00166AC6" w:rsidRDefault="00B63EEE" w:rsidP="00B63EEE">
            <w:pPr>
              <w:pStyle w:val="acctfourfigures"/>
              <w:spacing w:line="240" w:lineRule="auto"/>
              <w:jc w:val="right"/>
              <w:rPr>
                <w:rFonts w:cs="Times New Roman"/>
                <w:szCs w:val="22"/>
              </w:rPr>
            </w:pPr>
          </w:p>
        </w:tc>
        <w:tc>
          <w:tcPr>
            <w:tcW w:w="1710" w:type="dxa"/>
            <w:tcBorders>
              <w:top w:val="single" w:sz="4" w:space="0" w:color="auto"/>
              <w:bottom w:val="double" w:sz="4" w:space="0" w:color="auto"/>
            </w:tcBorders>
          </w:tcPr>
          <w:p w14:paraId="44FD6EDC" w14:textId="0C90C2B9" w:rsidR="00B63EEE" w:rsidRPr="00ED2CEC" w:rsidRDefault="00B63EEE" w:rsidP="00B63EEE">
            <w:pPr>
              <w:pStyle w:val="acctfourfigures"/>
              <w:tabs>
                <w:tab w:val="clear" w:pos="765"/>
                <w:tab w:val="decimal" w:pos="1367"/>
              </w:tabs>
              <w:spacing w:line="240" w:lineRule="auto"/>
              <w:ind w:right="11"/>
              <w:rPr>
                <w:rFonts w:cs="Times New Roman"/>
                <w:b/>
                <w:bCs/>
                <w:szCs w:val="22"/>
              </w:rPr>
            </w:pPr>
            <w:r w:rsidRPr="34CCC22A">
              <w:rPr>
                <w:rFonts w:cs="Times New Roman"/>
                <w:b/>
                <w:bCs/>
              </w:rPr>
              <w:t>9,215,260</w:t>
            </w:r>
          </w:p>
        </w:tc>
      </w:tr>
    </w:tbl>
    <w:p w14:paraId="63769763" w14:textId="77777777" w:rsidR="00D41B0D" w:rsidRDefault="00D41B0D" w:rsidP="00AF31DC">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jc w:val="both"/>
        <w:rPr>
          <w:rFonts w:ascii="Times New Roman" w:hAnsi="Times New Roman"/>
          <w:b/>
          <w:bCs/>
          <w:sz w:val="20"/>
          <w:szCs w:val="24"/>
        </w:rPr>
      </w:pPr>
    </w:p>
    <w:p w14:paraId="4B505E45" w14:textId="77777777" w:rsidR="00C977F1" w:rsidRPr="005C26CC" w:rsidRDefault="00C977F1" w:rsidP="00AF31DC">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jc w:val="both"/>
        <w:rPr>
          <w:rFonts w:ascii="Times New Roman" w:hAnsi="Times New Roman"/>
          <w:b/>
          <w:bCs/>
          <w:sz w:val="20"/>
          <w:szCs w:val="24"/>
        </w:rPr>
      </w:pPr>
    </w:p>
    <w:p w14:paraId="5F97E953" w14:textId="1B163424" w:rsidR="00322E1C" w:rsidRPr="00166AC6" w:rsidRDefault="00D51D53" w:rsidP="00AF31DC">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jc w:val="both"/>
        <w:rPr>
          <w:rFonts w:ascii="Times New Roman" w:hAnsi="Times New Roman"/>
          <w:b/>
          <w:bCs/>
          <w:sz w:val="24"/>
          <w:szCs w:val="30"/>
        </w:rPr>
      </w:pPr>
      <w:r>
        <w:rPr>
          <w:rFonts w:ascii="Times New Roman" w:hAnsi="Times New Roman"/>
          <w:b/>
          <w:bCs/>
          <w:sz w:val="24"/>
          <w:szCs w:val="30"/>
        </w:rPr>
        <w:lastRenderedPageBreak/>
        <w:t>9</w:t>
      </w:r>
      <w:r w:rsidR="00682C49" w:rsidRPr="00166AC6">
        <w:rPr>
          <w:rFonts w:ascii="Times New Roman" w:hAnsi="Times New Roman"/>
          <w:b/>
          <w:bCs/>
          <w:sz w:val="24"/>
          <w:szCs w:val="30"/>
        </w:rPr>
        <w:tab/>
      </w:r>
      <w:r w:rsidR="00322E1C" w:rsidRPr="00166AC6">
        <w:rPr>
          <w:rFonts w:ascii="Times New Roman" w:hAnsi="Times New Roman"/>
          <w:b/>
          <w:bCs/>
          <w:sz w:val="24"/>
          <w:szCs w:val="30"/>
        </w:rPr>
        <w:t>Other non-</w:t>
      </w:r>
      <w:r w:rsidR="00F7403A" w:rsidRPr="00166AC6">
        <w:rPr>
          <w:rFonts w:ascii="Times New Roman" w:hAnsi="Times New Roman"/>
          <w:b/>
          <w:bCs/>
          <w:sz w:val="24"/>
          <w:szCs w:val="30"/>
        </w:rPr>
        <w:t xml:space="preserve">current </w:t>
      </w:r>
      <w:r w:rsidR="00322E1C" w:rsidRPr="00166AC6">
        <w:rPr>
          <w:rFonts w:ascii="Times New Roman" w:hAnsi="Times New Roman"/>
          <w:b/>
          <w:bCs/>
          <w:sz w:val="24"/>
          <w:szCs w:val="30"/>
        </w:rPr>
        <w:t>financial assets</w:t>
      </w:r>
    </w:p>
    <w:p w14:paraId="61DEFCDA" w14:textId="77777777" w:rsidR="00322E1C" w:rsidRPr="005C26CC" w:rsidRDefault="00322E1C" w:rsidP="00810AA9">
      <w:pPr>
        <w:spacing w:before="40" w:line="200" w:lineRule="exact"/>
        <w:ind w:hanging="90"/>
        <w:rPr>
          <w:rFonts w:ascii="Times New Roman" w:hAnsi="Times New Roman" w:cs="Times New Roman"/>
          <w:b/>
          <w:bCs/>
          <w:sz w:val="20"/>
          <w:szCs w:val="20"/>
          <w:cs/>
        </w:rPr>
      </w:pPr>
    </w:p>
    <w:tbl>
      <w:tblPr>
        <w:tblW w:w="9540" w:type="dxa"/>
        <w:tblInd w:w="180" w:type="dxa"/>
        <w:tblLayout w:type="fixed"/>
        <w:tblLook w:val="0000" w:firstRow="0" w:lastRow="0" w:firstColumn="0" w:lastColumn="0" w:noHBand="0" w:noVBand="0"/>
      </w:tblPr>
      <w:tblGrid>
        <w:gridCol w:w="5940"/>
        <w:gridCol w:w="1620"/>
        <w:gridCol w:w="270"/>
        <w:gridCol w:w="1710"/>
      </w:tblGrid>
      <w:tr w:rsidR="00322E1C" w:rsidRPr="00166AC6" w14:paraId="2FBE4C13" w14:textId="77777777" w:rsidTr="00AE0A9C">
        <w:trPr>
          <w:trHeight w:val="68"/>
          <w:tblHeader/>
        </w:trPr>
        <w:tc>
          <w:tcPr>
            <w:tcW w:w="5940" w:type="dxa"/>
          </w:tcPr>
          <w:p w14:paraId="42972005" w14:textId="77777777" w:rsidR="00322E1C" w:rsidRPr="00166AC6" w:rsidRDefault="00322E1C" w:rsidP="001423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p>
        </w:tc>
        <w:tc>
          <w:tcPr>
            <w:tcW w:w="3600" w:type="dxa"/>
            <w:gridSpan w:val="3"/>
            <w:vAlign w:val="bottom"/>
          </w:tcPr>
          <w:p w14:paraId="245CD2DF" w14:textId="77777777" w:rsidR="002E12C9" w:rsidRDefault="00322E1C" w:rsidP="008A3AEE">
            <w:pPr>
              <w:pStyle w:val="acctmergecolhdg"/>
              <w:spacing w:line="240" w:lineRule="auto"/>
              <w:ind w:left="-105" w:right="-203" w:firstLine="22"/>
              <w:rPr>
                <w:rFonts w:cs="Times New Roman"/>
                <w:szCs w:val="22"/>
              </w:rPr>
            </w:pPr>
            <w:r w:rsidRPr="00166AC6">
              <w:rPr>
                <w:rFonts w:cs="Times New Roman"/>
                <w:szCs w:val="22"/>
              </w:rPr>
              <w:t xml:space="preserve">Financial statements in which </w:t>
            </w:r>
          </w:p>
          <w:p w14:paraId="3AB43E14" w14:textId="7F70C5AF" w:rsidR="00322E1C" w:rsidRPr="00166AC6" w:rsidRDefault="00322E1C" w:rsidP="008A3AEE">
            <w:pPr>
              <w:pStyle w:val="acctmergecolhdg"/>
              <w:spacing w:line="240" w:lineRule="auto"/>
              <w:ind w:left="-105" w:right="-203" w:firstLine="22"/>
              <w:rPr>
                <w:rFonts w:cs="Times New Roman"/>
                <w:szCs w:val="22"/>
                <w:cs/>
              </w:rPr>
            </w:pPr>
            <w:r w:rsidRPr="00166AC6">
              <w:rPr>
                <w:rFonts w:cs="Times New Roman"/>
                <w:szCs w:val="22"/>
              </w:rPr>
              <w:t>the equity method is applied/</w:t>
            </w:r>
            <w:r w:rsidR="00785D6A" w:rsidRPr="00166AC6">
              <w:rPr>
                <w:rFonts w:cs="Times New Roman"/>
                <w:szCs w:val="22"/>
              </w:rPr>
              <w:br/>
            </w:r>
            <w:r w:rsidRPr="00166AC6">
              <w:rPr>
                <w:rFonts w:cs="Times New Roman"/>
                <w:szCs w:val="22"/>
              </w:rPr>
              <w:t>Separate financial statement</w:t>
            </w:r>
            <w:r w:rsidR="00C964F1" w:rsidRPr="00166AC6">
              <w:rPr>
                <w:rFonts w:cs="Times New Roman"/>
                <w:szCs w:val="22"/>
              </w:rPr>
              <w:t>s</w:t>
            </w:r>
          </w:p>
        </w:tc>
      </w:tr>
      <w:tr w:rsidR="00AE0A9C" w:rsidRPr="00166AC6" w14:paraId="085B3283" w14:textId="77777777" w:rsidTr="00352FC5">
        <w:trPr>
          <w:trHeight w:val="68"/>
          <w:tblHeader/>
        </w:trPr>
        <w:tc>
          <w:tcPr>
            <w:tcW w:w="5940" w:type="dxa"/>
          </w:tcPr>
          <w:p w14:paraId="32794155" w14:textId="77777777" w:rsidR="00322E1C" w:rsidRPr="00166AC6" w:rsidRDefault="00322E1C" w:rsidP="00551F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p>
        </w:tc>
        <w:tc>
          <w:tcPr>
            <w:tcW w:w="1620" w:type="dxa"/>
            <w:vAlign w:val="center"/>
          </w:tcPr>
          <w:p w14:paraId="70CC17D8" w14:textId="31A52B00" w:rsidR="00322E1C" w:rsidRPr="00166AC6" w:rsidRDefault="00322E1C" w:rsidP="008F54B3">
            <w:pPr>
              <w:framePr w:w="2410" w:h="1559" w:hSpace="142" w:wrap="around" w:vAnchor="page" w:hAnchor="page" w:x="1532" w:y="249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sidRPr="00166AC6">
              <w:rPr>
                <w:rFonts w:ascii="Times New Roman" w:hAnsi="Times New Roman" w:cs="Times New Roman"/>
                <w:sz w:val="22"/>
                <w:szCs w:val="22"/>
              </w:rPr>
              <w:t>202</w:t>
            </w:r>
            <w:r w:rsidR="000B7FE0">
              <w:rPr>
                <w:rFonts w:ascii="Times New Roman" w:hAnsi="Times New Roman" w:cs="Times New Roman"/>
                <w:sz w:val="22"/>
                <w:szCs w:val="22"/>
              </w:rPr>
              <w:t>5</w:t>
            </w:r>
          </w:p>
        </w:tc>
        <w:tc>
          <w:tcPr>
            <w:tcW w:w="270" w:type="dxa"/>
            <w:vAlign w:val="center"/>
          </w:tcPr>
          <w:p w14:paraId="60BB9BA0" w14:textId="77777777" w:rsidR="00322E1C" w:rsidRPr="00166AC6" w:rsidRDefault="00322E1C" w:rsidP="00AE0A9C">
            <w:pPr>
              <w:framePr w:w="2410" w:h="1559" w:hSpace="142" w:wrap="around" w:vAnchor="page" w:hAnchor="page" w:x="1532" w:y="249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5" w:firstLine="64"/>
              <w:jc w:val="thaiDistribute"/>
              <w:rPr>
                <w:rFonts w:ascii="Times New Roman" w:hAnsi="Times New Roman" w:cs="Times New Roman"/>
                <w:sz w:val="22"/>
                <w:szCs w:val="22"/>
              </w:rPr>
            </w:pPr>
          </w:p>
        </w:tc>
        <w:tc>
          <w:tcPr>
            <w:tcW w:w="1710" w:type="dxa"/>
            <w:vAlign w:val="center"/>
          </w:tcPr>
          <w:p w14:paraId="184E212B" w14:textId="5875B686" w:rsidR="00D121BC" w:rsidRPr="00166AC6" w:rsidRDefault="00322E1C" w:rsidP="00D121BC">
            <w:pPr>
              <w:framePr w:w="2410" w:h="1559" w:hSpace="142" w:wrap="around" w:vAnchor="page" w:hAnchor="page" w:x="1532" w:y="249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5" w:firstLine="22"/>
              <w:jc w:val="center"/>
              <w:rPr>
                <w:rFonts w:ascii="Times New Roman" w:hAnsi="Times New Roman" w:cs="Times New Roman"/>
                <w:sz w:val="22"/>
                <w:szCs w:val="22"/>
              </w:rPr>
            </w:pPr>
            <w:r w:rsidRPr="00166AC6">
              <w:rPr>
                <w:rFonts w:ascii="Times New Roman" w:hAnsi="Times New Roman" w:cs="Times New Roman"/>
                <w:sz w:val="22"/>
                <w:szCs w:val="22"/>
              </w:rPr>
              <w:t>202</w:t>
            </w:r>
            <w:r w:rsidR="000B7FE0">
              <w:rPr>
                <w:rFonts w:ascii="Times New Roman" w:hAnsi="Times New Roman" w:cs="Times New Roman"/>
                <w:sz w:val="22"/>
                <w:szCs w:val="22"/>
              </w:rPr>
              <w:t>4</w:t>
            </w:r>
          </w:p>
        </w:tc>
      </w:tr>
      <w:tr w:rsidR="00322E1C" w:rsidRPr="00166AC6" w14:paraId="4B7C0A7E" w14:textId="77777777" w:rsidTr="00AE0A9C">
        <w:trPr>
          <w:tblHeader/>
        </w:trPr>
        <w:tc>
          <w:tcPr>
            <w:tcW w:w="5940" w:type="dxa"/>
          </w:tcPr>
          <w:p w14:paraId="2DAD6E6F" w14:textId="77777777" w:rsidR="00322E1C" w:rsidRPr="00166AC6" w:rsidRDefault="00322E1C" w:rsidP="00F56B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jc w:val="thaiDistribute"/>
              <w:rPr>
                <w:rFonts w:ascii="Times New Roman" w:hAnsi="Times New Roman" w:cs="Times New Roman"/>
                <w:b/>
                <w:bCs/>
                <w:sz w:val="22"/>
                <w:szCs w:val="22"/>
              </w:rPr>
            </w:pPr>
          </w:p>
        </w:tc>
        <w:tc>
          <w:tcPr>
            <w:tcW w:w="3600" w:type="dxa"/>
            <w:gridSpan w:val="3"/>
            <w:vAlign w:val="bottom"/>
          </w:tcPr>
          <w:p w14:paraId="71725D8E" w14:textId="77777777" w:rsidR="00322E1C" w:rsidRPr="00166AC6" w:rsidRDefault="00322E1C" w:rsidP="008A3AEE">
            <w:pPr>
              <w:framePr w:w="2410" w:h="1559" w:hSpace="142" w:wrap="around" w:vAnchor="page" w:hAnchor="page" w:x="1532" w:y="249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5" w:firstLine="22"/>
              <w:jc w:val="center"/>
              <w:rPr>
                <w:rFonts w:ascii="Times New Roman" w:hAnsi="Times New Roman" w:cs="Times New Roman"/>
                <w:i/>
                <w:iCs/>
                <w:sz w:val="22"/>
                <w:szCs w:val="22"/>
              </w:rPr>
            </w:pPr>
            <w:r w:rsidRPr="00166AC6">
              <w:rPr>
                <w:rFonts w:ascii="Times New Roman" w:hAnsi="Times New Roman" w:cs="Times New Roman"/>
                <w:i/>
                <w:iCs/>
                <w:sz w:val="22"/>
                <w:szCs w:val="22"/>
                <w:cs/>
              </w:rPr>
              <w:t>(</w:t>
            </w:r>
            <w:r w:rsidRPr="00166AC6">
              <w:rPr>
                <w:rFonts w:ascii="Times New Roman" w:hAnsi="Times New Roman" w:cs="Times New Roman"/>
                <w:i/>
                <w:iCs/>
                <w:sz w:val="22"/>
                <w:szCs w:val="22"/>
              </w:rPr>
              <w:t>in thousand Baht</w:t>
            </w:r>
            <w:r w:rsidRPr="00166AC6">
              <w:rPr>
                <w:rFonts w:ascii="Times New Roman" w:hAnsi="Times New Roman" w:cs="Times New Roman"/>
                <w:i/>
                <w:iCs/>
                <w:sz w:val="22"/>
                <w:szCs w:val="22"/>
                <w:cs/>
              </w:rPr>
              <w:t>)</w:t>
            </w:r>
          </w:p>
        </w:tc>
      </w:tr>
      <w:tr w:rsidR="00AE0A9C" w:rsidRPr="00166AC6" w14:paraId="307A6EE5" w14:textId="77777777" w:rsidTr="00352FC5">
        <w:trPr>
          <w:trHeight w:val="68"/>
        </w:trPr>
        <w:tc>
          <w:tcPr>
            <w:tcW w:w="5940" w:type="dxa"/>
          </w:tcPr>
          <w:p w14:paraId="70AB71FE" w14:textId="77777777" w:rsidR="001741F7" w:rsidRPr="00166AC6" w:rsidRDefault="001741F7" w:rsidP="001741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jc w:val="thaiDistribute"/>
              <w:rPr>
                <w:rFonts w:ascii="Times New Roman" w:hAnsi="Times New Roman" w:cs="Times New Roman"/>
                <w:b/>
                <w:bCs/>
                <w:sz w:val="22"/>
                <w:szCs w:val="22"/>
                <w:cs/>
              </w:rPr>
            </w:pPr>
            <w:r w:rsidRPr="00166AC6">
              <w:rPr>
                <w:rFonts w:ascii="Times New Roman" w:hAnsi="Times New Roman" w:cs="Times New Roman"/>
                <w:b/>
                <w:bCs/>
                <w:sz w:val="22"/>
                <w:szCs w:val="22"/>
              </w:rPr>
              <w:t>Equity instruments</w:t>
            </w:r>
          </w:p>
        </w:tc>
        <w:tc>
          <w:tcPr>
            <w:tcW w:w="1620" w:type="dxa"/>
          </w:tcPr>
          <w:p w14:paraId="7C40FE87" w14:textId="77777777" w:rsidR="001741F7" w:rsidRPr="00166AC6" w:rsidRDefault="001741F7" w:rsidP="001741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ind w:left="-105" w:firstLine="22"/>
              <w:jc w:val="thaiDistribute"/>
              <w:rPr>
                <w:rFonts w:ascii="Times New Roman" w:hAnsi="Times New Roman" w:cs="Times New Roman"/>
                <w:b/>
                <w:bCs/>
                <w:sz w:val="22"/>
                <w:szCs w:val="22"/>
              </w:rPr>
            </w:pPr>
          </w:p>
        </w:tc>
        <w:tc>
          <w:tcPr>
            <w:tcW w:w="270" w:type="dxa"/>
          </w:tcPr>
          <w:p w14:paraId="6471788D" w14:textId="77777777" w:rsidR="001741F7" w:rsidRPr="001741F7" w:rsidRDefault="001741F7" w:rsidP="00AE0A9C">
            <w:pPr>
              <w:pStyle w:val="acctfourfigures"/>
              <w:spacing w:line="240" w:lineRule="auto"/>
              <w:ind w:left="-112" w:firstLine="22"/>
              <w:jc w:val="right"/>
              <w:rPr>
                <w:rFonts w:cs="Times New Roman"/>
                <w:szCs w:val="22"/>
              </w:rPr>
            </w:pPr>
          </w:p>
        </w:tc>
        <w:tc>
          <w:tcPr>
            <w:tcW w:w="1710" w:type="dxa"/>
            <w:vAlign w:val="bottom"/>
          </w:tcPr>
          <w:p w14:paraId="702AAEA2" w14:textId="77777777" w:rsidR="001741F7" w:rsidRPr="00166AC6" w:rsidRDefault="001741F7" w:rsidP="001741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ind w:left="-105" w:right="270" w:firstLine="22"/>
              <w:jc w:val="right"/>
              <w:rPr>
                <w:rFonts w:ascii="Times New Roman" w:hAnsi="Times New Roman" w:cs="Times New Roman"/>
                <w:b/>
                <w:bCs/>
                <w:sz w:val="22"/>
                <w:szCs w:val="22"/>
              </w:rPr>
            </w:pPr>
          </w:p>
        </w:tc>
      </w:tr>
      <w:tr w:rsidR="00AE0A9C" w:rsidRPr="00166AC6" w14:paraId="59E12C41" w14:textId="77777777" w:rsidTr="00352FC5">
        <w:tc>
          <w:tcPr>
            <w:tcW w:w="5940" w:type="dxa"/>
          </w:tcPr>
          <w:p w14:paraId="63FD0C59" w14:textId="77777777" w:rsidR="001741F7" w:rsidRPr="00166AC6" w:rsidRDefault="001741F7" w:rsidP="001741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jc w:val="thaiDistribute"/>
              <w:rPr>
                <w:rFonts w:ascii="Times New Roman" w:hAnsi="Times New Roman" w:cs="Cordia New"/>
                <w:i/>
                <w:iCs/>
                <w:sz w:val="22"/>
                <w:szCs w:val="22"/>
              </w:rPr>
            </w:pPr>
            <w:r w:rsidRPr="00166AC6">
              <w:rPr>
                <w:rFonts w:ascii="Times New Roman" w:hAnsi="Times New Roman" w:cs="Times New Roman"/>
                <w:i/>
                <w:iCs/>
                <w:sz w:val="22"/>
                <w:szCs w:val="22"/>
              </w:rPr>
              <w:t>Global Depository Receipts</w:t>
            </w:r>
            <w:r w:rsidRPr="00166AC6">
              <w:rPr>
                <w:rFonts w:ascii="Times New Roman" w:hAnsi="Times New Roman" w:cs="Times New Roman"/>
                <w:i/>
                <w:iCs/>
                <w:sz w:val="22"/>
                <w:szCs w:val="22"/>
                <w:cs/>
              </w:rPr>
              <w:t xml:space="preserve"> </w:t>
            </w:r>
            <w:r w:rsidRPr="00166AC6">
              <w:rPr>
                <w:rFonts w:ascii="Times New Roman" w:hAnsi="Times New Roman" w:cs="Times New Roman"/>
                <w:i/>
                <w:iCs/>
                <w:sz w:val="22"/>
                <w:szCs w:val="22"/>
              </w:rPr>
              <w:t>- (GDRs)</w:t>
            </w:r>
            <w:r w:rsidRPr="00166AC6">
              <w:rPr>
                <w:rFonts w:ascii="Times New Roman" w:hAnsi="Times New Roman" w:cs="Cordia New" w:hint="cs"/>
                <w:i/>
                <w:iCs/>
                <w:sz w:val="22"/>
                <w:szCs w:val="22"/>
                <w:cs/>
              </w:rPr>
              <w:t xml:space="preserve"> </w:t>
            </w:r>
            <w:r w:rsidRPr="00166AC6">
              <w:rPr>
                <w:rFonts w:ascii="Times New Roman" w:hAnsi="Times New Roman" w:cs="Cordia New"/>
                <w:i/>
                <w:iCs/>
                <w:sz w:val="22"/>
                <w:szCs w:val="22"/>
              </w:rPr>
              <w:t>- related parties</w:t>
            </w:r>
          </w:p>
        </w:tc>
        <w:tc>
          <w:tcPr>
            <w:tcW w:w="1620" w:type="dxa"/>
            <w:vAlign w:val="bottom"/>
          </w:tcPr>
          <w:p w14:paraId="7DCFA545" w14:textId="77777777" w:rsidR="001741F7" w:rsidRPr="00166AC6" w:rsidRDefault="001741F7" w:rsidP="001741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2"/>
              </w:tabs>
              <w:ind w:left="-105" w:firstLine="22"/>
              <w:jc w:val="thaiDistribute"/>
              <w:rPr>
                <w:rFonts w:ascii="Times New Roman" w:hAnsi="Times New Roman" w:cs="Times New Roman"/>
                <w:sz w:val="22"/>
                <w:szCs w:val="22"/>
              </w:rPr>
            </w:pPr>
          </w:p>
        </w:tc>
        <w:tc>
          <w:tcPr>
            <w:tcW w:w="270" w:type="dxa"/>
          </w:tcPr>
          <w:p w14:paraId="22043A56" w14:textId="77777777" w:rsidR="001741F7" w:rsidRPr="00166AC6" w:rsidRDefault="001741F7" w:rsidP="00AE0A9C">
            <w:pPr>
              <w:pStyle w:val="acctfourfigures"/>
              <w:spacing w:line="240" w:lineRule="auto"/>
              <w:ind w:left="-112" w:firstLine="22"/>
              <w:jc w:val="right"/>
              <w:rPr>
                <w:rFonts w:cs="Times New Roman"/>
                <w:szCs w:val="22"/>
              </w:rPr>
            </w:pPr>
          </w:p>
        </w:tc>
        <w:tc>
          <w:tcPr>
            <w:tcW w:w="1710" w:type="dxa"/>
            <w:vAlign w:val="bottom"/>
          </w:tcPr>
          <w:p w14:paraId="173EA8DF" w14:textId="77777777" w:rsidR="001741F7" w:rsidRPr="00166AC6" w:rsidRDefault="001741F7" w:rsidP="001741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2"/>
              </w:tabs>
              <w:ind w:left="156" w:right="270" w:hanging="90"/>
              <w:jc w:val="right"/>
              <w:rPr>
                <w:rFonts w:ascii="Times New Roman" w:hAnsi="Times New Roman" w:cs="Times New Roman"/>
                <w:sz w:val="22"/>
                <w:szCs w:val="22"/>
              </w:rPr>
            </w:pPr>
          </w:p>
        </w:tc>
      </w:tr>
      <w:tr w:rsidR="004111DC" w:rsidRPr="00166AC6" w14:paraId="17CB6266" w14:textId="77777777" w:rsidTr="00352FC5">
        <w:trPr>
          <w:trHeight w:val="68"/>
        </w:trPr>
        <w:tc>
          <w:tcPr>
            <w:tcW w:w="5940" w:type="dxa"/>
          </w:tcPr>
          <w:p w14:paraId="2E6BB120" w14:textId="77777777" w:rsidR="004111DC" w:rsidRPr="00166AC6" w:rsidRDefault="004111DC" w:rsidP="00411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jc w:val="thaiDistribute"/>
              <w:rPr>
                <w:rFonts w:ascii="Times New Roman" w:hAnsi="Times New Roman" w:cs="Times New Roman"/>
                <w:sz w:val="22"/>
                <w:szCs w:val="22"/>
              </w:rPr>
            </w:pPr>
            <w:r w:rsidRPr="00166AC6">
              <w:rPr>
                <w:rFonts w:ascii="Times New Roman" w:hAnsi="Times New Roman" w:cs="Times New Roman"/>
                <w:sz w:val="22"/>
                <w:szCs w:val="22"/>
              </w:rPr>
              <w:t>Grasim Industries Limited</w:t>
            </w:r>
          </w:p>
        </w:tc>
        <w:tc>
          <w:tcPr>
            <w:tcW w:w="1620" w:type="dxa"/>
            <w:shd w:val="clear" w:color="auto" w:fill="auto"/>
            <w:vAlign w:val="bottom"/>
          </w:tcPr>
          <w:p w14:paraId="7476E799" w14:textId="2E28576E" w:rsidR="004111DC" w:rsidRPr="00B328DF" w:rsidRDefault="004111DC" w:rsidP="004111DC">
            <w:pPr>
              <w:pStyle w:val="acctfourfigures"/>
              <w:tabs>
                <w:tab w:val="clear" w:pos="765"/>
                <w:tab w:val="decimal" w:pos="1367"/>
              </w:tabs>
              <w:spacing w:line="240" w:lineRule="auto"/>
              <w:ind w:right="11"/>
              <w:rPr>
                <w:rFonts w:cstheme="minorBidi"/>
                <w:szCs w:val="28"/>
                <w:lang w:val="en-US" w:bidi="th-TH"/>
              </w:rPr>
            </w:pPr>
            <w:r w:rsidRPr="00B328DF">
              <w:rPr>
                <w:rFonts w:cstheme="minorBidi"/>
                <w:szCs w:val="28"/>
                <w:lang w:val="en-US" w:bidi="th-TH"/>
              </w:rPr>
              <w:t>1,123,859</w:t>
            </w:r>
          </w:p>
        </w:tc>
        <w:tc>
          <w:tcPr>
            <w:tcW w:w="270" w:type="dxa"/>
          </w:tcPr>
          <w:p w14:paraId="109FC3A8" w14:textId="77777777" w:rsidR="004111DC" w:rsidRPr="00166AC6" w:rsidRDefault="004111DC" w:rsidP="004111DC">
            <w:pPr>
              <w:pStyle w:val="acctfourfigures"/>
              <w:spacing w:line="240" w:lineRule="auto"/>
              <w:ind w:left="-112" w:firstLine="22"/>
              <w:jc w:val="right"/>
              <w:rPr>
                <w:rFonts w:cs="Times New Roman"/>
                <w:szCs w:val="22"/>
              </w:rPr>
            </w:pPr>
          </w:p>
        </w:tc>
        <w:tc>
          <w:tcPr>
            <w:tcW w:w="1710" w:type="dxa"/>
            <w:vAlign w:val="bottom"/>
          </w:tcPr>
          <w:p w14:paraId="5C21CD3C" w14:textId="5849BBC0" w:rsidR="004111DC" w:rsidRPr="00B328DF" w:rsidRDefault="004111DC" w:rsidP="004111DC">
            <w:pPr>
              <w:pStyle w:val="acctfourfigures"/>
              <w:tabs>
                <w:tab w:val="clear" w:pos="765"/>
                <w:tab w:val="decimal" w:pos="1367"/>
              </w:tabs>
              <w:spacing w:line="240" w:lineRule="auto"/>
              <w:ind w:right="11"/>
              <w:rPr>
                <w:rFonts w:cstheme="minorBidi"/>
                <w:szCs w:val="28"/>
                <w:lang w:val="en-US" w:bidi="th-TH"/>
              </w:rPr>
            </w:pPr>
            <w:r w:rsidRPr="00B328DF">
              <w:rPr>
                <w:rFonts w:cstheme="minorBidi"/>
                <w:szCs w:val="28"/>
                <w:lang w:val="en-US" w:bidi="th-TH"/>
              </w:rPr>
              <w:t>1,123,859</w:t>
            </w:r>
          </w:p>
        </w:tc>
      </w:tr>
      <w:tr w:rsidR="004111DC" w:rsidRPr="00166AC6" w14:paraId="48D01484" w14:textId="77777777" w:rsidTr="00352FC5">
        <w:tc>
          <w:tcPr>
            <w:tcW w:w="5940" w:type="dxa"/>
          </w:tcPr>
          <w:p w14:paraId="708A903C" w14:textId="77777777" w:rsidR="004111DC" w:rsidRPr="00166AC6" w:rsidRDefault="004111DC" w:rsidP="00411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jc w:val="thaiDistribute"/>
              <w:rPr>
                <w:rFonts w:ascii="Times New Roman" w:hAnsi="Times New Roman" w:cs="Times New Roman"/>
                <w:sz w:val="22"/>
                <w:szCs w:val="22"/>
                <w:cs/>
              </w:rPr>
            </w:pPr>
            <w:r w:rsidRPr="00166AC6">
              <w:rPr>
                <w:rFonts w:ascii="Times New Roman" w:hAnsi="Times New Roman" w:cs="Times New Roman"/>
                <w:sz w:val="22"/>
                <w:szCs w:val="22"/>
              </w:rPr>
              <w:t>UltraTech Cement Limited</w:t>
            </w:r>
          </w:p>
        </w:tc>
        <w:tc>
          <w:tcPr>
            <w:tcW w:w="1620" w:type="dxa"/>
            <w:shd w:val="clear" w:color="auto" w:fill="auto"/>
            <w:vAlign w:val="bottom"/>
          </w:tcPr>
          <w:p w14:paraId="0ECC3BF2" w14:textId="5CAEE64F" w:rsidR="004111DC" w:rsidRPr="00B328DF" w:rsidRDefault="004111DC" w:rsidP="004111DC">
            <w:pPr>
              <w:pStyle w:val="acctfourfigures"/>
              <w:tabs>
                <w:tab w:val="clear" w:pos="765"/>
                <w:tab w:val="decimal" w:pos="1367"/>
              </w:tabs>
              <w:spacing w:line="240" w:lineRule="auto"/>
              <w:ind w:right="11"/>
              <w:rPr>
                <w:rFonts w:cstheme="minorBidi"/>
                <w:szCs w:val="28"/>
                <w:lang w:val="en-US" w:bidi="th-TH"/>
              </w:rPr>
            </w:pPr>
            <w:r w:rsidRPr="00B328DF">
              <w:rPr>
                <w:rFonts w:cstheme="minorBidi"/>
                <w:szCs w:val="28"/>
                <w:lang w:val="en-US" w:bidi="th-TH"/>
              </w:rPr>
              <w:t>71,832</w:t>
            </w:r>
          </w:p>
        </w:tc>
        <w:tc>
          <w:tcPr>
            <w:tcW w:w="270" w:type="dxa"/>
          </w:tcPr>
          <w:p w14:paraId="4C2466FD" w14:textId="77777777" w:rsidR="004111DC" w:rsidRPr="00166AC6" w:rsidRDefault="004111DC" w:rsidP="004111DC">
            <w:pPr>
              <w:pStyle w:val="acctfourfigures"/>
              <w:spacing w:line="240" w:lineRule="auto"/>
              <w:ind w:left="-112" w:firstLine="22"/>
              <w:jc w:val="right"/>
              <w:rPr>
                <w:rFonts w:cs="Times New Roman"/>
                <w:szCs w:val="22"/>
              </w:rPr>
            </w:pPr>
          </w:p>
        </w:tc>
        <w:tc>
          <w:tcPr>
            <w:tcW w:w="1710" w:type="dxa"/>
            <w:vAlign w:val="bottom"/>
          </w:tcPr>
          <w:p w14:paraId="2B8FDAF8" w14:textId="6CBDC94D" w:rsidR="004111DC" w:rsidRPr="00B328DF" w:rsidRDefault="004111DC" w:rsidP="004111DC">
            <w:pPr>
              <w:pStyle w:val="acctfourfigures"/>
              <w:tabs>
                <w:tab w:val="clear" w:pos="765"/>
                <w:tab w:val="decimal" w:pos="1367"/>
              </w:tabs>
              <w:spacing w:line="240" w:lineRule="auto"/>
              <w:ind w:right="11"/>
              <w:rPr>
                <w:rFonts w:cstheme="minorBidi"/>
                <w:szCs w:val="28"/>
                <w:lang w:val="en-US" w:bidi="th-TH"/>
              </w:rPr>
            </w:pPr>
            <w:r w:rsidRPr="00B328DF">
              <w:rPr>
                <w:rFonts w:cstheme="minorBidi"/>
                <w:szCs w:val="28"/>
                <w:lang w:val="en-US" w:bidi="th-TH"/>
              </w:rPr>
              <w:t>71,832</w:t>
            </w:r>
          </w:p>
        </w:tc>
      </w:tr>
      <w:tr w:rsidR="004111DC" w:rsidRPr="00166AC6" w14:paraId="514957E3" w14:textId="77777777" w:rsidTr="00352FC5">
        <w:tc>
          <w:tcPr>
            <w:tcW w:w="5940" w:type="dxa"/>
          </w:tcPr>
          <w:p w14:paraId="71AFDD2C" w14:textId="77777777" w:rsidR="004111DC" w:rsidRPr="00166AC6" w:rsidRDefault="004111DC" w:rsidP="00411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jc w:val="thaiDistribute"/>
              <w:rPr>
                <w:rFonts w:ascii="Times New Roman" w:hAnsi="Times New Roman" w:cs="Times New Roman"/>
                <w:sz w:val="22"/>
                <w:szCs w:val="22"/>
              </w:rPr>
            </w:pPr>
            <w:r w:rsidRPr="00166AC6">
              <w:rPr>
                <w:rFonts w:ascii="Times New Roman" w:hAnsi="Times New Roman" w:cs="Times New Roman"/>
                <w:sz w:val="22"/>
                <w:szCs w:val="22"/>
              </w:rPr>
              <w:t>Aditya Birla Capital Limited</w:t>
            </w:r>
          </w:p>
        </w:tc>
        <w:tc>
          <w:tcPr>
            <w:tcW w:w="1620" w:type="dxa"/>
            <w:shd w:val="clear" w:color="auto" w:fill="auto"/>
            <w:vAlign w:val="bottom"/>
          </w:tcPr>
          <w:p w14:paraId="02C4DD4B" w14:textId="3CC64C40" w:rsidR="004111DC" w:rsidRPr="00B328DF" w:rsidRDefault="004111DC" w:rsidP="004111DC">
            <w:pPr>
              <w:pStyle w:val="acctfourfigures"/>
              <w:tabs>
                <w:tab w:val="clear" w:pos="765"/>
                <w:tab w:val="decimal" w:pos="1367"/>
              </w:tabs>
              <w:spacing w:line="240" w:lineRule="auto"/>
              <w:ind w:right="11"/>
              <w:rPr>
                <w:rFonts w:cstheme="minorBidi"/>
                <w:szCs w:val="28"/>
                <w:lang w:val="en-US" w:bidi="th-TH"/>
              </w:rPr>
            </w:pPr>
            <w:r w:rsidRPr="00B328DF">
              <w:rPr>
                <w:rFonts w:cstheme="minorBidi"/>
                <w:szCs w:val="28"/>
                <w:lang w:val="en-US" w:bidi="th-TH"/>
              </w:rPr>
              <w:t>6,448</w:t>
            </w:r>
          </w:p>
        </w:tc>
        <w:tc>
          <w:tcPr>
            <w:tcW w:w="270" w:type="dxa"/>
          </w:tcPr>
          <w:p w14:paraId="556A46E9" w14:textId="77777777" w:rsidR="004111DC" w:rsidRPr="00166AC6" w:rsidRDefault="004111DC" w:rsidP="004111DC">
            <w:pPr>
              <w:pStyle w:val="acctfourfigures"/>
              <w:spacing w:line="240" w:lineRule="auto"/>
              <w:ind w:left="-112" w:firstLine="22"/>
              <w:jc w:val="right"/>
              <w:rPr>
                <w:rFonts w:cs="Times New Roman"/>
                <w:szCs w:val="22"/>
              </w:rPr>
            </w:pPr>
          </w:p>
        </w:tc>
        <w:tc>
          <w:tcPr>
            <w:tcW w:w="1710" w:type="dxa"/>
            <w:vAlign w:val="bottom"/>
          </w:tcPr>
          <w:p w14:paraId="692F291E" w14:textId="0AC51B69" w:rsidR="004111DC" w:rsidRPr="00B328DF" w:rsidRDefault="004111DC" w:rsidP="004111DC">
            <w:pPr>
              <w:pStyle w:val="acctfourfigures"/>
              <w:tabs>
                <w:tab w:val="clear" w:pos="765"/>
                <w:tab w:val="decimal" w:pos="1367"/>
              </w:tabs>
              <w:spacing w:line="240" w:lineRule="auto"/>
              <w:ind w:right="11"/>
              <w:rPr>
                <w:rFonts w:cstheme="minorBidi"/>
                <w:szCs w:val="28"/>
                <w:lang w:val="en-US" w:bidi="th-TH"/>
              </w:rPr>
            </w:pPr>
            <w:r w:rsidRPr="00B328DF">
              <w:rPr>
                <w:rFonts w:cstheme="minorBidi"/>
                <w:szCs w:val="28"/>
                <w:lang w:val="en-US" w:bidi="th-TH"/>
              </w:rPr>
              <w:t>6,448</w:t>
            </w:r>
          </w:p>
        </w:tc>
      </w:tr>
      <w:tr w:rsidR="004111DC" w:rsidRPr="00166AC6" w14:paraId="3168C50C" w14:textId="77777777" w:rsidTr="00352FC5">
        <w:tc>
          <w:tcPr>
            <w:tcW w:w="5940" w:type="dxa"/>
          </w:tcPr>
          <w:p w14:paraId="1410B2C3" w14:textId="77777777" w:rsidR="004111DC" w:rsidRPr="00166AC6" w:rsidRDefault="004111DC" w:rsidP="00411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jc w:val="thaiDistribute"/>
              <w:rPr>
                <w:rFonts w:ascii="Times New Roman" w:hAnsi="Times New Roman" w:cs="Times New Roman"/>
                <w:sz w:val="22"/>
                <w:szCs w:val="22"/>
              </w:rPr>
            </w:pPr>
          </w:p>
        </w:tc>
        <w:tc>
          <w:tcPr>
            <w:tcW w:w="1620" w:type="dxa"/>
            <w:shd w:val="clear" w:color="auto" w:fill="auto"/>
            <w:vAlign w:val="bottom"/>
          </w:tcPr>
          <w:p w14:paraId="5FA6A2D4" w14:textId="77777777" w:rsidR="004111DC" w:rsidRPr="00B328DF" w:rsidRDefault="004111DC" w:rsidP="004111DC">
            <w:pPr>
              <w:pStyle w:val="acctfourfigures"/>
              <w:tabs>
                <w:tab w:val="clear" w:pos="765"/>
                <w:tab w:val="decimal" w:pos="1367"/>
              </w:tabs>
              <w:spacing w:line="240" w:lineRule="auto"/>
              <w:ind w:right="11"/>
              <w:rPr>
                <w:rFonts w:cstheme="minorBidi"/>
                <w:szCs w:val="28"/>
                <w:lang w:val="en-US" w:bidi="th-TH"/>
              </w:rPr>
            </w:pPr>
          </w:p>
        </w:tc>
        <w:tc>
          <w:tcPr>
            <w:tcW w:w="270" w:type="dxa"/>
          </w:tcPr>
          <w:p w14:paraId="16C17D81" w14:textId="77777777" w:rsidR="004111DC" w:rsidRPr="00166AC6" w:rsidRDefault="004111DC" w:rsidP="004111DC">
            <w:pPr>
              <w:pStyle w:val="acctfourfigures"/>
              <w:spacing w:line="240" w:lineRule="auto"/>
              <w:ind w:left="-112" w:firstLine="22"/>
              <w:jc w:val="right"/>
              <w:rPr>
                <w:rFonts w:cs="Times New Roman"/>
                <w:szCs w:val="22"/>
              </w:rPr>
            </w:pPr>
          </w:p>
        </w:tc>
        <w:tc>
          <w:tcPr>
            <w:tcW w:w="1710" w:type="dxa"/>
            <w:vAlign w:val="bottom"/>
          </w:tcPr>
          <w:p w14:paraId="17F87337" w14:textId="77777777" w:rsidR="004111DC" w:rsidRPr="00B328DF" w:rsidRDefault="004111DC" w:rsidP="004111DC">
            <w:pPr>
              <w:pStyle w:val="acctfourfigures"/>
              <w:tabs>
                <w:tab w:val="clear" w:pos="765"/>
                <w:tab w:val="decimal" w:pos="1367"/>
              </w:tabs>
              <w:spacing w:line="240" w:lineRule="auto"/>
              <w:ind w:right="11"/>
              <w:rPr>
                <w:rFonts w:cstheme="minorBidi"/>
                <w:szCs w:val="28"/>
                <w:lang w:val="en-US" w:bidi="th-TH"/>
              </w:rPr>
            </w:pPr>
          </w:p>
        </w:tc>
      </w:tr>
      <w:tr w:rsidR="004111DC" w:rsidRPr="00166AC6" w14:paraId="0E601F54" w14:textId="77777777" w:rsidTr="00352FC5">
        <w:tc>
          <w:tcPr>
            <w:tcW w:w="5940" w:type="dxa"/>
          </w:tcPr>
          <w:p w14:paraId="05BD8033" w14:textId="77777777" w:rsidR="004111DC" w:rsidRPr="00166AC6" w:rsidRDefault="004111DC" w:rsidP="00411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jc w:val="thaiDistribute"/>
              <w:rPr>
                <w:rFonts w:ascii="Times New Roman" w:hAnsi="Times New Roman" w:cs="Times New Roman"/>
                <w:i/>
                <w:iCs/>
                <w:sz w:val="22"/>
                <w:szCs w:val="22"/>
              </w:rPr>
            </w:pPr>
            <w:r w:rsidRPr="00166AC6">
              <w:rPr>
                <w:rFonts w:ascii="Times New Roman" w:hAnsi="Times New Roman" w:cs="Times New Roman"/>
                <w:i/>
                <w:iCs/>
                <w:sz w:val="22"/>
                <w:szCs w:val="22"/>
              </w:rPr>
              <w:t xml:space="preserve">Ordinary shares - </w:t>
            </w:r>
            <w:r w:rsidRPr="00166AC6">
              <w:rPr>
                <w:rFonts w:ascii="Times New Roman" w:hAnsi="Times New Roman" w:cs="Cordia New"/>
                <w:i/>
                <w:iCs/>
                <w:sz w:val="22"/>
                <w:szCs w:val="22"/>
              </w:rPr>
              <w:t>related parties</w:t>
            </w:r>
          </w:p>
        </w:tc>
        <w:tc>
          <w:tcPr>
            <w:tcW w:w="1620" w:type="dxa"/>
            <w:shd w:val="clear" w:color="auto" w:fill="auto"/>
            <w:vAlign w:val="bottom"/>
          </w:tcPr>
          <w:p w14:paraId="51EBEB1C" w14:textId="3FB38A28" w:rsidR="004111DC" w:rsidRPr="00B328DF" w:rsidRDefault="004111DC" w:rsidP="004111DC">
            <w:pPr>
              <w:pStyle w:val="acctfourfigures"/>
              <w:tabs>
                <w:tab w:val="clear" w:pos="765"/>
                <w:tab w:val="decimal" w:pos="1367"/>
              </w:tabs>
              <w:spacing w:line="240" w:lineRule="auto"/>
              <w:ind w:right="11"/>
              <w:rPr>
                <w:rFonts w:cstheme="minorBidi"/>
                <w:szCs w:val="28"/>
                <w:lang w:val="en-US" w:bidi="th-TH"/>
              </w:rPr>
            </w:pPr>
          </w:p>
        </w:tc>
        <w:tc>
          <w:tcPr>
            <w:tcW w:w="270" w:type="dxa"/>
          </w:tcPr>
          <w:p w14:paraId="62A76F0E" w14:textId="77777777" w:rsidR="004111DC" w:rsidRPr="00166AC6" w:rsidRDefault="004111DC" w:rsidP="004111DC">
            <w:pPr>
              <w:pStyle w:val="acctfourfigures"/>
              <w:spacing w:line="240" w:lineRule="auto"/>
              <w:ind w:left="-112" w:firstLine="22"/>
              <w:jc w:val="right"/>
              <w:rPr>
                <w:rFonts w:cs="Times New Roman"/>
                <w:szCs w:val="22"/>
              </w:rPr>
            </w:pPr>
          </w:p>
        </w:tc>
        <w:tc>
          <w:tcPr>
            <w:tcW w:w="1710" w:type="dxa"/>
            <w:vAlign w:val="bottom"/>
          </w:tcPr>
          <w:p w14:paraId="4C5C5CC7" w14:textId="77777777" w:rsidR="004111DC" w:rsidRPr="00B328DF" w:rsidRDefault="004111DC" w:rsidP="004111DC">
            <w:pPr>
              <w:pStyle w:val="acctfourfigures"/>
              <w:tabs>
                <w:tab w:val="clear" w:pos="765"/>
                <w:tab w:val="decimal" w:pos="1367"/>
              </w:tabs>
              <w:spacing w:line="240" w:lineRule="auto"/>
              <w:ind w:right="11"/>
              <w:rPr>
                <w:rFonts w:cstheme="minorBidi"/>
                <w:szCs w:val="28"/>
                <w:lang w:val="en-US" w:bidi="th-TH"/>
              </w:rPr>
            </w:pPr>
          </w:p>
        </w:tc>
      </w:tr>
      <w:tr w:rsidR="004111DC" w:rsidRPr="00166AC6" w14:paraId="6D805B7F" w14:textId="77777777" w:rsidTr="00352FC5">
        <w:tc>
          <w:tcPr>
            <w:tcW w:w="5940" w:type="dxa"/>
          </w:tcPr>
          <w:p w14:paraId="189E959C" w14:textId="77777777" w:rsidR="004111DC" w:rsidRPr="00166AC6" w:rsidRDefault="004111DC" w:rsidP="00411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jc w:val="thaiDistribute"/>
              <w:rPr>
                <w:rFonts w:ascii="Times New Roman" w:hAnsi="Times New Roman" w:cs="Times New Roman"/>
                <w:sz w:val="22"/>
                <w:szCs w:val="22"/>
                <w:cs/>
              </w:rPr>
            </w:pPr>
            <w:r w:rsidRPr="00166AC6">
              <w:rPr>
                <w:rFonts w:ascii="Times New Roman" w:hAnsi="Times New Roman" w:cs="Times New Roman"/>
                <w:sz w:val="22"/>
                <w:szCs w:val="22"/>
              </w:rPr>
              <w:t>Indo-Thai Synthetics Co., Ltd.</w:t>
            </w:r>
          </w:p>
        </w:tc>
        <w:tc>
          <w:tcPr>
            <w:tcW w:w="1620" w:type="dxa"/>
            <w:shd w:val="clear" w:color="auto" w:fill="auto"/>
            <w:vAlign w:val="bottom"/>
          </w:tcPr>
          <w:p w14:paraId="16DE4F13" w14:textId="7805BA2F" w:rsidR="004111DC" w:rsidRPr="00B328DF" w:rsidRDefault="004111DC" w:rsidP="0019464B">
            <w:pPr>
              <w:pStyle w:val="acctfourfigures"/>
              <w:tabs>
                <w:tab w:val="clear" w:pos="765"/>
                <w:tab w:val="decimal" w:pos="1337"/>
              </w:tabs>
              <w:spacing w:line="240" w:lineRule="auto"/>
              <w:ind w:right="11"/>
              <w:rPr>
                <w:rFonts w:cstheme="minorBidi"/>
                <w:szCs w:val="28"/>
                <w:lang w:val="en-US" w:bidi="th-TH"/>
              </w:rPr>
            </w:pPr>
            <w:r w:rsidRPr="00B328DF">
              <w:rPr>
                <w:rFonts w:cstheme="minorBidi"/>
                <w:szCs w:val="28"/>
                <w:lang w:val="en-US" w:bidi="th-TH"/>
              </w:rPr>
              <w:t>42,174</w:t>
            </w:r>
          </w:p>
        </w:tc>
        <w:tc>
          <w:tcPr>
            <w:tcW w:w="270" w:type="dxa"/>
          </w:tcPr>
          <w:p w14:paraId="698C57BA" w14:textId="77777777" w:rsidR="004111DC" w:rsidRPr="00166AC6" w:rsidRDefault="004111DC" w:rsidP="004111DC">
            <w:pPr>
              <w:pStyle w:val="acctfourfigures"/>
              <w:spacing w:line="240" w:lineRule="auto"/>
              <w:ind w:left="-112" w:firstLine="22"/>
              <w:jc w:val="right"/>
              <w:rPr>
                <w:rFonts w:cs="Times New Roman"/>
                <w:szCs w:val="22"/>
              </w:rPr>
            </w:pPr>
          </w:p>
        </w:tc>
        <w:tc>
          <w:tcPr>
            <w:tcW w:w="1710" w:type="dxa"/>
            <w:vAlign w:val="bottom"/>
          </w:tcPr>
          <w:p w14:paraId="480E73E1" w14:textId="4DBDB340" w:rsidR="004111DC" w:rsidRPr="00B328DF" w:rsidRDefault="004111DC" w:rsidP="0019464B">
            <w:pPr>
              <w:pStyle w:val="acctfourfigures"/>
              <w:tabs>
                <w:tab w:val="clear" w:pos="765"/>
                <w:tab w:val="decimal" w:pos="1367"/>
              </w:tabs>
              <w:spacing w:line="240" w:lineRule="auto"/>
              <w:ind w:right="11"/>
              <w:rPr>
                <w:rFonts w:cstheme="minorBidi"/>
                <w:szCs w:val="28"/>
                <w:lang w:val="en-US" w:bidi="th-TH"/>
              </w:rPr>
            </w:pPr>
            <w:r w:rsidRPr="00B328DF">
              <w:rPr>
                <w:rFonts w:cstheme="minorBidi"/>
                <w:szCs w:val="28"/>
                <w:lang w:val="en-US" w:bidi="th-TH"/>
              </w:rPr>
              <w:t>42,174</w:t>
            </w:r>
          </w:p>
        </w:tc>
      </w:tr>
      <w:tr w:rsidR="004111DC" w:rsidRPr="00166AC6" w14:paraId="5A7B3D80" w14:textId="77777777" w:rsidTr="001C3E92">
        <w:tc>
          <w:tcPr>
            <w:tcW w:w="5940" w:type="dxa"/>
          </w:tcPr>
          <w:p w14:paraId="644E5C4B" w14:textId="77777777" w:rsidR="004111DC" w:rsidRPr="00166AC6" w:rsidRDefault="004111DC" w:rsidP="00411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jc w:val="thaiDistribute"/>
              <w:rPr>
                <w:rFonts w:ascii="Times New Roman" w:hAnsi="Times New Roman" w:cs="Times New Roman"/>
                <w:sz w:val="22"/>
                <w:szCs w:val="22"/>
                <w:cs/>
              </w:rPr>
            </w:pPr>
            <w:r w:rsidRPr="00166AC6">
              <w:rPr>
                <w:rFonts w:ascii="Times New Roman" w:hAnsi="Times New Roman" w:cs="Times New Roman"/>
                <w:sz w:val="22"/>
                <w:szCs w:val="22"/>
              </w:rPr>
              <w:t>Alexandria Fiber Co., S.A.E.</w:t>
            </w:r>
            <w:r w:rsidRPr="00166AC6">
              <w:rPr>
                <w:rFonts w:ascii="Times New Roman" w:hAnsi="Times New Roman" w:cs="Times New Roman"/>
                <w:sz w:val="22"/>
                <w:szCs w:val="22"/>
                <w:cs/>
              </w:rPr>
              <w:t xml:space="preserve"> </w:t>
            </w:r>
          </w:p>
        </w:tc>
        <w:tc>
          <w:tcPr>
            <w:tcW w:w="1620" w:type="dxa"/>
            <w:shd w:val="clear" w:color="auto" w:fill="auto"/>
          </w:tcPr>
          <w:p w14:paraId="2D378FD3" w14:textId="0EC48B86" w:rsidR="004111DC" w:rsidRPr="0019464B" w:rsidRDefault="004111DC" w:rsidP="0019464B">
            <w:pPr>
              <w:pStyle w:val="acctfourfigures"/>
              <w:tabs>
                <w:tab w:val="clear" w:pos="765"/>
                <w:tab w:val="decimal" w:pos="1337"/>
              </w:tabs>
              <w:spacing w:line="240" w:lineRule="auto"/>
              <w:ind w:right="11"/>
              <w:rPr>
                <w:rFonts w:cstheme="minorBidi"/>
                <w:szCs w:val="28"/>
                <w:cs/>
                <w:lang w:val="en-US"/>
              </w:rPr>
            </w:pPr>
            <w:r w:rsidRPr="00B328DF">
              <w:rPr>
                <w:rFonts w:cstheme="minorBidi"/>
                <w:szCs w:val="28"/>
                <w:lang w:val="en-US" w:bidi="th-TH"/>
              </w:rPr>
              <w:t>266,794</w:t>
            </w:r>
          </w:p>
        </w:tc>
        <w:tc>
          <w:tcPr>
            <w:tcW w:w="270" w:type="dxa"/>
          </w:tcPr>
          <w:p w14:paraId="47955EAE" w14:textId="77777777" w:rsidR="004111DC" w:rsidRPr="00166AC6" w:rsidRDefault="004111DC" w:rsidP="004111DC">
            <w:pPr>
              <w:pStyle w:val="acctfourfigures"/>
              <w:spacing w:line="240" w:lineRule="auto"/>
              <w:ind w:left="-112" w:firstLine="22"/>
              <w:jc w:val="right"/>
              <w:rPr>
                <w:rFonts w:cs="Times New Roman"/>
                <w:szCs w:val="22"/>
              </w:rPr>
            </w:pPr>
          </w:p>
        </w:tc>
        <w:tc>
          <w:tcPr>
            <w:tcW w:w="1710" w:type="dxa"/>
          </w:tcPr>
          <w:p w14:paraId="485E088F" w14:textId="6A83429F" w:rsidR="004111DC" w:rsidRPr="00B328DF" w:rsidRDefault="004111DC" w:rsidP="004111DC">
            <w:pPr>
              <w:pStyle w:val="acctfourfigures"/>
              <w:tabs>
                <w:tab w:val="clear" w:pos="765"/>
                <w:tab w:val="decimal" w:pos="1367"/>
              </w:tabs>
              <w:spacing w:line="240" w:lineRule="auto"/>
              <w:ind w:right="11"/>
              <w:rPr>
                <w:rFonts w:cstheme="minorBidi"/>
                <w:szCs w:val="28"/>
                <w:cs/>
                <w:lang w:val="en-US"/>
              </w:rPr>
            </w:pPr>
            <w:r w:rsidRPr="00B328DF">
              <w:rPr>
                <w:rFonts w:cstheme="minorBidi"/>
                <w:szCs w:val="28"/>
                <w:lang w:val="en-US" w:bidi="th-TH"/>
              </w:rPr>
              <w:t>266,794</w:t>
            </w:r>
          </w:p>
        </w:tc>
      </w:tr>
      <w:tr w:rsidR="004111DC" w:rsidRPr="00166AC6" w14:paraId="332B42D0" w14:textId="77777777" w:rsidTr="00352FC5">
        <w:trPr>
          <w:trHeight w:val="181"/>
        </w:trPr>
        <w:tc>
          <w:tcPr>
            <w:tcW w:w="5940" w:type="dxa"/>
          </w:tcPr>
          <w:p w14:paraId="60762F3C" w14:textId="77777777" w:rsidR="004111DC" w:rsidRPr="00166AC6" w:rsidRDefault="004111DC" w:rsidP="00411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jc w:val="thaiDistribute"/>
              <w:rPr>
                <w:rFonts w:ascii="Times New Roman" w:hAnsi="Times New Roman" w:cs="Times New Roman"/>
                <w:b/>
                <w:bCs/>
                <w:sz w:val="22"/>
                <w:szCs w:val="22"/>
                <w:cs/>
              </w:rPr>
            </w:pPr>
            <w:r w:rsidRPr="00166AC6">
              <w:rPr>
                <w:rFonts w:ascii="Times New Roman" w:hAnsi="Times New Roman" w:cs="Times New Roman"/>
                <w:b/>
                <w:bCs/>
                <w:sz w:val="22"/>
                <w:szCs w:val="22"/>
              </w:rPr>
              <w:t>Total</w:t>
            </w:r>
          </w:p>
        </w:tc>
        <w:tc>
          <w:tcPr>
            <w:tcW w:w="1620" w:type="dxa"/>
            <w:tcBorders>
              <w:top w:val="single" w:sz="4" w:space="0" w:color="auto"/>
              <w:bottom w:val="single" w:sz="4" w:space="0" w:color="auto"/>
            </w:tcBorders>
            <w:shd w:val="clear" w:color="auto" w:fill="auto"/>
            <w:vAlign w:val="bottom"/>
          </w:tcPr>
          <w:p w14:paraId="30FF0BE8" w14:textId="3A202C46" w:rsidR="004111DC" w:rsidRPr="0019464B" w:rsidRDefault="004111DC" w:rsidP="0019464B">
            <w:pPr>
              <w:pStyle w:val="acctfourfigures"/>
              <w:tabs>
                <w:tab w:val="clear" w:pos="765"/>
                <w:tab w:val="decimal" w:pos="1337"/>
              </w:tabs>
              <w:spacing w:line="240" w:lineRule="auto"/>
              <w:ind w:right="11"/>
              <w:rPr>
                <w:rFonts w:cstheme="minorBidi"/>
                <w:b/>
                <w:bCs/>
                <w:szCs w:val="28"/>
                <w:lang w:val="en-US" w:bidi="th-TH"/>
              </w:rPr>
            </w:pPr>
            <w:r w:rsidRPr="0019464B">
              <w:rPr>
                <w:rFonts w:cstheme="minorBidi"/>
                <w:b/>
                <w:bCs/>
                <w:szCs w:val="28"/>
                <w:lang w:val="en-US" w:bidi="th-TH"/>
              </w:rPr>
              <w:t>1,511,107</w:t>
            </w:r>
          </w:p>
        </w:tc>
        <w:tc>
          <w:tcPr>
            <w:tcW w:w="270" w:type="dxa"/>
          </w:tcPr>
          <w:p w14:paraId="43788777" w14:textId="77777777" w:rsidR="004111DC" w:rsidRPr="00166AC6" w:rsidRDefault="004111DC" w:rsidP="00411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12" w:firstLine="22"/>
              <w:jc w:val="thaiDistribute"/>
              <w:rPr>
                <w:rFonts w:ascii="Times New Roman" w:hAnsi="Times New Roman" w:cs="Times New Roman"/>
                <w:b/>
                <w:bCs/>
                <w:sz w:val="22"/>
                <w:szCs w:val="22"/>
              </w:rPr>
            </w:pPr>
          </w:p>
        </w:tc>
        <w:tc>
          <w:tcPr>
            <w:tcW w:w="1710" w:type="dxa"/>
            <w:tcBorders>
              <w:top w:val="single" w:sz="4" w:space="0" w:color="auto"/>
              <w:bottom w:val="single" w:sz="4" w:space="0" w:color="auto"/>
            </w:tcBorders>
            <w:vAlign w:val="bottom"/>
          </w:tcPr>
          <w:p w14:paraId="01F1C550" w14:textId="547DFB57" w:rsidR="004111DC" w:rsidRPr="00166AC6" w:rsidRDefault="004111DC" w:rsidP="004111DC">
            <w:pPr>
              <w:pStyle w:val="acctfourfigures"/>
              <w:tabs>
                <w:tab w:val="clear" w:pos="765"/>
                <w:tab w:val="decimal" w:pos="1367"/>
              </w:tabs>
              <w:spacing w:line="240" w:lineRule="auto"/>
              <w:ind w:right="11"/>
              <w:rPr>
                <w:rFonts w:cs="Times New Roman"/>
                <w:b/>
                <w:bCs/>
                <w:szCs w:val="22"/>
              </w:rPr>
            </w:pPr>
            <w:r w:rsidRPr="0050181C">
              <w:rPr>
                <w:rFonts w:cs="Times New Roman"/>
                <w:b/>
                <w:bCs/>
                <w:szCs w:val="22"/>
              </w:rPr>
              <w:t>1,511,107</w:t>
            </w:r>
          </w:p>
        </w:tc>
      </w:tr>
      <w:tr w:rsidR="00CF110D" w:rsidRPr="00166AC6" w14:paraId="01E562E6" w14:textId="77777777" w:rsidTr="00CF110D">
        <w:trPr>
          <w:trHeight w:val="181"/>
        </w:trPr>
        <w:tc>
          <w:tcPr>
            <w:tcW w:w="5940" w:type="dxa"/>
          </w:tcPr>
          <w:p w14:paraId="27EC44D8" w14:textId="77777777" w:rsidR="00CF110D" w:rsidRPr="00166AC6" w:rsidRDefault="00CF110D" w:rsidP="00411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jc w:val="thaiDistribute"/>
              <w:rPr>
                <w:rFonts w:ascii="Times New Roman" w:hAnsi="Times New Roman" w:cs="Times New Roman"/>
                <w:b/>
                <w:bCs/>
                <w:sz w:val="22"/>
                <w:szCs w:val="22"/>
              </w:rPr>
            </w:pPr>
          </w:p>
        </w:tc>
        <w:tc>
          <w:tcPr>
            <w:tcW w:w="1620" w:type="dxa"/>
            <w:tcBorders>
              <w:top w:val="single" w:sz="4" w:space="0" w:color="auto"/>
            </w:tcBorders>
            <w:shd w:val="clear" w:color="auto" w:fill="auto"/>
            <w:vAlign w:val="bottom"/>
          </w:tcPr>
          <w:p w14:paraId="2E19D54E" w14:textId="77777777" w:rsidR="00CF110D" w:rsidRPr="0019464B" w:rsidRDefault="00CF110D" w:rsidP="0019464B">
            <w:pPr>
              <w:pStyle w:val="acctfourfigures"/>
              <w:tabs>
                <w:tab w:val="clear" w:pos="765"/>
                <w:tab w:val="decimal" w:pos="1337"/>
              </w:tabs>
              <w:spacing w:line="240" w:lineRule="auto"/>
              <w:ind w:right="11"/>
              <w:rPr>
                <w:rFonts w:cstheme="minorBidi"/>
                <w:b/>
                <w:bCs/>
                <w:szCs w:val="28"/>
                <w:lang w:val="en-US" w:bidi="th-TH"/>
              </w:rPr>
            </w:pPr>
          </w:p>
        </w:tc>
        <w:tc>
          <w:tcPr>
            <w:tcW w:w="270" w:type="dxa"/>
          </w:tcPr>
          <w:p w14:paraId="3018EC13" w14:textId="77777777" w:rsidR="00CF110D" w:rsidRPr="00166AC6" w:rsidRDefault="00CF110D" w:rsidP="00411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12" w:firstLine="22"/>
              <w:jc w:val="thaiDistribute"/>
              <w:rPr>
                <w:rFonts w:ascii="Times New Roman" w:hAnsi="Times New Roman" w:cs="Times New Roman"/>
                <w:b/>
                <w:bCs/>
                <w:sz w:val="22"/>
                <w:szCs w:val="22"/>
              </w:rPr>
            </w:pPr>
          </w:p>
        </w:tc>
        <w:tc>
          <w:tcPr>
            <w:tcW w:w="1710" w:type="dxa"/>
            <w:tcBorders>
              <w:top w:val="single" w:sz="4" w:space="0" w:color="auto"/>
            </w:tcBorders>
            <w:vAlign w:val="bottom"/>
          </w:tcPr>
          <w:p w14:paraId="47256D78" w14:textId="77777777" w:rsidR="00CF110D" w:rsidRPr="0050181C" w:rsidRDefault="00CF110D" w:rsidP="004111DC">
            <w:pPr>
              <w:pStyle w:val="acctfourfigures"/>
              <w:tabs>
                <w:tab w:val="clear" w:pos="765"/>
                <w:tab w:val="decimal" w:pos="1367"/>
              </w:tabs>
              <w:spacing w:line="240" w:lineRule="auto"/>
              <w:ind w:right="11"/>
              <w:rPr>
                <w:rFonts w:cs="Times New Roman"/>
                <w:b/>
                <w:bCs/>
                <w:szCs w:val="22"/>
              </w:rPr>
            </w:pPr>
          </w:p>
        </w:tc>
      </w:tr>
      <w:tr w:rsidR="004111DC" w:rsidRPr="00166AC6" w14:paraId="4A57A77A" w14:textId="77777777" w:rsidTr="00352FC5">
        <w:tc>
          <w:tcPr>
            <w:tcW w:w="5940" w:type="dxa"/>
          </w:tcPr>
          <w:p w14:paraId="744197A0" w14:textId="77777777" w:rsidR="004111DC" w:rsidRPr="00452F48" w:rsidRDefault="004111DC" w:rsidP="00411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jc w:val="thaiDistribute"/>
              <w:rPr>
                <w:rFonts w:ascii="Times New Roman" w:hAnsi="Times New Roman" w:cstheme="minorBidi"/>
                <w:i/>
                <w:iCs/>
                <w:sz w:val="22"/>
                <w:szCs w:val="22"/>
              </w:rPr>
            </w:pPr>
            <w:r w:rsidRPr="006B3BF2">
              <w:rPr>
                <w:rFonts w:ascii="Times New Roman" w:hAnsi="Times New Roman" w:cs="Times New Roman"/>
                <w:i/>
                <w:iCs/>
                <w:sz w:val="22"/>
                <w:szCs w:val="22"/>
              </w:rPr>
              <w:t xml:space="preserve">Add: </w:t>
            </w:r>
            <w:proofErr w:type="spellStart"/>
            <w:r w:rsidRPr="006B3BF2">
              <w:rPr>
                <w:rFonts w:ascii="Times New Roman" w:hAnsi="Times New Roman" w:cs="Times New Roman"/>
                <w:sz w:val="22"/>
                <w:szCs w:val="22"/>
              </w:rPr>
              <w:t>Unrealised</w:t>
            </w:r>
            <w:proofErr w:type="spellEnd"/>
            <w:r w:rsidRPr="006B3BF2">
              <w:rPr>
                <w:rFonts w:ascii="Times New Roman" w:hAnsi="Times New Roman" w:cs="Times New Roman"/>
                <w:sz w:val="22"/>
                <w:szCs w:val="22"/>
              </w:rPr>
              <w:t xml:space="preserve"> gain from changes in fair value</w:t>
            </w:r>
          </w:p>
        </w:tc>
        <w:tc>
          <w:tcPr>
            <w:tcW w:w="1620" w:type="dxa"/>
            <w:shd w:val="clear" w:color="auto" w:fill="auto"/>
            <w:vAlign w:val="bottom"/>
          </w:tcPr>
          <w:p w14:paraId="1362DBB3" w14:textId="77777777" w:rsidR="004111DC" w:rsidRPr="00166AC6" w:rsidRDefault="004111DC" w:rsidP="00411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ind w:left="-105" w:firstLine="22"/>
              <w:jc w:val="thaiDistribute"/>
              <w:rPr>
                <w:rFonts w:ascii="Times New Roman" w:hAnsi="Times New Roman" w:cs="Times New Roman"/>
                <w:sz w:val="22"/>
                <w:szCs w:val="22"/>
              </w:rPr>
            </w:pPr>
          </w:p>
        </w:tc>
        <w:tc>
          <w:tcPr>
            <w:tcW w:w="270" w:type="dxa"/>
          </w:tcPr>
          <w:p w14:paraId="52931E32" w14:textId="77777777" w:rsidR="004111DC" w:rsidRPr="00166AC6" w:rsidRDefault="004111DC" w:rsidP="004111DC">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firstLine="22"/>
              <w:jc w:val="thaiDistribute"/>
              <w:rPr>
                <w:rFonts w:ascii="Times New Roman" w:hAnsi="Times New Roman" w:cs="Times New Roman"/>
                <w:sz w:val="22"/>
                <w:szCs w:val="22"/>
              </w:rPr>
            </w:pPr>
          </w:p>
        </w:tc>
        <w:tc>
          <w:tcPr>
            <w:tcW w:w="1710" w:type="dxa"/>
            <w:vAlign w:val="bottom"/>
          </w:tcPr>
          <w:p w14:paraId="70FA3888" w14:textId="77777777" w:rsidR="004111DC" w:rsidRPr="00166AC6" w:rsidRDefault="004111DC" w:rsidP="004111DC">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right="270" w:firstLine="22"/>
              <w:jc w:val="right"/>
              <w:rPr>
                <w:rFonts w:ascii="Times New Roman" w:hAnsi="Times New Roman" w:cs="Times New Roman"/>
                <w:sz w:val="22"/>
                <w:szCs w:val="22"/>
              </w:rPr>
            </w:pPr>
          </w:p>
        </w:tc>
      </w:tr>
      <w:tr w:rsidR="004111DC" w:rsidRPr="00166AC6" w14:paraId="76DEF295" w14:textId="77777777" w:rsidTr="00352FC5">
        <w:tc>
          <w:tcPr>
            <w:tcW w:w="5940" w:type="dxa"/>
          </w:tcPr>
          <w:p w14:paraId="1FC0C6B8" w14:textId="77777777" w:rsidR="004111DC" w:rsidRPr="006B3BF2" w:rsidRDefault="004111DC" w:rsidP="00411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jc w:val="thaiDistribute"/>
              <w:rPr>
                <w:rFonts w:ascii="Times New Roman" w:hAnsi="Times New Roman" w:cs="Times New Roman"/>
                <w:sz w:val="22"/>
                <w:szCs w:val="22"/>
              </w:rPr>
            </w:pPr>
            <w:r w:rsidRPr="006B3BF2">
              <w:rPr>
                <w:rFonts w:ascii="Times New Roman" w:hAnsi="Times New Roman" w:cs="Times New Roman"/>
                <w:i/>
                <w:iCs/>
                <w:sz w:val="22"/>
                <w:szCs w:val="22"/>
              </w:rPr>
              <w:t xml:space="preserve">         </w:t>
            </w:r>
            <w:r w:rsidRPr="006B3BF2">
              <w:rPr>
                <w:rFonts w:ascii="Times New Roman" w:hAnsi="Times New Roman" w:cs="Times New Roman"/>
                <w:sz w:val="22"/>
                <w:szCs w:val="22"/>
              </w:rPr>
              <w:t>through other comprehensive income</w:t>
            </w:r>
          </w:p>
        </w:tc>
        <w:tc>
          <w:tcPr>
            <w:tcW w:w="1620" w:type="dxa"/>
            <w:shd w:val="clear" w:color="auto" w:fill="auto"/>
            <w:vAlign w:val="bottom"/>
          </w:tcPr>
          <w:p w14:paraId="41943AB0" w14:textId="109F609B" w:rsidR="004111DC" w:rsidRPr="00D65213" w:rsidRDefault="004111DC" w:rsidP="0019464B">
            <w:pPr>
              <w:pStyle w:val="acctfourfigures"/>
              <w:tabs>
                <w:tab w:val="clear" w:pos="765"/>
                <w:tab w:val="decimal" w:pos="1337"/>
              </w:tabs>
              <w:spacing w:line="240" w:lineRule="auto"/>
              <w:ind w:right="11"/>
              <w:rPr>
                <w:rFonts w:cstheme="minorBidi"/>
                <w:szCs w:val="28"/>
                <w:lang w:val="en-US" w:bidi="th-TH"/>
              </w:rPr>
            </w:pPr>
            <w:r>
              <w:rPr>
                <w:rFonts w:cstheme="minorBidi"/>
                <w:szCs w:val="28"/>
                <w:lang w:val="en-US" w:bidi="th-TH"/>
              </w:rPr>
              <w:t>4,847,697</w:t>
            </w:r>
          </w:p>
        </w:tc>
        <w:tc>
          <w:tcPr>
            <w:tcW w:w="270" w:type="dxa"/>
          </w:tcPr>
          <w:p w14:paraId="6E9C5477" w14:textId="77777777" w:rsidR="004111DC" w:rsidRPr="00166AC6" w:rsidRDefault="004111DC" w:rsidP="004111DC">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firstLine="22"/>
              <w:jc w:val="thaiDistribute"/>
              <w:rPr>
                <w:rFonts w:ascii="Times New Roman" w:hAnsi="Times New Roman" w:cs="Times New Roman"/>
                <w:sz w:val="22"/>
                <w:szCs w:val="22"/>
              </w:rPr>
            </w:pPr>
          </w:p>
        </w:tc>
        <w:tc>
          <w:tcPr>
            <w:tcW w:w="1710" w:type="dxa"/>
            <w:vAlign w:val="bottom"/>
          </w:tcPr>
          <w:p w14:paraId="7E6153F6" w14:textId="78130368" w:rsidR="004111DC" w:rsidRPr="00166AC6" w:rsidRDefault="004111DC" w:rsidP="004111DC">
            <w:pPr>
              <w:pStyle w:val="acctfourfigures"/>
              <w:tabs>
                <w:tab w:val="clear" w:pos="765"/>
                <w:tab w:val="decimal" w:pos="1367"/>
              </w:tabs>
              <w:spacing w:line="240" w:lineRule="auto"/>
              <w:ind w:right="11"/>
              <w:rPr>
                <w:rFonts w:cs="Times New Roman"/>
                <w:szCs w:val="22"/>
              </w:rPr>
            </w:pPr>
            <w:r w:rsidRPr="00D65213">
              <w:rPr>
                <w:rFonts w:cstheme="minorBidi"/>
                <w:szCs w:val="28"/>
                <w:lang w:val="en-US" w:bidi="th-TH"/>
              </w:rPr>
              <w:t>4,6</w:t>
            </w:r>
            <w:r>
              <w:rPr>
                <w:rFonts w:cstheme="minorBidi"/>
                <w:szCs w:val="28"/>
                <w:lang w:val="en-US" w:bidi="th-TH"/>
              </w:rPr>
              <w:t>51,967</w:t>
            </w:r>
          </w:p>
        </w:tc>
      </w:tr>
      <w:tr w:rsidR="004111DC" w:rsidRPr="00166AC6" w14:paraId="0878D633" w14:textId="77777777" w:rsidTr="00352FC5">
        <w:tc>
          <w:tcPr>
            <w:tcW w:w="5940" w:type="dxa"/>
          </w:tcPr>
          <w:p w14:paraId="620D45D3" w14:textId="77777777" w:rsidR="004111DC" w:rsidRPr="006B3BF2" w:rsidRDefault="004111DC" w:rsidP="00411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jc w:val="thaiDistribute"/>
              <w:rPr>
                <w:rFonts w:ascii="Times New Roman" w:hAnsi="Times New Roman" w:cs="Times New Roman"/>
                <w:i/>
                <w:iCs/>
                <w:sz w:val="22"/>
                <w:szCs w:val="22"/>
                <w:cs/>
              </w:rPr>
            </w:pPr>
            <w:r w:rsidRPr="006B3BF2">
              <w:rPr>
                <w:rFonts w:ascii="Times New Roman" w:hAnsi="Times New Roman" w:cs="Times New Roman"/>
                <w:i/>
                <w:iCs/>
                <w:sz w:val="22"/>
                <w:szCs w:val="22"/>
              </w:rPr>
              <w:t xml:space="preserve">Less: </w:t>
            </w:r>
            <w:r w:rsidRPr="006B3BF2">
              <w:rPr>
                <w:rFonts w:ascii="Times New Roman" w:hAnsi="Times New Roman" w:cs="Times New Roman"/>
                <w:sz w:val="22"/>
                <w:szCs w:val="22"/>
              </w:rPr>
              <w:t>Allowance for impairment loss</w:t>
            </w:r>
          </w:p>
        </w:tc>
        <w:tc>
          <w:tcPr>
            <w:tcW w:w="1620" w:type="dxa"/>
            <w:tcBorders>
              <w:bottom w:val="single" w:sz="4" w:space="0" w:color="auto"/>
            </w:tcBorders>
            <w:shd w:val="clear" w:color="auto" w:fill="auto"/>
            <w:vAlign w:val="bottom"/>
          </w:tcPr>
          <w:p w14:paraId="323C87B2" w14:textId="2373E92D" w:rsidR="004111DC" w:rsidRPr="00DA1C97" w:rsidRDefault="004111DC" w:rsidP="0019464B">
            <w:pPr>
              <w:pStyle w:val="acctfourfigures"/>
              <w:tabs>
                <w:tab w:val="clear" w:pos="765"/>
                <w:tab w:val="decimal" w:pos="1404"/>
              </w:tabs>
              <w:spacing w:line="240" w:lineRule="auto"/>
              <w:ind w:right="11"/>
              <w:rPr>
                <w:rFonts w:cstheme="minorBidi"/>
                <w:szCs w:val="28"/>
                <w:lang w:val="en-US" w:bidi="th-TH"/>
              </w:rPr>
            </w:pPr>
            <w:r w:rsidRPr="00D65213">
              <w:rPr>
                <w:rFonts w:cstheme="minorBidi"/>
                <w:szCs w:val="28"/>
                <w:lang w:val="en-US" w:bidi="th-TH"/>
              </w:rPr>
              <w:t>(266,794)</w:t>
            </w:r>
          </w:p>
        </w:tc>
        <w:tc>
          <w:tcPr>
            <w:tcW w:w="270" w:type="dxa"/>
          </w:tcPr>
          <w:p w14:paraId="572E7B8C" w14:textId="77777777" w:rsidR="004111DC" w:rsidRPr="00166AC6" w:rsidRDefault="004111DC" w:rsidP="00411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firstLine="22"/>
              <w:jc w:val="thaiDistribute"/>
              <w:rPr>
                <w:rFonts w:ascii="Times New Roman" w:hAnsi="Times New Roman" w:cs="Times New Roman"/>
                <w:sz w:val="22"/>
                <w:szCs w:val="22"/>
              </w:rPr>
            </w:pPr>
          </w:p>
        </w:tc>
        <w:tc>
          <w:tcPr>
            <w:tcW w:w="1710" w:type="dxa"/>
            <w:tcBorders>
              <w:bottom w:val="single" w:sz="4" w:space="0" w:color="auto"/>
            </w:tcBorders>
            <w:vAlign w:val="bottom"/>
          </w:tcPr>
          <w:p w14:paraId="2D46996E" w14:textId="3D366F8E" w:rsidR="004111DC" w:rsidRPr="00166AC6" w:rsidRDefault="004111DC" w:rsidP="004111DC">
            <w:pPr>
              <w:pStyle w:val="acctfourfigures"/>
              <w:tabs>
                <w:tab w:val="clear" w:pos="765"/>
                <w:tab w:val="decimal" w:pos="1367"/>
              </w:tabs>
              <w:spacing w:line="240" w:lineRule="auto"/>
              <w:ind w:right="11"/>
              <w:rPr>
                <w:rFonts w:cs="Times New Roman"/>
                <w:szCs w:val="22"/>
              </w:rPr>
            </w:pPr>
            <w:r w:rsidRPr="00D65213">
              <w:rPr>
                <w:rFonts w:cstheme="minorBidi"/>
                <w:szCs w:val="28"/>
                <w:lang w:val="en-US" w:bidi="th-TH"/>
              </w:rPr>
              <w:t>(266,794)</w:t>
            </w:r>
          </w:p>
        </w:tc>
      </w:tr>
      <w:tr w:rsidR="004111DC" w:rsidRPr="00166AC6" w14:paraId="603AE163" w14:textId="77777777" w:rsidTr="00352FC5">
        <w:trPr>
          <w:trHeight w:val="262"/>
        </w:trPr>
        <w:tc>
          <w:tcPr>
            <w:tcW w:w="5940" w:type="dxa"/>
          </w:tcPr>
          <w:p w14:paraId="1EBE0FB6" w14:textId="77777777" w:rsidR="004111DC" w:rsidRPr="006B3BF2" w:rsidRDefault="004111DC" w:rsidP="00411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jc w:val="thaiDistribute"/>
              <w:rPr>
                <w:rFonts w:ascii="Times New Roman" w:hAnsi="Times New Roman" w:cs="Times New Roman"/>
                <w:b/>
                <w:bCs/>
                <w:sz w:val="22"/>
                <w:szCs w:val="22"/>
              </w:rPr>
            </w:pPr>
            <w:r w:rsidRPr="006B3BF2">
              <w:rPr>
                <w:rFonts w:ascii="Times New Roman" w:hAnsi="Times New Roman" w:cs="Times New Roman"/>
                <w:b/>
                <w:bCs/>
                <w:sz w:val="22"/>
                <w:szCs w:val="22"/>
              </w:rPr>
              <w:t>Fair value</w:t>
            </w:r>
          </w:p>
        </w:tc>
        <w:tc>
          <w:tcPr>
            <w:tcW w:w="1620" w:type="dxa"/>
            <w:tcBorders>
              <w:top w:val="single" w:sz="4" w:space="0" w:color="auto"/>
              <w:bottom w:val="single" w:sz="4" w:space="0" w:color="auto"/>
            </w:tcBorders>
            <w:shd w:val="clear" w:color="auto" w:fill="auto"/>
            <w:vAlign w:val="bottom"/>
          </w:tcPr>
          <w:p w14:paraId="7C6D80E5" w14:textId="26A5900B" w:rsidR="004111DC" w:rsidRPr="0019464B" w:rsidRDefault="004111DC" w:rsidP="0019464B">
            <w:pPr>
              <w:pStyle w:val="acctfourfigures"/>
              <w:tabs>
                <w:tab w:val="clear" w:pos="765"/>
                <w:tab w:val="decimal" w:pos="1337"/>
              </w:tabs>
              <w:spacing w:line="240" w:lineRule="auto"/>
              <w:ind w:right="11"/>
              <w:rPr>
                <w:rFonts w:cstheme="minorBidi"/>
                <w:b/>
                <w:bCs/>
                <w:szCs w:val="28"/>
                <w:lang w:val="en-US" w:bidi="th-TH"/>
              </w:rPr>
            </w:pPr>
            <w:r w:rsidRPr="0019464B">
              <w:rPr>
                <w:rFonts w:cstheme="minorBidi"/>
                <w:b/>
                <w:bCs/>
                <w:szCs w:val="28"/>
                <w:lang w:val="en-US" w:bidi="th-TH"/>
              </w:rPr>
              <w:t>4,580,903</w:t>
            </w:r>
          </w:p>
        </w:tc>
        <w:tc>
          <w:tcPr>
            <w:tcW w:w="270" w:type="dxa"/>
          </w:tcPr>
          <w:p w14:paraId="0FF6D1D9" w14:textId="77777777" w:rsidR="004111DC" w:rsidRPr="00166AC6" w:rsidRDefault="004111DC" w:rsidP="00411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firstLine="22"/>
              <w:jc w:val="thaiDistribute"/>
              <w:rPr>
                <w:rFonts w:ascii="Times New Roman" w:hAnsi="Times New Roman" w:cs="Times New Roman"/>
                <w:b/>
                <w:bCs/>
                <w:sz w:val="22"/>
                <w:szCs w:val="22"/>
              </w:rPr>
            </w:pPr>
          </w:p>
        </w:tc>
        <w:tc>
          <w:tcPr>
            <w:tcW w:w="1710" w:type="dxa"/>
            <w:tcBorders>
              <w:top w:val="single" w:sz="4" w:space="0" w:color="auto"/>
              <w:bottom w:val="single" w:sz="4" w:space="0" w:color="auto"/>
            </w:tcBorders>
            <w:vAlign w:val="bottom"/>
          </w:tcPr>
          <w:p w14:paraId="0ADD20AA" w14:textId="19DC96F8" w:rsidR="004111DC" w:rsidRPr="00166AC6" w:rsidRDefault="004111DC" w:rsidP="004111DC">
            <w:pPr>
              <w:pStyle w:val="acctfourfigures"/>
              <w:tabs>
                <w:tab w:val="clear" w:pos="765"/>
                <w:tab w:val="decimal" w:pos="1367"/>
              </w:tabs>
              <w:spacing w:line="240" w:lineRule="auto"/>
              <w:ind w:right="11"/>
              <w:rPr>
                <w:rFonts w:cs="Times New Roman"/>
                <w:b/>
                <w:bCs/>
                <w:szCs w:val="22"/>
              </w:rPr>
            </w:pPr>
            <w:r>
              <w:rPr>
                <w:rFonts w:cs="Times New Roman"/>
                <w:b/>
                <w:bCs/>
                <w:szCs w:val="22"/>
              </w:rPr>
              <w:t>4,385,173</w:t>
            </w:r>
          </w:p>
        </w:tc>
      </w:tr>
      <w:tr w:rsidR="004111DC" w:rsidRPr="00166AC6" w14:paraId="14870EEC" w14:textId="77777777" w:rsidTr="00352FC5">
        <w:trPr>
          <w:trHeight w:val="263"/>
        </w:trPr>
        <w:tc>
          <w:tcPr>
            <w:tcW w:w="5940" w:type="dxa"/>
          </w:tcPr>
          <w:p w14:paraId="0B92268C" w14:textId="40CC7126" w:rsidR="004111DC" w:rsidRPr="006B3BF2" w:rsidRDefault="004111DC" w:rsidP="00411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jc w:val="thaiDistribute"/>
              <w:rPr>
                <w:rFonts w:ascii="Times New Roman" w:hAnsi="Times New Roman" w:cs="Times New Roman"/>
                <w:b/>
                <w:bCs/>
                <w:sz w:val="22"/>
                <w:szCs w:val="22"/>
                <w:cs/>
              </w:rPr>
            </w:pPr>
          </w:p>
        </w:tc>
        <w:tc>
          <w:tcPr>
            <w:tcW w:w="1620" w:type="dxa"/>
            <w:shd w:val="clear" w:color="auto" w:fill="auto"/>
            <w:vAlign w:val="bottom"/>
          </w:tcPr>
          <w:p w14:paraId="00DD8BED" w14:textId="77777777" w:rsidR="004111DC" w:rsidRPr="00166AC6" w:rsidRDefault="004111DC" w:rsidP="00411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2"/>
              </w:tabs>
              <w:ind w:left="-105" w:firstLine="22"/>
              <w:jc w:val="thaiDistribute"/>
              <w:rPr>
                <w:rFonts w:ascii="Times New Roman" w:hAnsi="Times New Roman" w:cs="Times New Roman"/>
                <w:b/>
                <w:bCs/>
                <w:sz w:val="22"/>
                <w:szCs w:val="22"/>
              </w:rPr>
            </w:pPr>
          </w:p>
        </w:tc>
        <w:tc>
          <w:tcPr>
            <w:tcW w:w="270" w:type="dxa"/>
          </w:tcPr>
          <w:p w14:paraId="4E4DA604" w14:textId="77777777" w:rsidR="004111DC" w:rsidRPr="00166AC6" w:rsidRDefault="004111DC" w:rsidP="00411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2"/>
              </w:tabs>
              <w:ind w:left="-105" w:firstLine="22"/>
              <w:jc w:val="thaiDistribute"/>
              <w:rPr>
                <w:rFonts w:ascii="Times New Roman" w:hAnsi="Times New Roman" w:cs="Times New Roman"/>
                <w:b/>
                <w:bCs/>
                <w:sz w:val="22"/>
                <w:szCs w:val="22"/>
              </w:rPr>
            </w:pPr>
          </w:p>
        </w:tc>
        <w:tc>
          <w:tcPr>
            <w:tcW w:w="1710" w:type="dxa"/>
            <w:vAlign w:val="bottom"/>
          </w:tcPr>
          <w:p w14:paraId="13E6B3A9" w14:textId="77777777" w:rsidR="004111DC" w:rsidRPr="00166AC6" w:rsidRDefault="004111DC" w:rsidP="00411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2"/>
              </w:tabs>
              <w:ind w:left="-105" w:right="270" w:firstLine="22"/>
              <w:jc w:val="right"/>
              <w:rPr>
                <w:rFonts w:ascii="Times New Roman" w:hAnsi="Times New Roman" w:cs="Times New Roman"/>
                <w:b/>
                <w:bCs/>
                <w:sz w:val="22"/>
                <w:szCs w:val="22"/>
              </w:rPr>
            </w:pPr>
          </w:p>
        </w:tc>
      </w:tr>
      <w:tr w:rsidR="004111DC" w:rsidRPr="00166AC6" w14:paraId="0EBD3926" w14:textId="77777777" w:rsidTr="00352FC5">
        <w:trPr>
          <w:trHeight w:val="263"/>
        </w:trPr>
        <w:tc>
          <w:tcPr>
            <w:tcW w:w="5940" w:type="dxa"/>
          </w:tcPr>
          <w:p w14:paraId="1C5433E0" w14:textId="54904CDB" w:rsidR="004111DC" w:rsidRPr="006B3BF2" w:rsidRDefault="004111DC" w:rsidP="00411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jc w:val="thaiDistribute"/>
              <w:rPr>
                <w:rFonts w:ascii="Times New Roman" w:hAnsi="Times New Roman" w:cs="Times New Roman"/>
                <w:i/>
                <w:iCs/>
                <w:sz w:val="22"/>
                <w:szCs w:val="22"/>
                <w:cs/>
              </w:rPr>
            </w:pPr>
            <w:r w:rsidRPr="006B3BF2">
              <w:rPr>
                <w:rFonts w:ascii="Times New Roman" w:hAnsi="Times New Roman" w:cs="Times New Roman"/>
                <w:b/>
                <w:bCs/>
                <w:sz w:val="22"/>
                <w:szCs w:val="22"/>
              </w:rPr>
              <w:t>Debt instruments</w:t>
            </w:r>
          </w:p>
        </w:tc>
        <w:tc>
          <w:tcPr>
            <w:tcW w:w="1620" w:type="dxa"/>
            <w:shd w:val="clear" w:color="auto" w:fill="auto"/>
            <w:vAlign w:val="bottom"/>
          </w:tcPr>
          <w:p w14:paraId="6556DE6E" w14:textId="77777777" w:rsidR="004111DC" w:rsidRPr="00166AC6" w:rsidRDefault="004111DC" w:rsidP="00411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ind w:left="-105" w:firstLine="22"/>
              <w:jc w:val="thaiDistribute"/>
              <w:rPr>
                <w:rFonts w:ascii="Times New Roman" w:hAnsi="Times New Roman" w:cs="Times New Roman"/>
                <w:sz w:val="22"/>
                <w:szCs w:val="22"/>
                <w:cs/>
              </w:rPr>
            </w:pPr>
          </w:p>
        </w:tc>
        <w:tc>
          <w:tcPr>
            <w:tcW w:w="270" w:type="dxa"/>
          </w:tcPr>
          <w:p w14:paraId="50A01BCB" w14:textId="77777777" w:rsidR="004111DC" w:rsidRPr="00166AC6" w:rsidRDefault="004111DC" w:rsidP="00411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firstLine="22"/>
              <w:jc w:val="thaiDistribute"/>
              <w:rPr>
                <w:rFonts w:ascii="Times New Roman" w:hAnsi="Times New Roman" w:cs="Times New Roman"/>
                <w:sz w:val="22"/>
                <w:szCs w:val="22"/>
                <w:cs/>
              </w:rPr>
            </w:pPr>
          </w:p>
        </w:tc>
        <w:tc>
          <w:tcPr>
            <w:tcW w:w="1710" w:type="dxa"/>
            <w:vAlign w:val="bottom"/>
          </w:tcPr>
          <w:p w14:paraId="295721ED" w14:textId="77777777" w:rsidR="004111DC" w:rsidRPr="00166AC6" w:rsidRDefault="004111DC" w:rsidP="00411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right="270" w:firstLine="22"/>
              <w:jc w:val="right"/>
              <w:rPr>
                <w:rFonts w:ascii="Times New Roman" w:hAnsi="Times New Roman" w:cs="Times New Roman"/>
                <w:sz w:val="22"/>
                <w:szCs w:val="22"/>
                <w:cs/>
              </w:rPr>
            </w:pPr>
          </w:p>
        </w:tc>
      </w:tr>
      <w:tr w:rsidR="004111DC" w:rsidRPr="00166AC6" w14:paraId="6D101936" w14:textId="77777777" w:rsidTr="00352FC5">
        <w:trPr>
          <w:trHeight w:val="263"/>
        </w:trPr>
        <w:tc>
          <w:tcPr>
            <w:tcW w:w="5940" w:type="dxa"/>
          </w:tcPr>
          <w:p w14:paraId="565E3C6F" w14:textId="71151387" w:rsidR="004111DC" w:rsidRPr="006B3BF2" w:rsidRDefault="004111DC" w:rsidP="00411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jc w:val="thaiDistribute"/>
              <w:rPr>
                <w:rFonts w:ascii="Times New Roman" w:hAnsi="Times New Roman" w:cs="Times New Roman"/>
                <w:i/>
                <w:iCs/>
                <w:sz w:val="22"/>
                <w:szCs w:val="22"/>
              </w:rPr>
            </w:pPr>
            <w:r w:rsidRPr="006B3BF2">
              <w:rPr>
                <w:rFonts w:ascii="Times New Roman" w:hAnsi="Times New Roman" w:cs="Times New Roman"/>
                <w:i/>
                <w:iCs/>
                <w:sz w:val="22"/>
                <w:szCs w:val="22"/>
              </w:rPr>
              <w:t>Preference shares -</w:t>
            </w:r>
            <w:r w:rsidRPr="006B3BF2">
              <w:rPr>
                <w:rFonts w:ascii="Times New Roman" w:hAnsi="Times New Roman" w:cs="Cordia New"/>
                <w:i/>
                <w:iCs/>
                <w:sz w:val="22"/>
                <w:szCs w:val="22"/>
              </w:rPr>
              <w:t xml:space="preserve"> related parties</w:t>
            </w:r>
          </w:p>
        </w:tc>
        <w:tc>
          <w:tcPr>
            <w:tcW w:w="1620" w:type="dxa"/>
            <w:shd w:val="clear" w:color="auto" w:fill="auto"/>
            <w:vAlign w:val="bottom"/>
          </w:tcPr>
          <w:p w14:paraId="7841440A" w14:textId="77777777" w:rsidR="004111DC" w:rsidRPr="00166AC6" w:rsidRDefault="004111DC" w:rsidP="00411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ind w:left="-105" w:firstLine="22"/>
              <w:jc w:val="thaiDistribute"/>
              <w:rPr>
                <w:rFonts w:ascii="Times New Roman" w:hAnsi="Times New Roman" w:cs="Times New Roman"/>
                <w:sz w:val="22"/>
                <w:szCs w:val="22"/>
                <w:cs/>
              </w:rPr>
            </w:pPr>
          </w:p>
        </w:tc>
        <w:tc>
          <w:tcPr>
            <w:tcW w:w="270" w:type="dxa"/>
          </w:tcPr>
          <w:p w14:paraId="7ADC2C0A" w14:textId="77777777" w:rsidR="004111DC" w:rsidRPr="00166AC6" w:rsidRDefault="004111DC" w:rsidP="00411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firstLine="22"/>
              <w:jc w:val="thaiDistribute"/>
              <w:rPr>
                <w:rFonts w:ascii="Times New Roman" w:hAnsi="Times New Roman" w:cs="Times New Roman"/>
                <w:sz w:val="22"/>
                <w:szCs w:val="22"/>
                <w:cs/>
              </w:rPr>
            </w:pPr>
          </w:p>
        </w:tc>
        <w:tc>
          <w:tcPr>
            <w:tcW w:w="1710" w:type="dxa"/>
            <w:vAlign w:val="bottom"/>
          </w:tcPr>
          <w:p w14:paraId="6B9277F0" w14:textId="77777777" w:rsidR="004111DC" w:rsidRPr="00166AC6" w:rsidRDefault="004111DC" w:rsidP="00411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right="270" w:firstLine="22"/>
              <w:jc w:val="right"/>
              <w:rPr>
                <w:rFonts w:ascii="Times New Roman" w:hAnsi="Times New Roman" w:cs="Times New Roman"/>
                <w:sz w:val="22"/>
                <w:szCs w:val="22"/>
                <w:cs/>
              </w:rPr>
            </w:pPr>
          </w:p>
        </w:tc>
      </w:tr>
      <w:tr w:rsidR="004111DC" w:rsidRPr="00166AC6" w14:paraId="60C08B96" w14:textId="77777777" w:rsidTr="00352FC5">
        <w:trPr>
          <w:trHeight w:val="263"/>
        </w:trPr>
        <w:tc>
          <w:tcPr>
            <w:tcW w:w="5940" w:type="dxa"/>
          </w:tcPr>
          <w:p w14:paraId="0D9EADCA" w14:textId="77777777" w:rsidR="004111DC" w:rsidRPr="006B3BF2" w:rsidRDefault="004111DC" w:rsidP="00411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jc w:val="thaiDistribute"/>
              <w:rPr>
                <w:rFonts w:ascii="Times New Roman" w:hAnsi="Times New Roman" w:cs="Times New Roman"/>
                <w:sz w:val="22"/>
                <w:szCs w:val="22"/>
                <w:cs/>
              </w:rPr>
            </w:pPr>
            <w:r w:rsidRPr="006B3BF2">
              <w:rPr>
                <w:rFonts w:ascii="Times New Roman" w:hAnsi="Times New Roman" w:cs="Times New Roman"/>
                <w:sz w:val="22"/>
                <w:szCs w:val="22"/>
              </w:rPr>
              <w:t>AV Group NB Inc.</w:t>
            </w:r>
          </w:p>
        </w:tc>
        <w:tc>
          <w:tcPr>
            <w:tcW w:w="1620" w:type="dxa"/>
            <w:shd w:val="clear" w:color="auto" w:fill="auto"/>
            <w:vAlign w:val="bottom"/>
          </w:tcPr>
          <w:p w14:paraId="1B7DD455" w14:textId="7531B05A" w:rsidR="004111DC" w:rsidRPr="00383E43" w:rsidRDefault="00022528" w:rsidP="0019464B">
            <w:pPr>
              <w:pStyle w:val="acctfourfigures"/>
              <w:tabs>
                <w:tab w:val="clear" w:pos="765"/>
                <w:tab w:val="decimal" w:pos="1337"/>
              </w:tabs>
              <w:spacing w:line="240" w:lineRule="auto"/>
              <w:ind w:right="11"/>
              <w:rPr>
                <w:rFonts w:cstheme="minorBidi"/>
                <w:szCs w:val="28"/>
                <w:lang w:val="en-US" w:bidi="th-TH"/>
              </w:rPr>
            </w:pPr>
            <w:r>
              <w:rPr>
                <w:rFonts w:cstheme="minorBidi"/>
                <w:szCs w:val="28"/>
                <w:lang w:val="en-US" w:bidi="th-TH"/>
              </w:rPr>
              <w:t>66,805</w:t>
            </w:r>
          </w:p>
        </w:tc>
        <w:tc>
          <w:tcPr>
            <w:tcW w:w="270" w:type="dxa"/>
          </w:tcPr>
          <w:p w14:paraId="45479253" w14:textId="77777777" w:rsidR="004111DC" w:rsidRPr="00166AC6" w:rsidRDefault="004111DC" w:rsidP="00411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firstLine="22"/>
              <w:jc w:val="thaiDistribute"/>
              <w:rPr>
                <w:rFonts w:ascii="Times New Roman" w:hAnsi="Times New Roman" w:cs="Times New Roman"/>
                <w:sz w:val="22"/>
                <w:szCs w:val="22"/>
              </w:rPr>
            </w:pPr>
          </w:p>
        </w:tc>
        <w:tc>
          <w:tcPr>
            <w:tcW w:w="1710" w:type="dxa"/>
            <w:vAlign w:val="bottom"/>
          </w:tcPr>
          <w:p w14:paraId="65C56500" w14:textId="3B1B2281" w:rsidR="004111DC" w:rsidRPr="00166AC6" w:rsidRDefault="004111DC" w:rsidP="004111DC">
            <w:pPr>
              <w:pStyle w:val="acctfourfigures"/>
              <w:tabs>
                <w:tab w:val="clear" w:pos="765"/>
                <w:tab w:val="decimal" w:pos="1367"/>
              </w:tabs>
              <w:spacing w:line="240" w:lineRule="auto"/>
              <w:ind w:right="11"/>
              <w:rPr>
                <w:rFonts w:cs="Times New Roman"/>
                <w:szCs w:val="22"/>
              </w:rPr>
            </w:pPr>
            <w:r w:rsidRPr="00383E43">
              <w:rPr>
                <w:rFonts w:cstheme="minorBidi"/>
                <w:szCs w:val="28"/>
                <w:lang w:val="en-US" w:bidi="th-TH"/>
              </w:rPr>
              <w:t>75,727</w:t>
            </w:r>
          </w:p>
        </w:tc>
      </w:tr>
      <w:tr w:rsidR="004111DC" w:rsidRPr="00166AC6" w14:paraId="1EB2FF1D" w14:textId="77777777" w:rsidTr="00352FC5">
        <w:trPr>
          <w:trHeight w:val="263"/>
        </w:trPr>
        <w:tc>
          <w:tcPr>
            <w:tcW w:w="5940" w:type="dxa"/>
          </w:tcPr>
          <w:p w14:paraId="55B7EA7C" w14:textId="77777777" w:rsidR="004111DC" w:rsidRPr="006B3BF2" w:rsidRDefault="004111DC" w:rsidP="00411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jc w:val="thaiDistribute"/>
              <w:rPr>
                <w:rFonts w:ascii="Times New Roman" w:hAnsi="Times New Roman" w:cs="Times New Roman"/>
                <w:sz w:val="22"/>
                <w:szCs w:val="22"/>
                <w:cs/>
              </w:rPr>
            </w:pPr>
            <w:r w:rsidRPr="006B3BF2">
              <w:rPr>
                <w:rFonts w:ascii="Times New Roman" w:hAnsi="Times New Roman" w:cs="Times New Roman"/>
                <w:sz w:val="22"/>
                <w:szCs w:val="22"/>
              </w:rPr>
              <w:t>Aditya Group AB</w:t>
            </w:r>
          </w:p>
        </w:tc>
        <w:tc>
          <w:tcPr>
            <w:tcW w:w="1620" w:type="dxa"/>
            <w:tcBorders>
              <w:bottom w:val="single" w:sz="4" w:space="0" w:color="auto"/>
            </w:tcBorders>
            <w:shd w:val="clear" w:color="auto" w:fill="auto"/>
            <w:vAlign w:val="bottom"/>
          </w:tcPr>
          <w:p w14:paraId="0BAB6D98" w14:textId="1F8962A0" w:rsidR="004111DC" w:rsidRPr="00383E43" w:rsidRDefault="00022528" w:rsidP="0019464B">
            <w:pPr>
              <w:pStyle w:val="acctfourfigures"/>
              <w:tabs>
                <w:tab w:val="clear" w:pos="765"/>
                <w:tab w:val="decimal" w:pos="1337"/>
              </w:tabs>
              <w:spacing w:line="240" w:lineRule="auto"/>
              <w:ind w:right="11"/>
              <w:rPr>
                <w:rFonts w:cstheme="minorBidi"/>
                <w:szCs w:val="28"/>
                <w:lang w:val="en-US" w:bidi="th-TH"/>
              </w:rPr>
            </w:pPr>
            <w:r>
              <w:rPr>
                <w:rFonts w:cstheme="minorBidi"/>
                <w:szCs w:val="28"/>
                <w:lang w:val="en-US" w:bidi="th-TH"/>
              </w:rPr>
              <w:t>26</w:t>
            </w:r>
            <w:r w:rsidR="00130C51">
              <w:rPr>
                <w:rFonts w:cstheme="minorBidi"/>
                <w:szCs w:val="28"/>
                <w:lang w:val="en-US" w:bidi="th-TH"/>
              </w:rPr>
              <w:t>9</w:t>
            </w:r>
            <w:r>
              <w:rPr>
                <w:rFonts w:cstheme="minorBidi"/>
                <w:szCs w:val="28"/>
                <w:lang w:val="en-US" w:bidi="th-TH"/>
              </w:rPr>
              <w:t>,565</w:t>
            </w:r>
          </w:p>
        </w:tc>
        <w:tc>
          <w:tcPr>
            <w:tcW w:w="270" w:type="dxa"/>
          </w:tcPr>
          <w:p w14:paraId="4A980BD4" w14:textId="77777777" w:rsidR="004111DC" w:rsidRPr="00166AC6" w:rsidRDefault="004111DC" w:rsidP="00411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firstLine="22"/>
              <w:jc w:val="thaiDistribute"/>
              <w:rPr>
                <w:rFonts w:ascii="Times New Roman" w:hAnsi="Times New Roman" w:cs="Times New Roman"/>
                <w:sz w:val="22"/>
                <w:szCs w:val="22"/>
              </w:rPr>
            </w:pPr>
          </w:p>
        </w:tc>
        <w:tc>
          <w:tcPr>
            <w:tcW w:w="1710" w:type="dxa"/>
            <w:tcBorders>
              <w:bottom w:val="single" w:sz="4" w:space="0" w:color="auto"/>
            </w:tcBorders>
            <w:vAlign w:val="bottom"/>
          </w:tcPr>
          <w:p w14:paraId="460A92EA" w14:textId="0ABB1713" w:rsidR="004111DC" w:rsidRPr="00166AC6" w:rsidRDefault="004111DC" w:rsidP="004111DC">
            <w:pPr>
              <w:pStyle w:val="acctfourfigures"/>
              <w:tabs>
                <w:tab w:val="clear" w:pos="765"/>
                <w:tab w:val="decimal" w:pos="1367"/>
              </w:tabs>
              <w:spacing w:line="240" w:lineRule="auto"/>
              <w:ind w:right="11"/>
              <w:rPr>
                <w:rFonts w:cs="Times New Roman"/>
                <w:szCs w:val="22"/>
              </w:rPr>
            </w:pPr>
            <w:r w:rsidRPr="00383E43">
              <w:rPr>
                <w:rFonts w:cstheme="minorBidi"/>
                <w:szCs w:val="28"/>
                <w:lang w:val="en-US" w:bidi="th-TH"/>
              </w:rPr>
              <w:t>289,596</w:t>
            </w:r>
          </w:p>
        </w:tc>
      </w:tr>
      <w:tr w:rsidR="004111DC" w:rsidRPr="00166AC6" w14:paraId="7812AC06" w14:textId="77777777" w:rsidTr="00352FC5">
        <w:trPr>
          <w:trHeight w:val="263"/>
        </w:trPr>
        <w:tc>
          <w:tcPr>
            <w:tcW w:w="5940" w:type="dxa"/>
          </w:tcPr>
          <w:p w14:paraId="53F1C8C9" w14:textId="77777777" w:rsidR="004111DC" w:rsidRPr="00166AC6" w:rsidRDefault="004111DC" w:rsidP="00411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jc w:val="thaiDistribute"/>
              <w:rPr>
                <w:rFonts w:ascii="Times New Roman" w:hAnsi="Times New Roman" w:cs="Times New Roman"/>
                <w:b/>
                <w:bCs/>
                <w:sz w:val="22"/>
                <w:szCs w:val="22"/>
              </w:rPr>
            </w:pPr>
            <w:r w:rsidRPr="00166AC6">
              <w:rPr>
                <w:rFonts w:ascii="Times New Roman" w:hAnsi="Times New Roman" w:cs="Times New Roman"/>
                <w:b/>
                <w:bCs/>
                <w:sz w:val="22"/>
                <w:szCs w:val="22"/>
              </w:rPr>
              <w:t>Total</w:t>
            </w:r>
          </w:p>
        </w:tc>
        <w:tc>
          <w:tcPr>
            <w:tcW w:w="1620" w:type="dxa"/>
            <w:tcBorders>
              <w:top w:val="single" w:sz="4" w:space="0" w:color="auto"/>
            </w:tcBorders>
            <w:shd w:val="clear" w:color="auto" w:fill="auto"/>
            <w:vAlign w:val="bottom"/>
          </w:tcPr>
          <w:p w14:paraId="7DB0AB45" w14:textId="6F28D7EF" w:rsidR="004111DC" w:rsidRPr="0019464B" w:rsidRDefault="00022528" w:rsidP="0019464B">
            <w:pPr>
              <w:pStyle w:val="acctfourfigures"/>
              <w:tabs>
                <w:tab w:val="clear" w:pos="765"/>
                <w:tab w:val="decimal" w:pos="1337"/>
              </w:tabs>
              <w:spacing w:line="240" w:lineRule="auto"/>
              <w:ind w:right="11"/>
              <w:rPr>
                <w:rFonts w:cstheme="minorBidi"/>
                <w:b/>
                <w:bCs/>
                <w:szCs w:val="28"/>
                <w:lang w:val="en-US" w:bidi="th-TH"/>
              </w:rPr>
            </w:pPr>
            <w:r w:rsidRPr="0019464B">
              <w:rPr>
                <w:rFonts w:cstheme="minorBidi"/>
                <w:b/>
                <w:bCs/>
                <w:szCs w:val="28"/>
                <w:lang w:val="en-US" w:bidi="th-TH"/>
              </w:rPr>
              <w:t>336,370</w:t>
            </w:r>
          </w:p>
        </w:tc>
        <w:tc>
          <w:tcPr>
            <w:tcW w:w="270" w:type="dxa"/>
          </w:tcPr>
          <w:p w14:paraId="7DA7779D" w14:textId="77777777" w:rsidR="004111DC" w:rsidRPr="00166AC6" w:rsidRDefault="004111DC" w:rsidP="00411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firstLine="22"/>
              <w:jc w:val="thaiDistribute"/>
              <w:rPr>
                <w:rFonts w:ascii="Times New Roman" w:hAnsi="Times New Roman" w:cs="Times New Roman"/>
                <w:b/>
                <w:bCs/>
                <w:sz w:val="22"/>
                <w:szCs w:val="22"/>
              </w:rPr>
            </w:pPr>
          </w:p>
        </w:tc>
        <w:tc>
          <w:tcPr>
            <w:tcW w:w="1710" w:type="dxa"/>
            <w:tcBorders>
              <w:top w:val="single" w:sz="4" w:space="0" w:color="auto"/>
            </w:tcBorders>
            <w:vAlign w:val="bottom"/>
          </w:tcPr>
          <w:p w14:paraId="1CA4C47D" w14:textId="763DD0D4" w:rsidR="004111DC" w:rsidRPr="00166AC6" w:rsidRDefault="004111DC" w:rsidP="004111DC">
            <w:pPr>
              <w:pStyle w:val="acctfourfigures"/>
              <w:tabs>
                <w:tab w:val="clear" w:pos="765"/>
                <w:tab w:val="decimal" w:pos="1367"/>
              </w:tabs>
              <w:spacing w:line="240" w:lineRule="auto"/>
              <w:ind w:right="11"/>
              <w:rPr>
                <w:rFonts w:cs="Times New Roman"/>
                <w:b/>
                <w:bCs/>
                <w:szCs w:val="22"/>
              </w:rPr>
            </w:pPr>
            <w:r>
              <w:rPr>
                <w:rFonts w:cs="Times New Roman"/>
                <w:b/>
                <w:bCs/>
                <w:szCs w:val="22"/>
              </w:rPr>
              <w:t>365,323</w:t>
            </w:r>
          </w:p>
        </w:tc>
      </w:tr>
      <w:tr w:rsidR="004111DC" w:rsidRPr="00166AC6" w14:paraId="7E87C1A1" w14:textId="77777777" w:rsidTr="00352FC5">
        <w:trPr>
          <w:trHeight w:val="263"/>
        </w:trPr>
        <w:tc>
          <w:tcPr>
            <w:tcW w:w="5940" w:type="dxa"/>
          </w:tcPr>
          <w:p w14:paraId="7F5E605B" w14:textId="77777777" w:rsidR="004111DC" w:rsidRPr="00166AC6" w:rsidRDefault="004111DC" w:rsidP="00411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rPr>
                <w:rFonts w:ascii="Times New Roman" w:hAnsi="Times New Roman" w:cs="Times New Roman"/>
                <w:b/>
                <w:bCs/>
              </w:rPr>
            </w:pPr>
          </w:p>
        </w:tc>
        <w:tc>
          <w:tcPr>
            <w:tcW w:w="1620" w:type="dxa"/>
            <w:tcBorders>
              <w:top w:val="single" w:sz="4" w:space="0" w:color="auto"/>
            </w:tcBorders>
            <w:shd w:val="clear" w:color="auto" w:fill="auto"/>
          </w:tcPr>
          <w:p w14:paraId="62A37EC3" w14:textId="77777777" w:rsidR="004111DC" w:rsidRPr="0019464B" w:rsidRDefault="004111DC" w:rsidP="0019464B">
            <w:pPr>
              <w:pStyle w:val="acctfourfigures"/>
              <w:tabs>
                <w:tab w:val="clear" w:pos="765"/>
                <w:tab w:val="decimal" w:pos="1337"/>
              </w:tabs>
              <w:spacing w:line="240" w:lineRule="auto"/>
              <w:ind w:right="11"/>
              <w:rPr>
                <w:rFonts w:cstheme="minorBidi"/>
                <w:szCs w:val="28"/>
                <w:lang w:val="en-US" w:bidi="th-TH"/>
              </w:rPr>
            </w:pPr>
          </w:p>
        </w:tc>
        <w:tc>
          <w:tcPr>
            <w:tcW w:w="270" w:type="dxa"/>
          </w:tcPr>
          <w:p w14:paraId="3542FAD9" w14:textId="77777777" w:rsidR="004111DC" w:rsidRPr="00166AC6" w:rsidRDefault="004111DC" w:rsidP="00411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firstLine="22"/>
              <w:rPr>
                <w:rFonts w:ascii="Times New Roman" w:hAnsi="Times New Roman" w:cs="Times New Roman"/>
                <w:b/>
                <w:bCs/>
              </w:rPr>
            </w:pPr>
          </w:p>
        </w:tc>
        <w:tc>
          <w:tcPr>
            <w:tcW w:w="1710" w:type="dxa"/>
            <w:tcBorders>
              <w:top w:val="single" w:sz="4" w:space="0" w:color="auto"/>
            </w:tcBorders>
          </w:tcPr>
          <w:p w14:paraId="659E21E9" w14:textId="77777777" w:rsidR="004111DC" w:rsidRPr="00383E43" w:rsidRDefault="004111DC" w:rsidP="004111DC">
            <w:pPr>
              <w:pStyle w:val="acctfourfigures"/>
              <w:tabs>
                <w:tab w:val="clear" w:pos="765"/>
                <w:tab w:val="decimal" w:pos="1367"/>
              </w:tabs>
              <w:spacing w:line="240" w:lineRule="auto"/>
              <w:ind w:right="11"/>
              <w:rPr>
                <w:rFonts w:cs="Times New Roman"/>
                <w:b/>
                <w:bCs/>
                <w:szCs w:val="22"/>
              </w:rPr>
            </w:pPr>
          </w:p>
        </w:tc>
      </w:tr>
      <w:tr w:rsidR="004111DC" w:rsidRPr="00166AC6" w14:paraId="0B0497CB" w14:textId="77777777" w:rsidTr="00352FC5">
        <w:trPr>
          <w:trHeight w:val="68"/>
        </w:trPr>
        <w:tc>
          <w:tcPr>
            <w:tcW w:w="5940" w:type="dxa"/>
          </w:tcPr>
          <w:p w14:paraId="08F3CC1E" w14:textId="77777777" w:rsidR="004111DC" w:rsidRPr="00166AC6" w:rsidRDefault="004111DC" w:rsidP="00411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jc w:val="thaiDistribute"/>
              <w:rPr>
                <w:rFonts w:ascii="Times New Roman" w:hAnsi="Times New Roman" w:cs="Times New Roman"/>
                <w:b/>
                <w:bCs/>
                <w:sz w:val="22"/>
                <w:szCs w:val="22"/>
              </w:rPr>
            </w:pPr>
            <w:r w:rsidRPr="00166AC6">
              <w:rPr>
                <w:rFonts w:ascii="Times New Roman" w:hAnsi="Times New Roman" w:cs="Times New Roman"/>
                <w:b/>
                <w:bCs/>
                <w:sz w:val="22"/>
                <w:szCs w:val="22"/>
              </w:rPr>
              <w:t>Total other non-current financial assets</w:t>
            </w:r>
          </w:p>
        </w:tc>
        <w:tc>
          <w:tcPr>
            <w:tcW w:w="1620" w:type="dxa"/>
            <w:tcBorders>
              <w:bottom w:val="double" w:sz="4" w:space="0" w:color="auto"/>
            </w:tcBorders>
            <w:shd w:val="clear" w:color="auto" w:fill="auto"/>
          </w:tcPr>
          <w:p w14:paraId="0BEA61B6" w14:textId="4D754B32" w:rsidR="004111DC" w:rsidRPr="0019464B" w:rsidRDefault="00CD4A39" w:rsidP="0019464B">
            <w:pPr>
              <w:pStyle w:val="acctfourfigures"/>
              <w:tabs>
                <w:tab w:val="clear" w:pos="765"/>
                <w:tab w:val="decimal" w:pos="1337"/>
              </w:tabs>
              <w:spacing w:line="240" w:lineRule="auto"/>
              <w:ind w:right="11"/>
              <w:rPr>
                <w:rFonts w:cstheme="minorBidi"/>
                <w:b/>
                <w:bCs/>
                <w:szCs w:val="28"/>
                <w:cs/>
                <w:lang w:val="en-US"/>
              </w:rPr>
            </w:pPr>
            <w:r w:rsidRPr="0019464B">
              <w:rPr>
                <w:rFonts w:cstheme="minorBidi"/>
                <w:b/>
                <w:bCs/>
                <w:szCs w:val="28"/>
                <w:lang w:val="en-US" w:bidi="th-TH"/>
              </w:rPr>
              <w:t>6,428,380</w:t>
            </w:r>
          </w:p>
        </w:tc>
        <w:tc>
          <w:tcPr>
            <w:tcW w:w="270" w:type="dxa"/>
          </w:tcPr>
          <w:p w14:paraId="39B3292E" w14:textId="77777777" w:rsidR="004111DC" w:rsidRPr="00166AC6" w:rsidRDefault="004111DC" w:rsidP="00411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firstLine="22"/>
              <w:jc w:val="center"/>
              <w:rPr>
                <w:rFonts w:ascii="Times New Roman" w:hAnsi="Times New Roman" w:cs="Times New Roman"/>
                <w:b/>
                <w:bCs/>
                <w:sz w:val="22"/>
                <w:szCs w:val="22"/>
              </w:rPr>
            </w:pPr>
          </w:p>
        </w:tc>
        <w:tc>
          <w:tcPr>
            <w:tcW w:w="1710" w:type="dxa"/>
            <w:tcBorders>
              <w:bottom w:val="double" w:sz="4" w:space="0" w:color="auto"/>
            </w:tcBorders>
          </w:tcPr>
          <w:p w14:paraId="293FAE0B" w14:textId="45AF998C" w:rsidR="004111DC" w:rsidRPr="00166AC6" w:rsidRDefault="004111DC" w:rsidP="004111DC">
            <w:pPr>
              <w:pStyle w:val="acctfourfigures"/>
              <w:tabs>
                <w:tab w:val="clear" w:pos="765"/>
                <w:tab w:val="decimal" w:pos="1367"/>
              </w:tabs>
              <w:spacing w:line="240" w:lineRule="auto"/>
              <w:ind w:right="11"/>
              <w:rPr>
                <w:rFonts w:cs="Times New Roman"/>
                <w:b/>
                <w:bCs/>
                <w:szCs w:val="22"/>
                <w:cs/>
              </w:rPr>
            </w:pPr>
            <w:r w:rsidRPr="00383E43">
              <w:rPr>
                <w:rFonts w:cs="Times New Roman"/>
                <w:b/>
                <w:bCs/>
                <w:szCs w:val="22"/>
              </w:rPr>
              <w:t>6,2</w:t>
            </w:r>
            <w:r>
              <w:rPr>
                <w:rFonts w:cs="Times New Roman"/>
                <w:b/>
                <w:bCs/>
                <w:szCs w:val="22"/>
              </w:rPr>
              <w:t>61,603</w:t>
            </w:r>
          </w:p>
        </w:tc>
      </w:tr>
    </w:tbl>
    <w:p w14:paraId="3361D9D3" w14:textId="77777777" w:rsidR="00A0774D" w:rsidRPr="00A0774D" w:rsidRDefault="00A0774D" w:rsidP="0056414E">
      <w:pPr>
        <w:tabs>
          <w:tab w:val="clear" w:pos="227"/>
          <w:tab w:val="clear" w:pos="454"/>
          <w:tab w:val="clear" w:pos="680"/>
          <w:tab w:val="left" w:pos="720"/>
        </w:tabs>
        <w:spacing w:line="240" w:lineRule="auto"/>
        <w:jc w:val="both"/>
        <w:rPr>
          <w:rFonts w:ascii="Times New Roman" w:hAnsi="Times New Roman" w:cstheme="minorBidi"/>
          <w:sz w:val="22"/>
          <w:szCs w:val="28"/>
        </w:rPr>
      </w:pPr>
    </w:p>
    <w:p w14:paraId="0B86A6CB" w14:textId="03D42EAC" w:rsidR="00AB5453" w:rsidRDefault="00AB5453" w:rsidP="006102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jc w:val="both"/>
        <w:rPr>
          <w:rFonts w:ascii="Times New Roman" w:hAnsi="Times New Roman" w:cs="Times New Roman"/>
          <w:sz w:val="22"/>
          <w:szCs w:val="22"/>
        </w:rPr>
      </w:pPr>
      <w:r w:rsidRPr="00166AC6">
        <w:rPr>
          <w:rFonts w:ascii="Times New Roman" w:hAnsi="Times New Roman" w:cs="Times New Roman"/>
          <w:sz w:val="22"/>
          <w:szCs w:val="22"/>
        </w:rPr>
        <w:t xml:space="preserve">The preference shares of Aditya </w:t>
      </w:r>
      <w:r w:rsidR="003A174E" w:rsidRPr="00166AC6">
        <w:rPr>
          <w:rFonts w:ascii="Times New Roman" w:hAnsi="Times New Roman" w:cs="Times New Roman"/>
          <w:sz w:val="22"/>
          <w:szCs w:val="22"/>
        </w:rPr>
        <w:t>Group</w:t>
      </w:r>
      <w:r w:rsidRPr="00166AC6">
        <w:rPr>
          <w:rFonts w:ascii="Times New Roman" w:hAnsi="Times New Roman" w:cs="Times New Roman"/>
          <w:sz w:val="22"/>
          <w:szCs w:val="22"/>
        </w:rPr>
        <w:t xml:space="preserve"> AB are non-cumulative, participating, redeemable</w:t>
      </w:r>
      <w:r w:rsidR="00480BBE" w:rsidRPr="00166AC6">
        <w:rPr>
          <w:rFonts w:ascii="Times New Roman" w:hAnsi="Times New Roman" w:cs="Cordia New" w:hint="cs"/>
          <w:sz w:val="22"/>
          <w:szCs w:val="22"/>
          <w:cs/>
        </w:rPr>
        <w:t xml:space="preserve"> </w:t>
      </w:r>
      <w:r w:rsidR="00480BBE" w:rsidRPr="00166AC6">
        <w:rPr>
          <w:rFonts w:ascii="Times New Roman" w:hAnsi="Times New Roman" w:cs="Cordia New"/>
          <w:sz w:val="22"/>
          <w:szCs w:val="22"/>
        </w:rPr>
        <w:t>with maturity</w:t>
      </w:r>
      <w:r w:rsidRPr="00166AC6">
        <w:rPr>
          <w:rFonts w:ascii="Times New Roman" w:hAnsi="Times New Roman" w:cs="Times New Roman"/>
          <w:sz w:val="22"/>
          <w:szCs w:val="22"/>
        </w:rPr>
        <w:t xml:space="preserve"> and voting preference shares, that entitle the Company to receive dividend at a rate of 1 percent per annum, in years in which dividend is declared.</w:t>
      </w:r>
      <w:r w:rsidR="000934DF">
        <w:rPr>
          <w:rFonts w:ascii="Times New Roman" w:hAnsi="Times New Roman" w:cs="Times New Roman"/>
          <w:sz w:val="22"/>
          <w:szCs w:val="22"/>
        </w:rPr>
        <w:t xml:space="preserve"> This preference shares are redeemable </w:t>
      </w:r>
      <w:proofErr w:type="gramStart"/>
      <w:r w:rsidR="000934DF">
        <w:rPr>
          <w:rFonts w:ascii="Times New Roman" w:hAnsi="Times New Roman" w:cs="Times New Roman"/>
          <w:sz w:val="22"/>
          <w:szCs w:val="22"/>
        </w:rPr>
        <w:t>at</w:t>
      </w:r>
      <w:proofErr w:type="gramEnd"/>
      <w:r w:rsidR="000934DF">
        <w:rPr>
          <w:rFonts w:ascii="Times New Roman" w:hAnsi="Times New Roman" w:cs="Times New Roman"/>
          <w:sz w:val="22"/>
          <w:szCs w:val="22"/>
        </w:rPr>
        <w:t xml:space="preserve"> 30 September 2034.</w:t>
      </w:r>
    </w:p>
    <w:p w14:paraId="2D383B09" w14:textId="77777777" w:rsidR="00F92363" w:rsidRPr="006102F0" w:rsidRDefault="00F92363" w:rsidP="006102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jc w:val="both"/>
        <w:rPr>
          <w:rFonts w:ascii="Times New Roman" w:hAnsi="Times New Roman" w:cs="Times New Roman"/>
          <w:sz w:val="22"/>
          <w:szCs w:val="22"/>
        </w:rPr>
      </w:pPr>
    </w:p>
    <w:p w14:paraId="47B96BF3" w14:textId="77777777" w:rsidR="003C6A84" w:rsidRPr="00166AC6" w:rsidRDefault="00322E1C" w:rsidP="003A5B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jc w:val="both"/>
        <w:rPr>
          <w:rFonts w:ascii="Times New Roman" w:hAnsi="Times New Roman" w:cs="Cordia New"/>
          <w:sz w:val="22"/>
          <w:szCs w:val="22"/>
        </w:rPr>
      </w:pPr>
      <w:r w:rsidRPr="00166AC6">
        <w:rPr>
          <w:rFonts w:ascii="Times New Roman" w:hAnsi="Times New Roman" w:cs="Times New Roman"/>
          <w:sz w:val="22"/>
          <w:szCs w:val="22"/>
        </w:rPr>
        <w:t xml:space="preserve">The preference shares of AV </w:t>
      </w:r>
      <w:r w:rsidR="00C1005A" w:rsidRPr="00166AC6">
        <w:rPr>
          <w:rFonts w:ascii="Times New Roman" w:hAnsi="Times New Roman" w:cs="Times New Roman"/>
          <w:sz w:val="22"/>
          <w:szCs w:val="22"/>
        </w:rPr>
        <w:t>Group</w:t>
      </w:r>
      <w:r w:rsidRPr="00166AC6">
        <w:rPr>
          <w:rFonts w:ascii="Times New Roman" w:hAnsi="Times New Roman" w:cs="Times New Roman"/>
          <w:sz w:val="22"/>
          <w:szCs w:val="22"/>
        </w:rPr>
        <w:t xml:space="preserve"> NB Inc. are non-cumulative, participating, redeemable</w:t>
      </w:r>
      <w:r w:rsidR="00480BBE" w:rsidRPr="00166AC6">
        <w:rPr>
          <w:rFonts w:ascii="Times New Roman" w:hAnsi="Times New Roman" w:cs="Times New Roman"/>
          <w:sz w:val="22"/>
          <w:szCs w:val="22"/>
        </w:rPr>
        <w:t xml:space="preserve"> at any time</w:t>
      </w:r>
      <w:r w:rsidRPr="00166AC6">
        <w:rPr>
          <w:rFonts w:ascii="Times New Roman" w:hAnsi="Times New Roman" w:cs="Times New Roman"/>
          <w:sz w:val="22"/>
          <w:szCs w:val="22"/>
        </w:rPr>
        <w:t xml:space="preserve"> and non-voting preference shares, that entitle the Company to receive dividend at a rate of 6 percent per annum, in years in which dividend is declared. </w:t>
      </w:r>
    </w:p>
    <w:p w14:paraId="058DD753" w14:textId="77777777" w:rsidR="004D5C0F" w:rsidRPr="00166AC6" w:rsidRDefault="004D5C0F" w:rsidP="000450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hAnsi="Times New Roman" w:cs="Cordia New"/>
          <w:sz w:val="20"/>
          <w:szCs w:val="20"/>
          <w:cs/>
        </w:rPr>
      </w:pPr>
    </w:p>
    <w:p w14:paraId="3B693DA1" w14:textId="64D9CB86" w:rsidR="00322E1C" w:rsidRDefault="00322E1C" w:rsidP="00A70B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jc w:val="both"/>
        <w:rPr>
          <w:rFonts w:ascii="Times New Roman" w:hAnsi="Times New Roman" w:cs="Cordia New"/>
          <w:sz w:val="22"/>
          <w:szCs w:val="22"/>
        </w:rPr>
      </w:pPr>
      <w:r w:rsidRPr="00166AC6">
        <w:rPr>
          <w:rFonts w:ascii="Times New Roman" w:hAnsi="Times New Roman" w:cs="Times New Roman"/>
          <w:sz w:val="22"/>
          <w:szCs w:val="22"/>
        </w:rPr>
        <w:t>A meeting of the shareholders of Alexandria Fiber Co., S.A.E.</w:t>
      </w:r>
      <w:r w:rsidR="008C4332" w:rsidRPr="00166AC6">
        <w:rPr>
          <w:rFonts w:ascii="Times New Roman" w:hAnsi="Times New Roman" w:cs="Times New Roman"/>
          <w:sz w:val="22"/>
          <w:szCs w:val="22"/>
        </w:rPr>
        <w:t>, the shareholder</w:t>
      </w:r>
      <w:r w:rsidR="008936FF" w:rsidRPr="00166AC6">
        <w:rPr>
          <w:rFonts w:ascii="Times New Roman" w:hAnsi="Times New Roman" w:cs="Times New Roman"/>
          <w:sz w:val="22"/>
          <w:szCs w:val="22"/>
        </w:rPr>
        <w:t>s</w:t>
      </w:r>
      <w:r w:rsidRPr="00166AC6">
        <w:rPr>
          <w:rFonts w:ascii="Times New Roman" w:hAnsi="Times New Roman" w:cs="Times New Roman"/>
          <w:sz w:val="22"/>
          <w:szCs w:val="22"/>
        </w:rPr>
        <w:t xml:space="preserve"> has passed a resolution to dissolve its operation. The deregistration of Alexandria Fiber Co., S.A.E. was effective from 31 August </w:t>
      </w:r>
      <w:r w:rsidR="0056414E" w:rsidRPr="00166AC6">
        <w:rPr>
          <w:rFonts w:ascii="Times New Roman" w:hAnsi="Times New Roman" w:cs="Times New Roman"/>
          <w:sz w:val="22"/>
          <w:szCs w:val="22"/>
        </w:rPr>
        <w:t>2014,</w:t>
      </w:r>
      <w:r w:rsidRPr="00166AC6">
        <w:rPr>
          <w:rFonts w:ascii="Times New Roman" w:hAnsi="Times New Roman" w:cs="Times New Roman"/>
          <w:sz w:val="22"/>
          <w:szCs w:val="22"/>
        </w:rPr>
        <w:t xml:space="preserve"> and it is currently in the process of liquidation.</w:t>
      </w:r>
      <w:r w:rsidRPr="00166AC6">
        <w:rPr>
          <w:rFonts w:ascii="Times New Roman" w:hAnsi="Times New Roman" w:cs="Cordia New" w:hint="cs"/>
          <w:sz w:val="22"/>
          <w:szCs w:val="22"/>
          <w:cs/>
        </w:rPr>
        <w:t xml:space="preserve"> </w:t>
      </w:r>
      <w:r w:rsidRPr="00166AC6">
        <w:rPr>
          <w:rFonts w:ascii="Times New Roman" w:hAnsi="Times New Roman" w:cs="Cordia New"/>
          <w:sz w:val="22"/>
          <w:szCs w:val="22"/>
        </w:rPr>
        <w:t>As a result</w:t>
      </w:r>
      <w:r w:rsidR="001F3C16" w:rsidRPr="00166AC6">
        <w:rPr>
          <w:rFonts w:ascii="Times New Roman" w:hAnsi="Times New Roman" w:cs="Cordia New"/>
          <w:sz w:val="22"/>
          <w:szCs w:val="22"/>
        </w:rPr>
        <w:t>,</w:t>
      </w:r>
      <w:r w:rsidRPr="00166AC6">
        <w:rPr>
          <w:rFonts w:ascii="Times New Roman" w:hAnsi="Times New Roman" w:cs="Cordia New"/>
          <w:sz w:val="22"/>
          <w:szCs w:val="22"/>
        </w:rPr>
        <w:t xml:space="preserve"> all shares held have been fully impaired.</w:t>
      </w:r>
    </w:p>
    <w:p w14:paraId="054454A3" w14:textId="77777777" w:rsidR="006A263F" w:rsidRDefault="006A263F" w:rsidP="00A70B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jc w:val="both"/>
        <w:rPr>
          <w:rFonts w:ascii="Times New Roman" w:hAnsi="Times New Roman" w:cstheme="minorBidi"/>
          <w:sz w:val="22"/>
          <w:szCs w:val="22"/>
        </w:rPr>
      </w:pPr>
    </w:p>
    <w:p w14:paraId="66CAA711" w14:textId="77777777" w:rsidR="006A263F" w:rsidRPr="0056414E" w:rsidRDefault="006A263F" w:rsidP="006A26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jc w:val="both"/>
        <w:rPr>
          <w:rFonts w:ascii="Times New Roman" w:hAnsi="Times New Roman" w:cs="Times New Roman"/>
          <w:sz w:val="22"/>
          <w:szCs w:val="22"/>
          <w:cs/>
        </w:rPr>
      </w:pPr>
      <w:r w:rsidRPr="002E20F7">
        <w:rPr>
          <w:rFonts w:ascii="Times New Roman" w:hAnsi="Times New Roman" w:cs="Times New Roman"/>
          <w:sz w:val="22"/>
          <w:szCs w:val="22"/>
        </w:rPr>
        <w:t xml:space="preserve">In </w:t>
      </w:r>
      <w:r w:rsidRPr="0056414E">
        <w:rPr>
          <w:rFonts w:ascii="Times New Roman" w:hAnsi="Times New Roman" w:cs="Times New Roman"/>
          <w:sz w:val="22"/>
          <w:szCs w:val="22"/>
        </w:rPr>
        <w:t>December</w:t>
      </w:r>
      <w:r w:rsidRPr="002E20F7">
        <w:rPr>
          <w:rFonts w:ascii="Times New Roman" w:hAnsi="Times New Roman" w:cs="Times New Roman"/>
          <w:sz w:val="22"/>
          <w:szCs w:val="22"/>
        </w:rPr>
        <w:t xml:space="preserve"> 2023, the Company disposed all investments in</w:t>
      </w:r>
      <w:r>
        <w:rPr>
          <w:rFonts w:ascii="Times New Roman" w:hAnsi="Times New Roman" w:cs="Times New Roman"/>
          <w:sz w:val="22"/>
          <w:szCs w:val="22"/>
        </w:rPr>
        <w:t xml:space="preserve"> </w:t>
      </w:r>
      <w:r w:rsidRPr="0056414E">
        <w:rPr>
          <w:rFonts w:ascii="Times New Roman" w:hAnsi="Times New Roman" w:cs="Times New Roman"/>
          <w:sz w:val="22"/>
          <w:szCs w:val="22"/>
        </w:rPr>
        <w:t xml:space="preserve">ordinary shares and preference shares </w:t>
      </w:r>
      <w:r w:rsidRPr="0056414E">
        <w:rPr>
          <w:rFonts w:ascii="Times New Roman" w:hAnsi="Times New Roman" w:cs="Times New Roman"/>
          <w:sz w:val="22"/>
          <w:szCs w:val="22"/>
        </w:rPr>
        <w:br/>
        <w:t xml:space="preserve">of </w:t>
      </w:r>
      <w:r w:rsidRPr="00DE7BC0">
        <w:rPr>
          <w:rFonts w:ascii="Times New Roman" w:hAnsi="Times New Roman" w:cs="Times New Roman"/>
          <w:sz w:val="22"/>
          <w:szCs w:val="22"/>
        </w:rPr>
        <w:t>Thai</w:t>
      </w:r>
      <w:r>
        <w:rPr>
          <w:rFonts w:ascii="Times New Roman" w:hAnsi="Times New Roman" w:cs="Times New Roman"/>
          <w:sz w:val="22"/>
          <w:szCs w:val="22"/>
        </w:rPr>
        <w:t xml:space="preserve"> </w:t>
      </w:r>
      <w:r w:rsidRPr="00DE7BC0">
        <w:rPr>
          <w:rFonts w:ascii="Times New Roman" w:hAnsi="Times New Roman" w:cs="Times New Roman"/>
          <w:sz w:val="22"/>
          <w:szCs w:val="22"/>
        </w:rPr>
        <w:t>Peroxide Co., Ltd</w:t>
      </w:r>
      <w:r w:rsidRPr="002E20F7">
        <w:rPr>
          <w:rFonts w:ascii="Times New Roman" w:hAnsi="Times New Roman" w:cs="Times New Roman"/>
          <w:sz w:val="22"/>
          <w:szCs w:val="22"/>
        </w:rPr>
        <w:t>. in the</w:t>
      </w:r>
      <w:r>
        <w:rPr>
          <w:rFonts w:ascii="Times New Roman" w:hAnsi="Times New Roman" w:cs="Times New Roman"/>
          <w:sz w:val="22"/>
          <w:szCs w:val="22"/>
        </w:rPr>
        <w:t xml:space="preserve"> carrying </w:t>
      </w:r>
      <w:proofErr w:type="gramStart"/>
      <w:r w:rsidRPr="002E20F7">
        <w:rPr>
          <w:rFonts w:ascii="Times New Roman" w:hAnsi="Times New Roman" w:cs="Times New Roman"/>
          <w:sz w:val="22"/>
          <w:szCs w:val="22"/>
        </w:rPr>
        <w:t>amount</w:t>
      </w:r>
      <w:proofErr w:type="gramEnd"/>
      <w:r w:rsidRPr="002E20F7">
        <w:rPr>
          <w:rFonts w:ascii="Times New Roman" w:hAnsi="Times New Roman" w:cs="Times New Roman"/>
          <w:sz w:val="22"/>
          <w:szCs w:val="22"/>
        </w:rPr>
        <w:t xml:space="preserve"> of Baht </w:t>
      </w:r>
      <w:r>
        <w:rPr>
          <w:rFonts w:ascii="Times New Roman" w:hAnsi="Times New Roman" w:cs="Times New Roman"/>
          <w:sz w:val="22"/>
          <w:szCs w:val="22"/>
        </w:rPr>
        <w:t>0.02</w:t>
      </w:r>
      <w:r w:rsidRPr="002E20F7">
        <w:rPr>
          <w:rFonts w:ascii="Times New Roman" w:hAnsi="Times New Roman" w:cs="Times New Roman"/>
          <w:sz w:val="22"/>
          <w:szCs w:val="22"/>
        </w:rPr>
        <w:t xml:space="preserve"> million</w:t>
      </w:r>
      <w:r>
        <w:rPr>
          <w:rFonts w:ascii="Times New Roman" w:hAnsi="Times New Roman" w:cs="Times New Roman"/>
          <w:sz w:val="22"/>
          <w:szCs w:val="22"/>
        </w:rPr>
        <w:t xml:space="preserve"> and</w:t>
      </w:r>
      <w:r w:rsidRPr="002E20F7">
        <w:rPr>
          <w:rFonts w:ascii="Times New Roman" w:hAnsi="Times New Roman" w:cs="Times New Roman"/>
          <w:sz w:val="22"/>
          <w:szCs w:val="22"/>
        </w:rPr>
        <w:t xml:space="preserve"> Baht </w:t>
      </w:r>
      <w:r>
        <w:rPr>
          <w:rFonts w:ascii="Times New Roman" w:hAnsi="Times New Roman" w:cs="Times New Roman"/>
          <w:sz w:val="22"/>
          <w:szCs w:val="22"/>
        </w:rPr>
        <w:t>6.50</w:t>
      </w:r>
      <w:r w:rsidRPr="002E20F7">
        <w:rPr>
          <w:rFonts w:ascii="Times New Roman" w:hAnsi="Times New Roman" w:cs="Times New Roman"/>
          <w:sz w:val="22"/>
          <w:szCs w:val="22"/>
        </w:rPr>
        <w:t xml:space="preserve"> million</w:t>
      </w:r>
      <w:r w:rsidRPr="00F6502C">
        <w:rPr>
          <w:rFonts w:ascii="Times New Roman" w:hAnsi="Times New Roman" w:cs="Times New Roman"/>
          <w:sz w:val="22"/>
          <w:szCs w:val="22"/>
        </w:rPr>
        <w:t>, respectively</w:t>
      </w:r>
      <w:r>
        <w:rPr>
          <w:rFonts w:ascii="Times New Roman" w:hAnsi="Times New Roman" w:cs="Times New Roman"/>
          <w:sz w:val="22"/>
          <w:szCs w:val="22"/>
        </w:rPr>
        <w:t xml:space="preserve"> to a third-party with consideration received of Baht 191.57 million.</w:t>
      </w:r>
    </w:p>
    <w:p w14:paraId="3C781BAE" w14:textId="77777777" w:rsidR="006A263F" w:rsidRPr="006A263F" w:rsidRDefault="006A263F" w:rsidP="00A70B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jc w:val="both"/>
        <w:rPr>
          <w:rFonts w:ascii="Times New Roman" w:hAnsi="Times New Roman" w:cstheme="minorBidi"/>
          <w:sz w:val="22"/>
          <w:szCs w:val="22"/>
          <w:cs/>
        </w:rPr>
      </w:pPr>
    </w:p>
    <w:p w14:paraId="4F6E207B" w14:textId="77777777" w:rsidR="00B95380" w:rsidRDefault="00B95380" w:rsidP="005641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27"/>
        <w:jc w:val="both"/>
        <w:rPr>
          <w:rFonts w:ascii="Times New Roman" w:hAnsi="Times New Roman" w:cs="Cordia New"/>
          <w:sz w:val="22"/>
          <w:szCs w:val="22"/>
        </w:rPr>
      </w:pPr>
    </w:p>
    <w:p w14:paraId="262313E3" w14:textId="77777777" w:rsidR="000934DF" w:rsidRDefault="000934DF" w:rsidP="005641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27"/>
        <w:jc w:val="both"/>
        <w:rPr>
          <w:rFonts w:ascii="Times New Roman" w:hAnsi="Times New Roman" w:cs="Cordia New"/>
          <w:sz w:val="22"/>
          <w:szCs w:val="22"/>
        </w:rPr>
      </w:pPr>
    </w:p>
    <w:p w14:paraId="72901F6C" w14:textId="77777777" w:rsidR="000934DF" w:rsidRDefault="000934DF" w:rsidP="005641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27"/>
        <w:jc w:val="both"/>
        <w:rPr>
          <w:rFonts w:ascii="Times New Roman" w:hAnsi="Times New Roman" w:cs="Cordia New"/>
          <w:sz w:val="22"/>
          <w:szCs w:val="22"/>
        </w:rPr>
      </w:pPr>
    </w:p>
    <w:p w14:paraId="40B7F2BC" w14:textId="77777777" w:rsidR="000934DF" w:rsidRDefault="000934DF" w:rsidP="005641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27"/>
        <w:jc w:val="both"/>
        <w:rPr>
          <w:rFonts w:ascii="Times New Roman" w:hAnsi="Times New Roman" w:cs="Cordia New"/>
          <w:sz w:val="22"/>
          <w:szCs w:val="22"/>
        </w:rPr>
      </w:pPr>
    </w:p>
    <w:p w14:paraId="39CF3917" w14:textId="77777777" w:rsidR="000934DF" w:rsidRDefault="000934DF" w:rsidP="005641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27"/>
        <w:jc w:val="both"/>
        <w:rPr>
          <w:rFonts w:ascii="Times New Roman" w:hAnsi="Times New Roman" w:cs="Cordia New"/>
          <w:sz w:val="22"/>
          <w:szCs w:val="22"/>
        </w:rPr>
      </w:pPr>
    </w:p>
    <w:p w14:paraId="4EE0E41A" w14:textId="77777777" w:rsidR="00322E1C" w:rsidRPr="00166AC6" w:rsidRDefault="00322E1C" w:rsidP="00A70B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jc w:val="both"/>
        <w:rPr>
          <w:rFonts w:ascii="Times New Roman" w:hAnsi="Times New Roman" w:cs="Times New Roman"/>
          <w:sz w:val="22"/>
          <w:szCs w:val="22"/>
        </w:rPr>
      </w:pPr>
      <w:r w:rsidRPr="00166AC6">
        <w:rPr>
          <w:rFonts w:ascii="Times New Roman" w:hAnsi="Times New Roman" w:cs="Times New Roman"/>
          <w:sz w:val="22"/>
          <w:szCs w:val="22"/>
        </w:rPr>
        <w:lastRenderedPageBreak/>
        <w:t>During the</w:t>
      </w:r>
      <w:r w:rsidR="00785D6A" w:rsidRPr="00166AC6">
        <w:rPr>
          <w:rFonts w:ascii="Times New Roman" w:hAnsi="Times New Roman" w:cs="Times New Roman"/>
          <w:sz w:val="22"/>
          <w:szCs w:val="22"/>
        </w:rPr>
        <w:t xml:space="preserve"> </w:t>
      </w:r>
      <w:r w:rsidR="00924F9B" w:rsidRPr="00166AC6">
        <w:rPr>
          <w:rFonts w:ascii="Times New Roman" w:hAnsi="Times New Roman" w:cs="Times New Roman"/>
          <w:sz w:val="22"/>
          <w:szCs w:val="22"/>
        </w:rPr>
        <w:t xml:space="preserve">year </w:t>
      </w:r>
      <w:r w:rsidR="006F518F" w:rsidRPr="00166AC6">
        <w:rPr>
          <w:rFonts w:ascii="Times New Roman" w:hAnsi="Times New Roman" w:cs="Times New Roman"/>
          <w:sz w:val="22"/>
          <w:szCs w:val="22"/>
        </w:rPr>
        <w:t>ended</w:t>
      </w:r>
      <w:r w:rsidR="00EE13D6" w:rsidRPr="00166AC6">
        <w:rPr>
          <w:rFonts w:ascii="Times New Roman" w:hAnsi="Times New Roman" w:cs="Times New Roman"/>
          <w:sz w:val="22"/>
          <w:szCs w:val="22"/>
        </w:rPr>
        <w:t xml:space="preserve"> 3</w:t>
      </w:r>
      <w:r w:rsidR="00E220AD" w:rsidRPr="00166AC6">
        <w:rPr>
          <w:rFonts w:ascii="Times New Roman" w:hAnsi="Times New Roman" w:cs="Times New Roman"/>
          <w:sz w:val="22"/>
          <w:szCs w:val="22"/>
        </w:rPr>
        <w:t>1</w:t>
      </w:r>
      <w:r w:rsidR="00EE13D6" w:rsidRPr="00166AC6">
        <w:rPr>
          <w:rFonts w:ascii="Times New Roman" w:hAnsi="Times New Roman" w:cs="Times New Roman"/>
          <w:sz w:val="22"/>
          <w:szCs w:val="22"/>
        </w:rPr>
        <w:t xml:space="preserve"> </w:t>
      </w:r>
      <w:r w:rsidR="00924F9B" w:rsidRPr="00166AC6">
        <w:rPr>
          <w:rFonts w:ascii="Times New Roman" w:hAnsi="Times New Roman" w:cs="Times New Roman"/>
          <w:sz w:val="22"/>
          <w:szCs w:val="22"/>
        </w:rPr>
        <w:t>March</w:t>
      </w:r>
      <w:r w:rsidRPr="00166AC6">
        <w:rPr>
          <w:rFonts w:ascii="Times New Roman" w:hAnsi="Times New Roman" w:cs="Times New Roman"/>
          <w:sz w:val="22"/>
          <w:szCs w:val="22"/>
        </w:rPr>
        <w:t xml:space="preserve">, the Company received dividend income from its other </w:t>
      </w:r>
      <w:r w:rsidR="00BE3ACC" w:rsidRPr="00166AC6">
        <w:rPr>
          <w:rFonts w:ascii="Times New Roman" w:hAnsi="Times New Roman" w:cs="Times New Roman"/>
          <w:sz w:val="22"/>
          <w:szCs w:val="22"/>
        </w:rPr>
        <w:t>non-current financial assets</w:t>
      </w:r>
      <w:r w:rsidRPr="00166AC6">
        <w:rPr>
          <w:rFonts w:ascii="Times New Roman" w:hAnsi="Times New Roman" w:cs="Times New Roman"/>
          <w:sz w:val="22"/>
          <w:szCs w:val="22"/>
        </w:rPr>
        <w:t xml:space="preserve"> as </w:t>
      </w:r>
      <w:proofErr w:type="spellStart"/>
      <w:r w:rsidR="00A9024D" w:rsidRPr="00166AC6">
        <w:rPr>
          <w:rFonts w:ascii="Times New Roman" w:hAnsi="Times New Roman" w:cs="Times New Roman"/>
          <w:sz w:val="22"/>
          <w:szCs w:val="22"/>
        </w:rPr>
        <w:t>summari</w:t>
      </w:r>
      <w:r w:rsidR="000607DC" w:rsidRPr="00166AC6">
        <w:rPr>
          <w:rFonts w:ascii="Times New Roman" w:hAnsi="Times New Roman" w:cs="Times New Roman"/>
          <w:sz w:val="22"/>
          <w:szCs w:val="22"/>
        </w:rPr>
        <w:t>s</w:t>
      </w:r>
      <w:r w:rsidR="00A9024D" w:rsidRPr="00166AC6">
        <w:rPr>
          <w:rFonts w:ascii="Times New Roman" w:hAnsi="Times New Roman" w:cs="Times New Roman"/>
          <w:sz w:val="22"/>
          <w:szCs w:val="22"/>
        </w:rPr>
        <w:t>ed</w:t>
      </w:r>
      <w:proofErr w:type="spellEnd"/>
      <w:r w:rsidRPr="00166AC6">
        <w:rPr>
          <w:rFonts w:ascii="Times New Roman" w:hAnsi="Times New Roman" w:cs="Times New Roman"/>
          <w:sz w:val="22"/>
          <w:szCs w:val="22"/>
        </w:rPr>
        <w:t xml:space="preserve"> below</w:t>
      </w:r>
      <w:r w:rsidR="00BE694D" w:rsidRPr="00166AC6">
        <w:rPr>
          <w:rFonts w:ascii="Times New Roman" w:hAnsi="Times New Roman" w:cs="Times New Roman"/>
          <w:sz w:val="22"/>
          <w:szCs w:val="22"/>
        </w:rPr>
        <w:t>:</w:t>
      </w:r>
    </w:p>
    <w:p w14:paraId="249B95FC" w14:textId="77777777" w:rsidR="003A2CC1" w:rsidRPr="00166AC6" w:rsidRDefault="003A2CC1" w:rsidP="003317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both"/>
        <w:rPr>
          <w:rFonts w:ascii="Times New Roman" w:hAnsi="Times New Roman" w:cs="Cordia New"/>
          <w:sz w:val="20"/>
          <w:szCs w:val="20"/>
          <w:cs/>
        </w:rPr>
      </w:pPr>
    </w:p>
    <w:tbl>
      <w:tblPr>
        <w:tblW w:w="9360" w:type="dxa"/>
        <w:tblInd w:w="360" w:type="dxa"/>
        <w:tblLayout w:type="fixed"/>
        <w:tblLook w:val="0000" w:firstRow="0" w:lastRow="0" w:firstColumn="0" w:lastColumn="0" w:noHBand="0" w:noVBand="0"/>
      </w:tblPr>
      <w:tblGrid>
        <w:gridCol w:w="5760"/>
        <w:gridCol w:w="1620"/>
        <w:gridCol w:w="270"/>
        <w:gridCol w:w="1710"/>
      </w:tblGrid>
      <w:tr w:rsidR="00322E1C" w:rsidRPr="00166AC6" w14:paraId="602E6B66" w14:textId="77777777" w:rsidTr="00352FC5">
        <w:trPr>
          <w:trHeight w:val="740"/>
        </w:trPr>
        <w:tc>
          <w:tcPr>
            <w:tcW w:w="5760" w:type="dxa"/>
          </w:tcPr>
          <w:p w14:paraId="7FD5A488" w14:textId="77777777" w:rsidR="00322E1C" w:rsidRPr="00166AC6" w:rsidRDefault="00322E1C" w:rsidP="00551F28">
            <w:pPr>
              <w:jc w:val="thaiDistribute"/>
              <w:rPr>
                <w:rFonts w:ascii="Times New Roman" w:hAnsi="Times New Roman" w:cs="Times New Roman"/>
                <w:sz w:val="22"/>
                <w:szCs w:val="22"/>
                <w:cs/>
              </w:rPr>
            </w:pPr>
          </w:p>
        </w:tc>
        <w:tc>
          <w:tcPr>
            <w:tcW w:w="3600" w:type="dxa"/>
            <w:gridSpan w:val="3"/>
          </w:tcPr>
          <w:p w14:paraId="31AE83A7" w14:textId="77777777" w:rsidR="00352FC5" w:rsidRDefault="00322E1C" w:rsidP="00551F28">
            <w:pPr>
              <w:jc w:val="center"/>
              <w:rPr>
                <w:rFonts w:ascii="Times New Roman" w:hAnsi="Times New Roman" w:cs="Times New Roman"/>
                <w:b/>
                <w:bCs/>
                <w:sz w:val="22"/>
                <w:szCs w:val="22"/>
              </w:rPr>
            </w:pPr>
            <w:r w:rsidRPr="00166AC6">
              <w:rPr>
                <w:rFonts w:ascii="Times New Roman" w:hAnsi="Times New Roman" w:cs="Times New Roman"/>
                <w:b/>
                <w:bCs/>
                <w:sz w:val="22"/>
                <w:szCs w:val="22"/>
              </w:rPr>
              <w:t xml:space="preserve">Financial statements in which </w:t>
            </w:r>
          </w:p>
          <w:p w14:paraId="4215FA41" w14:textId="17DA6DAF" w:rsidR="00322E1C" w:rsidRPr="00166AC6" w:rsidRDefault="00322E1C" w:rsidP="00551F28">
            <w:pPr>
              <w:jc w:val="center"/>
              <w:rPr>
                <w:rFonts w:ascii="Times New Roman" w:hAnsi="Times New Roman" w:cs="Times New Roman"/>
                <w:b/>
                <w:bCs/>
                <w:sz w:val="22"/>
                <w:szCs w:val="22"/>
                <w:cs/>
              </w:rPr>
            </w:pPr>
            <w:r w:rsidRPr="00166AC6">
              <w:rPr>
                <w:rFonts w:ascii="Times New Roman" w:hAnsi="Times New Roman" w:cs="Times New Roman"/>
                <w:b/>
                <w:bCs/>
                <w:sz w:val="22"/>
                <w:szCs w:val="22"/>
              </w:rPr>
              <w:t>the equity method is applied/</w:t>
            </w:r>
            <w:r w:rsidR="00785D6A" w:rsidRPr="00166AC6">
              <w:rPr>
                <w:rFonts w:ascii="Times New Roman" w:hAnsi="Times New Roman" w:cs="Times New Roman"/>
                <w:b/>
                <w:bCs/>
                <w:sz w:val="22"/>
                <w:szCs w:val="22"/>
              </w:rPr>
              <w:br/>
            </w:r>
            <w:r w:rsidRPr="00166AC6">
              <w:rPr>
                <w:rFonts w:ascii="Times New Roman" w:hAnsi="Times New Roman" w:cs="Times New Roman"/>
                <w:b/>
                <w:bCs/>
                <w:sz w:val="22"/>
                <w:szCs w:val="22"/>
              </w:rPr>
              <w:t>Separate financial statement</w:t>
            </w:r>
            <w:r w:rsidR="00C964F1" w:rsidRPr="00166AC6">
              <w:rPr>
                <w:rFonts w:ascii="Times New Roman" w:hAnsi="Times New Roman" w:cs="Times New Roman"/>
                <w:b/>
                <w:bCs/>
                <w:sz w:val="22"/>
                <w:szCs w:val="22"/>
              </w:rPr>
              <w:t>s</w:t>
            </w:r>
          </w:p>
        </w:tc>
      </w:tr>
      <w:tr w:rsidR="00322E1C" w:rsidRPr="00166AC6" w14:paraId="6745FADA" w14:textId="77777777" w:rsidTr="00352FC5">
        <w:trPr>
          <w:trHeight w:val="68"/>
        </w:trPr>
        <w:tc>
          <w:tcPr>
            <w:tcW w:w="5760" w:type="dxa"/>
          </w:tcPr>
          <w:p w14:paraId="6FDB1573" w14:textId="77777777" w:rsidR="00322E1C" w:rsidRPr="00166AC6" w:rsidRDefault="00322E1C" w:rsidP="00551F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cs/>
              </w:rPr>
            </w:pPr>
          </w:p>
        </w:tc>
        <w:tc>
          <w:tcPr>
            <w:tcW w:w="1620" w:type="dxa"/>
          </w:tcPr>
          <w:p w14:paraId="42D2BE1C" w14:textId="1AF2C449" w:rsidR="00322E1C" w:rsidRPr="00166AC6" w:rsidRDefault="00322E1C" w:rsidP="00551F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sidRPr="00166AC6">
              <w:rPr>
                <w:rFonts w:ascii="Times New Roman" w:hAnsi="Times New Roman" w:cs="Times New Roman"/>
                <w:sz w:val="22"/>
                <w:szCs w:val="22"/>
              </w:rPr>
              <w:t>202</w:t>
            </w:r>
            <w:r w:rsidR="000B7FE0">
              <w:rPr>
                <w:rFonts w:ascii="Times New Roman" w:hAnsi="Times New Roman" w:cs="Times New Roman"/>
                <w:sz w:val="22"/>
                <w:szCs w:val="22"/>
              </w:rPr>
              <w:t>5</w:t>
            </w:r>
          </w:p>
        </w:tc>
        <w:tc>
          <w:tcPr>
            <w:tcW w:w="270" w:type="dxa"/>
          </w:tcPr>
          <w:p w14:paraId="29D41037" w14:textId="77777777" w:rsidR="00322E1C" w:rsidRPr="00166AC6" w:rsidRDefault="00322E1C" w:rsidP="00551F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p>
        </w:tc>
        <w:tc>
          <w:tcPr>
            <w:tcW w:w="1710" w:type="dxa"/>
          </w:tcPr>
          <w:p w14:paraId="477ED1DE" w14:textId="1913AC38" w:rsidR="00322E1C" w:rsidRPr="00166AC6" w:rsidRDefault="00247A78" w:rsidP="00551F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sidRPr="00166AC6">
              <w:rPr>
                <w:rFonts w:ascii="Times New Roman" w:hAnsi="Times New Roman" w:cs="Times New Roman"/>
                <w:sz w:val="22"/>
                <w:szCs w:val="22"/>
              </w:rPr>
              <w:t xml:space="preserve"> </w:t>
            </w:r>
            <w:r w:rsidR="00322E1C" w:rsidRPr="00166AC6">
              <w:rPr>
                <w:rFonts w:ascii="Times New Roman" w:hAnsi="Times New Roman" w:cs="Times New Roman"/>
                <w:sz w:val="22"/>
                <w:szCs w:val="22"/>
              </w:rPr>
              <w:t>20</w:t>
            </w:r>
            <w:r w:rsidR="00924F9B" w:rsidRPr="00166AC6">
              <w:rPr>
                <w:rFonts w:ascii="Times New Roman" w:hAnsi="Times New Roman" w:cs="Times New Roman"/>
                <w:sz w:val="22"/>
                <w:szCs w:val="22"/>
              </w:rPr>
              <w:t>2</w:t>
            </w:r>
            <w:r w:rsidR="000B7FE0">
              <w:rPr>
                <w:rFonts w:ascii="Times New Roman" w:hAnsi="Times New Roman" w:cs="Times New Roman"/>
                <w:sz w:val="22"/>
                <w:szCs w:val="22"/>
              </w:rPr>
              <w:t>4</w:t>
            </w:r>
          </w:p>
        </w:tc>
      </w:tr>
      <w:tr w:rsidR="00322E1C" w:rsidRPr="00166AC6" w14:paraId="0B5E9009" w14:textId="77777777" w:rsidTr="00352FC5">
        <w:trPr>
          <w:trHeight w:val="155"/>
        </w:trPr>
        <w:tc>
          <w:tcPr>
            <w:tcW w:w="5760" w:type="dxa"/>
            <w:vAlign w:val="bottom"/>
          </w:tcPr>
          <w:p w14:paraId="02B568CC" w14:textId="77777777" w:rsidR="00322E1C" w:rsidRPr="00166AC6" w:rsidRDefault="00322E1C" w:rsidP="00551F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i/>
                <w:iCs/>
                <w:sz w:val="22"/>
                <w:szCs w:val="22"/>
              </w:rPr>
            </w:pPr>
          </w:p>
        </w:tc>
        <w:tc>
          <w:tcPr>
            <w:tcW w:w="3600" w:type="dxa"/>
            <w:gridSpan w:val="3"/>
          </w:tcPr>
          <w:p w14:paraId="0482074C" w14:textId="77777777" w:rsidR="00322E1C" w:rsidRPr="00166AC6" w:rsidRDefault="00322E1C" w:rsidP="00551F28">
            <w:pPr>
              <w:pStyle w:val="BodyText2"/>
              <w:tabs>
                <w:tab w:val="decimal" w:pos="1602"/>
              </w:tabs>
              <w:jc w:val="center"/>
              <w:rPr>
                <w:rFonts w:cs="Times New Roman"/>
                <w:i/>
                <w:iCs/>
              </w:rPr>
            </w:pPr>
            <w:r w:rsidRPr="00166AC6">
              <w:rPr>
                <w:rFonts w:cs="Times New Roman"/>
                <w:i/>
                <w:iCs/>
              </w:rPr>
              <w:t>(in thousand Baht)</w:t>
            </w:r>
          </w:p>
        </w:tc>
      </w:tr>
      <w:tr w:rsidR="006102F0" w:rsidRPr="00166AC6" w14:paraId="1B862785" w14:textId="77777777" w:rsidTr="00352FC5">
        <w:trPr>
          <w:trHeight w:val="89"/>
        </w:trPr>
        <w:tc>
          <w:tcPr>
            <w:tcW w:w="5760" w:type="dxa"/>
            <w:vAlign w:val="bottom"/>
          </w:tcPr>
          <w:p w14:paraId="45C84DD3" w14:textId="77777777" w:rsidR="006102F0" w:rsidRPr="00166AC6" w:rsidRDefault="006102F0" w:rsidP="006102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166AC6">
              <w:rPr>
                <w:rFonts w:ascii="Times New Roman" w:hAnsi="Times New Roman" w:cs="Times New Roman"/>
                <w:sz w:val="22"/>
                <w:szCs w:val="22"/>
              </w:rPr>
              <w:t>Grasim Industries Limited</w:t>
            </w:r>
          </w:p>
        </w:tc>
        <w:tc>
          <w:tcPr>
            <w:tcW w:w="1620" w:type="dxa"/>
            <w:shd w:val="clear" w:color="auto" w:fill="auto"/>
          </w:tcPr>
          <w:p w14:paraId="305E7AD0" w14:textId="5EBCB0AD" w:rsidR="006102F0" w:rsidRPr="00773421" w:rsidRDefault="006102F0" w:rsidP="006102F0">
            <w:pPr>
              <w:pStyle w:val="acctfourfigures"/>
              <w:tabs>
                <w:tab w:val="clear" w:pos="765"/>
                <w:tab w:val="decimal" w:pos="1367"/>
              </w:tabs>
              <w:spacing w:line="240" w:lineRule="auto"/>
              <w:ind w:right="11"/>
              <w:rPr>
                <w:rFonts w:cstheme="minorBidi"/>
                <w:szCs w:val="28"/>
                <w:lang w:val="en-US" w:bidi="th-TH"/>
              </w:rPr>
            </w:pPr>
            <w:r w:rsidRPr="004C1D82">
              <w:rPr>
                <w:rFonts w:cs="Times New Roman"/>
              </w:rPr>
              <w:t>19,186</w:t>
            </w:r>
          </w:p>
        </w:tc>
        <w:tc>
          <w:tcPr>
            <w:tcW w:w="270" w:type="dxa"/>
            <w:shd w:val="clear" w:color="auto" w:fill="auto"/>
          </w:tcPr>
          <w:p w14:paraId="339A445F" w14:textId="77777777" w:rsidR="006102F0" w:rsidRPr="00166AC6" w:rsidRDefault="006102F0" w:rsidP="006102F0">
            <w:pPr>
              <w:pStyle w:val="BodyText2"/>
              <w:tabs>
                <w:tab w:val="decimal" w:pos="1602"/>
              </w:tabs>
              <w:jc w:val="thaiDistribute"/>
              <w:rPr>
                <w:rFonts w:cs="Times New Roman"/>
              </w:rPr>
            </w:pPr>
          </w:p>
        </w:tc>
        <w:tc>
          <w:tcPr>
            <w:tcW w:w="1710" w:type="dxa"/>
            <w:shd w:val="clear" w:color="auto" w:fill="auto"/>
          </w:tcPr>
          <w:p w14:paraId="403DBCF0" w14:textId="39D95FD0" w:rsidR="006102F0" w:rsidRPr="00773421" w:rsidRDefault="006102F0" w:rsidP="006102F0">
            <w:pPr>
              <w:pStyle w:val="acctfourfigures"/>
              <w:tabs>
                <w:tab w:val="clear" w:pos="765"/>
                <w:tab w:val="decimal" w:pos="1367"/>
              </w:tabs>
              <w:spacing w:line="240" w:lineRule="auto"/>
              <w:ind w:right="11"/>
              <w:rPr>
                <w:rFonts w:cs="Times New Roman"/>
                <w:szCs w:val="22"/>
              </w:rPr>
            </w:pPr>
            <w:r w:rsidRPr="00773421">
              <w:rPr>
                <w:rFonts w:cstheme="minorBidi"/>
                <w:szCs w:val="28"/>
                <w:lang w:val="en-US" w:bidi="th-TH"/>
              </w:rPr>
              <w:t>20,485</w:t>
            </w:r>
          </w:p>
        </w:tc>
      </w:tr>
      <w:tr w:rsidR="006102F0" w:rsidRPr="00166AC6" w14:paraId="6F848F62" w14:textId="77777777" w:rsidTr="00352FC5">
        <w:trPr>
          <w:trHeight w:val="89"/>
        </w:trPr>
        <w:tc>
          <w:tcPr>
            <w:tcW w:w="5760" w:type="dxa"/>
            <w:vAlign w:val="bottom"/>
          </w:tcPr>
          <w:p w14:paraId="04A6D51D" w14:textId="77777777" w:rsidR="006102F0" w:rsidRPr="00166AC6" w:rsidRDefault="006102F0" w:rsidP="006102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166AC6">
              <w:rPr>
                <w:rFonts w:ascii="Times New Roman" w:hAnsi="Times New Roman" w:cs="Times New Roman"/>
                <w:sz w:val="22"/>
                <w:szCs w:val="22"/>
              </w:rPr>
              <w:t>UltraTech Cement Ltd.</w:t>
            </w:r>
          </w:p>
        </w:tc>
        <w:tc>
          <w:tcPr>
            <w:tcW w:w="1620" w:type="dxa"/>
            <w:shd w:val="clear" w:color="auto" w:fill="auto"/>
          </w:tcPr>
          <w:p w14:paraId="0F4A6B11" w14:textId="07D2D868" w:rsidR="006102F0" w:rsidRPr="00773421" w:rsidRDefault="006102F0" w:rsidP="006102F0">
            <w:pPr>
              <w:pStyle w:val="acctfourfigures"/>
              <w:tabs>
                <w:tab w:val="clear" w:pos="765"/>
                <w:tab w:val="decimal" w:pos="1367"/>
              </w:tabs>
              <w:spacing w:line="240" w:lineRule="auto"/>
              <w:ind w:right="11"/>
              <w:rPr>
                <w:rFonts w:cstheme="minorBidi"/>
                <w:szCs w:val="28"/>
                <w:lang w:val="en-US" w:bidi="th-TH"/>
              </w:rPr>
            </w:pPr>
            <w:r w:rsidRPr="00DE5B7D">
              <w:rPr>
                <w:rFonts w:cs="Times New Roman"/>
              </w:rPr>
              <w:t>6,279</w:t>
            </w:r>
          </w:p>
        </w:tc>
        <w:tc>
          <w:tcPr>
            <w:tcW w:w="270" w:type="dxa"/>
            <w:shd w:val="clear" w:color="auto" w:fill="auto"/>
          </w:tcPr>
          <w:p w14:paraId="34FA2120" w14:textId="77777777" w:rsidR="006102F0" w:rsidRPr="00166AC6" w:rsidRDefault="006102F0" w:rsidP="006102F0">
            <w:pPr>
              <w:pStyle w:val="BodyText2"/>
              <w:tabs>
                <w:tab w:val="decimal" w:pos="1602"/>
              </w:tabs>
              <w:jc w:val="thaiDistribute"/>
              <w:rPr>
                <w:rFonts w:cs="Times New Roman"/>
              </w:rPr>
            </w:pPr>
          </w:p>
        </w:tc>
        <w:tc>
          <w:tcPr>
            <w:tcW w:w="1710" w:type="dxa"/>
            <w:shd w:val="clear" w:color="auto" w:fill="auto"/>
          </w:tcPr>
          <w:p w14:paraId="7AD59A12" w14:textId="47B86AD8" w:rsidR="006102F0" w:rsidRPr="00773421" w:rsidRDefault="006102F0" w:rsidP="006102F0">
            <w:pPr>
              <w:pStyle w:val="acctfourfigures"/>
              <w:tabs>
                <w:tab w:val="clear" w:pos="765"/>
                <w:tab w:val="decimal" w:pos="1367"/>
              </w:tabs>
              <w:spacing w:line="240" w:lineRule="auto"/>
              <w:ind w:right="11"/>
              <w:rPr>
                <w:rFonts w:cs="Times New Roman"/>
                <w:szCs w:val="22"/>
              </w:rPr>
            </w:pPr>
            <w:r w:rsidRPr="00773421">
              <w:rPr>
                <w:rFonts w:cstheme="minorBidi"/>
                <w:szCs w:val="28"/>
                <w:lang w:val="en-US" w:bidi="th-TH"/>
              </w:rPr>
              <w:t>3,525</w:t>
            </w:r>
          </w:p>
        </w:tc>
      </w:tr>
      <w:tr w:rsidR="006102F0" w:rsidRPr="00166AC6" w14:paraId="31FD8382" w14:textId="77777777" w:rsidTr="00352FC5">
        <w:trPr>
          <w:trHeight w:val="89"/>
        </w:trPr>
        <w:tc>
          <w:tcPr>
            <w:tcW w:w="5760" w:type="dxa"/>
            <w:vAlign w:val="bottom"/>
          </w:tcPr>
          <w:p w14:paraId="4B7DA3B4" w14:textId="7AF5488F" w:rsidR="006102F0" w:rsidRPr="00166AC6" w:rsidRDefault="006102F0" w:rsidP="006102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266994">
              <w:rPr>
                <w:rFonts w:ascii="Times New Roman" w:hAnsi="Times New Roman" w:cs="Times New Roman"/>
                <w:sz w:val="22"/>
                <w:szCs w:val="22"/>
              </w:rPr>
              <w:t>Indo Thai Synthetics</w:t>
            </w:r>
            <w:r w:rsidR="000934DF">
              <w:rPr>
                <w:rFonts w:ascii="Times New Roman" w:hAnsi="Times New Roman" w:cs="Times New Roman"/>
                <w:sz w:val="22"/>
                <w:szCs w:val="22"/>
              </w:rPr>
              <w:t xml:space="preserve"> Co., Ltd.</w:t>
            </w:r>
          </w:p>
        </w:tc>
        <w:tc>
          <w:tcPr>
            <w:tcW w:w="1620" w:type="dxa"/>
            <w:shd w:val="clear" w:color="auto" w:fill="auto"/>
          </w:tcPr>
          <w:p w14:paraId="2DFE0908" w14:textId="3EC4D56A" w:rsidR="006102F0" w:rsidRPr="00773421" w:rsidRDefault="006102F0" w:rsidP="006102F0">
            <w:pPr>
              <w:pStyle w:val="acctfourfigures"/>
              <w:tabs>
                <w:tab w:val="clear" w:pos="765"/>
                <w:tab w:val="decimal" w:pos="1367"/>
              </w:tabs>
              <w:spacing w:line="240" w:lineRule="auto"/>
              <w:ind w:right="11"/>
              <w:rPr>
                <w:rFonts w:cstheme="minorBidi"/>
                <w:szCs w:val="28"/>
                <w:lang w:val="en-US" w:bidi="th-TH"/>
              </w:rPr>
            </w:pPr>
            <w:r w:rsidRPr="00DE5B7D">
              <w:rPr>
                <w:rFonts w:cs="Times New Roman"/>
              </w:rPr>
              <w:t>15</w:t>
            </w:r>
            <w:r>
              <w:rPr>
                <w:rFonts w:cs="Times New Roman"/>
              </w:rPr>
              <w:t>8</w:t>
            </w:r>
          </w:p>
        </w:tc>
        <w:tc>
          <w:tcPr>
            <w:tcW w:w="270" w:type="dxa"/>
            <w:shd w:val="clear" w:color="auto" w:fill="auto"/>
          </w:tcPr>
          <w:p w14:paraId="05AD4D2E" w14:textId="77777777" w:rsidR="006102F0" w:rsidRPr="00166AC6" w:rsidRDefault="006102F0" w:rsidP="006102F0">
            <w:pPr>
              <w:pStyle w:val="BodyText2"/>
              <w:tabs>
                <w:tab w:val="decimal" w:pos="1602"/>
              </w:tabs>
              <w:jc w:val="thaiDistribute"/>
              <w:rPr>
                <w:rFonts w:cs="Times New Roman"/>
              </w:rPr>
            </w:pPr>
          </w:p>
        </w:tc>
        <w:tc>
          <w:tcPr>
            <w:tcW w:w="1710" w:type="dxa"/>
            <w:shd w:val="clear" w:color="auto" w:fill="auto"/>
          </w:tcPr>
          <w:p w14:paraId="647685F2" w14:textId="0ED2D67B" w:rsidR="006102F0" w:rsidRPr="00773421" w:rsidRDefault="006102F0" w:rsidP="006102F0">
            <w:pPr>
              <w:pStyle w:val="acctfourfigures"/>
              <w:tabs>
                <w:tab w:val="clear" w:pos="765"/>
                <w:tab w:val="decimal" w:pos="1367"/>
              </w:tabs>
              <w:spacing w:line="240" w:lineRule="auto"/>
              <w:ind w:right="11"/>
              <w:rPr>
                <w:rFonts w:cs="Times New Roman"/>
                <w:szCs w:val="22"/>
              </w:rPr>
            </w:pPr>
            <w:r>
              <w:rPr>
                <w:rFonts w:cs="Times New Roman"/>
              </w:rPr>
              <w:t>159</w:t>
            </w:r>
          </w:p>
        </w:tc>
      </w:tr>
      <w:tr w:rsidR="006102F0" w:rsidRPr="00166AC6" w14:paraId="61259EC3" w14:textId="77777777" w:rsidTr="00352FC5">
        <w:trPr>
          <w:trHeight w:val="89"/>
        </w:trPr>
        <w:tc>
          <w:tcPr>
            <w:tcW w:w="5760" w:type="dxa"/>
            <w:vAlign w:val="bottom"/>
          </w:tcPr>
          <w:p w14:paraId="65AAEFF6" w14:textId="3858D173" w:rsidR="006102F0" w:rsidRPr="00166AC6" w:rsidRDefault="006102F0" w:rsidP="006102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7F066F">
              <w:rPr>
                <w:rFonts w:ascii="Times New Roman" w:hAnsi="Times New Roman" w:cs="Times New Roman"/>
                <w:sz w:val="22"/>
                <w:szCs w:val="22"/>
              </w:rPr>
              <w:t>Thai Peroxide Co., Ltd.</w:t>
            </w:r>
          </w:p>
        </w:tc>
        <w:tc>
          <w:tcPr>
            <w:tcW w:w="1620" w:type="dxa"/>
            <w:tcBorders>
              <w:bottom w:val="single" w:sz="4" w:space="0" w:color="auto"/>
            </w:tcBorders>
            <w:shd w:val="clear" w:color="auto" w:fill="auto"/>
          </w:tcPr>
          <w:p w14:paraId="69C4931F" w14:textId="203C0FDD" w:rsidR="006102F0" w:rsidRPr="000B7FE0" w:rsidRDefault="006102F0" w:rsidP="006102F0">
            <w:pPr>
              <w:pStyle w:val="BodyText2"/>
              <w:tabs>
                <w:tab w:val="decimal" w:pos="1602"/>
              </w:tabs>
              <w:ind w:right="252"/>
              <w:jc w:val="thaiDistribute"/>
              <w:rPr>
                <w:rFonts w:cs="Times New Roman"/>
                <w:cs/>
              </w:rPr>
            </w:pPr>
            <w:r>
              <w:rPr>
                <w:rFonts w:cs="Times New Roman"/>
              </w:rPr>
              <w:t>-</w:t>
            </w:r>
          </w:p>
        </w:tc>
        <w:tc>
          <w:tcPr>
            <w:tcW w:w="270" w:type="dxa"/>
            <w:shd w:val="clear" w:color="auto" w:fill="auto"/>
          </w:tcPr>
          <w:p w14:paraId="354CF589" w14:textId="77777777" w:rsidR="006102F0" w:rsidRPr="00166AC6" w:rsidRDefault="006102F0" w:rsidP="006102F0">
            <w:pPr>
              <w:pStyle w:val="BodyText2"/>
              <w:tabs>
                <w:tab w:val="decimal" w:pos="1602"/>
              </w:tabs>
              <w:jc w:val="thaiDistribute"/>
              <w:rPr>
                <w:rFonts w:cs="Times New Roman"/>
              </w:rPr>
            </w:pPr>
          </w:p>
        </w:tc>
        <w:tc>
          <w:tcPr>
            <w:tcW w:w="1710" w:type="dxa"/>
            <w:tcBorders>
              <w:bottom w:val="single" w:sz="4" w:space="0" w:color="auto"/>
            </w:tcBorders>
            <w:shd w:val="clear" w:color="auto" w:fill="auto"/>
          </w:tcPr>
          <w:p w14:paraId="64746A79" w14:textId="08D123C3" w:rsidR="006102F0" w:rsidRPr="00773421" w:rsidRDefault="006102F0" w:rsidP="006102F0">
            <w:pPr>
              <w:pStyle w:val="acctfourfigures"/>
              <w:tabs>
                <w:tab w:val="clear" w:pos="765"/>
                <w:tab w:val="decimal" w:pos="1367"/>
              </w:tabs>
              <w:spacing w:line="240" w:lineRule="auto"/>
              <w:ind w:right="11"/>
              <w:rPr>
                <w:rFonts w:cs="Times New Roman"/>
                <w:szCs w:val="22"/>
              </w:rPr>
            </w:pPr>
            <w:r>
              <w:rPr>
                <w:rFonts w:cs="Times New Roman"/>
              </w:rPr>
              <w:t>666</w:t>
            </w:r>
          </w:p>
        </w:tc>
      </w:tr>
      <w:tr w:rsidR="006102F0" w:rsidRPr="00166AC6" w14:paraId="0024A398" w14:textId="77777777" w:rsidTr="00352FC5">
        <w:tc>
          <w:tcPr>
            <w:tcW w:w="5760" w:type="dxa"/>
            <w:vAlign w:val="bottom"/>
          </w:tcPr>
          <w:p w14:paraId="7B4893E0" w14:textId="77777777" w:rsidR="006102F0" w:rsidRPr="00166AC6" w:rsidRDefault="006102F0" w:rsidP="006102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r w:rsidRPr="00166AC6">
              <w:rPr>
                <w:rFonts w:ascii="Times New Roman" w:hAnsi="Times New Roman" w:cs="Times New Roman"/>
                <w:b/>
                <w:bCs/>
                <w:sz w:val="22"/>
                <w:szCs w:val="22"/>
              </w:rPr>
              <w:t>Total</w:t>
            </w:r>
          </w:p>
        </w:tc>
        <w:tc>
          <w:tcPr>
            <w:tcW w:w="1620" w:type="dxa"/>
            <w:tcBorders>
              <w:top w:val="single" w:sz="4" w:space="0" w:color="auto"/>
              <w:bottom w:val="double" w:sz="4" w:space="0" w:color="auto"/>
            </w:tcBorders>
            <w:shd w:val="clear" w:color="auto" w:fill="auto"/>
            <w:vAlign w:val="center"/>
          </w:tcPr>
          <w:p w14:paraId="2A5DEDF0" w14:textId="3B394848" w:rsidR="006102F0" w:rsidRPr="00773421" w:rsidRDefault="006102F0" w:rsidP="006102F0">
            <w:pPr>
              <w:pStyle w:val="acctfourfigures"/>
              <w:tabs>
                <w:tab w:val="clear" w:pos="765"/>
                <w:tab w:val="decimal" w:pos="1367"/>
              </w:tabs>
              <w:spacing w:line="240" w:lineRule="auto"/>
              <w:ind w:right="11"/>
              <w:rPr>
                <w:rFonts w:cstheme="minorBidi"/>
                <w:b/>
                <w:bCs/>
                <w:szCs w:val="28"/>
                <w:lang w:val="en-US" w:bidi="th-TH"/>
              </w:rPr>
            </w:pPr>
            <w:r w:rsidRPr="00DE5B7D">
              <w:rPr>
                <w:rFonts w:cs="Times New Roman"/>
                <w:b/>
                <w:bCs/>
              </w:rPr>
              <w:t>25,62</w:t>
            </w:r>
            <w:r>
              <w:rPr>
                <w:rFonts w:cs="Times New Roman"/>
                <w:b/>
                <w:bCs/>
              </w:rPr>
              <w:t>3</w:t>
            </w:r>
          </w:p>
        </w:tc>
        <w:tc>
          <w:tcPr>
            <w:tcW w:w="270" w:type="dxa"/>
            <w:shd w:val="clear" w:color="auto" w:fill="auto"/>
            <w:vAlign w:val="center"/>
          </w:tcPr>
          <w:p w14:paraId="707DE9E0" w14:textId="77777777" w:rsidR="006102F0" w:rsidRPr="00166AC6" w:rsidRDefault="006102F0" w:rsidP="006102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p>
        </w:tc>
        <w:tc>
          <w:tcPr>
            <w:tcW w:w="1710" w:type="dxa"/>
            <w:tcBorders>
              <w:top w:val="single" w:sz="4" w:space="0" w:color="auto"/>
              <w:bottom w:val="double" w:sz="4" w:space="0" w:color="auto"/>
            </w:tcBorders>
            <w:shd w:val="clear" w:color="auto" w:fill="auto"/>
            <w:vAlign w:val="center"/>
          </w:tcPr>
          <w:p w14:paraId="2982207A" w14:textId="2698D9ED" w:rsidR="006102F0" w:rsidRPr="00773421" w:rsidRDefault="006102F0" w:rsidP="006102F0">
            <w:pPr>
              <w:pStyle w:val="acctfourfigures"/>
              <w:tabs>
                <w:tab w:val="clear" w:pos="765"/>
                <w:tab w:val="decimal" w:pos="1367"/>
              </w:tabs>
              <w:spacing w:line="240" w:lineRule="auto"/>
              <w:ind w:right="11"/>
              <w:rPr>
                <w:rFonts w:cs="Times New Roman"/>
                <w:b/>
                <w:bCs/>
                <w:szCs w:val="22"/>
              </w:rPr>
            </w:pPr>
            <w:r w:rsidRPr="00773421">
              <w:rPr>
                <w:rFonts w:cstheme="minorBidi"/>
                <w:b/>
                <w:bCs/>
                <w:szCs w:val="28"/>
                <w:lang w:val="en-US" w:bidi="th-TH"/>
              </w:rPr>
              <w:t>24,835</w:t>
            </w:r>
          </w:p>
        </w:tc>
      </w:tr>
    </w:tbl>
    <w:p w14:paraId="18A4A556" w14:textId="77777777" w:rsidR="00D22912" w:rsidRPr="00166AC6" w:rsidRDefault="00D22912" w:rsidP="00D22912">
      <w:pPr>
        <w:spacing w:line="200" w:lineRule="exact"/>
        <w:rPr>
          <w:rFonts w:ascii="Times New Roman" w:hAnsi="Times New Roman" w:cs="Times New Roman"/>
          <w:b/>
          <w:bCs/>
          <w:sz w:val="24"/>
          <w:szCs w:val="24"/>
        </w:rPr>
        <w:sectPr w:rsidR="00D22912" w:rsidRPr="00166AC6" w:rsidSect="002A47EF">
          <w:headerReference w:type="default" r:id="rId17"/>
          <w:pgSz w:w="11909" w:h="16834" w:code="9"/>
          <w:pgMar w:top="994" w:right="1152" w:bottom="990" w:left="1152" w:header="720" w:footer="720" w:gutter="0"/>
          <w:cols w:space="720"/>
          <w:docGrid w:linePitch="245"/>
        </w:sectPr>
      </w:pPr>
    </w:p>
    <w:p w14:paraId="7F6780AC" w14:textId="157960DD" w:rsidR="00C04FA3" w:rsidRPr="00166AC6" w:rsidRDefault="00DC2A94" w:rsidP="00D22912">
      <w:pPr>
        <w:spacing w:line="200" w:lineRule="exact"/>
        <w:rPr>
          <w:rFonts w:ascii="Times New Roman" w:hAnsi="Times New Roman"/>
          <w:b/>
          <w:bCs/>
          <w:sz w:val="24"/>
          <w:szCs w:val="30"/>
          <w:cs/>
        </w:rPr>
      </w:pPr>
      <w:r w:rsidRPr="00166AC6">
        <w:rPr>
          <w:rFonts w:ascii="Times New Roman" w:hAnsi="Times New Roman"/>
          <w:b/>
          <w:bCs/>
          <w:sz w:val="24"/>
          <w:szCs w:val="30"/>
        </w:rPr>
        <w:lastRenderedPageBreak/>
        <w:t>1</w:t>
      </w:r>
      <w:r w:rsidR="00D51D53">
        <w:rPr>
          <w:rFonts w:ascii="Times New Roman" w:hAnsi="Times New Roman"/>
          <w:b/>
          <w:bCs/>
          <w:sz w:val="24"/>
          <w:szCs w:val="30"/>
        </w:rPr>
        <w:t>0</w:t>
      </w:r>
      <w:r w:rsidR="003A2CC1" w:rsidRPr="00166AC6">
        <w:rPr>
          <w:rFonts w:ascii="Times New Roman" w:hAnsi="Times New Roman"/>
          <w:b/>
          <w:bCs/>
          <w:sz w:val="24"/>
          <w:szCs w:val="30"/>
        </w:rPr>
        <w:tab/>
      </w:r>
      <w:r w:rsidR="00322E1C" w:rsidRPr="00166AC6">
        <w:rPr>
          <w:rFonts w:ascii="Times New Roman" w:hAnsi="Times New Roman"/>
          <w:b/>
          <w:bCs/>
          <w:sz w:val="24"/>
          <w:szCs w:val="30"/>
        </w:rPr>
        <w:t>Investment</w:t>
      </w:r>
      <w:r w:rsidR="002710A7" w:rsidRPr="00166AC6">
        <w:rPr>
          <w:rFonts w:ascii="Times New Roman" w:hAnsi="Times New Roman"/>
          <w:b/>
          <w:bCs/>
          <w:sz w:val="24"/>
          <w:szCs w:val="30"/>
        </w:rPr>
        <w:t>s</w:t>
      </w:r>
      <w:r w:rsidR="00322E1C" w:rsidRPr="00166AC6">
        <w:rPr>
          <w:rFonts w:ascii="Times New Roman" w:hAnsi="Times New Roman"/>
          <w:b/>
          <w:bCs/>
          <w:sz w:val="24"/>
          <w:szCs w:val="30"/>
        </w:rPr>
        <w:t xml:space="preserve"> in associates and joint venture</w:t>
      </w:r>
    </w:p>
    <w:p w14:paraId="40C04A0A" w14:textId="77777777" w:rsidR="00322E1C" w:rsidRPr="00921366" w:rsidRDefault="00322E1C" w:rsidP="00EE78CD">
      <w:pPr>
        <w:spacing w:line="200" w:lineRule="exact"/>
        <w:ind w:hanging="90"/>
        <w:rPr>
          <w:rFonts w:ascii="Times New Roman" w:hAnsi="Times New Roman" w:cs="Times New Roman"/>
          <w:b/>
          <w:bCs/>
          <w:sz w:val="24"/>
          <w:szCs w:val="24"/>
        </w:rPr>
      </w:pPr>
    </w:p>
    <w:p w14:paraId="2BE541EB" w14:textId="429F8BD8" w:rsidR="00322E1C" w:rsidRPr="00166AC6" w:rsidRDefault="00322E1C" w:rsidP="00FD247E">
      <w:pPr>
        <w:pStyle w:val="a5"/>
        <w:tabs>
          <w:tab w:val="clear" w:pos="1080"/>
          <w:tab w:val="left" w:pos="5115"/>
        </w:tabs>
        <w:ind w:left="450"/>
        <w:jc w:val="both"/>
        <w:rPr>
          <w:rFonts w:cs="Times New Roman"/>
          <w:sz w:val="22"/>
          <w:szCs w:val="22"/>
          <w:lang w:val="en-US"/>
        </w:rPr>
      </w:pPr>
      <w:r w:rsidRPr="00166AC6">
        <w:rPr>
          <w:rFonts w:cs="Times New Roman"/>
          <w:sz w:val="22"/>
          <w:szCs w:val="22"/>
          <w:lang w:val="en-GB"/>
        </w:rPr>
        <w:t>Investment</w:t>
      </w:r>
      <w:r w:rsidR="002710A7" w:rsidRPr="00166AC6">
        <w:rPr>
          <w:rFonts w:cs="Times New Roman"/>
          <w:sz w:val="22"/>
          <w:szCs w:val="22"/>
          <w:lang w:val="en-GB"/>
        </w:rPr>
        <w:t>s</w:t>
      </w:r>
      <w:r w:rsidRPr="00166AC6">
        <w:rPr>
          <w:rFonts w:cs="Times New Roman"/>
          <w:sz w:val="22"/>
          <w:szCs w:val="22"/>
          <w:lang w:val="en-US"/>
        </w:rPr>
        <w:t xml:space="preserve"> in associates and joint venture as </w:t>
      </w:r>
      <w:proofErr w:type="gramStart"/>
      <w:r w:rsidRPr="00166AC6">
        <w:rPr>
          <w:rFonts w:cs="Times New Roman"/>
          <w:sz w:val="22"/>
          <w:szCs w:val="22"/>
          <w:lang w:val="en-US"/>
        </w:rPr>
        <w:t>at</w:t>
      </w:r>
      <w:proofErr w:type="gramEnd"/>
      <w:r w:rsidRPr="00166AC6">
        <w:rPr>
          <w:rFonts w:cs="Times New Roman"/>
          <w:sz w:val="22"/>
          <w:szCs w:val="22"/>
          <w:lang w:val="en-US"/>
        </w:rPr>
        <w:t xml:space="preserve"> 3</w:t>
      </w:r>
      <w:r w:rsidR="000C3B7B" w:rsidRPr="00166AC6">
        <w:rPr>
          <w:rFonts w:cs="Times New Roman"/>
          <w:sz w:val="22"/>
          <w:szCs w:val="22"/>
          <w:lang w:val="en-US"/>
        </w:rPr>
        <w:t>1</w:t>
      </w:r>
      <w:r w:rsidRPr="00166AC6">
        <w:rPr>
          <w:rFonts w:cs="Times New Roman"/>
          <w:sz w:val="22"/>
          <w:szCs w:val="22"/>
          <w:lang w:val="en-US"/>
        </w:rPr>
        <w:t xml:space="preserve"> </w:t>
      </w:r>
      <w:r w:rsidR="00EC61EF" w:rsidRPr="00166AC6">
        <w:rPr>
          <w:rFonts w:cs="Times New Roman"/>
          <w:sz w:val="22"/>
          <w:szCs w:val="22"/>
          <w:lang w:val="en-US"/>
        </w:rPr>
        <w:t>March 20</w:t>
      </w:r>
      <w:r w:rsidR="00A03EAF">
        <w:rPr>
          <w:rFonts w:cs="Times New Roman"/>
          <w:sz w:val="22"/>
          <w:szCs w:val="22"/>
          <w:lang w:val="en-US"/>
        </w:rPr>
        <w:t>2</w:t>
      </w:r>
      <w:r w:rsidR="000B7FE0">
        <w:rPr>
          <w:rFonts w:cs="Times New Roman"/>
          <w:sz w:val="22"/>
          <w:szCs w:val="22"/>
          <w:lang w:val="en-US"/>
        </w:rPr>
        <w:t>5</w:t>
      </w:r>
      <w:r w:rsidRPr="00166AC6">
        <w:rPr>
          <w:rFonts w:cs="Times New Roman"/>
          <w:sz w:val="22"/>
          <w:szCs w:val="22"/>
          <w:lang w:val="en-US"/>
        </w:rPr>
        <w:t xml:space="preserve"> and 31 March 202</w:t>
      </w:r>
      <w:r w:rsidR="000B7FE0">
        <w:rPr>
          <w:rFonts w:cs="Times New Roman"/>
          <w:sz w:val="22"/>
          <w:szCs w:val="22"/>
          <w:lang w:val="en-US"/>
        </w:rPr>
        <w:t>4</w:t>
      </w:r>
      <w:r w:rsidRPr="00166AC6">
        <w:rPr>
          <w:rFonts w:cs="Times New Roman"/>
          <w:sz w:val="22"/>
          <w:szCs w:val="22"/>
          <w:lang w:val="en-US"/>
        </w:rPr>
        <w:t>, and dividend income from those investment</w:t>
      </w:r>
      <w:r w:rsidR="002550E9" w:rsidRPr="00166AC6">
        <w:rPr>
          <w:rFonts w:cs="Times New Roman"/>
          <w:sz w:val="22"/>
          <w:szCs w:val="22"/>
          <w:lang w:val="en-US"/>
        </w:rPr>
        <w:t>s</w:t>
      </w:r>
      <w:r w:rsidRPr="00166AC6">
        <w:rPr>
          <w:rFonts w:cs="Times New Roman"/>
          <w:sz w:val="22"/>
          <w:szCs w:val="22"/>
          <w:lang w:val="en-US"/>
        </w:rPr>
        <w:t xml:space="preserve"> for </w:t>
      </w:r>
      <w:r w:rsidR="00EC61EF" w:rsidRPr="00166AC6">
        <w:rPr>
          <w:rFonts w:cs="Times New Roman"/>
          <w:sz w:val="22"/>
          <w:szCs w:val="22"/>
          <w:lang w:val="en-US"/>
        </w:rPr>
        <w:t>the year</w:t>
      </w:r>
      <w:r w:rsidR="00B017CB">
        <w:rPr>
          <w:rFonts w:cs="Times New Roman"/>
          <w:sz w:val="22"/>
          <w:szCs w:val="22"/>
          <w:lang w:val="en-US"/>
        </w:rPr>
        <w:t>s</w:t>
      </w:r>
      <w:r w:rsidR="00EC61EF" w:rsidRPr="00166AC6">
        <w:rPr>
          <w:rFonts w:cs="Times New Roman"/>
          <w:sz w:val="22"/>
          <w:szCs w:val="22"/>
          <w:lang w:val="en-US"/>
        </w:rPr>
        <w:t xml:space="preserve"> </w:t>
      </w:r>
      <w:r w:rsidRPr="00166AC6">
        <w:rPr>
          <w:rFonts w:cs="Times New Roman"/>
          <w:sz w:val="22"/>
          <w:szCs w:val="22"/>
          <w:lang w:val="en-US"/>
        </w:rPr>
        <w:t xml:space="preserve">ended </w:t>
      </w:r>
      <w:r w:rsidR="00123F30">
        <w:rPr>
          <w:rFonts w:cs="Times New Roman"/>
          <w:sz w:val="22"/>
          <w:szCs w:val="22"/>
          <w:lang w:val="en-US"/>
        </w:rPr>
        <w:br/>
      </w:r>
      <w:r w:rsidRPr="00166AC6">
        <w:rPr>
          <w:rFonts w:cs="Times New Roman"/>
          <w:sz w:val="22"/>
          <w:szCs w:val="22"/>
          <w:lang w:val="en-US"/>
        </w:rPr>
        <w:t>3</w:t>
      </w:r>
      <w:r w:rsidR="000C3B7B" w:rsidRPr="00166AC6">
        <w:rPr>
          <w:rFonts w:cs="Times New Roman"/>
          <w:sz w:val="22"/>
          <w:szCs w:val="22"/>
          <w:lang w:val="en-US"/>
        </w:rPr>
        <w:t>1</w:t>
      </w:r>
      <w:r w:rsidRPr="00166AC6">
        <w:rPr>
          <w:rFonts w:cs="Times New Roman"/>
          <w:sz w:val="22"/>
          <w:szCs w:val="22"/>
          <w:lang w:val="en-US"/>
        </w:rPr>
        <w:t xml:space="preserve"> </w:t>
      </w:r>
      <w:r w:rsidR="00EC61EF" w:rsidRPr="00166AC6">
        <w:rPr>
          <w:rFonts w:cs="Times New Roman"/>
          <w:sz w:val="22"/>
          <w:szCs w:val="22"/>
          <w:lang w:val="en-US"/>
        </w:rPr>
        <w:t>March 202</w:t>
      </w:r>
      <w:r w:rsidR="000B7FE0">
        <w:rPr>
          <w:rFonts w:cs="Times New Roman"/>
          <w:sz w:val="22"/>
          <w:szCs w:val="22"/>
          <w:lang w:val="en-US"/>
        </w:rPr>
        <w:t>5</w:t>
      </w:r>
      <w:r w:rsidRPr="00166AC6">
        <w:rPr>
          <w:rFonts w:cs="Times New Roman"/>
          <w:sz w:val="22"/>
          <w:szCs w:val="22"/>
          <w:lang w:val="en-US"/>
        </w:rPr>
        <w:t xml:space="preserve"> and 20</w:t>
      </w:r>
      <w:r w:rsidR="00EC61EF" w:rsidRPr="00166AC6">
        <w:rPr>
          <w:rFonts w:cs="Times New Roman"/>
          <w:sz w:val="22"/>
          <w:szCs w:val="22"/>
          <w:lang w:val="en-US"/>
        </w:rPr>
        <w:t>2</w:t>
      </w:r>
      <w:r w:rsidR="000B7FE0">
        <w:rPr>
          <w:rFonts w:cs="Times New Roman"/>
          <w:sz w:val="22"/>
          <w:szCs w:val="22"/>
          <w:lang w:val="en-US"/>
        </w:rPr>
        <w:t>4</w:t>
      </w:r>
      <w:r w:rsidRPr="00166AC6">
        <w:rPr>
          <w:rFonts w:cs="Times New Roman"/>
          <w:sz w:val="22"/>
          <w:szCs w:val="22"/>
          <w:lang w:val="en-US"/>
        </w:rPr>
        <w:t xml:space="preserve"> were as follows</w:t>
      </w:r>
      <w:r w:rsidR="00BE694D" w:rsidRPr="00166AC6">
        <w:rPr>
          <w:rFonts w:cs="Times New Roman"/>
          <w:sz w:val="22"/>
          <w:szCs w:val="22"/>
          <w:lang w:val="en-US"/>
        </w:rPr>
        <w:t>:</w:t>
      </w:r>
    </w:p>
    <w:p w14:paraId="151E9783" w14:textId="77777777" w:rsidR="00322E1C" w:rsidRPr="00921366" w:rsidRDefault="00322E1C" w:rsidP="00921366">
      <w:pPr>
        <w:spacing w:line="200" w:lineRule="exact"/>
        <w:ind w:hanging="90"/>
        <w:rPr>
          <w:rFonts w:cstheme="minorBidi"/>
          <w:sz w:val="24"/>
          <w:szCs w:val="24"/>
          <w:cs/>
        </w:rPr>
      </w:pPr>
    </w:p>
    <w:tbl>
      <w:tblPr>
        <w:tblW w:w="14490" w:type="dxa"/>
        <w:tblInd w:w="360" w:type="dxa"/>
        <w:tblLayout w:type="fixed"/>
        <w:tblCellMar>
          <w:left w:w="79" w:type="dxa"/>
          <w:right w:w="79" w:type="dxa"/>
        </w:tblCellMar>
        <w:tblLook w:val="0000" w:firstRow="0" w:lastRow="0" w:firstColumn="0" w:lastColumn="0" w:noHBand="0" w:noVBand="0"/>
      </w:tblPr>
      <w:tblGrid>
        <w:gridCol w:w="4050"/>
        <w:gridCol w:w="2790"/>
        <w:gridCol w:w="990"/>
        <w:gridCol w:w="897"/>
        <w:gridCol w:w="183"/>
        <w:gridCol w:w="900"/>
        <w:gridCol w:w="180"/>
        <w:gridCol w:w="1079"/>
        <w:gridCol w:w="181"/>
        <w:gridCol w:w="1080"/>
        <w:gridCol w:w="180"/>
        <w:gridCol w:w="900"/>
        <w:gridCol w:w="180"/>
        <w:gridCol w:w="900"/>
      </w:tblGrid>
      <w:tr w:rsidR="00901338" w:rsidRPr="00166AC6" w14:paraId="4FD959FA" w14:textId="77777777" w:rsidTr="002A72F8">
        <w:trPr>
          <w:cantSplit/>
          <w:tblHeader/>
        </w:trPr>
        <w:tc>
          <w:tcPr>
            <w:tcW w:w="4050" w:type="dxa"/>
            <w:vAlign w:val="bottom"/>
          </w:tcPr>
          <w:p w14:paraId="51A72679" w14:textId="77777777" w:rsidR="00901338" w:rsidRPr="00166AC6" w:rsidRDefault="00901338" w:rsidP="00551F28">
            <w:pPr>
              <w:pStyle w:val="acctmergecolhdg"/>
              <w:spacing w:line="240" w:lineRule="auto"/>
              <w:jc w:val="right"/>
              <w:rPr>
                <w:rFonts w:cs="Times New Roman"/>
                <w:b w:val="0"/>
                <w:bCs/>
                <w:sz w:val="18"/>
                <w:szCs w:val="18"/>
              </w:rPr>
            </w:pPr>
          </w:p>
        </w:tc>
        <w:tc>
          <w:tcPr>
            <w:tcW w:w="10440" w:type="dxa"/>
            <w:gridSpan w:val="13"/>
          </w:tcPr>
          <w:p w14:paraId="080804B6" w14:textId="3EAB18F5" w:rsidR="00901338" w:rsidRPr="00166AC6" w:rsidRDefault="00901338" w:rsidP="00551F28">
            <w:pPr>
              <w:pStyle w:val="acctfourfigures"/>
              <w:tabs>
                <w:tab w:val="clear" w:pos="765"/>
                <w:tab w:val="left" w:pos="5970"/>
              </w:tabs>
              <w:spacing w:line="240" w:lineRule="auto"/>
              <w:ind w:left="-169" w:right="-169"/>
              <w:jc w:val="center"/>
              <w:rPr>
                <w:rFonts w:cs="Times New Roman"/>
                <w:b/>
                <w:sz w:val="18"/>
                <w:szCs w:val="18"/>
                <w:cs/>
                <w:lang w:val="en-US" w:bidi="th-TH"/>
              </w:rPr>
            </w:pPr>
            <w:r w:rsidRPr="00166AC6">
              <w:rPr>
                <w:rFonts w:cs="Times New Roman"/>
                <w:b/>
                <w:sz w:val="18"/>
                <w:szCs w:val="18"/>
              </w:rPr>
              <w:t>Financial statements in which the equity method is applied</w:t>
            </w:r>
          </w:p>
        </w:tc>
      </w:tr>
      <w:tr w:rsidR="00A5711D" w:rsidRPr="00166AC6" w14:paraId="004F2D7F" w14:textId="77777777" w:rsidTr="002A72F8">
        <w:trPr>
          <w:cantSplit/>
          <w:tblHeader/>
        </w:trPr>
        <w:tc>
          <w:tcPr>
            <w:tcW w:w="4050" w:type="dxa"/>
            <w:vAlign w:val="bottom"/>
          </w:tcPr>
          <w:p w14:paraId="605DB458" w14:textId="77777777" w:rsidR="00110110" w:rsidRPr="00166AC6" w:rsidRDefault="00110110" w:rsidP="000718A8">
            <w:pPr>
              <w:spacing w:line="240" w:lineRule="auto"/>
              <w:jc w:val="right"/>
              <w:rPr>
                <w:rFonts w:ascii="Times New Roman" w:hAnsi="Times New Roman" w:cs="Times New Roman"/>
              </w:rPr>
            </w:pPr>
          </w:p>
        </w:tc>
        <w:tc>
          <w:tcPr>
            <w:tcW w:w="2790" w:type="dxa"/>
            <w:vAlign w:val="bottom"/>
          </w:tcPr>
          <w:p w14:paraId="05DC7CB9" w14:textId="77777777" w:rsidR="00110110" w:rsidRPr="00166AC6" w:rsidRDefault="00110110" w:rsidP="00B017CB">
            <w:pPr>
              <w:spacing w:line="240" w:lineRule="auto"/>
              <w:jc w:val="center"/>
              <w:rPr>
                <w:rFonts w:ascii="Times New Roman" w:hAnsi="Times New Roman" w:cs="Times New Roman"/>
                <w:cs/>
              </w:rPr>
            </w:pPr>
            <w:r w:rsidRPr="00166AC6">
              <w:rPr>
                <w:rFonts w:ascii="Times New Roman" w:hAnsi="Times New Roman" w:cs="Times New Roman"/>
              </w:rPr>
              <w:t>Type of business</w:t>
            </w:r>
          </w:p>
        </w:tc>
        <w:tc>
          <w:tcPr>
            <w:tcW w:w="990" w:type="dxa"/>
          </w:tcPr>
          <w:p w14:paraId="76A97622" w14:textId="77777777" w:rsidR="00110110" w:rsidRPr="00166AC6" w:rsidRDefault="00110110" w:rsidP="000718A8">
            <w:pPr>
              <w:spacing w:line="240" w:lineRule="auto"/>
              <w:jc w:val="center"/>
              <w:rPr>
                <w:rFonts w:ascii="Times New Roman" w:hAnsi="Times New Roman" w:cs="Times New Roman"/>
              </w:rPr>
            </w:pPr>
          </w:p>
          <w:p w14:paraId="5E25E7A4" w14:textId="77777777" w:rsidR="00110110" w:rsidRPr="00166AC6" w:rsidRDefault="00110110" w:rsidP="000718A8">
            <w:pPr>
              <w:spacing w:line="240" w:lineRule="auto"/>
              <w:jc w:val="center"/>
              <w:rPr>
                <w:rFonts w:ascii="Times New Roman" w:hAnsi="Times New Roman" w:cs="Times New Roman"/>
              </w:rPr>
            </w:pPr>
            <w:r w:rsidRPr="00166AC6">
              <w:rPr>
                <w:rFonts w:ascii="Times New Roman" w:hAnsi="Times New Roman" w:cs="Times New Roman"/>
              </w:rPr>
              <w:t>Country</w:t>
            </w:r>
          </w:p>
        </w:tc>
        <w:tc>
          <w:tcPr>
            <w:tcW w:w="1980" w:type="dxa"/>
            <w:gridSpan w:val="3"/>
            <w:vAlign w:val="center"/>
          </w:tcPr>
          <w:p w14:paraId="6F3470FE" w14:textId="77777777" w:rsidR="00110110" w:rsidRPr="00166AC6" w:rsidRDefault="00110110" w:rsidP="000718A8">
            <w:pPr>
              <w:spacing w:line="240" w:lineRule="auto"/>
              <w:jc w:val="center"/>
              <w:rPr>
                <w:rFonts w:ascii="Times New Roman" w:hAnsi="Times New Roman" w:cs="Times New Roman"/>
              </w:rPr>
            </w:pPr>
            <w:r w:rsidRPr="00166AC6">
              <w:rPr>
                <w:rFonts w:ascii="Times New Roman" w:hAnsi="Times New Roman" w:cs="Times New Roman"/>
              </w:rPr>
              <w:t>Ownership</w:t>
            </w:r>
          </w:p>
          <w:p w14:paraId="49DFA820" w14:textId="77777777" w:rsidR="00110110" w:rsidRPr="00166AC6" w:rsidRDefault="00110110" w:rsidP="000718A8">
            <w:pPr>
              <w:spacing w:line="240" w:lineRule="auto"/>
              <w:jc w:val="center"/>
              <w:rPr>
                <w:rFonts w:ascii="Times New Roman" w:hAnsi="Times New Roman" w:cs="Times New Roman"/>
              </w:rPr>
            </w:pPr>
            <w:r w:rsidRPr="00166AC6">
              <w:rPr>
                <w:rFonts w:ascii="Times New Roman" w:hAnsi="Times New Roman" w:cs="Times New Roman"/>
              </w:rPr>
              <w:t>interest</w:t>
            </w:r>
          </w:p>
        </w:tc>
        <w:tc>
          <w:tcPr>
            <w:tcW w:w="180" w:type="dxa"/>
            <w:vAlign w:val="center"/>
          </w:tcPr>
          <w:p w14:paraId="2441A42D" w14:textId="77777777" w:rsidR="00110110" w:rsidRPr="00166AC6" w:rsidRDefault="00110110" w:rsidP="000718A8">
            <w:pPr>
              <w:spacing w:line="240" w:lineRule="auto"/>
              <w:jc w:val="center"/>
              <w:rPr>
                <w:rFonts w:ascii="Times New Roman" w:hAnsi="Times New Roman" w:cs="Times New Roman"/>
              </w:rPr>
            </w:pPr>
          </w:p>
        </w:tc>
        <w:tc>
          <w:tcPr>
            <w:tcW w:w="2340" w:type="dxa"/>
            <w:gridSpan w:val="3"/>
            <w:vAlign w:val="center"/>
          </w:tcPr>
          <w:p w14:paraId="05440FF1" w14:textId="77777777" w:rsidR="00110110" w:rsidRPr="00166AC6" w:rsidRDefault="00110110" w:rsidP="000718A8">
            <w:pPr>
              <w:pStyle w:val="acctmergecolhdg"/>
              <w:spacing w:line="240" w:lineRule="auto"/>
              <w:rPr>
                <w:rFonts w:cs="Times New Roman"/>
                <w:b w:val="0"/>
                <w:bCs/>
                <w:sz w:val="18"/>
                <w:szCs w:val="18"/>
                <w:lang w:bidi="th-TH"/>
              </w:rPr>
            </w:pPr>
          </w:p>
          <w:p w14:paraId="1F244FDE" w14:textId="77777777" w:rsidR="00110110" w:rsidRPr="00166AC6" w:rsidRDefault="00110110" w:rsidP="000718A8">
            <w:pPr>
              <w:pStyle w:val="acctmergecolhdg"/>
              <w:spacing w:line="240" w:lineRule="auto"/>
              <w:rPr>
                <w:rFonts w:cs="Times New Roman"/>
                <w:b w:val="0"/>
                <w:bCs/>
                <w:sz w:val="18"/>
                <w:szCs w:val="18"/>
              </w:rPr>
            </w:pPr>
            <w:r w:rsidRPr="00166AC6">
              <w:rPr>
                <w:rFonts w:cs="Times New Roman"/>
                <w:b w:val="0"/>
                <w:bCs/>
                <w:sz w:val="18"/>
                <w:szCs w:val="18"/>
                <w:lang w:bidi="th-TH"/>
              </w:rPr>
              <w:t>Paid-up capital</w:t>
            </w:r>
          </w:p>
        </w:tc>
        <w:tc>
          <w:tcPr>
            <w:tcW w:w="180" w:type="dxa"/>
            <w:vAlign w:val="center"/>
          </w:tcPr>
          <w:p w14:paraId="67F395B7" w14:textId="77777777" w:rsidR="00110110" w:rsidRPr="00166AC6" w:rsidRDefault="00110110" w:rsidP="000718A8">
            <w:pPr>
              <w:pStyle w:val="acctfourfigures"/>
              <w:tabs>
                <w:tab w:val="clear" w:pos="765"/>
              </w:tabs>
              <w:spacing w:line="240" w:lineRule="auto"/>
              <w:jc w:val="center"/>
              <w:rPr>
                <w:rFonts w:cs="Times New Roman"/>
                <w:sz w:val="18"/>
                <w:szCs w:val="18"/>
                <w:cs/>
                <w:lang w:bidi="th-TH"/>
              </w:rPr>
            </w:pPr>
          </w:p>
        </w:tc>
        <w:tc>
          <w:tcPr>
            <w:tcW w:w="1980" w:type="dxa"/>
            <w:gridSpan w:val="3"/>
            <w:vAlign w:val="center"/>
          </w:tcPr>
          <w:p w14:paraId="06C375B6" w14:textId="77777777" w:rsidR="00110110" w:rsidRPr="00166AC6" w:rsidRDefault="00110110" w:rsidP="000718A8">
            <w:pPr>
              <w:pStyle w:val="acctmergecolhdg"/>
              <w:spacing w:line="240" w:lineRule="auto"/>
              <w:rPr>
                <w:rFonts w:cs="Times New Roman"/>
                <w:b w:val="0"/>
                <w:bCs/>
                <w:sz w:val="18"/>
                <w:szCs w:val="18"/>
              </w:rPr>
            </w:pPr>
          </w:p>
          <w:p w14:paraId="13876DA2" w14:textId="77777777" w:rsidR="00110110" w:rsidRPr="00166AC6" w:rsidRDefault="00110110" w:rsidP="000718A8">
            <w:pPr>
              <w:pStyle w:val="acctmergecolhdg"/>
              <w:spacing w:line="240" w:lineRule="auto"/>
              <w:rPr>
                <w:rFonts w:cs="Times New Roman"/>
                <w:b w:val="0"/>
                <w:bCs/>
                <w:sz w:val="18"/>
                <w:szCs w:val="18"/>
              </w:rPr>
            </w:pPr>
            <w:r w:rsidRPr="00166AC6">
              <w:rPr>
                <w:rFonts w:cs="Times New Roman"/>
                <w:b w:val="0"/>
                <w:bCs/>
                <w:sz w:val="18"/>
                <w:szCs w:val="18"/>
              </w:rPr>
              <w:t>Equity</w:t>
            </w:r>
          </w:p>
        </w:tc>
      </w:tr>
      <w:tr w:rsidR="000B7FE0" w:rsidRPr="00166AC6" w14:paraId="4E791749" w14:textId="77777777" w:rsidTr="002A72F8">
        <w:trPr>
          <w:cantSplit/>
          <w:tblHeader/>
        </w:trPr>
        <w:tc>
          <w:tcPr>
            <w:tcW w:w="4050" w:type="dxa"/>
            <w:vAlign w:val="bottom"/>
          </w:tcPr>
          <w:p w14:paraId="789101F4" w14:textId="77777777" w:rsidR="000B7FE0" w:rsidRPr="00166AC6" w:rsidRDefault="000B7FE0" w:rsidP="000B7FE0">
            <w:pPr>
              <w:pStyle w:val="acctfourfigures"/>
              <w:spacing w:line="240" w:lineRule="auto"/>
              <w:jc w:val="right"/>
              <w:rPr>
                <w:rFonts w:cs="Times New Roman"/>
                <w:sz w:val="18"/>
                <w:szCs w:val="18"/>
              </w:rPr>
            </w:pPr>
          </w:p>
        </w:tc>
        <w:tc>
          <w:tcPr>
            <w:tcW w:w="2790" w:type="dxa"/>
            <w:vAlign w:val="center"/>
          </w:tcPr>
          <w:p w14:paraId="6E04DCE8" w14:textId="77777777" w:rsidR="000B7FE0" w:rsidRPr="00166AC6" w:rsidRDefault="000B7FE0" w:rsidP="000B7FE0">
            <w:pPr>
              <w:pStyle w:val="acctfourfigures"/>
              <w:tabs>
                <w:tab w:val="clear" w:pos="765"/>
              </w:tabs>
              <w:spacing w:line="240" w:lineRule="auto"/>
              <w:ind w:left="-79" w:right="-79"/>
              <w:jc w:val="center"/>
              <w:rPr>
                <w:rFonts w:cs="Times New Roman"/>
                <w:sz w:val="18"/>
                <w:szCs w:val="18"/>
              </w:rPr>
            </w:pPr>
          </w:p>
        </w:tc>
        <w:tc>
          <w:tcPr>
            <w:tcW w:w="990" w:type="dxa"/>
          </w:tcPr>
          <w:p w14:paraId="4B9BB4D4" w14:textId="77777777" w:rsidR="000B7FE0" w:rsidRPr="00166AC6" w:rsidRDefault="000B7FE0" w:rsidP="000B7FE0">
            <w:pPr>
              <w:pStyle w:val="acctfourfigures"/>
              <w:tabs>
                <w:tab w:val="clear" w:pos="765"/>
              </w:tabs>
              <w:spacing w:line="240" w:lineRule="auto"/>
              <w:ind w:left="-79" w:right="-79"/>
              <w:jc w:val="center"/>
              <w:rPr>
                <w:rFonts w:cs="Times New Roman"/>
                <w:sz w:val="18"/>
                <w:szCs w:val="18"/>
                <w:lang w:val="en-US" w:bidi="th-TH"/>
              </w:rPr>
            </w:pPr>
          </w:p>
        </w:tc>
        <w:tc>
          <w:tcPr>
            <w:tcW w:w="897" w:type="dxa"/>
            <w:vAlign w:val="center"/>
          </w:tcPr>
          <w:p w14:paraId="2F750F4B" w14:textId="4F2D3BDC" w:rsidR="000B7FE0" w:rsidRPr="00166AC6" w:rsidRDefault="000B7FE0" w:rsidP="000B7FE0">
            <w:pPr>
              <w:pStyle w:val="acctfourfigures"/>
              <w:tabs>
                <w:tab w:val="clear" w:pos="765"/>
              </w:tabs>
              <w:spacing w:line="240" w:lineRule="auto"/>
              <w:ind w:left="-79" w:right="-79"/>
              <w:jc w:val="center"/>
              <w:rPr>
                <w:rFonts w:cs="Times New Roman"/>
                <w:sz w:val="18"/>
                <w:szCs w:val="18"/>
                <w:lang w:val="en-US" w:bidi="th-TH"/>
              </w:rPr>
            </w:pPr>
            <w:r w:rsidRPr="00166AC6">
              <w:rPr>
                <w:rFonts w:cs="Times New Roman"/>
                <w:sz w:val="18"/>
                <w:szCs w:val="18"/>
                <w:lang w:val="en-US" w:bidi="th-TH"/>
              </w:rPr>
              <w:t>202</w:t>
            </w:r>
            <w:r>
              <w:rPr>
                <w:rFonts w:cs="Times New Roman"/>
                <w:sz w:val="18"/>
                <w:szCs w:val="18"/>
                <w:lang w:val="en-US" w:bidi="th-TH"/>
              </w:rPr>
              <w:t>5</w:t>
            </w:r>
          </w:p>
        </w:tc>
        <w:tc>
          <w:tcPr>
            <w:tcW w:w="183" w:type="dxa"/>
            <w:vAlign w:val="center"/>
          </w:tcPr>
          <w:p w14:paraId="38D887C3" w14:textId="77777777" w:rsidR="000B7FE0" w:rsidRPr="00166AC6" w:rsidRDefault="000B7FE0" w:rsidP="000B7FE0">
            <w:pPr>
              <w:pStyle w:val="acctfourfigures"/>
              <w:tabs>
                <w:tab w:val="clear" w:pos="765"/>
              </w:tabs>
              <w:spacing w:line="240" w:lineRule="auto"/>
              <w:ind w:left="-79" w:right="-79"/>
              <w:jc w:val="center"/>
              <w:rPr>
                <w:rFonts w:cs="Times New Roman"/>
                <w:sz w:val="18"/>
                <w:szCs w:val="18"/>
              </w:rPr>
            </w:pPr>
          </w:p>
        </w:tc>
        <w:tc>
          <w:tcPr>
            <w:tcW w:w="900" w:type="dxa"/>
            <w:vAlign w:val="center"/>
          </w:tcPr>
          <w:p w14:paraId="65DD23AC" w14:textId="5D517A37" w:rsidR="000B7FE0" w:rsidRPr="00166AC6" w:rsidRDefault="000B7FE0" w:rsidP="000B7FE0">
            <w:pPr>
              <w:pStyle w:val="acctfourfigures"/>
              <w:tabs>
                <w:tab w:val="clear" w:pos="765"/>
              </w:tabs>
              <w:spacing w:line="240" w:lineRule="auto"/>
              <w:ind w:right="-79"/>
              <w:jc w:val="center"/>
              <w:rPr>
                <w:rFonts w:cs="Times New Roman"/>
                <w:sz w:val="18"/>
                <w:szCs w:val="18"/>
                <w:lang w:bidi="th-TH"/>
              </w:rPr>
            </w:pPr>
            <w:r w:rsidRPr="00166AC6">
              <w:rPr>
                <w:rFonts w:cs="Times New Roman"/>
                <w:sz w:val="18"/>
                <w:szCs w:val="18"/>
                <w:lang w:val="en-US" w:bidi="th-TH"/>
              </w:rPr>
              <w:t>20</w:t>
            </w:r>
            <w:r>
              <w:rPr>
                <w:rFonts w:cs="Times New Roman"/>
                <w:sz w:val="18"/>
                <w:szCs w:val="18"/>
                <w:lang w:val="en-US" w:bidi="th-TH"/>
              </w:rPr>
              <w:t>24</w:t>
            </w:r>
          </w:p>
        </w:tc>
        <w:tc>
          <w:tcPr>
            <w:tcW w:w="180" w:type="dxa"/>
            <w:vAlign w:val="center"/>
          </w:tcPr>
          <w:p w14:paraId="6FAE6389" w14:textId="77777777" w:rsidR="000B7FE0" w:rsidRPr="00166AC6" w:rsidRDefault="000B7FE0" w:rsidP="000B7FE0">
            <w:pPr>
              <w:pStyle w:val="acctmergecolhdg"/>
              <w:spacing w:line="240" w:lineRule="auto"/>
              <w:rPr>
                <w:rFonts w:cs="Times New Roman"/>
                <w:b w:val="0"/>
                <w:bCs/>
                <w:sz w:val="18"/>
                <w:szCs w:val="18"/>
              </w:rPr>
            </w:pPr>
          </w:p>
        </w:tc>
        <w:tc>
          <w:tcPr>
            <w:tcW w:w="1079" w:type="dxa"/>
            <w:vAlign w:val="center"/>
          </w:tcPr>
          <w:p w14:paraId="102D67BF" w14:textId="19984001" w:rsidR="000B7FE0" w:rsidRPr="00166AC6" w:rsidRDefault="000B7FE0" w:rsidP="000B7FE0">
            <w:pPr>
              <w:pStyle w:val="acctfourfigures"/>
              <w:tabs>
                <w:tab w:val="clear" w:pos="765"/>
              </w:tabs>
              <w:spacing w:line="240" w:lineRule="auto"/>
              <w:ind w:right="-79"/>
              <w:jc w:val="center"/>
              <w:rPr>
                <w:rFonts w:cs="Times New Roman"/>
                <w:sz w:val="18"/>
                <w:szCs w:val="18"/>
                <w:lang w:bidi="th-TH"/>
              </w:rPr>
            </w:pPr>
            <w:r w:rsidRPr="00166AC6">
              <w:rPr>
                <w:rFonts w:cs="Times New Roman"/>
                <w:sz w:val="18"/>
                <w:szCs w:val="18"/>
                <w:lang w:val="en-US" w:bidi="th-TH"/>
              </w:rPr>
              <w:t>202</w:t>
            </w:r>
            <w:r>
              <w:rPr>
                <w:rFonts w:cs="Times New Roman"/>
                <w:sz w:val="18"/>
                <w:szCs w:val="18"/>
                <w:lang w:val="en-US" w:bidi="th-TH"/>
              </w:rPr>
              <w:t>5</w:t>
            </w:r>
          </w:p>
        </w:tc>
        <w:tc>
          <w:tcPr>
            <w:tcW w:w="181" w:type="dxa"/>
            <w:vAlign w:val="center"/>
          </w:tcPr>
          <w:p w14:paraId="38F1D04C" w14:textId="77777777" w:rsidR="000B7FE0" w:rsidRPr="00166AC6" w:rsidRDefault="000B7FE0" w:rsidP="000B7FE0">
            <w:pPr>
              <w:pStyle w:val="acctfourfigures"/>
              <w:tabs>
                <w:tab w:val="clear" w:pos="765"/>
              </w:tabs>
              <w:spacing w:line="240" w:lineRule="auto"/>
              <w:ind w:left="-79" w:right="-79"/>
              <w:jc w:val="center"/>
              <w:rPr>
                <w:rFonts w:cs="Times New Roman"/>
                <w:sz w:val="18"/>
                <w:szCs w:val="18"/>
              </w:rPr>
            </w:pPr>
          </w:p>
        </w:tc>
        <w:tc>
          <w:tcPr>
            <w:tcW w:w="1080" w:type="dxa"/>
            <w:vAlign w:val="center"/>
          </w:tcPr>
          <w:p w14:paraId="2FD0B925" w14:textId="1B10EE27" w:rsidR="000B7FE0" w:rsidRPr="00166AC6" w:rsidRDefault="000B7FE0" w:rsidP="000B7FE0">
            <w:pPr>
              <w:pStyle w:val="acctfourfigures"/>
              <w:tabs>
                <w:tab w:val="clear" w:pos="765"/>
              </w:tabs>
              <w:spacing w:line="240" w:lineRule="auto"/>
              <w:ind w:right="-79"/>
              <w:jc w:val="center"/>
              <w:rPr>
                <w:rFonts w:cs="Times New Roman"/>
                <w:sz w:val="18"/>
                <w:szCs w:val="18"/>
                <w:lang w:bidi="th-TH"/>
              </w:rPr>
            </w:pPr>
            <w:r w:rsidRPr="00166AC6">
              <w:rPr>
                <w:rFonts w:cs="Times New Roman"/>
                <w:sz w:val="18"/>
                <w:szCs w:val="18"/>
                <w:lang w:val="en-US" w:bidi="th-TH"/>
              </w:rPr>
              <w:t>20</w:t>
            </w:r>
            <w:r>
              <w:rPr>
                <w:rFonts w:cs="Times New Roman"/>
                <w:sz w:val="18"/>
                <w:szCs w:val="18"/>
                <w:lang w:val="en-US" w:bidi="th-TH"/>
              </w:rPr>
              <w:t>24</w:t>
            </w:r>
          </w:p>
        </w:tc>
        <w:tc>
          <w:tcPr>
            <w:tcW w:w="180" w:type="dxa"/>
            <w:vAlign w:val="center"/>
          </w:tcPr>
          <w:p w14:paraId="08009C9C" w14:textId="77777777" w:rsidR="000B7FE0" w:rsidRPr="00166AC6" w:rsidRDefault="000B7FE0" w:rsidP="000B7FE0">
            <w:pPr>
              <w:pStyle w:val="acctfourfigures"/>
              <w:tabs>
                <w:tab w:val="clear" w:pos="765"/>
              </w:tabs>
              <w:spacing w:line="240" w:lineRule="auto"/>
              <w:ind w:left="-79" w:right="-79"/>
              <w:jc w:val="center"/>
              <w:rPr>
                <w:rFonts w:cs="Times New Roman"/>
                <w:sz w:val="18"/>
                <w:szCs w:val="18"/>
              </w:rPr>
            </w:pPr>
          </w:p>
        </w:tc>
        <w:tc>
          <w:tcPr>
            <w:tcW w:w="900" w:type="dxa"/>
            <w:vAlign w:val="center"/>
          </w:tcPr>
          <w:p w14:paraId="1A84BF07" w14:textId="2C9AAB1D" w:rsidR="000B7FE0" w:rsidRPr="00166AC6" w:rsidRDefault="000B7FE0" w:rsidP="000B7FE0">
            <w:pPr>
              <w:pStyle w:val="acctfourfigures"/>
              <w:tabs>
                <w:tab w:val="clear" w:pos="765"/>
              </w:tabs>
              <w:spacing w:line="240" w:lineRule="auto"/>
              <w:ind w:left="-79" w:right="-79"/>
              <w:jc w:val="center"/>
              <w:rPr>
                <w:rFonts w:cs="Times New Roman"/>
                <w:sz w:val="18"/>
                <w:szCs w:val="18"/>
                <w:lang w:val="en-US" w:bidi="th-TH"/>
              </w:rPr>
            </w:pPr>
            <w:r w:rsidRPr="00166AC6">
              <w:rPr>
                <w:rFonts w:cs="Times New Roman"/>
                <w:sz w:val="18"/>
                <w:szCs w:val="18"/>
                <w:lang w:val="en-US" w:bidi="th-TH"/>
              </w:rPr>
              <w:t>202</w:t>
            </w:r>
            <w:r>
              <w:rPr>
                <w:rFonts w:cs="Times New Roman"/>
                <w:sz w:val="18"/>
                <w:szCs w:val="18"/>
                <w:lang w:val="en-US" w:bidi="th-TH"/>
              </w:rPr>
              <w:t>5</w:t>
            </w:r>
          </w:p>
        </w:tc>
        <w:tc>
          <w:tcPr>
            <w:tcW w:w="180" w:type="dxa"/>
            <w:vAlign w:val="center"/>
          </w:tcPr>
          <w:p w14:paraId="71A1256A" w14:textId="77777777" w:rsidR="000B7FE0" w:rsidRPr="00166AC6" w:rsidRDefault="000B7FE0" w:rsidP="000B7FE0">
            <w:pPr>
              <w:pStyle w:val="acctfourfigures"/>
              <w:tabs>
                <w:tab w:val="clear" w:pos="765"/>
              </w:tabs>
              <w:spacing w:line="240" w:lineRule="auto"/>
              <w:ind w:left="-79" w:right="-79"/>
              <w:jc w:val="center"/>
              <w:rPr>
                <w:rFonts w:cs="Times New Roman"/>
                <w:sz w:val="18"/>
                <w:szCs w:val="18"/>
              </w:rPr>
            </w:pPr>
          </w:p>
        </w:tc>
        <w:tc>
          <w:tcPr>
            <w:tcW w:w="900" w:type="dxa"/>
            <w:vAlign w:val="center"/>
          </w:tcPr>
          <w:p w14:paraId="4E254459" w14:textId="47FCE6FA" w:rsidR="000B7FE0" w:rsidRPr="00166AC6" w:rsidRDefault="000B7FE0" w:rsidP="000B7FE0">
            <w:pPr>
              <w:pStyle w:val="acctfourfigures"/>
              <w:tabs>
                <w:tab w:val="clear" w:pos="765"/>
              </w:tabs>
              <w:spacing w:line="240" w:lineRule="auto"/>
              <w:ind w:right="-79"/>
              <w:jc w:val="center"/>
              <w:rPr>
                <w:rFonts w:cs="Times New Roman"/>
                <w:sz w:val="18"/>
                <w:szCs w:val="18"/>
                <w:lang w:bidi="th-TH"/>
              </w:rPr>
            </w:pPr>
            <w:r w:rsidRPr="00166AC6">
              <w:rPr>
                <w:rFonts w:cs="Times New Roman"/>
                <w:sz w:val="18"/>
                <w:szCs w:val="18"/>
                <w:lang w:val="en-US" w:bidi="th-TH"/>
              </w:rPr>
              <w:t>20</w:t>
            </w:r>
            <w:r>
              <w:rPr>
                <w:rFonts w:cs="Times New Roman"/>
                <w:sz w:val="18"/>
                <w:szCs w:val="18"/>
                <w:lang w:val="en-US" w:bidi="th-TH"/>
              </w:rPr>
              <w:t>24</w:t>
            </w:r>
          </w:p>
        </w:tc>
      </w:tr>
      <w:tr w:rsidR="00110110" w:rsidRPr="00166AC6" w14:paraId="79116D9C" w14:textId="77777777" w:rsidTr="002A72F8">
        <w:trPr>
          <w:cantSplit/>
          <w:trHeight w:val="270"/>
        </w:trPr>
        <w:tc>
          <w:tcPr>
            <w:tcW w:w="4050" w:type="dxa"/>
            <w:vAlign w:val="bottom"/>
          </w:tcPr>
          <w:p w14:paraId="167F2510" w14:textId="77777777" w:rsidR="00110110" w:rsidRPr="00166AC6" w:rsidRDefault="00110110" w:rsidP="000718A8">
            <w:pPr>
              <w:spacing w:line="240" w:lineRule="auto"/>
              <w:jc w:val="right"/>
              <w:rPr>
                <w:rFonts w:ascii="Times New Roman" w:hAnsi="Times New Roman" w:cs="Times New Roman"/>
                <w:b/>
                <w:bCs/>
              </w:rPr>
            </w:pPr>
          </w:p>
        </w:tc>
        <w:tc>
          <w:tcPr>
            <w:tcW w:w="2790" w:type="dxa"/>
            <w:vAlign w:val="center"/>
          </w:tcPr>
          <w:p w14:paraId="26BD8C9D" w14:textId="77777777" w:rsidR="00110110" w:rsidRPr="00166AC6" w:rsidRDefault="00110110" w:rsidP="000718A8">
            <w:pPr>
              <w:spacing w:line="240" w:lineRule="auto"/>
              <w:jc w:val="center"/>
              <w:rPr>
                <w:rFonts w:ascii="Times New Roman" w:hAnsi="Times New Roman" w:cs="Times New Roman"/>
                <w:i/>
                <w:iCs/>
                <w:cs/>
              </w:rPr>
            </w:pPr>
          </w:p>
        </w:tc>
        <w:tc>
          <w:tcPr>
            <w:tcW w:w="990" w:type="dxa"/>
          </w:tcPr>
          <w:p w14:paraId="50C8268B" w14:textId="77777777" w:rsidR="00110110" w:rsidRPr="00166AC6" w:rsidRDefault="00110110" w:rsidP="000718A8">
            <w:pPr>
              <w:spacing w:line="240" w:lineRule="auto"/>
              <w:jc w:val="center"/>
              <w:rPr>
                <w:rFonts w:ascii="Times New Roman" w:hAnsi="Times New Roman" w:cs="Times New Roman"/>
                <w:i/>
                <w:iCs/>
                <w:cs/>
              </w:rPr>
            </w:pPr>
          </w:p>
        </w:tc>
        <w:tc>
          <w:tcPr>
            <w:tcW w:w="1980" w:type="dxa"/>
            <w:gridSpan w:val="3"/>
            <w:vAlign w:val="center"/>
          </w:tcPr>
          <w:p w14:paraId="297B9596" w14:textId="77777777" w:rsidR="00110110" w:rsidRPr="00166AC6" w:rsidRDefault="00110110" w:rsidP="000718A8">
            <w:pPr>
              <w:spacing w:line="240" w:lineRule="auto"/>
              <w:jc w:val="center"/>
              <w:rPr>
                <w:rFonts w:ascii="Times New Roman" w:hAnsi="Times New Roman" w:cs="Times New Roman"/>
                <w:i/>
                <w:iCs/>
              </w:rPr>
            </w:pPr>
            <w:r w:rsidRPr="00166AC6">
              <w:rPr>
                <w:rFonts w:ascii="Times New Roman" w:hAnsi="Times New Roman" w:cs="Times New Roman"/>
                <w:i/>
                <w:iCs/>
                <w:cs/>
              </w:rPr>
              <w:t>(</w:t>
            </w:r>
            <w:r w:rsidRPr="00166AC6">
              <w:rPr>
                <w:rFonts w:ascii="Times New Roman" w:hAnsi="Times New Roman" w:cs="Times New Roman"/>
                <w:i/>
                <w:iCs/>
              </w:rPr>
              <w:t>%</w:t>
            </w:r>
            <w:r w:rsidRPr="00166AC6">
              <w:rPr>
                <w:rFonts w:ascii="Times New Roman" w:hAnsi="Times New Roman" w:cs="Times New Roman"/>
                <w:i/>
                <w:iCs/>
                <w:cs/>
              </w:rPr>
              <w:t>)</w:t>
            </w:r>
          </w:p>
        </w:tc>
        <w:tc>
          <w:tcPr>
            <w:tcW w:w="180" w:type="dxa"/>
            <w:vAlign w:val="center"/>
          </w:tcPr>
          <w:p w14:paraId="05267556" w14:textId="77777777" w:rsidR="00110110" w:rsidRPr="00166AC6" w:rsidRDefault="00110110" w:rsidP="000718A8">
            <w:pPr>
              <w:spacing w:line="240" w:lineRule="auto"/>
              <w:jc w:val="center"/>
              <w:rPr>
                <w:rFonts w:ascii="Times New Roman" w:hAnsi="Times New Roman" w:cs="Times New Roman"/>
                <w:i/>
                <w:iCs/>
              </w:rPr>
            </w:pPr>
          </w:p>
        </w:tc>
        <w:tc>
          <w:tcPr>
            <w:tcW w:w="4500" w:type="dxa"/>
            <w:gridSpan w:val="7"/>
            <w:vAlign w:val="center"/>
          </w:tcPr>
          <w:p w14:paraId="0BA9D9D0" w14:textId="514E2B3C" w:rsidR="00110110" w:rsidRPr="00166AC6" w:rsidRDefault="00110110" w:rsidP="000718A8">
            <w:pPr>
              <w:pStyle w:val="acctfourfigures"/>
              <w:tabs>
                <w:tab w:val="clear" w:pos="765"/>
                <w:tab w:val="decimal" w:pos="731"/>
              </w:tabs>
              <w:spacing w:line="240" w:lineRule="auto"/>
              <w:ind w:right="11"/>
              <w:jc w:val="center"/>
              <w:rPr>
                <w:rFonts w:cs="Times New Roman"/>
                <w:i/>
                <w:iCs/>
                <w:sz w:val="18"/>
                <w:szCs w:val="18"/>
                <w:cs/>
                <w:lang w:bidi="th-TH"/>
              </w:rPr>
            </w:pPr>
            <w:r w:rsidRPr="00166AC6">
              <w:rPr>
                <w:rFonts w:cs="Times New Roman"/>
                <w:i/>
                <w:iCs/>
                <w:sz w:val="18"/>
                <w:szCs w:val="18"/>
                <w:cs/>
                <w:lang w:bidi="th-TH"/>
              </w:rPr>
              <w:t>(</w:t>
            </w:r>
            <w:r w:rsidRPr="00166AC6">
              <w:rPr>
                <w:rFonts w:cs="Times New Roman"/>
                <w:i/>
                <w:iCs/>
                <w:sz w:val="18"/>
                <w:szCs w:val="18"/>
                <w:lang w:bidi="th-TH"/>
              </w:rPr>
              <w:t>in million Baht</w:t>
            </w:r>
            <w:r w:rsidRPr="00166AC6">
              <w:rPr>
                <w:rFonts w:cs="Times New Roman"/>
                <w:i/>
                <w:iCs/>
                <w:sz w:val="18"/>
                <w:szCs w:val="18"/>
                <w:cs/>
                <w:lang w:bidi="th-TH"/>
              </w:rPr>
              <w:t>)</w:t>
            </w:r>
          </w:p>
        </w:tc>
      </w:tr>
      <w:tr w:rsidR="00110110" w:rsidRPr="00166AC6" w14:paraId="4D2BA7F9" w14:textId="77777777" w:rsidTr="002A72F8">
        <w:trPr>
          <w:cantSplit/>
          <w:trHeight w:val="270"/>
        </w:trPr>
        <w:tc>
          <w:tcPr>
            <w:tcW w:w="4050" w:type="dxa"/>
            <w:vAlign w:val="center"/>
          </w:tcPr>
          <w:p w14:paraId="2CA6EE43" w14:textId="77777777" w:rsidR="00110110" w:rsidRPr="00166AC6" w:rsidRDefault="00110110" w:rsidP="00F56B4C">
            <w:pPr>
              <w:spacing w:line="240" w:lineRule="auto"/>
              <w:ind w:left="193" w:hanging="180"/>
              <w:rPr>
                <w:rFonts w:ascii="Times New Roman" w:hAnsi="Times New Roman" w:cs="Times New Roman"/>
                <w:b/>
                <w:bCs/>
              </w:rPr>
            </w:pPr>
            <w:r w:rsidRPr="00166AC6">
              <w:rPr>
                <w:rFonts w:ascii="Times New Roman" w:hAnsi="Times New Roman" w:cs="Times New Roman"/>
                <w:b/>
                <w:bCs/>
                <w:i/>
                <w:iCs/>
              </w:rPr>
              <w:t>Associates</w:t>
            </w:r>
          </w:p>
        </w:tc>
        <w:tc>
          <w:tcPr>
            <w:tcW w:w="2790" w:type="dxa"/>
            <w:vAlign w:val="center"/>
          </w:tcPr>
          <w:p w14:paraId="1B0F4C18" w14:textId="77777777" w:rsidR="00110110" w:rsidRPr="00166AC6" w:rsidRDefault="00110110" w:rsidP="000718A8">
            <w:pPr>
              <w:spacing w:line="240" w:lineRule="auto"/>
              <w:rPr>
                <w:rFonts w:ascii="Times New Roman" w:hAnsi="Times New Roman" w:cs="Times New Roman"/>
                <w:i/>
                <w:iCs/>
              </w:rPr>
            </w:pPr>
          </w:p>
        </w:tc>
        <w:tc>
          <w:tcPr>
            <w:tcW w:w="990" w:type="dxa"/>
          </w:tcPr>
          <w:p w14:paraId="34E700B2" w14:textId="77777777" w:rsidR="00110110" w:rsidRPr="00166AC6" w:rsidRDefault="00110110" w:rsidP="000718A8">
            <w:pPr>
              <w:spacing w:line="240" w:lineRule="auto"/>
              <w:jc w:val="right"/>
              <w:rPr>
                <w:rFonts w:ascii="Times New Roman" w:hAnsi="Times New Roman" w:cs="Times New Roman"/>
                <w:i/>
                <w:iCs/>
              </w:rPr>
            </w:pPr>
          </w:p>
        </w:tc>
        <w:tc>
          <w:tcPr>
            <w:tcW w:w="897" w:type="dxa"/>
            <w:vAlign w:val="bottom"/>
          </w:tcPr>
          <w:p w14:paraId="1D128D8C" w14:textId="77777777" w:rsidR="00110110" w:rsidRPr="00166AC6" w:rsidRDefault="00110110" w:rsidP="000718A8">
            <w:pPr>
              <w:spacing w:line="240" w:lineRule="auto"/>
              <w:jc w:val="right"/>
              <w:rPr>
                <w:rFonts w:ascii="Times New Roman" w:hAnsi="Times New Roman" w:cs="Times New Roman"/>
                <w:i/>
                <w:iCs/>
              </w:rPr>
            </w:pPr>
          </w:p>
        </w:tc>
        <w:tc>
          <w:tcPr>
            <w:tcW w:w="183" w:type="dxa"/>
            <w:vAlign w:val="bottom"/>
          </w:tcPr>
          <w:p w14:paraId="6BCD0860" w14:textId="77777777" w:rsidR="00110110" w:rsidRPr="00166AC6" w:rsidRDefault="00110110" w:rsidP="000718A8">
            <w:pPr>
              <w:spacing w:line="240" w:lineRule="auto"/>
              <w:jc w:val="right"/>
              <w:rPr>
                <w:rFonts w:ascii="Times New Roman" w:hAnsi="Times New Roman" w:cs="Times New Roman"/>
                <w:i/>
                <w:iCs/>
              </w:rPr>
            </w:pPr>
          </w:p>
        </w:tc>
        <w:tc>
          <w:tcPr>
            <w:tcW w:w="900" w:type="dxa"/>
            <w:vAlign w:val="bottom"/>
          </w:tcPr>
          <w:p w14:paraId="33C746E2" w14:textId="77777777" w:rsidR="00110110" w:rsidRPr="00166AC6" w:rsidRDefault="00110110" w:rsidP="000718A8">
            <w:pPr>
              <w:spacing w:line="240" w:lineRule="auto"/>
              <w:jc w:val="right"/>
              <w:rPr>
                <w:rFonts w:ascii="Times New Roman" w:hAnsi="Times New Roman" w:cs="Times New Roman"/>
                <w:i/>
                <w:iCs/>
              </w:rPr>
            </w:pPr>
          </w:p>
        </w:tc>
        <w:tc>
          <w:tcPr>
            <w:tcW w:w="180" w:type="dxa"/>
            <w:vAlign w:val="bottom"/>
          </w:tcPr>
          <w:p w14:paraId="7EF71740" w14:textId="77777777" w:rsidR="00110110" w:rsidRPr="00166AC6" w:rsidRDefault="00110110" w:rsidP="000718A8">
            <w:pPr>
              <w:spacing w:line="240" w:lineRule="auto"/>
              <w:jc w:val="right"/>
              <w:rPr>
                <w:rFonts w:ascii="Times New Roman" w:hAnsi="Times New Roman" w:cs="Times New Roman"/>
                <w:i/>
                <w:iCs/>
              </w:rPr>
            </w:pPr>
          </w:p>
        </w:tc>
        <w:tc>
          <w:tcPr>
            <w:tcW w:w="1079" w:type="dxa"/>
            <w:vAlign w:val="bottom"/>
          </w:tcPr>
          <w:p w14:paraId="6843F992" w14:textId="77777777" w:rsidR="00110110" w:rsidRPr="00166AC6" w:rsidRDefault="00110110" w:rsidP="000718A8">
            <w:pPr>
              <w:pStyle w:val="acctfourfigures"/>
              <w:tabs>
                <w:tab w:val="clear" w:pos="765"/>
                <w:tab w:val="decimal" w:pos="731"/>
              </w:tabs>
              <w:spacing w:line="240" w:lineRule="auto"/>
              <w:ind w:right="11"/>
              <w:jc w:val="right"/>
              <w:rPr>
                <w:rFonts w:cs="Times New Roman"/>
                <w:sz w:val="18"/>
                <w:szCs w:val="18"/>
              </w:rPr>
            </w:pPr>
          </w:p>
        </w:tc>
        <w:tc>
          <w:tcPr>
            <w:tcW w:w="181" w:type="dxa"/>
            <w:vAlign w:val="bottom"/>
          </w:tcPr>
          <w:p w14:paraId="12CA31AE" w14:textId="77777777" w:rsidR="00110110" w:rsidRPr="00166AC6" w:rsidRDefault="00110110" w:rsidP="000718A8">
            <w:pPr>
              <w:pStyle w:val="acctfourfigures"/>
              <w:spacing w:line="240" w:lineRule="auto"/>
              <w:jc w:val="right"/>
              <w:rPr>
                <w:rFonts w:cs="Times New Roman"/>
                <w:sz w:val="18"/>
                <w:szCs w:val="18"/>
              </w:rPr>
            </w:pPr>
          </w:p>
        </w:tc>
        <w:tc>
          <w:tcPr>
            <w:tcW w:w="1080" w:type="dxa"/>
            <w:vAlign w:val="bottom"/>
          </w:tcPr>
          <w:p w14:paraId="71E0994E" w14:textId="77777777" w:rsidR="00110110" w:rsidRPr="00166AC6" w:rsidRDefault="00110110" w:rsidP="000718A8">
            <w:pPr>
              <w:pStyle w:val="acctfourfigures"/>
              <w:tabs>
                <w:tab w:val="clear" w:pos="765"/>
                <w:tab w:val="decimal" w:pos="731"/>
              </w:tabs>
              <w:spacing w:line="240" w:lineRule="auto"/>
              <w:ind w:right="11"/>
              <w:jc w:val="right"/>
              <w:rPr>
                <w:rFonts w:cs="Times New Roman"/>
                <w:sz w:val="18"/>
                <w:szCs w:val="18"/>
              </w:rPr>
            </w:pPr>
          </w:p>
        </w:tc>
        <w:tc>
          <w:tcPr>
            <w:tcW w:w="180" w:type="dxa"/>
            <w:vAlign w:val="bottom"/>
          </w:tcPr>
          <w:p w14:paraId="019BD935" w14:textId="77777777" w:rsidR="00110110" w:rsidRPr="00166AC6" w:rsidRDefault="00110110" w:rsidP="000718A8">
            <w:pPr>
              <w:pStyle w:val="acctfourfigures"/>
              <w:tabs>
                <w:tab w:val="clear" w:pos="765"/>
                <w:tab w:val="decimal" w:pos="731"/>
              </w:tabs>
              <w:spacing w:line="240" w:lineRule="auto"/>
              <w:ind w:right="11"/>
              <w:jc w:val="right"/>
              <w:rPr>
                <w:rFonts w:cs="Times New Roman"/>
                <w:sz w:val="18"/>
                <w:szCs w:val="18"/>
              </w:rPr>
            </w:pPr>
          </w:p>
        </w:tc>
        <w:tc>
          <w:tcPr>
            <w:tcW w:w="900" w:type="dxa"/>
            <w:vAlign w:val="bottom"/>
          </w:tcPr>
          <w:p w14:paraId="52E87742" w14:textId="77777777" w:rsidR="00110110" w:rsidRPr="00166AC6" w:rsidRDefault="00110110" w:rsidP="000718A8">
            <w:pPr>
              <w:pStyle w:val="acctfourfigures"/>
              <w:tabs>
                <w:tab w:val="clear" w:pos="765"/>
                <w:tab w:val="decimal" w:pos="731"/>
              </w:tabs>
              <w:spacing w:line="240" w:lineRule="auto"/>
              <w:ind w:right="11"/>
              <w:jc w:val="right"/>
              <w:rPr>
                <w:rFonts w:cs="Times New Roman"/>
                <w:sz w:val="18"/>
                <w:szCs w:val="18"/>
              </w:rPr>
            </w:pPr>
          </w:p>
        </w:tc>
        <w:tc>
          <w:tcPr>
            <w:tcW w:w="180" w:type="dxa"/>
            <w:vAlign w:val="bottom"/>
          </w:tcPr>
          <w:p w14:paraId="3B33F0E0" w14:textId="77777777" w:rsidR="00110110" w:rsidRPr="00166AC6" w:rsidRDefault="00110110" w:rsidP="000718A8">
            <w:pPr>
              <w:pStyle w:val="acctfourfigures"/>
              <w:spacing w:line="240" w:lineRule="auto"/>
              <w:jc w:val="right"/>
              <w:rPr>
                <w:rFonts w:cs="Times New Roman"/>
                <w:sz w:val="18"/>
                <w:szCs w:val="18"/>
              </w:rPr>
            </w:pPr>
          </w:p>
        </w:tc>
        <w:tc>
          <w:tcPr>
            <w:tcW w:w="900" w:type="dxa"/>
            <w:vAlign w:val="bottom"/>
          </w:tcPr>
          <w:p w14:paraId="52AC94C5" w14:textId="77777777" w:rsidR="00110110" w:rsidRPr="00166AC6" w:rsidRDefault="00110110" w:rsidP="000718A8">
            <w:pPr>
              <w:pStyle w:val="acctfourfigures"/>
              <w:tabs>
                <w:tab w:val="clear" w:pos="765"/>
                <w:tab w:val="decimal" w:pos="731"/>
              </w:tabs>
              <w:spacing w:line="240" w:lineRule="auto"/>
              <w:ind w:right="11"/>
              <w:jc w:val="right"/>
              <w:rPr>
                <w:rFonts w:cs="Times New Roman"/>
                <w:sz w:val="18"/>
                <w:szCs w:val="18"/>
              </w:rPr>
            </w:pPr>
          </w:p>
        </w:tc>
      </w:tr>
      <w:tr w:rsidR="00531AA3" w:rsidRPr="00166AC6" w14:paraId="71B0AC7D" w14:textId="77777777" w:rsidTr="002A72F8">
        <w:trPr>
          <w:cantSplit/>
          <w:trHeight w:val="270"/>
        </w:trPr>
        <w:tc>
          <w:tcPr>
            <w:tcW w:w="4050" w:type="dxa"/>
            <w:vAlign w:val="bottom"/>
          </w:tcPr>
          <w:p w14:paraId="1ED7CBA3" w14:textId="7281278F" w:rsidR="00531AA3" w:rsidRPr="00166AC6" w:rsidRDefault="00531AA3" w:rsidP="00531AA3">
            <w:pPr>
              <w:pStyle w:val="block"/>
              <w:tabs>
                <w:tab w:val="left" w:pos="227"/>
              </w:tabs>
              <w:spacing w:after="0" w:line="240" w:lineRule="auto"/>
              <w:ind w:left="193" w:hanging="180"/>
              <w:rPr>
                <w:rFonts w:cs="Times New Roman"/>
                <w:sz w:val="18"/>
                <w:szCs w:val="18"/>
              </w:rPr>
            </w:pPr>
            <w:r w:rsidRPr="00166AC6">
              <w:rPr>
                <w:rFonts w:cs="Times New Roman"/>
                <w:sz w:val="18"/>
                <w:szCs w:val="18"/>
              </w:rPr>
              <w:t>PT Indo Liberty Textiles</w:t>
            </w:r>
          </w:p>
        </w:tc>
        <w:tc>
          <w:tcPr>
            <w:tcW w:w="2790" w:type="dxa"/>
            <w:vAlign w:val="bottom"/>
          </w:tcPr>
          <w:p w14:paraId="57ABDDF7" w14:textId="77777777" w:rsidR="00531AA3" w:rsidRPr="00166AC6" w:rsidRDefault="00531AA3" w:rsidP="00531AA3">
            <w:pPr>
              <w:pStyle w:val="block"/>
              <w:spacing w:after="0" w:line="240" w:lineRule="auto"/>
              <w:ind w:left="193" w:hanging="180"/>
              <w:rPr>
                <w:rFonts w:cs="Times New Roman"/>
                <w:sz w:val="18"/>
                <w:szCs w:val="18"/>
              </w:rPr>
            </w:pPr>
            <w:r w:rsidRPr="00166AC6">
              <w:rPr>
                <w:rFonts w:cs="Times New Roman"/>
                <w:sz w:val="18"/>
                <w:szCs w:val="18"/>
              </w:rPr>
              <w:t>Manufacture of synthetic spun yarn</w:t>
            </w:r>
          </w:p>
        </w:tc>
        <w:tc>
          <w:tcPr>
            <w:tcW w:w="990" w:type="dxa"/>
          </w:tcPr>
          <w:p w14:paraId="776F3DF2" w14:textId="77777777" w:rsidR="00531AA3" w:rsidRPr="00166AC6" w:rsidRDefault="00531AA3" w:rsidP="00531AA3">
            <w:pPr>
              <w:pStyle w:val="block"/>
              <w:spacing w:after="0" w:line="240" w:lineRule="auto"/>
              <w:ind w:left="193" w:hanging="180"/>
              <w:jc w:val="center"/>
              <w:rPr>
                <w:rFonts w:cs="Times New Roman"/>
                <w:sz w:val="18"/>
                <w:szCs w:val="18"/>
              </w:rPr>
            </w:pPr>
          </w:p>
          <w:p w14:paraId="01A8585E" w14:textId="77777777" w:rsidR="00531AA3" w:rsidRPr="00166AC6" w:rsidRDefault="00531AA3" w:rsidP="00531AA3">
            <w:pPr>
              <w:pStyle w:val="block"/>
              <w:spacing w:after="0" w:line="240" w:lineRule="auto"/>
              <w:ind w:left="193" w:hanging="180"/>
              <w:jc w:val="center"/>
              <w:rPr>
                <w:rFonts w:cs="Times New Roman"/>
                <w:sz w:val="18"/>
                <w:szCs w:val="18"/>
              </w:rPr>
            </w:pPr>
            <w:r w:rsidRPr="00166AC6">
              <w:rPr>
                <w:rFonts w:cs="Times New Roman"/>
                <w:sz w:val="18"/>
                <w:szCs w:val="18"/>
              </w:rPr>
              <w:t>Indonesia</w:t>
            </w:r>
          </w:p>
        </w:tc>
        <w:tc>
          <w:tcPr>
            <w:tcW w:w="897" w:type="dxa"/>
            <w:shd w:val="clear" w:color="auto" w:fill="auto"/>
            <w:vAlign w:val="bottom"/>
          </w:tcPr>
          <w:p w14:paraId="3252AD8B" w14:textId="38691FD5" w:rsidR="00531AA3" w:rsidRPr="00360014" w:rsidRDefault="00531AA3" w:rsidP="00531AA3">
            <w:pPr>
              <w:pStyle w:val="block"/>
              <w:spacing w:after="0" w:line="240" w:lineRule="auto"/>
              <w:ind w:left="193" w:hanging="180"/>
              <w:jc w:val="right"/>
              <w:rPr>
                <w:rFonts w:cs="Times New Roman"/>
                <w:sz w:val="18"/>
                <w:szCs w:val="18"/>
              </w:rPr>
            </w:pPr>
            <w:r w:rsidRPr="00360014">
              <w:rPr>
                <w:rFonts w:cs="Times New Roman"/>
                <w:sz w:val="18"/>
                <w:szCs w:val="18"/>
              </w:rPr>
              <w:t>40.00</w:t>
            </w:r>
          </w:p>
        </w:tc>
        <w:tc>
          <w:tcPr>
            <w:tcW w:w="183" w:type="dxa"/>
            <w:shd w:val="clear" w:color="auto" w:fill="auto"/>
            <w:vAlign w:val="bottom"/>
          </w:tcPr>
          <w:p w14:paraId="28D88B76" w14:textId="77777777" w:rsidR="00531AA3" w:rsidRPr="00972779" w:rsidRDefault="00531AA3" w:rsidP="00531AA3">
            <w:pPr>
              <w:pStyle w:val="acctfourfigures"/>
              <w:tabs>
                <w:tab w:val="clear" w:pos="765"/>
                <w:tab w:val="decimal" w:pos="753"/>
              </w:tabs>
              <w:spacing w:line="240" w:lineRule="auto"/>
              <w:ind w:left="-79" w:right="-79"/>
              <w:jc w:val="right"/>
              <w:rPr>
                <w:rFonts w:cs="Times New Roman"/>
                <w:sz w:val="18"/>
                <w:szCs w:val="18"/>
                <w:highlight w:val="yellow"/>
              </w:rPr>
            </w:pPr>
          </w:p>
        </w:tc>
        <w:tc>
          <w:tcPr>
            <w:tcW w:w="900" w:type="dxa"/>
            <w:shd w:val="clear" w:color="auto" w:fill="auto"/>
            <w:vAlign w:val="bottom"/>
          </w:tcPr>
          <w:p w14:paraId="166AE44E" w14:textId="2EAD7952" w:rsidR="00531AA3" w:rsidRPr="00166AC6" w:rsidRDefault="00531AA3" w:rsidP="00531AA3">
            <w:pPr>
              <w:pStyle w:val="block"/>
              <w:spacing w:after="0" w:line="240" w:lineRule="auto"/>
              <w:ind w:left="193" w:hanging="180"/>
              <w:jc w:val="right"/>
              <w:rPr>
                <w:rFonts w:cs="Times New Roman"/>
                <w:sz w:val="18"/>
                <w:szCs w:val="18"/>
              </w:rPr>
            </w:pPr>
            <w:r w:rsidRPr="00360014">
              <w:rPr>
                <w:rFonts w:cs="Times New Roman"/>
                <w:sz w:val="18"/>
                <w:szCs w:val="18"/>
              </w:rPr>
              <w:t>40.00</w:t>
            </w:r>
          </w:p>
        </w:tc>
        <w:tc>
          <w:tcPr>
            <w:tcW w:w="180" w:type="dxa"/>
            <w:shd w:val="clear" w:color="auto" w:fill="auto"/>
            <w:vAlign w:val="bottom"/>
          </w:tcPr>
          <w:p w14:paraId="1DC54989" w14:textId="77777777" w:rsidR="00531AA3" w:rsidRPr="00166AC6" w:rsidRDefault="00531AA3" w:rsidP="00531AA3">
            <w:pPr>
              <w:pStyle w:val="block"/>
              <w:spacing w:after="0" w:line="240" w:lineRule="auto"/>
              <w:ind w:left="193" w:hanging="180"/>
              <w:jc w:val="right"/>
              <w:rPr>
                <w:rFonts w:cs="Times New Roman"/>
                <w:sz w:val="18"/>
                <w:szCs w:val="18"/>
              </w:rPr>
            </w:pPr>
          </w:p>
        </w:tc>
        <w:tc>
          <w:tcPr>
            <w:tcW w:w="1079" w:type="dxa"/>
            <w:shd w:val="clear" w:color="auto" w:fill="auto"/>
            <w:vAlign w:val="bottom"/>
          </w:tcPr>
          <w:p w14:paraId="34A2C9A6" w14:textId="0D348CFB" w:rsidR="00531AA3" w:rsidRPr="00360014" w:rsidRDefault="00531AA3" w:rsidP="00531AA3">
            <w:pPr>
              <w:pStyle w:val="block"/>
              <w:spacing w:after="0" w:line="240" w:lineRule="auto"/>
              <w:ind w:left="-72" w:hanging="24"/>
              <w:jc w:val="center"/>
              <w:rPr>
                <w:rFonts w:cs="Times New Roman"/>
                <w:sz w:val="18"/>
                <w:szCs w:val="18"/>
              </w:rPr>
            </w:pPr>
            <w:r w:rsidRPr="003B79F6">
              <w:rPr>
                <w:rFonts w:cs="Times New Roman"/>
                <w:sz w:val="18"/>
                <w:szCs w:val="18"/>
              </w:rPr>
              <w:t>USD 20</w:t>
            </w:r>
            <w:r w:rsidRPr="003B79F6">
              <w:rPr>
                <w:rFonts w:cs="Times New Roman"/>
                <w:sz w:val="18"/>
                <w:szCs w:val="18"/>
              </w:rPr>
              <w:br/>
              <w:t>million</w:t>
            </w:r>
          </w:p>
        </w:tc>
        <w:tc>
          <w:tcPr>
            <w:tcW w:w="181" w:type="dxa"/>
            <w:shd w:val="clear" w:color="auto" w:fill="auto"/>
            <w:vAlign w:val="bottom"/>
          </w:tcPr>
          <w:p w14:paraId="641EC254" w14:textId="77777777" w:rsidR="00531AA3" w:rsidRPr="00166AC6" w:rsidRDefault="00531AA3" w:rsidP="00531AA3">
            <w:pPr>
              <w:pStyle w:val="block"/>
              <w:spacing w:after="0" w:line="240" w:lineRule="auto"/>
              <w:ind w:left="193" w:hanging="180"/>
              <w:jc w:val="center"/>
              <w:rPr>
                <w:rFonts w:cs="Times New Roman"/>
                <w:sz w:val="18"/>
                <w:szCs w:val="18"/>
              </w:rPr>
            </w:pPr>
          </w:p>
        </w:tc>
        <w:tc>
          <w:tcPr>
            <w:tcW w:w="1080" w:type="dxa"/>
            <w:shd w:val="clear" w:color="auto" w:fill="auto"/>
            <w:vAlign w:val="bottom"/>
          </w:tcPr>
          <w:p w14:paraId="0B11EA9F" w14:textId="5E1DC690" w:rsidR="00531AA3" w:rsidRPr="00166AC6" w:rsidRDefault="00531AA3" w:rsidP="00531AA3">
            <w:pPr>
              <w:pStyle w:val="block"/>
              <w:spacing w:after="0" w:line="240" w:lineRule="auto"/>
              <w:ind w:left="-72" w:hanging="24"/>
              <w:jc w:val="center"/>
              <w:rPr>
                <w:rFonts w:cs="Times New Roman"/>
                <w:sz w:val="18"/>
                <w:szCs w:val="18"/>
              </w:rPr>
            </w:pPr>
            <w:r w:rsidRPr="00166AC6">
              <w:rPr>
                <w:rFonts w:cs="Times New Roman"/>
                <w:sz w:val="18"/>
                <w:szCs w:val="18"/>
              </w:rPr>
              <w:t>USD 20</w:t>
            </w:r>
            <w:r w:rsidRPr="00166AC6">
              <w:rPr>
                <w:rFonts w:cs="Times New Roman"/>
                <w:sz w:val="18"/>
                <w:szCs w:val="18"/>
              </w:rPr>
              <w:br/>
              <w:t>million</w:t>
            </w:r>
          </w:p>
        </w:tc>
        <w:tc>
          <w:tcPr>
            <w:tcW w:w="180" w:type="dxa"/>
            <w:vAlign w:val="bottom"/>
          </w:tcPr>
          <w:p w14:paraId="2A9D152F" w14:textId="77777777" w:rsidR="00531AA3" w:rsidRPr="00166AC6" w:rsidRDefault="00531AA3" w:rsidP="00531AA3">
            <w:pPr>
              <w:pStyle w:val="block"/>
              <w:spacing w:after="0" w:line="240" w:lineRule="auto"/>
              <w:ind w:left="193" w:hanging="180"/>
              <w:jc w:val="right"/>
              <w:rPr>
                <w:rFonts w:cs="Times New Roman"/>
                <w:sz w:val="18"/>
                <w:szCs w:val="18"/>
                <w:cs/>
                <w:lang w:bidi="th-TH"/>
              </w:rPr>
            </w:pPr>
          </w:p>
        </w:tc>
        <w:tc>
          <w:tcPr>
            <w:tcW w:w="900" w:type="dxa"/>
            <w:shd w:val="clear" w:color="auto" w:fill="auto"/>
            <w:vAlign w:val="bottom"/>
          </w:tcPr>
          <w:p w14:paraId="67427CFF" w14:textId="27D9E509" w:rsidR="00531AA3" w:rsidRPr="006A4F80" w:rsidRDefault="00DE1378" w:rsidP="00531AA3">
            <w:pPr>
              <w:pStyle w:val="block"/>
              <w:spacing w:after="0" w:line="240" w:lineRule="auto"/>
              <w:ind w:left="193" w:hanging="180"/>
              <w:jc w:val="right"/>
              <w:rPr>
                <w:rFonts w:cstheme="minorBidi"/>
                <w:sz w:val="18"/>
                <w:szCs w:val="22"/>
                <w:lang w:val="en-US" w:bidi="th-TH"/>
              </w:rPr>
            </w:pPr>
            <w:r>
              <w:rPr>
                <w:rFonts w:cstheme="minorBidi"/>
                <w:sz w:val="18"/>
                <w:szCs w:val="22"/>
                <w:lang w:val="en-US" w:bidi="th-TH"/>
              </w:rPr>
              <w:t>73</w:t>
            </w:r>
          </w:p>
        </w:tc>
        <w:tc>
          <w:tcPr>
            <w:tcW w:w="180" w:type="dxa"/>
            <w:vAlign w:val="bottom"/>
          </w:tcPr>
          <w:p w14:paraId="7CC22311" w14:textId="77777777" w:rsidR="00531AA3" w:rsidRPr="00166AC6" w:rsidRDefault="00531AA3" w:rsidP="00531AA3">
            <w:pPr>
              <w:pStyle w:val="block"/>
              <w:spacing w:after="0" w:line="240" w:lineRule="auto"/>
              <w:ind w:left="193" w:hanging="180"/>
              <w:jc w:val="right"/>
              <w:rPr>
                <w:rFonts w:cs="Times New Roman"/>
                <w:sz w:val="18"/>
                <w:szCs w:val="18"/>
              </w:rPr>
            </w:pPr>
          </w:p>
        </w:tc>
        <w:tc>
          <w:tcPr>
            <w:tcW w:w="900" w:type="dxa"/>
            <w:vAlign w:val="bottom"/>
          </w:tcPr>
          <w:p w14:paraId="3EC83A9D" w14:textId="43247552" w:rsidR="00531AA3" w:rsidRPr="00972779" w:rsidRDefault="00531AA3" w:rsidP="00531AA3">
            <w:pPr>
              <w:pStyle w:val="block"/>
              <w:spacing w:after="0" w:line="240" w:lineRule="auto"/>
              <w:ind w:left="193" w:hanging="180"/>
              <w:jc w:val="right"/>
              <w:rPr>
                <w:rFonts w:cs="Times New Roman"/>
                <w:sz w:val="18"/>
                <w:szCs w:val="18"/>
                <w:lang w:val="en-US"/>
              </w:rPr>
            </w:pPr>
            <w:r w:rsidRPr="006A4F80">
              <w:rPr>
                <w:rFonts w:cstheme="minorBidi"/>
                <w:sz w:val="18"/>
                <w:szCs w:val="22"/>
                <w:lang w:val="en-US" w:bidi="th-TH"/>
              </w:rPr>
              <w:t>146</w:t>
            </w:r>
          </w:p>
        </w:tc>
      </w:tr>
      <w:tr w:rsidR="00531AA3" w:rsidRPr="00166AC6" w14:paraId="6A7CBAA8" w14:textId="77777777" w:rsidTr="002A72F8">
        <w:trPr>
          <w:cantSplit/>
          <w:trHeight w:val="330"/>
        </w:trPr>
        <w:tc>
          <w:tcPr>
            <w:tcW w:w="4050" w:type="dxa"/>
            <w:vAlign w:val="bottom"/>
          </w:tcPr>
          <w:p w14:paraId="21D62076" w14:textId="77777777" w:rsidR="00531AA3" w:rsidRPr="00166AC6" w:rsidRDefault="00531AA3" w:rsidP="00531AA3">
            <w:pPr>
              <w:pStyle w:val="block"/>
              <w:tabs>
                <w:tab w:val="left" w:pos="227"/>
              </w:tabs>
              <w:spacing w:after="0" w:line="240" w:lineRule="auto"/>
              <w:ind w:left="193" w:hanging="180"/>
              <w:rPr>
                <w:sz w:val="18"/>
                <w:szCs w:val="22"/>
                <w:lang w:val="en-US" w:bidi="th-TH"/>
              </w:rPr>
            </w:pPr>
            <w:r w:rsidRPr="00166AC6">
              <w:rPr>
                <w:rFonts w:cs="Times New Roman"/>
                <w:sz w:val="18"/>
                <w:szCs w:val="18"/>
              </w:rPr>
              <w:t>Aditya Birla Chemicals (Thailand) L</w:t>
            </w:r>
            <w:proofErr w:type="spellStart"/>
            <w:r w:rsidRPr="00166AC6">
              <w:rPr>
                <w:sz w:val="18"/>
                <w:szCs w:val="22"/>
                <w:lang w:val="en-US" w:bidi="th-TH"/>
              </w:rPr>
              <w:t>imited</w:t>
            </w:r>
            <w:proofErr w:type="spellEnd"/>
          </w:p>
        </w:tc>
        <w:tc>
          <w:tcPr>
            <w:tcW w:w="2790" w:type="dxa"/>
            <w:vAlign w:val="bottom"/>
          </w:tcPr>
          <w:p w14:paraId="2EA81BD2" w14:textId="77777777" w:rsidR="00531AA3" w:rsidRPr="00166AC6" w:rsidRDefault="00531AA3" w:rsidP="00531AA3">
            <w:pPr>
              <w:pStyle w:val="block"/>
              <w:spacing w:after="0" w:line="240" w:lineRule="auto"/>
              <w:ind w:left="193" w:hanging="180"/>
              <w:rPr>
                <w:rFonts w:cs="Times New Roman"/>
                <w:sz w:val="18"/>
                <w:szCs w:val="18"/>
              </w:rPr>
            </w:pPr>
            <w:r w:rsidRPr="00166AC6">
              <w:rPr>
                <w:rFonts w:cs="Times New Roman"/>
                <w:sz w:val="18"/>
                <w:szCs w:val="18"/>
              </w:rPr>
              <w:t>Manufacture of chemical product</w:t>
            </w:r>
          </w:p>
        </w:tc>
        <w:tc>
          <w:tcPr>
            <w:tcW w:w="990" w:type="dxa"/>
            <w:vAlign w:val="bottom"/>
          </w:tcPr>
          <w:p w14:paraId="02400FAD" w14:textId="77777777" w:rsidR="00531AA3" w:rsidRPr="00166AC6" w:rsidRDefault="00531AA3" w:rsidP="00531AA3">
            <w:pPr>
              <w:pStyle w:val="block"/>
              <w:spacing w:after="0" w:line="240" w:lineRule="auto"/>
              <w:ind w:left="193" w:hanging="180"/>
              <w:jc w:val="center"/>
              <w:rPr>
                <w:rFonts w:cs="Times New Roman"/>
                <w:sz w:val="18"/>
                <w:szCs w:val="18"/>
              </w:rPr>
            </w:pPr>
          </w:p>
          <w:p w14:paraId="6EA5FECA" w14:textId="77777777" w:rsidR="00531AA3" w:rsidRPr="00166AC6" w:rsidRDefault="00531AA3" w:rsidP="00531AA3">
            <w:pPr>
              <w:pStyle w:val="block"/>
              <w:spacing w:after="0" w:line="240" w:lineRule="auto"/>
              <w:ind w:left="193" w:hanging="180"/>
              <w:jc w:val="center"/>
              <w:rPr>
                <w:rFonts w:cs="Cordia New"/>
                <w:sz w:val="18"/>
                <w:szCs w:val="22"/>
                <w:lang w:val="en-US" w:bidi="th-TH"/>
              </w:rPr>
            </w:pPr>
            <w:r w:rsidRPr="00166AC6">
              <w:rPr>
                <w:rFonts w:cs="Cordia New"/>
                <w:sz w:val="18"/>
                <w:szCs w:val="22"/>
                <w:lang w:bidi="th-TH"/>
              </w:rPr>
              <w:t>Thailand</w:t>
            </w:r>
          </w:p>
        </w:tc>
        <w:tc>
          <w:tcPr>
            <w:tcW w:w="897" w:type="dxa"/>
            <w:shd w:val="clear" w:color="auto" w:fill="auto"/>
            <w:vAlign w:val="bottom"/>
          </w:tcPr>
          <w:p w14:paraId="712C8C42" w14:textId="33F7042C" w:rsidR="00531AA3" w:rsidRPr="00360014" w:rsidRDefault="00531AA3" w:rsidP="00531AA3">
            <w:pPr>
              <w:pStyle w:val="block"/>
              <w:spacing w:after="0" w:line="240" w:lineRule="auto"/>
              <w:ind w:left="193" w:hanging="180"/>
              <w:jc w:val="right"/>
              <w:rPr>
                <w:rFonts w:cs="Times New Roman"/>
                <w:sz w:val="18"/>
                <w:szCs w:val="18"/>
              </w:rPr>
            </w:pPr>
            <w:r w:rsidRPr="00360014">
              <w:rPr>
                <w:rFonts w:cs="Times New Roman"/>
                <w:sz w:val="18"/>
                <w:szCs w:val="18"/>
              </w:rPr>
              <w:t>29.98</w:t>
            </w:r>
          </w:p>
        </w:tc>
        <w:tc>
          <w:tcPr>
            <w:tcW w:w="183" w:type="dxa"/>
            <w:shd w:val="clear" w:color="auto" w:fill="auto"/>
            <w:vAlign w:val="bottom"/>
          </w:tcPr>
          <w:p w14:paraId="550DC114" w14:textId="77777777" w:rsidR="00531AA3" w:rsidRPr="00972779" w:rsidRDefault="00531AA3" w:rsidP="00531AA3">
            <w:pPr>
              <w:pStyle w:val="acctfourfigures"/>
              <w:tabs>
                <w:tab w:val="clear" w:pos="765"/>
                <w:tab w:val="decimal" w:pos="753"/>
              </w:tabs>
              <w:spacing w:line="240" w:lineRule="auto"/>
              <w:ind w:left="-79" w:right="-79"/>
              <w:jc w:val="right"/>
              <w:rPr>
                <w:rFonts w:cs="Times New Roman"/>
                <w:sz w:val="18"/>
                <w:szCs w:val="18"/>
                <w:highlight w:val="yellow"/>
              </w:rPr>
            </w:pPr>
          </w:p>
        </w:tc>
        <w:tc>
          <w:tcPr>
            <w:tcW w:w="900" w:type="dxa"/>
            <w:shd w:val="clear" w:color="auto" w:fill="auto"/>
            <w:vAlign w:val="bottom"/>
          </w:tcPr>
          <w:p w14:paraId="0BB4F4E9" w14:textId="2BF0C1F5" w:rsidR="00531AA3" w:rsidRPr="00166AC6" w:rsidRDefault="00531AA3" w:rsidP="00531AA3">
            <w:pPr>
              <w:pStyle w:val="block"/>
              <w:spacing w:after="0" w:line="240" w:lineRule="auto"/>
              <w:ind w:left="193" w:hanging="180"/>
              <w:jc w:val="right"/>
              <w:rPr>
                <w:rFonts w:cs="Times New Roman"/>
                <w:sz w:val="18"/>
                <w:szCs w:val="18"/>
              </w:rPr>
            </w:pPr>
            <w:r w:rsidRPr="00360014">
              <w:rPr>
                <w:rFonts w:cs="Times New Roman"/>
                <w:sz w:val="18"/>
                <w:szCs w:val="18"/>
              </w:rPr>
              <w:t>29.98</w:t>
            </w:r>
          </w:p>
        </w:tc>
        <w:tc>
          <w:tcPr>
            <w:tcW w:w="180" w:type="dxa"/>
            <w:shd w:val="clear" w:color="auto" w:fill="auto"/>
            <w:vAlign w:val="bottom"/>
          </w:tcPr>
          <w:p w14:paraId="38243D8D" w14:textId="77777777" w:rsidR="00531AA3" w:rsidRPr="00166AC6" w:rsidRDefault="00531AA3" w:rsidP="00531AA3">
            <w:pPr>
              <w:pStyle w:val="block"/>
              <w:spacing w:after="0" w:line="240" w:lineRule="auto"/>
              <w:ind w:left="193" w:hanging="180"/>
              <w:jc w:val="right"/>
              <w:rPr>
                <w:rFonts w:cs="Times New Roman"/>
                <w:sz w:val="18"/>
                <w:szCs w:val="18"/>
              </w:rPr>
            </w:pPr>
          </w:p>
        </w:tc>
        <w:tc>
          <w:tcPr>
            <w:tcW w:w="1079" w:type="dxa"/>
            <w:shd w:val="clear" w:color="auto" w:fill="auto"/>
            <w:vAlign w:val="bottom"/>
          </w:tcPr>
          <w:p w14:paraId="615A18D2" w14:textId="3411271E" w:rsidR="00531AA3" w:rsidRPr="00360014" w:rsidRDefault="00531AA3" w:rsidP="00531AA3">
            <w:pPr>
              <w:pStyle w:val="block"/>
              <w:tabs>
                <w:tab w:val="left" w:pos="614"/>
              </w:tabs>
              <w:spacing w:after="0" w:line="240" w:lineRule="auto"/>
              <w:ind w:left="193" w:hanging="180"/>
              <w:jc w:val="center"/>
              <w:rPr>
                <w:rFonts w:cs="Times New Roman"/>
                <w:sz w:val="18"/>
                <w:szCs w:val="18"/>
              </w:rPr>
            </w:pPr>
            <w:r w:rsidRPr="003B79F6">
              <w:rPr>
                <w:rFonts w:cs="Times New Roman"/>
                <w:sz w:val="18"/>
                <w:szCs w:val="18"/>
              </w:rPr>
              <w:t>1,700</w:t>
            </w:r>
          </w:p>
        </w:tc>
        <w:tc>
          <w:tcPr>
            <w:tcW w:w="181" w:type="dxa"/>
            <w:shd w:val="clear" w:color="auto" w:fill="auto"/>
            <w:vAlign w:val="bottom"/>
          </w:tcPr>
          <w:p w14:paraId="58771EE2" w14:textId="77777777" w:rsidR="00531AA3" w:rsidRPr="00166AC6" w:rsidRDefault="00531AA3" w:rsidP="00531AA3">
            <w:pPr>
              <w:pStyle w:val="block"/>
              <w:spacing w:after="0" w:line="240" w:lineRule="auto"/>
              <w:ind w:left="193" w:hanging="180"/>
              <w:jc w:val="center"/>
              <w:rPr>
                <w:rFonts w:cs="Times New Roman"/>
                <w:sz w:val="18"/>
                <w:szCs w:val="18"/>
              </w:rPr>
            </w:pPr>
          </w:p>
        </w:tc>
        <w:tc>
          <w:tcPr>
            <w:tcW w:w="1080" w:type="dxa"/>
            <w:shd w:val="clear" w:color="auto" w:fill="auto"/>
            <w:vAlign w:val="bottom"/>
          </w:tcPr>
          <w:p w14:paraId="6CE8A1D6" w14:textId="325C5D74" w:rsidR="00531AA3" w:rsidRPr="00166AC6" w:rsidRDefault="00531AA3" w:rsidP="00531AA3">
            <w:pPr>
              <w:pStyle w:val="block"/>
              <w:spacing w:after="0" w:line="240" w:lineRule="auto"/>
              <w:ind w:left="193" w:hanging="180"/>
              <w:jc w:val="center"/>
              <w:rPr>
                <w:rFonts w:cs="Times New Roman"/>
                <w:sz w:val="18"/>
                <w:szCs w:val="18"/>
              </w:rPr>
            </w:pPr>
            <w:r w:rsidRPr="00166AC6">
              <w:rPr>
                <w:rFonts w:cs="Times New Roman"/>
                <w:sz w:val="18"/>
                <w:szCs w:val="18"/>
              </w:rPr>
              <w:t>1,700</w:t>
            </w:r>
          </w:p>
        </w:tc>
        <w:tc>
          <w:tcPr>
            <w:tcW w:w="180" w:type="dxa"/>
            <w:vAlign w:val="bottom"/>
          </w:tcPr>
          <w:p w14:paraId="4ADF60A8" w14:textId="77777777" w:rsidR="00531AA3" w:rsidRPr="00166AC6" w:rsidRDefault="00531AA3" w:rsidP="00531AA3">
            <w:pPr>
              <w:pStyle w:val="block"/>
              <w:spacing w:after="0" w:line="240" w:lineRule="auto"/>
              <w:ind w:left="193" w:hanging="180"/>
              <w:jc w:val="right"/>
              <w:rPr>
                <w:rFonts w:cs="Times New Roman"/>
                <w:sz w:val="18"/>
                <w:szCs w:val="18"/>
                <w:cs/>
                <w:lang w:bidi="th-TH"/>
              </w:rPr>
            </w:pPr>
          </w:p>
        </w:tc>
        <w:tc>
          <w:tcPr>
            <w:tcW w:w="900" w:type="dxa"/>
            <w:shd w:val="clear" w:color="auto" w:fill="auto"/>
            <w:vAlign w:val="bottom"/>
          </w:tcPr>
          <w:p w14:paraId="768BFB8C" w14:textId="7FDD1042" w:rsidR="00531AA3" w:rsidRPr="006A4F80" w:rsidRDefault="00DE1378" w:rsidP="00531AA3">
            <w:pPr>
              <w:pStyle w:val="block"/>
              <w:spacing w:after="0" w:line="240" w:lineRule="auto"/>
              <w:ind w:left="193" w:hanging="180"/>
              <w:jc w:val="right"/>
              <w:rPr>
                <w:rFonts w:cs="Times New Roman"/>
                <w:sz w:val="18"/>
                <w:szCs w:val="18"/>
              </w:rPr>
            </w:pPr>
            <w:r>
              <w:rPr>
                <w:rFonts w:cs="Times New Roman"/>
                <w:sz w:val="18"/>
                <w:szCs w:val="18"/>
              </w:rPr>
              <w:t>5,939</w:t>
            </w:r>
          </w:p>
        </w:tc>
        <w:tc>
          <w:tcPr>
            <w:tcW w:w="180" w:type="dxa"/>
            <w:vAlign w:val="bottom"/>
          </w:tcPr>
          <w:p w14:paraId="733E26FD" w14:textId="77777777" w:rsidR="00531AA3" w:rsidRPr="00166AC6" w:rsidRDefault="00531AA3" w:rsidP="00531AA3">
            <w:pPr>
              <w:pStyle w:val="block"/>
              <w:spacing w:after="0" w:line="240" w:lineRule="auto"/>
              <w:ind w:left="193" w:hanging="180"/>
              <w:jc w:val="right"/>
              <w:rPr>
                <w:rFonts w:cs="Times New Roman"/>
                <w:sz w:val="18"/>
                <w:szCs w:val="18"/>
              </w:rPr>
            </w:pPr>
          </w:p>
        </w:tc>
        <w:tc>
          <w:tcPr>
            <w:tcW w:w="900" w:type="dxa"/>
            <w:vAlign w:val="bottom"/>
          </w:tcPr>
          <w:p w14:paraId="326A9EF0" w14:textId="1906E25B" w:rsidR="00531AA3" w:rsidRPr="00972779" w:rsidRDefault="00531AA3" w:rsidP="00531AA3">
            <w:pPr>
              <w:pStyle w:val="block"/>
              <w:spacing w:after="0" w:line="240" w:lineRule="auto"/>
              <w:ind w:left="193" w:hanging="180"/>
              <w:jc w:val="right"/>
              <w:rPr>
                <w:rFonts w:cs="Times New Roman"/>
                <w:sz w:val="18"/>
                <w:szCs w:val="18"/>
                <w:lang w:val="en-US"/>
              </w:rPr>
            </w:pPr>
            <w:r w:rsidRPr="006A4F80">
              <w:rPr>
                <w:rFonts w:cs="Times New Roman"/>
                <w:sz w:val="18"/>
                <w:szCs w:val="18"/>
              </w:rPr>
              <w:t>6,998</w:t>
            </w:r>
          </w:p>
        </w:tc>
      </w:tr>
      <w:tr w:rsidR="00531AA3" w:rsidRPr="00166AC6" w14:paraId="4953CD06" w14:textId="77777777" w:rsidTr="002A72F8">
        <w:trPr>
          <w:cantSplit/>
          <w:trHeight w:val="270"/>
        </w:trPr>
        <w:tc>
          <w:tcPr>
            <w:tcW w:w="4050" w:type="dxa"/>
            <w:vAlign w:val="bottom"/>
          </w:tcPr>
          <w:p w14:paraId="4E11A216" w14:textId="77777777" w:rsidR="00531AA3" w:rsidRPr="00166AC6" w:rsidRDefault="00531AA3" w:rsidP="00531AA3">
            <w:pPr>
              <w:pStyle w:val="block"/>
              <w:tabs>
                <w:tab w:val="left" w:pos="227"/>
              </w:tabs>
              <w:spacing w:after="0" w:line="240" w:lineRule="auto"/>
              <w:ind w:left="193" w:hanging="180"/>
              <w:rPr>
                <w:rFonts w:cs="Times New Roman"/>
                <w:sz w:val="18"/>
                <w:szCs w:val="18"/>
              </w:rPr>
            </w:pPr>
            <w:r w:rsidRPr="00166AC6">
              <w:rPr>
                <w:rFonts w:cs="Times New Roman"/>
                <w:sz w:val="18"/>
                <w:szCs w:val="18"/>
              </w:rPr>
              <w:t>Thai Acrylic Fibre Co., Ltd.</w:t>
            </w:r>
          </w:p>
        </w:tc>
        <w:tc>
          <w:tcPr>
            <w:tcW w:w="2790" w:type="dxa"/>
            <w:vAlign w:val="bottom"/>
          </w:tcPr>
          <w:p w14:paraId="158404C8" w14:textId="77777777" w:rsidR="00531AA3" w:rsidRPr="00166AC6" w:rsidRDefault="00531AA3" w:rsidP="00531AA3">
            <w:pPr>
              <w:pStyle w:val="block"/>
              <w:spacing w:after="0" w:line="240" w:lineRule="auto"/>
              <w:ind w:left="193" w:hanging="180"/>
              <w:rPr>
                <w:rFonts w:cs="Cordia New"/>
                <w:sz w:val="18"/>
                <w:szCs w:val="22"/>
                <w:cs/>
                <w:lang w:bidi="th-TH"/>
              </w:rPr>
            </w:pPr>
            <w:r w:rsidRPr="00166AC6">
              <w:rPr>
                <w:rFonts w:cs="Times New Roman"/>
                <w:sz w:val="18"/>
                <w:szCs w:val="18"/>
              </w:rPr>
              <w:t>Manufacture of acrylic fibre</w:t>
            </w:r>
          </w:p>
        </w:tc>
        <w:tc>
          <w:tcPr>
            <w:tcW w:w="990" w:type="dxa"/>
            <w:vAlign w:val="bottom"/>
          </w:tcPr>
          <w:p w14:paraId="57C65875" w14:textId="77777777" w:rsidR="00531AA3" w:rsidRDefault="00531AA3" w:rsidP="00531AA3">
            <w:pPr>
              <w:pStyle w:val="block"/>
              <w:spacing w:after="0" w:line="240" w:lineRule="auto"/>
              <w:ind w:left="193" w:hanging="180"/>
              <w:jc w:val="center"/>
              <w:rPr>
                <w:rFonts w:cs="Times New Roman"/>
                <w:sz w:val="18"/>
                <w:szCs w:val="18"/>
              </w:rPr>
            </w:pPr>
          </w:p>
          <w:p w14:paraId="04B81785" w14:textId="1DB8DB6B" w:rsidR="00531AA3" w:rsidRPr="00166AC6" w:rsidRDefault="00531AA3" w:rsidP="00531AA3">
            <w:pPr>
              <w:pStyle w:val="block"/>
              <w:spacing w:after="0" w:line="240" w:lineRule="auto"/>
              <w:ind w:left="193" w:hanging="180"/>
              <w:jc w:val="center"/>
              <w:rPr>
                <w:rFonts w:cs="Times New Roman"/>
                <w:sz w:val="18"/>
                <w:szCs w:val="18"/>
              </w:rPr>
            </w:pPr>
            <w:r w:rsidRPr="00166AC6">
              <w:rPr>
                <w:rFonts w:cs="Times New Roman"/>
                <w:sz w:val="18"/>
                <w:szCs w:val="18"/>
              </w:rPr>
              <w:t>Thailand</w:t>
            </w:r>
          </w:p>
        </w:tc>
        <w:tc>
          <w:tcPr>
            <w:tcW w:w="897" w:type="dxa"/>
            <w:shd w:val="clear" w:color="auto" w:fill="auto"/>
            <w:vAlign w:val="bottom"/>
          </w:tcPr>
          <w:p w14:paraId="256AF8E6" w14:textId="2667E500" w:rsidR="00531AA3" w:rsidRPr="00360014" w:rsidRDefault="00531AA3" w:rsidP="00531AA3">
            <w:pPr>
              <w:pStyle w:val="block"/>
              <w:spacing w:after="0" w:line="240" w:lineRule="auto"/>
              <w:ind w:left="193" w:hanging="180"/>
              <w:jc w:val="right"/>
              <w:rPr>
                <w:rFonts w:cs="Times New Roman"/>
                <w:sz w:val="18"/>
                <w:szCs w:val="18"/>
              </w:rPr>
            </w:pPr>
            <w:r w:rsidRPr="00360014">
              <w:rPr>
                <w:rFonts w:cs="Times New Roman"/>
                <w:sz w:val="18"/>
                <w:szCs w:val="18"/>
              </w:rPr>
              <w:t>30.00</w:t>
            </w:r>
          </w:p>
        </w:tc>
        <w:tc>
          <w:tcPr>
            <w:tcW w:w="183" w:type="dxa"/>
            <w:shd w:val="clear" w:color="auto" w:fill="auto"/>
            <w:vAlign w:val="bottom"/>
          </w:tcPr>
          <w:p w14:paraId="13DB5025" w14:textId="77777777" w:rsidR="00531AA3" w:rsidRPr="00972779" w:rsidRDefault="00531AA3" w:rsidP="00531AA3">
            <w:pPr>
              <w:pStyle w:val="acctfourfigures"/>
              <w:tabs>
                <w:tab w:val="clear" w:pos="765"/>
                <w:tab w:val="decimal" w:pos="753"/>
              </w:tabs>
              <w:spacing w:line="240" w:lineRule="auto"/>
              <w:ind w:left="-79" w:right="-79"/>
              <w:jc w:val="right"/>
              <w:rPr>
                <w:rFonts w:cs="Times New Roman"/>
                <w:sz w:val="18"/>
                <w:szCs w:val="18"/>
                <w:highlight w:val="yellow"/>
              </w:rPr>
            </w:pPr>
          </w:p>
        </w:tc>
        <w:tc>
          <w:tcPr>
            <w:tcW w:w="900" w:type="dxa"/>
            <w:shd w:val="clear" w:color="auto" w:fill="auto"/>
            <w:vAlign w:val="bottom"/>
          </w:tcPr>
          <w:p w14:paraId="5F9E64F2" w14:textId="13A8D970" w:rsidR="00531AA3" w:rsidRPr="00166AC6" w:rsidRDefault="00531AA3" w:rsidP="00531AA3">
            <w:pPr>
              <w:pStyle w:val="block"/>
              <w:spacing w:after="0" w:line="240" w:lineRule="auto"/>
              <w:ind w:left="193" w:hanging="180"/>
              <w:jc w:val="right"/>
              <w:rPr>
                <w:rFonts w:cs="Times New Roman"/>
                <w:sz w:val="18"/>
                <w:szCs w:val="18"/>
              </w:rPr>
            </w:pPr>
            <w:r w:rsidRPr="00360014">
              <w:rPr>
                <w:rFonts w:cs="Times New Roman"/>
                <w:sz w:val="18"/>
                <w:szCs w:val="18"/>
              </w:rPr>
              <w:t>30.00</w:t>
            </w:r>
          </w:p>
        </w:tc>
        <w:tc>
          <w:tcPr>
            <w:tcW w:w="180" w:type="dxa"/>
            <w:shd w:val="clear" w:color="auto" w:fill="auto"/>
            <w:vAlign w:val="bottom"/>
          </w:tcPr>
          <w:p w14:paraId="5A937905" w14:textId="77777777" w:rsidR="00531AA3" w:rsidRPr="00166AC6" w:rsidRDefault="00531AA3" w:rsidP="00531AA3">
            <w:pPr>
              <w:pStyle w:val="block"/>
              <w:spacing w:after="0" w:line="240" w:lineRule="auto"/>
              <w:ind w:left="193" w:hanging="180"/>
              <w:jc w:val="right"/>
              <w:rPr>
                <w:rFonts w:cs="Times New Roman"/>
                <w:sz w:val="18"/>
                <w:szCs w:val="18"/>
              </w:rPr>
            </w:pPr>
          </w:p>
        </w:tc>
        <w:tc>
          <w:tcPr>
            <w:tcW w:w="1079" w:type="dxa"/>
            <w:shd w:val="clear" w:color="auto" w:fill="auto"/>
            <w:vAlign w:val="bottom"/>
          </w:tcPr>
          <w:p w14:paraId="66969E3D" w14:textId="11166AA4" w:rsidR="00531AA3" w:rsidRPr="00360014" w:rsidRDefault="00531AA3" w:rsidP="00531AA3">
            <w:pPr>
              <w:pStyle w:val="block"/>
              <w:spacing w:after="0" w:line="240" w:lineRule="auto"/>
              <w:ind w:left="193" w:hanging="180"/>
              <w:jc w:val="center"/>
              <w:rPr>
                <w:rFonts w:cs="Times New Roman"/>
                <w:sz w:val="18"/>
                <w:szCs w:val="18"/>
              </w:rPr>
            </w:pPr>
            <w:r w:rsidRPr="003B79F6">
              <w:rPr>
                <w:rFonts w:cs="Times New Roman"/>
                <w:sz w:val="18"/>
                <w:szCs w:val="18"/>
              </w:rPr>
              <w:t>713</w:t>
            </w:r>
          </w:p>
        </w:tc>
        <w:tc>
          <w:tcPr>
            <w:tcW w:w="181" w:type="dxa"/>
            <w:shd w:val="clear" w:color="auto" w:fill="auto"/>
            <w:vAlign w:val="bottom"/>
          </w:tcPr>
          <w:p w14:paraId="3B4179CE" w14:textId="77777777" w:rsidR="00531AA3" w:rsidRPr="00166AC6" w:rsidRDefault="00531AA3" w:rsidP="00531AA3">
            <w:pPr>
              <w:pStyle w:val="block"/>
              <w:spacing w:after="0" w:line="240" w:lineRule="auto"/>
              <w:ind w:left="193" w:hanging="180"/>
              <w:jc w:val="center"/>
              <w:rPr>
                <w:rFonts w:cs="Times New Roman"/>
                <w:sz w:val="18"/>
                <w:szCs w:val="18"/>
              </w:rPr>
            </w:pPr>
          </w:p>
        </w:tc>
        <w:tc>
          <w:tcPr>
            <w:tcW w:w="1080" w:type="dxa"/>
            <w:shd w:val="clear" w:color="auto" w:fill="auto"/>
            <w:vAlign w:val="bottom"/>
          </w:tcPr>
          <w:p w14:paraId="59EAA009" w14:textId="10FE18C5" w:rsidR="00531AA3" w:rsidRPr="00166AC6" w:rsidRDefault="00531AA3" w:rsidP="00531AA3">
            <w:pPr>
              <w:pStyle w:val="block"/>
              <w:spacing w:after="0" w:line="240" w:lineRule="auto"/>
              <w:ind w:left="193" w:hanging="180"/>
              <w:jc w:val="center"/>
              <w:rPr>
                <w:rFonts w:cs="Times New Roman"/>
                <w:sz w:val="18"/>
                <w:szCs w:val="18"/>
              </w:rPr>
            </w:pPr>
            <w:r w:rsidRPr="00166AC6">
              <w:rPr>
                <w:rFonts w:cs="Times New Roman"/>
                <w:sz w:val="18"/>
                <w:szCs w:val="18"/>
              </w:rPr>
              <w:t>713</w:t>
            </w:r>
          </w:p>
        </w:tc>
        <w:tc>
          <w:tcPr>
            <w:tcW w:w="180" w:type="dxa"/>
            <w:vAlign w:val="bottom"/>
          </w:tcPr>
          <w:p w14:paraId="730C3931" w14:textId="77777777" w:rsidR="00531AA3" w:rsidRPr="00166AC6" w:rsidRDefault="00531AA3" w:rsidP="00531AA3">
            <w:pPr>
              <w:pStyle w:val="block"/>
              <w:spacing w:after="0" w:line="240" w:lineRule="auto"/>
              <w:ind w:left="193" w:hanging="180"/>
              <w:jc w:val="right"/>
              <w:rPr>
                <w:rFonts w:cs="Times New Roman"/>
                <w:sz w:val="18"/>
                <w:szCs w:val="18"/>
                <w:cs/>
                <w:lang w:bidi="th-TH"/>
              </w:rPr>
            </w:pPr>
          </w:p>
        </w:tc>
        <w:tc>
          <w:tcPr>
            <w:tcW w:w="900" w:type="dxa"/>
            <w:shd w:val="clear" w:color="auto" w:fill="auto"/>
            <w:vAlign w:val="bottom"/>
          </w:tcPr>
          <w:p w14:paraId="36FAF208" w14:textId="7DA60B06" w:rsidR="00531AA3" w:rsidRPr="006A4F80" w:rsidRDefault="00DE1378" w:rsidP="00531AA3">
            <w:pPr>
              <w:pStyle w:val="block"/>
              <w:spacing w:after="0" w:line="240" w:lineRule="auto"/>
              <w:ind w:left="193" w:hanging="180"/>
              <w:jc w:val="right"/>
              <w:rPr>
                <w:rFonts w:cs="Times New Roman"/>
                <w:sz w:val="18"/>
                <w:szCs w:val="18"/>
              </w:rPr>
            </w:pPr>
            <w:r>
              <w:rPr>
                <w:rFonts w:cs="Times New Roman"/>
                <w:sz w:val="18"/>
                <w:szCs w:val="18"/>
              </w:rPr>
              <w:t>122</w:t>
            </w:r>
          </w:p>
        </w:tc>
        <w:tc>
          <w:tcPr>
            <w:tcW w:w="180" w:type="dxa"/>
            <w:vAlign w:val="bottom"/>
          </w:tcPr>
          <w:p w14:paraId="5423F698" w14:textId="77777777" w:rsidR="00531AA3" w:rsidRPr="00166AC6" w:rsidRDefault="00531AA3" w:rsidP="00531AA3">
            <w:pPr>
              <w:pStyle w:val="block"/>
              <w:spacing w:after="0" w:line="240" w:lineRule="auto"/>
              <w:ind w:left="193" w:hanging="180"/>
              <w:jc w:val="right"/>
              <w:rPr>
                <w:rFonts w:cs="Times New Roman"/>
                <w:sz w:val="18"/>
                <w:szCs w:val="18"/>
              </w:rPr>
            </w:pPr>
          </w:p>
        </w:tc>
        <w:tc>
          <w:tcPr>
            <w:tcW w:w="900" w:type="dxa"/>
            <w:vAlign w:val="bottom"/>
          </w:tcPr>
          <w:p w14:paraId="02B80F52" w14:textId="380DEE8B" w:rsidR="00531AA3" w:rsidRPr="00972779" w:rsidRDefault="00531AA3" w:rsidP="00531AA3">
            <w:pPr>
              <w:pStyle w:val="block"/>
              <w:spacing w:after="0" w:line="240" w:lineRule="auto"/>
              <w:ind w:left="193" w:hanging="180"/>
              <w:jc w:val="right"/>
              <w:rPr>
                <w:rFonts w:cs="Times New Roman"/>
                <w:sz w:val="18"/>
                <w:szCs w:val="18"/>
                <w:lang w:val="en-US"/>
              </w:rPr>
            </w:pPr>
            <w:r w:rsidRPr="006A4F80">
              <w:rPr>
                <w:rFonts w:cs="Times New Roman"/>
                <w:sz w:val="18"/>
                <w:szCs w:val="18"/>
              </w:rPr>
              <w:t>264</w:t>
            </w:r>
          </w:p>
        </w:tc>
      </w:tr>
      <w:tr w:rsidR="00531AA3" w:rsidRPr="00166AC6" w14:paraId="1DBC5D74" w14:textId="77777777" w:rsidTr="002A72F8">
        <w:trPr>
          <w:cantSplit/>
          <w:trHeight w:val="270"/>
        </w:trPr>
        <w:tc>
          <w:tcPr>
            <w:tcW w:w="4050" w:type="dxa"/>
            <w:vAlign w:val="bottom"/>
          </w:tcPr>
          <w:p w14:paraId="2EED307A" w14:textId="77777777" w:rsidR="00531AA3" w:rsidRPr="00166AC6" w:rsidRDefault="00531AA3" w:rsidP="00531AA3">
            <w:pPr>
              <w:pStyle w:val="block"/>
              <w:tabs>
                <w:tab w:val="left" w:pos="227"/>
              </w:tabs>
              <w:spacing w:after="0" w:line="240" w:lineRule="auto"/>
              <w:ind w:left="193" w:hanging="180"/>
              <w:rPr>
                <w:rFonts w:cs="Times New Roman"/>
                <w:sz w:val="18"/>
                <w:szCs w:val="18"/>
              </w:rPr>
            </w:pPr>
            <w:r w:rsidRPr="00166AC6">
              <w:rPr>
                <w:rFonts w:cs="Times New Roman"/>
                <w:sz w:val="18"/>
                <w:szCs w:val="18"/>
              </w:rPr>
              <w:t>Birla Carbon (Thailand) Public Company Limited</w:t>
            </w:r>
          </w:p>
        </w:tc>
        <w:tc>
          <w:tcPr>
            <w:tcW w:w="2790" w:type="dxa"/>
            <w:vAlign w:val="bottom"/>
          </w:tcPr>
          <w:p w14:paraId="5C69953B" w14:textId="77777777" w:rsidR="00531AA3" w:rsidRPr="00166AC6" w:rsidRDefault="00531AA3" w:rsidP="00531AA3">
            <w:pPr>
              <w:pStyle w:val="block"/>
              <w:spacing w:after="0" w:line="240" w:lineRule="auto"/>
              <w:ind w:left="193" w:hanging="180"/>
              <w:rPr>
                <w:rFonts w:cs="Times New Roman"/>
                <w:sz w:val="18"/>
                <w:szCs w:val="18"/>
              </w:rPr>
            </w:pPr>
          </w:p>
          <w:p w14:paraId="598EDB43" w14:textId="77777777" w:rsidR="00531AA3" w:rsidRPr="00166AC6" w:rsidRDefault="00531AA3" w:rsidP="00531AA3">
            <w:pPr>
              <w:pStyle w:val="block"/>
              <w:spacing w:after="0" w:line="240" w:lineRule="auto"/>
              <w:ind w:left="193" w:hanging="180"/>
              <w:rPr>
                <w:rFonts w:cs="Times New Roman"/>
                <w:sz w:val="18"/>
                <w:szCs w:val="18"/>
              </w:rPr>
            </w:pPr>
            <w:r w:rsidRPr="00166AC6">
              <w:rPr>
                <w:rFonts w:cs="Times New Roman"/>
                <w:sz w:val="18"/>
                <w:szCs w:val="18"/>
              </w:rPr>
              <w:t>Manufacture of carbon black</w:t>
            </w:r>
          </w:p>
        </w:tc>
        <w:tc>
          <w:tcPr>
            <w:tcW w:w="990" w:type="dxa"/>
          </w:tcPr>
          <w:p w14:paraId="587E8995" w14:textId="77777777" w:rsidR="00531AA3" w:rsidRPr="00166AC6" w:rsidRDefault="00531AA3" w:rsidP="00531AA3">
            <w:pPr>
              <w:pStyle w:val="block"/>
              <w:spacing w:after="0" w:line="240" w:lineRule="auto"/>
              <w:ind w:left="193" w:hanging="180"/>
              <w:jc w:val="center"/>
              <w:rPr>
                <w:rFonts w:cs="Times New Roman"/>
                <w:sz w:val="18"/>
                <w:szCs w:val="18"/>
              </w:rPr>
            </w:pPr>
          </w:p>
          <w:p w14:paraId="0970F6B8" w14:textId="77777777" w:rsidR="00531AA3" w:rsidRPr="00166AC6" w:rsidRDefault="00531AA3" w:rsidP="00531AA3">
            <w:pPr>
              <w:pStyle w:val="block"/>
              <w:spacing w:after="0" w:line="240" w:lineRule="auto"/>
              <w:ind w:left="193" w:hanging="180"/>
              <w:jc w:val="center"/>
              <w:rPr>
                <w:rFonts w:cs="Times New Roman"/>
                <w:sz w:val="18"/>
                <w:szCs w:val="18"/>
              </w:rPr>
            </w:pPr>
            <w:r w:rsidRPr="00166AC6">
              <w:rPr>
                <w:rFonts w:cs="Cordia New"/>
                <w:sz w:val="18"/>
                <w:szCs w:val="22"/>
                <w:lang w:bidi="th-TH"/>
              </w:rPr>
              <w:t>Thailand</w:t>
            </w:r>
          </w:p>
        </w:tc>
        <w:tc>
          <w:tcPr>
            <w:tcW w:w="897" w:type="dxa"/>
            <w:shd w:val="clear" w:color="auto" w:fill="auto"/>
            <w:vAlign w:val="bottom"/>
          </w:tcPr>
          <w:p w14:paraId="7AC902BE" w14:textId="77777777" w:rsidR="00531AA3" w:rsidRPr="00360014" w:rsidRDefault="00531AA3" w:rsidP="00531AA3">
            <w:pPr>
              <w:pStyle w:val="block"/>
              <w:spacing w:after="0" w:line="240" w:lineRule="auto"/>
              <w:ind w:left="193" w:hanging="180"/>
              <w:jc w:val="right"/>
              <w:rPr>
                <w:rFonts w:cs="Times New Roman"/>
                <w:sz w:val="18"/>
                <w:szCs w:val="18"/>
              </w:rPr>
            </w:pPr>
          </w:p>
          <w:p w14:paraId="4BAD1820" w14:textId="0C7B39BF" w:rsidR="00531AA3" w:rsidRPr="00360014" w:rsidRDefault="00531AA3" w:rsidP="00531AA3">
            <w:pPr>
              <w:pStyle w:val="block"/>
              <w:spacing w:after="0" w:line="240" w:lineRule="auto"/>
              <w:ind w:left="193" w:hanging="180"/>
              <w:jc w:val="right"/>
              <w:rPr>
                <w:rFonts w:cs="Times New Roman"/>
                <w:sz w:val="18"/>
                <w:szCs w:val="18"/>
              </w:rPr>
            </w:pPr>
            <w:r w:rsidRPr="00360014">
              <w:rPr>
                <w:rFonts w:cs="Times New Roman"/>
                <w:sz w:val="18"/>
                <w:szCs w:val="18"/>
              </w:rPr>
              <w:t>24.98</w:t>
            </w:r>
          </w:p>
        </w:tc>
        <w:tc>
          <w:tcPr>
            <w:tcW w:w="183" w:type="dxa"/>
            <w:shd w:val="clear" w:color="auto" w:fill="auto"/>
            <w:vAlign w:val="bottom"/>
          </w:tcPr>
          <w:p w14:paraId="4A836495" w14:textId="77777777" w:rsidR="00531AA3" w:rsidRPr="00972779" w:rsidRDefault="00531AA3" w:rsidP="00531AA3">
            <w:pPr>
              <w:pStyle w:val="acctfourfigures"/>
              <w:tabs>
                <w:tab w:val="clear" w:pos="765"/>
                <w:tab w:val="decimal" w:pos="753"/>
              </w:tabs>
              <w:spacing w:line="240" w:lineRule="auto"/>
              <w:ind w:left="-79" w:right="-79"/>
              <w:jc w:val="right"/>
              <w:rPr>
                <w:rFonts w:cs="Times New Roman"/>
                <w:sz w:val="18"/>
                <w:szCs w:val="18"/>
                <w:highlight w:val="yellow"/>
              </w:rPr>
            </w:pPr>
          </w:p>
        </w:tc>
        <w:tc>
          <w:tcPr>
            <w:tcW w:w="900" w:type="dxa"/>
            <w:shd w:val="clear" w:color="auto" w:fill="auto"/>
            <w:vAlign w:val="bottom"/>
          </w:tcPr>
          <w:p w14:paraId="56FAE745" w14:textId="77777777" w:rsidR="00531AA3" w:rsidRPr="00360014" w:rsidRDefault="00531AA3" w:rsidP="00531AA3">
            <w:pPr>
              <w:pStyle w:val="block"/>
              <w:spacing w:after="0" w:line="240" w:lineRule="auto"/>
              <w:ind w:left="193" w:hanging="180"/>
              <w:jc w:val="right"/>
              <w:rPr>
                <w:rFonts w:cs="Times New Roman"/>
                <w:sz w:val="18"/>
                <w:szCs w:val="18"/>
              </w:rPr>
            </w:pPr>
          </w:p>
          <w:p w14:paraId="4DE415EB" w14:textId="7287238C" w:rsidR="00531AA3" w:rsidRPr="00166AC6" w:rsidRDefault="00531AA3" w:rsidP="00531AA3">
            <w:pPr>
              <w:pStyle w:val="block"/>
              <w:spacing w:after="0" w:line="240" w:lineRule="auto"/>
              <w:ind w:left="193" w:hanging="180"/>
              <w:jc w:val="right"/>
              <w:rPr>
                <w:rFonts w:cs="Times New Roman"/>
                <w:sz w:val="18"/>
                <w:szCs w:val="18"/>
              </w:rPr>
            </w:pPr>
            <w:r w:rsidRPr="00360014">
              <w:rPr>
                <w:rFonts w:cs="Times New Roman"/>
                <w:sz w:val="18"/>
                <w:szCs w:val="18"/>
              </w:rPr>
              <w:t>24.98</w:t>
            </w:r>
          </w:p>
        </w:tc>
        <w:tc>
          <w:tcPr>
            <w:tcW w:w="180" w:type="dxa"/>
            <w:shd w:val="clear" w:color="auto" w:fill="auto"/>
            <w:vAlign w:val="bottom"/>
          </w:tcPr>
          <w:p w14:paraId="4229CA30" w14:textId="77777777" w:rsidR="00531AA3" w:rsidRPr="00166AC6" w:rsidRDefault="00531AA3" w:rsidP="00531AA3">
            <w:pPr>
              <w:pStyle w:val="block"/>
              <w:spacing w:after="0" w:line="240" w:lineRule="auto"/>
              <w:ind w:left="193" w:hanging="180"/>
              <w:jc w:val="right"/>
              <w:rPr>
                <w:rFonts w:cs="Times New Roman"/>
                <w:sz w:val="18"/>
                <w:szCs w:val="18"/>
              </w:rPr>
            </w:pPr>
          </w:p>
        </w:tc>
        <w:tc>
          <w:tcPr>
            <w:tcW w:w="1079" w:type="dxa"/>
            <w:shd w:val="clear" w:color="auto" w:fill="auto"/>
            <w:vAlign w:val="bottom"/>
          </w:tcPr>
          <w:p w14:paraId="2405C6A8" w14:textId="77777777" w:rsidR="00531AA3" w:rsidRPr="003B79F6" w:rsidRDefault="00531AA3" w:rsidP="00531AA3">
            <w:pPr>
              <w:pStyle w:val="block"/>
              <w:spacing w:after="0" w:line="240" w:lineRule="auto"/>
              <w:ind w:left="193" w:hanging="180"/>
              <w:jc w:val="center"/>
              <w:rPr>
                <w:rFonts w:cs="Times New Roman"/>
                <w:sz w:val="18"/>
                <w:szCs w:val="18"/>
              </w:rPr>
            </w:pPr>
          </w:p>
          <w:p w14:paraId="6D71B448" w14:textId="0CA2F3E6" w:rsidR="00531AA3" w:rsidRPr="00360014" w:rsidRDefault="00531AA3" w:rsidP="00531AA3">
            <w:pPr>
              <w:pStyle w:val="block"/>
              <w:spacing w:after="0" w:line="240" w:lineRule="auto"/>
              <w:ind w:left="193" w:hanging="180"/>
              <w:jc w:val="center"/>
              <w:rPr>
                <w:rFonts w:cs="Times New Roman"/>
                <w:sz w:val="18"/>
                <w:szCs w:val="18"/>
              </w:rPr>
            </w:pPr>
            <w:r w:rsidRPr="003B79F6">
              <w:rPr>
                <w:rFonts w:cs="Times New Roman"/>
                <w:sz w:val="18"/>
                <w:szCs w:val="18"/>
              </w:rPr>
              <w:t>300</w:t>
            </w:r>
          </w:p>
        </w:tc>
        <w:tc>
          <w:tcPr>
            <w:tcW w:w="181" w:type="dxa"/>
            <w:shd w:val="clear" w:color="auto" w:fill="auto"/>
            <w:vAlign w:val="bottom"/>
          </w:tcPr>
          <w:p w14:paraId="3E1E278A" w14:textId="77777777" w:rsidR="00531AA3" w:rsidRPr="00166AC6" w:rsidRDefault="00531AA3" w:rsidP="00531AA3">
            <w:pPr>
              <w:pStyle w:val="block"/>
              <w:spacing w:after="0" w:line="240" w:lineRule="auto"/>
              <w:ind w:left="193" w:hanging="180"/>
              <w:jc w:val="center"/>
              <w:rPr>
                <w:rFonts w:cs="Times New Roman"/>
                <w:sz w:val="18"/>
                <w:szCs w:val="18"/>
              </w:rPr>
            </w:pPr>
          </w:p>
        </w:tc>
        <w:tc>
          <w:tcPr>
            <w:tcW w:w="1080" w:type="dxa"/>
            <w:shd w:val="clear" w:color="auto" w:fill="auto"/>
            <w:vAlign w:val="bottom"/>
          </w:tcPr>
          <w:p w14:paraId="1894DC52" w14:textId="77777777" w:rsidR="00531AA3" w:rsidRPr="00166AC6" w:rsidRDefault="00531AA3" w:rsidP="00531AA3">
            <w:pPr>
              <w:pStyle w:val="block"/>
              <w:spacing w:after="0" w:line="240" w:lineRule="auto"/>
              <w:ind w:left="193" w:hanging="180"/>
              <w:jc w:val="center"/>
              <w:rPr>
                <w:rFonts w:cs="Times New Roman"/>
                <w:sz w:val="18"/>
                <w:szCs w:val="18"/>
              </w:rPr>
            </w:pPr>
          </w:p>
          <w:p w14:paraId="135D3B10" w14:textId="21D4FB8D" w:rsidR="00531AA3" w:rsidRPr="00166AC6" w:rsidRDefault="00531AA3" w:rsidP="00531AA3">
            <w:pPr>
              <w:pStyle w:val="block"/>
              <w:spacing w:after="0" w:line="240" w:lineRule="auto"/>
              <w:ind w:left="193" w:hanging="180"/>
              <w:jc w:val="center"/>
              <w:rPr>
                <w:rFonts w:cs="Times New Roman"/>
                <w:sz w:val="18"/>
                <w:szCs w:val="18"/>
              </w:rPr>
            </w:pPr>
            <w:r w:rsidRPr="00166AC6">
              <w:rPr>
                <w:rFonts w:cs="Times New Roman"/>
                <w:sz w:val="18"/>
                <w:szCs w:val="18"/>
              </w:rPr>
              <w:t>300</w:t>
            </w:r>
          </w:p>
        </w:tc>
        <w:tc>
          <w:tcPr>
            <w:tcW w:w="180" w:type="dxa"/>
            <w:vAlign w:val="bottom"/>
          </w:tcPr>
          <w:p w14:paraId="6E33E855" w14:textId="77777777" w:rsidR="00531AA3" w:rsidRPr="00166AC6" w:rsidRDefault="00531AA3" w:rsidP="00531AA3">
            <w:pPr>
              <w:pStyle w:val="block"/>
              <w:spacing w:after="0" w:line="240" w:lineRule="auto"/>
              <w:ind w:left="193" w:hanging="180"/>
              <w:jc w:val="right"/>
              <w:rPr>
                <w:rFonts w:cs="Times New Roman"/>
                <w:sz w:val="18"/>
                <w:szCs w:val="18"/>
                <w:cs/>
                <w:lang w:bidi="th-TH"/>
              </w:rPr>
            </w:pPr>
          </w:p>
        </w:tc>
        <w:tc>
          <w:tcPr>
            <w:tcW w:w="900" w:type="dxa"/>
            <w:shd w:val="clear" w:color="auto" w:fill="auto"/>
            <w:vAlign w:val="bottom"/>
          </w:tcPr>
          <w:p w14:paraId="5864FF03" w14:textId="68EEC84E" w:rsidR="00531AA3" w:rsidRPr="006A4F80" w:rsidRDefault="00DE1378" w:rsidP="00531AA3">
            <w:pPr>
              <w:pStyle w:val="block"/>
              <w:spacing w:after="0" w:line="240" w:lineRule="auto"/>
              <w:ind w:left="193" w:hanging="180"/>
              <w:jc w:val="right"/>
              <w:rPr>
                <w:rFonts w:cs="Times New Roman"/>
                <w:sz w:val="18"/>
                <w:szCs w:val="18"/>
              </w:rPr>
            </w:pPr>
            <w:r>
              <w:rPr>
                <w:rFonts w:cs="Times New Roman"/>
                <w:sz w:val="18"/>
                <w:szCs w:val="18"/>
              </w:rPr>
              <w:t>8,362</w:t>
            </w:r>
          </w:p>
        </w:tc>
        <w:tc>
          <w:tcPr>
            <w:tcW w:w="180" w:type="dxa"/>
            <w:vAlign w:val="bottom"/>
          </w:tcPr>
          <w:p w14:paraId="3597F2ED" w14:textId="77777777" w:rsidR="00531AA3" w:rsidRPr="00166AC6" w:rsidRDefault="00531AA3" w:rsidP="00531AA3">
            <w:pPr>
              <w:pStyle w:val="block"/>
              <w:spacing w:after="0" w:line="240" w:lineRule="auto"/>
              <w:ind w:left="193" w:hanging="180"/>
              <w:jc w:val="right"/>
              <w:rPr>
                <w:rFonts w:cs="Times New Roman"/>
                <w:sz w:val="18"/>
                <w:szCs w:val="18"/>
              </w:rPr>
            </w:pPr>
          </w:p>
        </w:tc>
        <w:tc>
          <w:tcPr>
            <w:tcW w:w="900" w:type="dxa"/>
            <w:vAlign w:val="bottom"/>
          </w:tcPr>
          <w:p w14:paraId="214F49F6" w14:textId="51C4A073" w:rsidR="00531AA3" w:rsidRPr="00972779" w:rsidRDefault="00531AA3" w:rsidP="00531AA3">
            <w:pPr>
              <w:pStyle w:val="block"/>
              <w:spacing w:after="0" w:line="240" w:lineRule="auto"/>
              <w:ind w:left="193" w:hanging="180"/>
              <w:jc w:val="right"/>
              <w:rPr>
                <w:rFonts w:cs="Times New Roman"/>
                <w:sz w:val="18"/>
                <w:szCs w:val="18"/>
                <w:lang w:val="en-US"/>
              </w:rPr>
            </w:pPr>
            <w:r w:rsidRPr="006A4F80">
              <w:rPr>
                <w:rFonts w:cs="Times New Roman"/>
                <w:sz w:val="18"/>
                <w:szCs w:val="18"/>
              </w:rPr>
              <w:t>8,262</w:t>
            </w:r>
          </w:p>
        </w:tc>
      </w:tr>
      <w:tr w:rsidR="00531AA3" w:rsidRPr="00166AC6" w14:paraId="0A757FA9" w14:textId="77777777" w:rsidTr="002A72F8">
        <w:trPr>
          <w:cantSplit/>
          <w:trHeight w:val="270"/>
        </w:trPr>
        <w:tc>
          <w:tcPr>
            <w:tcW w:w="4050" w:type="dxa"/>
            <w:vAlign w:val="bottom"/>
          </w:tcPr>
          <w:p w14:paraId="5E59ED4D" w14:textId="77777777" w:rsidR="00531AA3" w:rsidRPr="00166AC6" w:rsidRDefault="00531AA3" w:rsidP="00531AA3">
            <w:pPr>
              <w:pStyle w:val="block"/>
              <w:tabs>
                <w:tab w:val="left" w:pos="227"/>
              </w:tabs>
              <w:spacing w:after="0" w:line="240" w:lineRule="auto"/>
              <w:ind w:left="193" w:hanging="180"/>
              <w:rPr>
                <w:rFonts w:cs="Times New Roman"/>
                <w:sz w:val="18"/>
                <w:szCs w:val="18"/>
              </w:rPr>
            </w:pPr>
            <w:r w:rsidRPr="00166AC6">
              <w:rPr>
                <w:rFonts w:cs="Times New Roman"/>
                <w:sz w:val="18"/>
                <w:szCs w:val="18"/>
              </w:rPr>
              <w:t>Thai Polyphosphate &amp; Chemicals Company Limited</w:t>
            </w:r>
          </w:p>
        </w:tc>
        <w:tc>
          <w:tcPr>
            <w:tcW w:w="2790" w:type="dxa"/>
            <w:vAlign w:val="bottom"/>
          </w:tcPr>
          <w:p w14:paraId="3AF18BB9" w14:textId="77777777" w:rsidR="00531AA3" w:rsidRPr="00166AC6" w:rsidRDefault="00531AA3" w:rsidP="00531AA3">
            <w:pPr>
              <w:pStyle w:val="block"/>
              <w:spacing w:after="0" w:line="240" w:lineRule="auto"/>
              <w:ind w:left="0"/>
              <w:rPr>
                <w:rFonts w:cs="Times New Roman"/>
                <w:sz w:val="18"/>
                <w:szCs w:val="18"/>
              </w:rPr>
            </w:pPr>
            <w:r w:rsidRPr="00166AC6">
              <w:rPr>
                <w:rFonts w:cs="Times New Roman"/>
                <w:sz w:val="18"/>
                <w:szCs w:val="18"/>
              </w:rPr>
              <w:t>Investment holding company</w:t>
            </w:r>
          </w:p>
        </w:tc>
        <w:tc>
          <w:tcPr>
            <w:tcW w:w="990" w:type="dxa"/>
          </w:tcPr>
          <w:p w14:paraId="4E816C6D" w14:textId="77777777" w:rsidR="00531AA3" w:rsidRPr="00166AC6" w:rsidRDefault="00531AA3" w:rsidP="00531AA3">
            <w:pPr>
              <w:pStyle w:val="block"/>
              <w:spacing w:after="0" w:line="240" w:lineRule="auto"/>
              <w:ind w:left="0"/>
              <w:jc w:val="center"/>
              <w:rPr>
                <w:rFonts w:cs="Times New Roman"/>
                <w:sz w:val="18"/>
                <w:szCs w:val="18"/>
              </w:rPr>
            </w:pPr>
          </w:p>
          <w:p w14:paraId="56298403" w14:textId="77777777" w:rsidR="00531AA3" w:rsidRPr="00166AC6" w:rsidRDefault="00531AA3" w:rsidP="00531AA3">
            <w:pPr>
              <w:pStyle w:val="block"/>
              <w:spacing w:after="0" w:line="240" w:lineRule="auto"/>
              <w:ind w:left="193" w:hanging="180"/>
              <w:jc w:val="center"/>
              <w:rPr>
                <w:rFonts w:cs="Times New Roman"/>
                <w:sz w:val="18"/>
                <w:szCs w:val="18"/>
              </w:rPr>
            </w:pPr>
            <w:r w:rsidRPr="00166AC6">
              <w:rPr>
                <w:rFonts w:cs="Cordia New"/>
                <w:sz w:val="18"/>
                <w:szCs w:val="22"/>
                <w:lang w:bidi="th-TH"/>
              </w:rPr>
              <w:t>Thailand</w:t>
            </w:r>
          </w:p>
        </w:tc>
        <w:tc>
          <w:tcPr>
            <w:tcW w:w="897" w:type="dxa"/>
            <w:shd w:val="clear" w:color="auto" w:fill="auto"/>
            <w:vAlign w:val="bottom"/>
          </w:tcPr>
          <w:p w14:paraId="11BA4EF2" w14:textId="6E631EA3" w:rsidR="00531AA3" w:rsidRPr="00360014" w:rsidRDefault="00531AA3" w:rsidP="00531AA3">
            <w:pPr>
              <w:pStyle w:val="block"/>
              <w:spacing w:after="0" w:line="240" w:lineRule="auto"/>
              <w:ind w:left="193" w:hanging="180"/>
              <w:jc w:val="right"/>
              <w:rPr>
                <w:rFonts w:cs="Times New Roman"/>
                <w:sz w:val="18"/>
                <w:szCs w:val="18"/>
                <w:cs/>
              </w:rPr>
            </w:pPr>
            <w:r w:rsidRPr="00360014">
              <w:rPr>
                <w:rFonts w:cs="Times New Roman"/>
                <w:sz w:val="18"/>
                <w:szCs w:val="18"/>
              </w:rPr>
              <w:t>49.00</w:t>
            </w:r>
          </w:p>
        </w:tc>
        <w:tc>
          <w:tcPr>
            <w:tcW w:w="183" w:type="dxa"/>
            <w:shd w:val="clear" w:color="auto" w:fill="auto"/>
            <w:vAlign w:val="bottom"/>
          </w:tcPr>
          <w:p w14:paraId="337343F3" w14:textId="77777777" w:rsidR="00531AA3" w:rsidRPr="00972779" w:rsidRDefault="00531AA3" w:rsidP="00531AA3">
            <w:pPr>
              <w:pStyle w:val="acctfourfigures"/>
              <w:tabs>
                <w:tab w:val="clear" w:pos="765"/>
                <w:tab w:val="decimal" w:pos="753"/>
              </w:tabs>
              <w:spacing w:line="240" w:lineRule="auto"/>
              <w:ind w:left="193" w:right="-79" w:hanging="180"/>
              <w:jc w:val="right"/>
              <w:rPr>
                <w:rFonts w:cs="Times New Roman"/>
                <w:sz w:val="18"/>
                <w:szCs w:val="18"/>
                <w:highlight w:val="yellow"/>
              </w:rPr>
            </w:pPr>
          </w:p>
        </w:tc>
        <w:tc>
          <w:tcPr>
            <w:tcW w:w="900" w:type="dxa"/>
            <w:shd w:val="clear" w:color="auto" w:fill="auto"/>
            <w:vAlign w:val="bottom"/>
          </w:tcPr>
          <w:p w14:paraId="6802974B" w14:textId="4BA9EEE1" w:rsidR="00531AA3" w:rsidRPr="00166AC6" w:rsidRDefault="00531AA3" w:rsidP="00531AA3">
            <w:pPr>
              <w:pStyle w:val="block"/>
              <w:spacing w:after="0" w:line="240" w:lineRule="auto"/>
              <w:ind w:left="193" w:hanging="180"/>
              <w:jc w:val="right"/>
              <w:rPr>
                <w:rFonts w:cs="Times New Roman"/>
                <w:sz w:val="18"/>
                <w:szCs w:val="18"/>
                <w:cs/>
              </w:rPr>
            </w:pPr>
            <w:r w:rsidRPr="00360014">
              <w:rPr>
                <w:rFonts w:cs="Times New Roman"/>
                <w:sz w:val="18"/>
                <w:szCs w:val="18"/>
              </w:rPr>
              <w:t>49.00</w:t>
            </w:r>
          </w:p>
        </w:tc>
        <w:tc>
          <w:tcPr>
            <w:tcW w:w="180" w:type="dxa"/>
            <w:shd w:val="clear" w:color="auto" w:fill="auto"/>
            <w:vAlign w:val="bottom"/>
          </w:tcPr>
          <w:p w14:paraId="4673062A" w14:textId="77777777" w:rsidR="00531AA3" w:rsidRPr="00166AC6" w:rsidRDefault="00531AA3" w:rsidP="00531AA3">
            <w:pPr>
              <w:pStyle w:val="block"/>
              <w:spacing w:after="0" w:line="240" w:lineRule="auto"/>
              <w:ind w:left="193" w:hanging="180"/>
              <w:jc w:val="right"/>
              <w:rPr>
                <w:rFonts w:cs="Times New Roman"/>
                <w:sz w:val="18"/>
                <w:szCs w:val="18"/>
              </w:rPr>
            </w:pPr>
          </w:p>
        </w:tc>
        <w:tc>
          <w:tcPr>
            <w:tcW w:w="1079" w:type="dxa"/>
            <w:shd w:val="clear" w:color="auto" w:fill="auto"/>
            <w:vAlign w:val="bottom"/>
          </w:tcPr>
          <w:p w14:paraId="45C06501" w14:textId="6273825D" w:rsidR="00531AA3" w:rsidRPr="00360014" w:rsidRDefault="00531AA3" w:rsidP="00531AA3">
            <w:pPr>
              <w:pStyle w:val="block"/>
              <w:spacing w:after="0" w:line="240" w:lineRule="auto"/>
              <w:ind w:left="193" w:hanging="180"/>
              <w:jc w:val="center"/>
              <w:rPr>
                <w:rFonts w:cs="Times New Roman"/>
                <w:sz w:val="18"/>
                <w:szCs w:val="18"/>
              </w:rPr>
            </w:pPr>
            <w:r w:rsidRPr="003B79F6">
              <w:rPr>
                <w:rFonts w:cs="Times New Roman"/>
                <w:sz w:val="18"/>
                <w:szCs w:val="18"/>
              </w:rPr>
              <w:t>125</w:t>
            </w:r>
          </w:p>
        </w:tc>
        <w:tc>
          <w:tcPr>
            <w:tcW w:w="181" w:type="dxa"/>
            <w:shd w:val="clear" w:color="auto" w:fill="auto"/>
            <w:vAlign w:val="bottom"/>
          </w:tcPr>
          <w:p w14:paraId="00EFB8D9" w14:textId="77777777" w:rsidR="00531AA3" w:rsidRPr="00166AC6" w:rsidRDefault="00531AA3" w:rsidP="00531AA3">
            <w:pPr>
              <w:pStyle w:val="block"/>
              <w:spacing w:after="0" w:line="240" w:lineRule="auto"/>
              <w:ind w:left="193" w:hanging="180"/>
              <w:jc w:val="center"/>
              <w:rPr>
                <w:rFonts w:cs="Times New Roman"/>
                <w:sz w:val="18"/>
                <w:szCs w:val="18"/>
              </w:rPr>
            </w:pPr>
          </w:p>
        </w:tc>
        <w:tc>
          <w:tcPr>
            <w:tcW w:w="1080" w:type="dxa"/>
            <w:shd w:val="clear" w:color="auto" w:fill="auto"/>
            <w:vAlign w:val="bottom"/>
          </w:tcPr>
          <w:p w14:paraId="07931C60" w14:textId="0F0FD497" w:rsidR="00531AA3" w:rsidRPr="00166AC6" w:rsidRDefault="00531AA3" w:rsidP="00531AA3">
            <w:pPr>
              <w:pStyle w:val="block"/>
              <w:spacing w:after="0" w:line="240" w:lineRule="auto"/>
              <w:ind w:left="193" w:hanging="180"/>
              <w:jc w:val="center"/>
              <w:rPr>
                <w:rFonts w:cs="Times New Roman"/>
                <w:sz w:val="18"/>
                <w:szCs w:val="18"/>
              </w:rPr>
            </w:pPr>
            <w:r w:rsidRPr="00166AC6">
              <w:rPr>
                <w:rFonts w:cs="Times New Roman"/>
                <w:sz w:val="18"/>
                <w:szCs w:val="18"/>
              </w:rPr>
              <w:t>125</w:t>
            </w:r>
          </w:p>
        </w:tc>
        <w:tc>
          <w:tcPr>
            <w:tcW w:w="180" w:type="dxa"/>
            <w:vAlign w:val="bottom"/>
          </w:tcPr>
          <w:p w14:paraId="47C48D02" w14:textId="77777777" w:rsidR="00531AA3" w:rsidRPr="00166AC6" w:rsidRDefault="00531AA3" w:rsidP="00531AA3">
            <w:pPr>
              <w:pStyle w:val="block"/>
              <w:spacing w:after="0" w:line="240" w:lineRule="auto"/>
              <w:ind w:left="193" w:hanging="180"/>
              <w:jc w:val="right"/>
              <w:rPr>
                <w:rFonts w:cs="Times New Roman"/>
                <w:sz w:val="18"/>
                <w:szCs w:val="18"/>
                <w:cs/>
                <w:lang w:bidi="th-TH"/>
              </w:rPr>
            </w:pPr>
          </w:p>
        </w:tc>
        <w:tc>
          <w:tcPr>
            <w:tcW w:w="900" w:type="dxa"/>
            <w:shd w:val="clear" w:color="auto" w:fill="auto"/>
            <w:vAlign w:val="bottom"/>
          </w:tcPr>
          <w:p w14:paraId="5A626ACE" w14:textId="10FA0500" w:rsidR="00531AA3" w:rsidRPr="006A4F80" w:rsidRDefault="00DE1378" w:rsidP="00531AA3">
            <w:pPr>
              <w:pStyle w:val="block"/>
              <w:spacing w:after="0" w:line="240" w:lineRule="auto"/>
              <w:ind w:left="193" w:hanging="180"/>
              <w:jc w:val="right"/>
              <w:rPr>
                <w:rFonts w:cs="Times New Roman"/>
                <w:sz w:val="18"/>
                <w:szCs w:val="18"/>
              </w:rPr>
            </w:pPr>
            <w:r>
              <w:rPr>
                <w:rFonts w:cs="Times New Roman"/>
                <w:sz w:val="18"/>
                <w:szCs w:val="18"/>
              </w:rPr>
              <w:t>4,970</w:t>
            </w:r>
          </w:p>
        </w:tc>
        <w:tc>
          <w:tcPr>
            <w:tcW w:w="180" w:type="dxa"/>
            <w:vAlign w:val="bottom"/>
          </w:tcPr>
          <w:p w14:paraId="0CA83BF4" w14:textId="77777777" w:rsidR="00531AA3" w:rsidRPr="00166AC6" w:rsidRDefault="00531AA3" w:rsidP="00531AA3">
            <w:pPr>
              <w:pStyle w:val="block"/>
              <w:spacing w:after="0" w:line="240" w:lineRule="auto"/>
              <w:ind w:left="193" w:hanging="180"/>
              <w:jc w:val="right"/>
              <w:rPr>
                <w:rFonts w:cs="Times New Roman"/>
                <w:sz w:val="18"/>
                <w:szCs w:val="18"/>
              </w:rPr>
            </w:pPr>
          </w:p>
        </w:tc>
        <w:tc>
          <w:tcPr>
            <w:tcW w:w="900" w:type="dxa"/>
            <w:vAlign w:val="bottom"/>
          </w:tcPr>
          <w:p w14:paraId="2D10AE53" w14:textId="2CCB1C61" w:rsidR="00531AA3" w:rsidRPr="00972779" w:rsidRDefault="00531AA3" w:rsidP="00531AA3">
            <w:pPr>
              <w:pStyle w:val="block"/>
              <w:spacing w:after="0" w:line="240" w:lineRule="auto"/>
              <w:ind w:left="193" w:hanging="180"/>
              <w:jc w:val="right"/>
              <w:rPr>
                <w:rFonts w:cs="Times New Roman"/>
                <w:sz w:val="18"/>
                <w:szCs w:val="18"/>
                <w:lang w:val="en-US"/>
              </w:rPr>
            </w:pPr>
            <w:r w:rsidRPr="006A4F80">
              <w:rPr>
                <w:rFonts w:cs="Times New Roman"/>
                <w:sz w:val="18"/>
                <w:szCs w:val="18"/>
              </w:rPr>
              <w:t>5,654</w:t>
            </w:r>
          </w:p>
        </w:tc>
      </w:tr>
      <w:tr w:rsidR="00531AA3" w:rsidRPr="00166AC6" w14:paraId="4FE6ED80" w14:textId="77777777" w:rsidTr="002A72F8">
        <w:trPr>
          <w:cantSplit/>
          <w:trHeight w:val="270"/>
        </w:trPr>
        <w:tc>
          <w:tcPr>
            <w:tcW w:w="4050" w:type="dxa"/>
            <w:vAlign w:val="bottom"/>
          </w:tcPr>
          <w:p w14:paraId="58AF2C7E" w14:textId="77777777" w:rsidR="00531AA3" w:rsidRPr="00166AC6" w:rsidRDefault="00531AA3" w:rsidP="00531AA3">
            <w:pPr>
              <w:pStyle w:val="block"/>
              <w:tabs>
                <w:tab w:val="left" w:pos="227"/>
              </w:tabs>
              <w:spacing w:after="0" w:line="240" w:lineRule="auto"/>
              <w:ind w:left="193" w:right="-78" w:hanging="180"/>
              <w:rPr>
                <w:rFonts w:cs="Times New Roman"/>
                <w:sz w:val="18"/>
                <w:szCs w:val="18"/>
              </w:rPr>
            </w:pPr>
            <w:r w:rsidRPr="00166AC6">
              <w:rPr>
                <w:rFonts w:cs="Times New Roman"/>
                <w:sz w:val="18"/>
                <w:szCs w:val="18"/>
              </w:rPr>
              <w:t>Birla Jingwei Fibres Co., Ltd.</w:t>
            </w:r>
          </w:p>
        </w:tc>
        <w:tc>
          <w:tcPr>
            <w:tcW w:w="2790" w:type="dxa"/>
            <w:vAlign w:val="bottom"/>
          </w:tcPr>
          <w:p w14:paraId="534ABD28" w14:textId="77777777" w:rsidR="00531AA3" w:rsidRPr="00166AC6" w:rsidRDefault="00531AA3" w:rsidP="00531AA3">
            <w:pPr>
              <w:pStyle w:val="block"/>
              <w:spacing w:after="0" w:line="240" w:lineRule="auto"/>
              <w:ind w:left="193" w:right="-78" w:hanging="180"/>
              <w:rPr>
                <w:rFonts w:cs="Times New Roman"/>
                <w:sz w:val="18"/>
                <w:szCs w:val="18"/>
              </w:rPr>
            </w:pPr>
            <w:r w:rsidRPr="00166AC6">
              <w:rPr>
                <w:rFonts w:cs="Times New Roman"/>
                <w:sz w:val="18"/>
                <w:szCs w:val="18"/>
              </w:rPr>
              <w:t>Manufacture of viscose staple fibre</w:t>
            </w:r>
          </w:p>
        </w:tc>
        <w:tc>
          <w:tcPr>
            <w:tcW w:w="990" w:type="dxa"/>
          </w:tcPr>
          <w:p w14:paraId="75478A22" w14:textId="77777777" w:rsidR="00531AA3" w:rsidRPr="00166AC6" w:rsidRDefault="00531AA3" w:rsidP="00531AA3">
            <w:pPr>
              <w:pStyle w:val="block"/>
              <w:spacing w:after="0" w:line="240" w:lineRule="auto"/>
              <w:ind w:left="193" w:hanging="180"/>
              <w:jc w:val="center"/>
              <w:rPr>
                <w:rFonts w:cs="Times New Roman"/>
                <w:sz w:val="18"/>
                <w:szCs w:val="18"/>
              </w:rPr>
            </w:pPr>
          </w:p>
          <w:p w14:paraId="548B3C0D" w14:textId="77777777" w:rsidR="00531AA3" w:rsidRPr="00166AC6" w:rsidRDefault="00531AA3" w:rsidP="00531AA3">
            <w:pPr>
              <w:pStyle w:val="block"/>
              <w:spacing w:after="0" w:line="240" w:lineRule="auto"/>
              <w:ind w:left="193" w:hanging="180"/>
              <w:jc w:val="center"/>
              <w:rPr>
                <w:rFonts w:cs="Times New Roman"/>
                <w:sz w:val="18"/>
                <w:szCs w:val="18"/>
              </w:rPr>
            </w:pPr>
            <w:r w:rsidRPr="00166AC6">
              <w:rPr>
                <w:rFonts w:cs="Times New Roman"/>
                <w:sz w:val="18"/>
                <w:szCs w:val="18"/>
              </w:rPr>
              <w:t>China</w:t>
            </w:r>
          </w:p>
        </w:tc>
        <w:tc>
          <w:tcPr>
            <w:tcW w:w="897" w:type="dxa"/>
            <w:shd w:val="clear" w:color="auto" w:fill="auto"/>
            <w:vAlign w:val="bottom"/>
          </w:tcPr>
          <w:p w14:paraId="7C8BA8BE" w14:textId="6B9B53A4" w:rsidR="00531AA3" w:rsidRPr="00360014" w:rsidRDefault="00531AA3" w:rsidP="00531AA3">
            <w:pPr>
              <w:pStyle w:val="block"/>
              <w:spacing w:after="0" w:line="240" w:lineRule="auto"/>
              <w:ind w:left="193" w:hanging="180"/>
              <w:jc w:val="right"/>
              <w:rPr>
                <w:rFonts w:cs="Times New Roman"/>
                <w:sz w:val="18"/>
                <w:szCs w:val="18"/>
              </w:rPr>
            </w:pPr>
            <w:r w:rsidRPr="00360014">
              <w:rPr>
                <w:rFonts w:cs="Times New Roman"/>
                <w:sz w:val="18"/>
                <w:szCs w:val="18"/>
              </w:rPr>
              <w:t>42.53</w:t>
            </w:r>
          </w:p>
        </w:tc>
        <w:tc>
          <w:tcPr>
            <w:tcW w:w="183" w:type="dxa"/>
            <w:shd w:val="clear" w:color="auto" w:fill="auto"/>
            <w:vAlign w:val="bottom"/>
          </w:tcPr>
          <w:p w14:paraId="14D5820E" w14:textId="77777777" w:rsidR="00531AA3" w:rsidRPr="00972779" w:rsidRDefault="00531AA3" w:rsidP="00531AA3">
            <w:pPr>
              <w:pStyle w:val="acctfourfigures"/>
              <w:tabs>
                <w:tab w:val="clear" w:pos="765"/>
                <w:tab w:val="decimal" w:pos="753"/>
              </w:tabs>
              <w:spacing w:line="240" w:lineRule="auto"/>
              <w:ind w:left="-79" w:right="-79"/>
              <w:jc w:val="right"/>
              <w:rPr>
                <w:rFonts w:cs="Times New Roman"/>
                <w:sz w:val="18"/>
                <w:szCs w:val="18"/>
                <w:highlight w:val="yellow"/>
              </w:rPr>
            </w:pPr>
          </w:p>
        </w:tc>
        <w:tc>
          <w:tcPr>
            <w:tcW w:w="900" w:type="dxa"/>
            <w:shd w:val="clear" w:color="auto" w:fill="auto"/>
            <w:vAlign w:val="bottom"/>
          </w:tcPr>
          <w:p w14:paraId="5DEAFE78" w14:textId="51F23EBE" w:rsidR="00531AA3" w:rsidRPr="00166AC6" w:rsidRDefault="00531AA3" w:rsidP="00531AA3">
            <w:pPr>
              <w:pStyle w:val="block"/>
              <w:spacing w:after="0" w:line="240" w:lineRule="auto"/>
              <w:ind w:left="193" w:hanging="180"/>
              <w:jc w:val="right"/>
              <w:rPr>
                <w:rFonts w:cs="Times New Roman"/>
                <w:sz w:val="18"/>
                <w:szCs w:val="18"/>
              </w:rPr>
            </w:pPr>
            <w:r w:rsidRPr="00360014">
              <w:rPr>
                <w:rFonts w:cs="Times New Roman"/>
                <w:sz w:val="18"/>
                <w:szCs w:val="18"/>
              </w:rPr>
              <w:t>42.53</w:t>
            </w:r>
          </w:p>
        </w:tc>
        <w:tc>
          <w:tcPr>
            <w:tcW w:w="180" w:type="dxa"/>
            <w:shd w:val="clear" w:color="auto" w:fill="auto"/>
            <w:vAlign w:val="bottom"/>
          </w:tcPr>
          <w:p w14:paraId="1B3121F4" w14:textId="77777777" w:rsidR="00531AA3" w:rsidRPr="00166AC6" w:rsidRDefault="00531AA3" w:rsidP="00531AA3">
            <w:pPr>
              <w:pStyle w:val="block"/>
              <w:spacing w:after="0" w:line="240" w:lineRule="auto"/>
              <w:ind w:left="193" w:hanging="180"/>
              <w:jc w:val="right"/>
              <w:rPr>
                <w:rFonts w:cs="Times New Roman"/>
                <w:sz w:val="18"/>
                <w:szCs w:val="18"/>
              </w:rPr>
            </w:pPr>
          </w:p>
        </w:tc>
        <w:tc>
          <w:tcPr>
            <w:tcW w:w="1079" w:type="dxa"/>
            <w:shd w:val="clear" w:color="auto" w:fill="auto"/>
            <w:vAlign w:val="bottom"/>
          </w:tcPr>
          <w:p w14:paraId="045D1264" w14:textId="77777777" w:rsidR="00531AA3" w:rsidRDefault="00531AA3" w:rsidP="00531AA3">
            <w:pPr>
              <w:pStyle w:val="block"/>
              <w:spacing w:after="0" w:line="240" w:lineRule="auto"/>
              <w:ind w:left="13"/>
              <w:jc w:val="center"/>
              <w:rPr>
                <w:rFonts w:cs="Times New Roman"/>
                <w:sz w:val="18"/>
                <w:szCs w:val="18"/>
              </w:rPr>
            </w:pPr>
            <w:r w:rsidRPr="003B79F6">
              <w:rPr>
                <w:rFonts w:cs="Times New Roman"/>
                <w:sz w:val="18"/>
                <w:szCs w:val="18"/>
              </w:rPr>
              <w:t xml:space="preserve">RMB </w:t>
            </w:r>
          </w:p>
          <w:p w14:paraId="46F057BF" w14:textId="01972953" w:rsidR="00531AA3" w:rsidRPr="00360014" w:rsidRDefault="00531AA3" w:rsidP="00531AA3">
            <w:pPr>
              <w:pStyle w:val="block"/>
              <w:spacing w:after="0" w:line="240" w:lineRule="auto"/>
              <w:ind w:left="13"/>
              <w:jc w:val="center"/>
              <w:rPr>
                <w:rFonts w:cs="Times New Roman"/>
                <w:sz w:val="18"/>
                <w:szCs w:val="18"/>
              </w:rPr>
            </w:pPr>
            <w:r w:rsidRPr="003B79F6">
              <w:rPr>
                <w:rFonts w:cs="Times New Roman"/>
                <w:sz w:val="18"/>
                <w:szCs w:val="18"/>
              </w:rPr>
              <w:t>65</w:t>
            </w:r>
            <w:r>
              <w:rPr>
                <w:rFonts w:cs="Times New Roman"/>
                <w:sz w:val="18"/>
                <w:szCs w:val="18"/>
              </w:rPr>
              <w:t xml:space="preserve">5 </w:t>
            </w:r>
            <w:r w:rsidRPr="003B79F6">
              <w:rPr>
                <w:rFonts w:cs="Times New Roman"/>
                <w:sz w:val="18"/>
                <w:szCs w:val="18"/>
              </w:rPr>
              <w:t>million</w:t>
            </w:r>
          </w:p>
        </w:tc>
        <w:tc>
          <w:tcPr>
            <w:tcW w:w="181" w:type="dxa"/>
            <w:shd w:val="clear" w:color="auto" w:fill="auto"/>
            <w:vAlign w:val="bottom"/>
          </w:tcPr>
          <w:p w14:paraId="0D630684" w14:textId="77777777" w:rsidR="00531AA3" w:rsidRPr="00166AC6" w:rsidRDefault="00531AA3" w:rsidP="00531AA3">
            <w:pPr>
              <w:pStyle w:val="block"/>
              <w:spacing w:after="0" w:line="240" w:lineRule="auto"/>
              <w:ind w:left="193" w:hanging="180"/>
              <w:jc w:val="center"/>
              <w:rPr>
                <w:rFonts w:cs="Times New Roman"/>
                <w:sz w:val="18"/>
                <w:szCs w:val="18"/>
              </w:rPr>
            </w:pPr>
          </w:p>
        </w:tc>
        <w:tc>
          <w:tcPr>
            <w:tcW w:w="1080" w:type="dxa"/>
            <w:shd w:val="clear" w:color="auto" w:fill="auto"/>
            <w:vAlign w:val="bottom"/>
          </w:tcPr>
          <w:p w14:paraId="2AFDBE69" w14:textId="6997C8E9" w:rsidR="00531AA3" w:rsidRPr="00166AC6" w:rsidRDefault="00531AA3" w:rsidP="00531AA3">
            <w:pPr>
              <w:pStyle w:val="block"/>
              <w:spacing w:after="0" w:line="240" w:lineRule="auto"/>
              <w:ind w:left="13"/>
              <w:jc w:val="center"/>
              <w:rPr>
                <w:rFonts w:cs="Times New Roman"/>
                <w:sz w:val="18"/>
                <w:szCs w:val="18"/>
              </w:rPr>
            </w:pPr>
            <w:r w:rsidRPr="00166AC6">
              <w:rPr>
                <w:rFonts w:cs="Times New Roman"/>
                <w:sz w:val="18"/>
                <w:szCs w:val="18"/>
              </w:rPr>
              <w:t xml:space="preserve">RMB </w:t>
            </w:r>
            <w:r w:rsidR="002A72F8">
              <w:rPr>
                <w:rFonts w:cs="Times New Roman"/>
                <w:sz w:val="18"/>
                <w:szCs w:val="18"/>
              </w:rPr>
              <w:br/>
            </w:r>
            <w:r w:rsidRPr="00166AC6">
              <w:rPr>
                <w:rFonts w:cs="Times New Roman"/>
                <w:sz w:val="18"/>
                <w:szCs w:val="18"/>
              </w:rPr>
              <w:t>655</w:t>
            </w:r>
            <w:r w:rsidR="002A72F8">
              <w:rPr>
                <w:rFonts w:cs="Times New Roman"/>
                <w:sz w:val="18"/>
                <w:szCs w:val="18"/>
              </w:rPr>
              <w:t xml:space="preserve"> </w:t>
            </w:r>
            <w:r w:rsidRPr="00166AC6">
              <w:rPr>
                <w:rFonts w:cs="Times New Roman"/>
                <w:sz w:val="18"/>
                <w:szCs w:val="18"/>
              </w:rPr>
              <w:t>million</w:t>
            </w:r>
          </w:p>
        </w:tc>
        <w:tc>
          <w:tcPr>
            <w:tcW w:w="180" w:type="dxa"/>
            <w:vAlign w:val="bottom"/>
          </w:tcPr>
          <w:p w14:paraId="393BC5A5" w14:textId="77777777" w:rsidR="00531AA3" w:rsidRPr="00166AC6" w:rsidRDefault="00531AA3" w:rsidP="00531AA3">
            <w:pPr>
              <w:pStyle w:val="block"/>
              <w:spacing w:after="0" w:line="240" w:lineRule="auto"/>
              <w:ind w:left="193" w:hanging="180"/>
              <w:jc w:val="right"/>
              <w:rPr>
                <w:rFonts w:cs="Times New Roman"/>
                <w:sz w:val="18"/>
                <w:szCs w:val="18"/>
                <w:cs/>
                <w:lang w:bidi="th-TH"/>
              </w:rPr>
            </w:pPr>
          </w:p>
        </w:tc>
        <w:tc>
          <w:tcPr>
            <w:tcW w:w="900" w:type="dxa"/>
            <w:shd w:val="clear" w:color="auto" w:fill="auto"/>
            <w:vAlign w:val="bottom"/>
          </w:tcPr>
          <w:p w14:paraId="451A1F3C" w14:textId="4F756BE8" w:rsidR="00531AA3" w:rsidRPr="006A4F80" w:rsidRDefault="00DE1378" w:rsidP="00531AA3">
            <w:pPr>
              <w:pStyle w:val="block"/>
              <w:spacing w:after="0" w:line="240" w:lineRule="auto"/>
              <w:ind w:left="193" w:hanging="180"/>
              <w:jc w:val="right"/>
              <w:rPr>
                <w:rFonts w:cs="Times New Roman"/>
                <w:sz w:val="18"/>
                <w:szCs w:val="18"/>
              </w:rPr>
            </w:pPr>
            <w:r>
              <w:rPr>
                <w:rFonts w:cs="Times New Roman"/>
                <w:sz w:val="18"/>
                <w:szCs w:val="18"/>
              </w:rPr>
              <w:t>211</w:t>
            </w:r>
          </w:p>
        </w:tc>
        <w:tc>
          <w:tcPr>
            <w:tcW w:w="180" w:type="dxa"/>
            <w:vAlign w:val="bottom"/>
          </w:tcPr>
          <w:p w14:paraId="162D27E7" w14:textId="77777777" w:rsidR="00531AA3" w:rsidRPr="00166AC6" w:rsidRDefault="00531AA3" w:rsidP="00531AA3">
            <w:pPr>
              <w:pStyle w:val="block"/>
              <w:spacing w:after="0" w:line="240" w:lineRule="auto"/>
              <w:ind w:left="193" w:hanging="180"/>
              <w:jc w:val="right"/>
              <w:rPr>
                <w:rFonts w:cs="Times New Roman"/>
                <w:sz w:val="18"/>
                <w:szCs w:val="18"/>
              </w:rPr>
            </w:pPr>
          </w:p>
        </w:tc>
        <w:tc>
          <w:tcPr>
            <w:tcW w:w="900" w:type="dxa"/>
            <w:vAlign w:val="bottom"/>
          </w:tcPr>
          <w:p w14:paraId="5D6079FF" w14:textId="0413EF65" w:rsidR="00531AA3" w:rsidRPr="00972779" w:rsidRDefault="00531AA3" w:rsidP="00531AA3">
            <w:pPr>
              <w:pStyle w:val="block"/>
              <w:spacing w:after="0" w:line="240" w:lineRule="auto"/>
              <w:ind w:left="193" w:hanging="180"/>
              <w:jc w:val="right"/>
              <w:rPr>
                <w:rFonts w:cs="Times New Roman"/>
                <w:sz w:val="18"/>
                <w:szCs w:val="18"/>
                <w:lang w:val="en-US"/>
              </w:rPr>
            </w:pPr>
            <w:r w:rsidRPr="006A4F80">
              <w:rPr>
                <w:rFonts w:cs="Times New Roman"/>
                <w:sz w:val="18"/>
                <w:szCs w:val="18"/>
              </w:rPr>
              <w:t>224</w:t>
            </w:r>
          </w:p>
        </w:tc>
      </w:tr>
      <w:tr w:rsidR="00531AA3" w:rsidRPr="00166AC6" w14:paraId="0326425D" w14:textId="77777777" w:rsidTr="002A72F8">
        <w:trPr>
          <w:cantSplit/>
          <w:trHeight w:val="270"/>
        </w:trPr>
        <w:tc>
          <w:tcPr>
            <w:tcW w:w="4050" w:type="dxa"/>
            <w:vAlign w:val="bottom"/>
          </w:tcPr>
          <w:p w14:paraId="6932392A" w14:textId="77777777" w:rsidR="00531AA3" w:rsidRPr="00166AC6" w:rsidRDefault="00531AA3" w:rsidP="00531AA3">
            <w:pPr>
              <w:pStyle w:val="block"/>
              <w:tabs>
                <w:tab w:val="left" w:pos="227"/>
              </w:tabs>
              <w:spacing w:after="0" w:line="240" w:lineRule="auto"/>
              <w:ind w:left="193" w:hanging="180"/>
              <w:rPr>
                <w:rFonts w:cs="Cordia New"/>
                <w:sz w:val="18"/>
                <w:szCs w:val="22"/>
                <w:cs/>
                <w:lang w:bidi="th-TH"/>
              </w:rPr>
            </w:pPr>
            <w:r w:rsidRPr="00166AC6">
              <w:rPr>
                <w:rFonts w:cs="Times New Roman"/>
                <w:sz w:val="18"/>
                <w:szCs w:val="18"/>
              </w:rPr>
              <w:t>Aditya Group AB</w:t>
            </w:r>
          </w:p>
        </w:tc>
        <w:tc>
          <w:tcPr>
            <w:tcW w:w="2790" w:type="dxa"/>
            <w:vAlign w:val="bottom"/>
          </w:tcPr>
          <w:p w14:paraId="46C7EF27" w14:textId="77777777" w:rsidR="00531AA3" w:rsidRPr="00166AC6" w:rsidRDefault="00531AA3" w:rsidP="00531AA3">
            <w:pPr>
              <w:pStyle w:val="block"/>
              <w:spacing w:after="0" w:line="240" w:lineRule="auto"/>
              <w:ind w:left="193" w:hanging="180"/>
              <w:rPr>
                <w:rFonts w:cs="Times New Roman"/>
                <w:sz w:val="18"/>
                <w:szCs w:val="18"/>
              </w:rPr>
            </w:pPr>
            <w:r w:rsidRPr="00166AC6">
              <w:rPr>
                <w:rFonts w:cs="Times New Roman"/>
                <w:sz w:val="18"/>
                <w:szCs w:val="18"/>
              </w:rPr>
              <w:t>Investment holding company</w:t>
            </w:r>
          </w:p>
        </w:tc>
        <w:tc>
          <w:tcPr>
            <w:tcW w:w="990" w:type="dxa"/>
          </w:tcPr>
          <w:p w14:paraId="7F2E7E69" w14:textId="77777777" w:rsidR="00531AA3" w:rsidRPr="00166AC6" w:rsidRDefault="00531AA3" w:rsidP="00531AA3">
            <w:pPr>
              <w:pStyle w:val="block"/>
              <w:spacing w:after="0" w:line="240" w:lineRule="auto"/>
              <w:ind w:left="193" w:hanging="180"/>
              <w:jc w:val="center"/>
              <w:rPr>
                <w:rFonts w:cs="Times New Roman"/>
                <w:sz w:val="18"/>
                <w:szCs w:val="18"/>
              </w:rPr>
            </w:pPr>
          </w:p>
          <w:p w14:paraId="35B47AC8" w14:textId="77777777" w:rsidR="00531AA3" w:rsidRPr="00166AC6" w:rsidRDefault="00531AA3" w:rsidP="00531AA3">
            <w:pPr>
              <w:pStyle w:val="block"/>
              <w:spacing w:after="0" w:line="240" w:lineRule="auto"/>
              <w:ind w:left="193" w:hanging="180"/>
              <w:jc w:val="center"/>
              <w:rPr>
                <w:rFonts w:cs="Times New Roman"/>
                <w:sz w:val="18"/>
                <w:szCs w:val="18"/>
              </w:rPr>
            </w:pPr>
            <w:r w:rsidRPr="00166AC6">
              <w:rPr>
                <w:rFonts w:cs="Times New Roman"/>
                <w:sz w:val="18"/>
                <w:szCs w:val="18"/>
              </w:rPr>
              <w:t>Sweden</w:t>
            </w:r>
          </w:p>
        </w:tc>
        <w:tc>
          <w:tcPr>
            <w:tcW w:w="897" w:type="dxa"/>
            <w:shd w:val="clear" w:color="auto" w:fill="auto"/>
            <w:vAlign w:val="bottom"/>
          </w:tcPr>
          <w:p w14:paraId="67D70F37" w14:textId="40E4A14E" w:rsidR="00531AA3" w:rsidRPr="00360014" w:rsidRDefault="00531AA3" w:rsidP="00531AA3">
            <w:pPr>
              <w:pStyle w:val="block"/>
              <w:spacing w:after="0" w:line="240" w:lineRule="auto"/>
              <w:ind w:left="193" w:hanging="180"/>
              <w:jc w:val="right"/>
              <w:rPr>
                <w:rFonts w:cs="Times New Roman"/>
                <w:sz w:val="18"/>
                <w:szCs w:val="18"/>
              </w:rPr>
            </w:pPr>
            <w:r w:rsidRPr="00360014">
              <w:rPr>
                <w:rFonts w:cs="Times New Roman"/>
                <w:sz w:val="18"/>
                <w:szCs w:val="18"/>
              </w:rPr>
              <w:t>33.33</w:t>
            </w:r>
          </w:p>
        </w:tc>
        <w:tc>
          <w:tcPr>
            <w:tcW w:w="183" w:type="dxa"/>
            <w:shd w:val="clear" w:color="auto" w:fill="auto"/>
            <w:vAlign w:val="bottom"/>
          </w:tcPr>
          <w:p w14:paraId="406F928A" w14:textId="77777777" w:rsidR="00531AA3" w:rsidRPr="00972779" w:rsidRDefault="00531AA3" w:rsidP="00531AA3">
            <w:pPr>
              <w:pStyle w:val="acctfourfigures"/>
              <w:tabs>
                <w:tab w:val="clear" w:pos="765"/>
                <w:tab w:val="decimal" w:pos="753"/>
              </w:tabs>
              <w:spacing w:line="240" w:lineRule="auto"/>
              <w:ind w:left="-79" w:right="-79"/>
              <w:jc w:val="right"/>
              <w:rPr>
                <w:rFonts w:cs="Times New Roman"/>
                <w:sz w:val="18"/>
                <w:szCs w:val="18"/>
                <w:highlight w:val="yellow"/>
              </w:rPr>
            </w:pPr>
          </w:p>
        </w:tc>
        <w:tc>
          <w:tcPr>
            <w:tcW w:w="900" w:type="dxa"/>
            <w:shd w:val="clear" w:color="auto" w:fill="auto"/>
            <w:vAlign w:val="bottom"/>
          </w:tcPr>
          <w:p w14:paraId="13557EA5" w14:textId="0B7DD1A9" w:rsidR="00531AA3" w:rsidRPr="00166AC6" w:rsidRDefault="00531AA3" w:rsidP="00531AA3">
            <w:pPr>
              <w:pStyle w:val="block"/>
              <w:spacing w:after="0" w:line="240" w:lineRule="auto"/>
              <w:ind w:left="193" w:hanging="180"/>
              <w:jc w:val="right"/>
              <w:rPr>
                <w:rFonts w:cs="Times New Roman"/>
                <w:sz w:val="18"/>
                <w:szCs w:val="18"/>
              </w:rPr>
            </w:pPr>
            <w:r w:rsidRPr="00360014">
              <w:rPr>
                <w:rFonts w:cs="Times New Roman"/>
                <w:sz w:val="18"/>
                <w:szCs w:val="18"/>
              </w:rPr>
              <w:t>33.33</w:t>
            </w:r>
          </w:p>
        </w:tc>
        <w:tc>
          <w:tcPr>
            <w:tcW w:w="180" w:type="dxa"/>
            <w:shd w:val="clear" w:color="auto" w:fill="auto"/>
            <w:vAlign w:val="bottom"/>
          </w:tcPr>
          <w:p w14:paraId="51E8307F" w14:textId="77777777" w:rsidR="00531AA3" w:rsidRPr="00166AC6" w:rsidRDefault="00531AA3" w:rsidP="00531AA3">
            <w:pPr>
              <w:pStyle w:val="block"/>
              <w:spacing w:after="0" w:line="240" w:lineRule="auto"/>
              <w:ind w:left="193" w:hanging="180"/>
              <w:jc w:val="right"/>
              <w:rPr>
                <w:rFonts w:cs="Times New Roman"/>
                <w:sz w:val="18"/>
                <w:szCs w:val="18"/>
              </w:rPr>
            </w:pPr>
          </w:p>
        </w:tc>
        <w:tc>
          <w:tcPr>
            <w:tcW w:w="1079" w:type="dxa"/>
            <w:shd w:val="clear" w:color="auto" w:fill="auto"/>
            <w:vAlign w:val="bottom"/>
          </w:tcPr>
          <w:p w14:paraId="53994696" w14:textId="1F1901F6" w:rsidR="00531AA3" w:rsidRPr="00360014" w:rsidRDefault="00531AA3" w:rsidP="00531AA3">
            <w:pPr>
              <w:pStyle w:val="block"/>
              <w:spacing w:after="0" w:line="240" w:lineRule="auto"/>
              <w:ind w:left="13"/>
              <w:jc w:val="center"/>
              <w:rPr>
                <w:rFonts w:cs="Times New Roman"/>
                <w:sz w:val="18"/>
                <w:szCs w:val="18"/>
              </w:rPr>
            </w:pPr>
            <w:r w:rsidRPr="003B79F6">
              <w:rPr>
                <w:rFonts w:cs="Times New Roman"/>
                <w:sz w:val="18"/>
                <w:szCs w:val="18"/>
              </w:rPr>
              <w:t>SEK 0.05 million</w:t>
            </w:r>
          </w:p>
        </w:tc>
        <w:tc>
          <w:tcPr>
            <w:tcW w:w="181" w:type="dxa"/>
            <w:shd w:val="clear" w:color="auto" w:fill="auto"/>
            <w:vAlign w:val="bottom"/>
          </w:tcPr>
          <w:p w14:paraId="3A35C926" w14:textId="77777777" w:rsidR="00531AA3" w:rsidRPr="00166AC6" w:rsidRDefault="00531AA3" w:rsidP="00531AA3">
            <w:pPr>
              <w:pStyle w:val="block"/>
              <w:spacing w:after="0" w:line="240" w:lineRule="auto"/>
              <w:ind w:left="193" w:hanging="180"/>
              <w:jc w:val="center"/>
              <w:rPr>
                <w:rFonts w:cs="Times New Roman"/>
                <w:sz w:val="18"/>
                <w:szCs w:val="18"/>
              </w:rPr>
            </w:pPr>
          </w:p>
        </w:tc>
        <w:tc>
          <w:tcPr>
            <w:tcW w:w="1080" w:type="dxa"/>
            <w:shd w:val="clear" w:color="auto" w:fill="auto"/>
            <w:vAlign w:val="bottom"/>
          </w:tcPr>
          <w:p w14:paraId="3C729CC8" w14:textId="65B6F1BF" w:rsidR="00531AA3" w:rsidRPr="00166AC6" w:rsidRDefault="00531AA3" w:rsidP="00531AA3">
            <w:pPr>
              <w:pStyle w:val="block"/>
              <w:spacing w:after="0" w:line="240" w:lineRule="auto"/>
              <w:ind w:left="13"/>
              <w:jc w:val="center"/>
              <w:rPr>
                <w:rFonts w:cs="Times New Roman"/>
                <w:sz w:val="18"/>
                <w:szCs w:val="18"/>
              </w:rPr>
            </w:pPr>
            <w:r w:rsidRPr="00166AC6">
              <w:rPr>
                <w:rFonts w:cs="Times New Roman"/>
                <w:sz w:val="18"/>
                <w:szCs w:val="18"/>
              </w:rPr>
              <w:t>SEK 0.05 million</w:t>
            </w:r>
          </w:p>
        </w:tc>
        <w:tc>
          <w:tcPr>
            <w:tcW w:w="180" w:type="dxa"/>
            <w:vAlign w:val="bottom"/>
          </w:tcPr>
          <w:p w14:paraId="7B816099" w14:textId="77777777" w:rsidR="00531AA3" w:rsidRPr="00166AC6" w:rsidRDefault="00531AA3" w:rsidP="00531AA3">
            <w:pPr>
              <w:pStyle w:val="block"/>
              <w:spacing w:after="0" w:line="240" w:lineRule="auto"/>
              <w:ind w:left="193" w:hanging="180"/>
              <w:jc w:val="right"/>
              <w:rPr>
                <w:rFonts w:cs="Times New Roman"/>
                <w:sz w:val="18"/>
                <w:szCs w:val="18"/>
                <w:cs/>
                <w:lang w:bidi="th-TH"/>
              </w:rPr>
            </w:pPr>
          </w:p>
        </w:tc>
        <w:tc>
          <w:tcPr>
            <w:tcW w:w="900" w:type="dxa"/>
            <w:shd w:val="clear" w:color="auto" w:fill="auto"/>
            <w:vAlign w:val="bottom"/>
          </w:tcPr>
          <w:p w14:paraId="2D63D162" w14:textId="7960EE57" w:rsidR="00531AA3" w:rsidRPr="006A4F80" w:rsidRDefault="00DE1378" w:rsidP="00531AA3">
            <w:pPr>
              <w:pStyle w:val="block"/>
              <w:spacing w:after="0" w:line="240" w:lineRule="auto"/>
              <w:ind w:left="193" w:hanging="180"/>
              <w:jc w:val="right"/>
              <w:rPr>
                <w:rFonts w:cs="Times New Roman"/>
                <w:sz w:val="18"/>
                <w:szCs w:val="18"/>
                <w:lang w:val="en-US"/>
              </w:rPr>
            </w:pPr>
            <w:r>
              <w:rPr>
                <w:rFonts w:cs="Times New Roman"/>
                <w:sz w:val="18"/>
                <w:szCs w:val="18"/>
                <w:lang w:val="en-US"/>
              </w:rPr>
              <w:t>948</w:t>
            </w:r>
          </w:p>
        </w:tc>
        <w:tc>
          <w:tcPr>
            <w:tcW w:w="180" w:type="dxa"/>
            <w:vAlign w:val="bottom"/>
          </w:tcPr>
          <w:p w14:paraId="6964638E" w14:textId="77777777" w:rsidR="00531AA3" w:rsidRPr="00166AC6" w:rsidRDefault="00531AA3" w:rsidP="00531AA3">
            <w:pPr>
              <w:pStyle w:val="block"/>
              <w:spacing w:after="0" w:line="240" w:lineRule="auto"/>
              <w:ind w:left="193" w:hanging="180"/>
              <w:jc w:val="right"/>
              <w:rPr>
                <w:rFonts w:cs="Times New Roman"/>
                <w:sz w:val="18"/>
                <w:szCs w:val="18"/>
              </w:rPr>
            </w:pPr>
          </w:p>
        </w:tc>
        <w:tc>
          <w:tcPr>
            <w:tcW w:w="900" w:type="dxa"/>
            <w:vAlign w:val="bottom"/>
          </w:tcPr>
          <w:p w14:paraId="4B4C3F50" w14:textId="528662DC" w:rsidR="00531AA3" w:rsidRPr="00972779" w:rsidRDefault="00531AA3" w:rsidP="00531AA3">
            <w:pPr>
              <w:pStyle w:val="block"/>
              <w:spacing w:after="0" w:line="240" w:lineRule="auto"/>
              <w:ind w:left="193" w:hanging="180"/>
              <w:jc w:val="right"/>
              <w:rPr>
                <w:rFonts w:cs="Times New Roman"/>
                <w:sz w:val="18"/>
                <w:szCs w:val="18"/>
                <w:lang w:val="en-US"/>
              </w:rPr>
            </w:pPr>
            <w:r w:rsidRPr="006A4F80">
              <w:rPr>
                <w:rFonts w:cs="Times New Roman"/>
                <w:sz w:val="18"/>
                <w:szCs w:val="18"/>
                <w:lang w:val="en-US"/>
              </w:rPr>
              <w:t>888</w:t>
            </w:r>
          </w:p>
        </w:tc>
      </w:tr>
      <w:tr w:rsidR="00531AA3" w:rsidRPr="00166AC6" w14:paraId="68ECA094" w14:textId="77777777" w:rsidTr="002A72F8">
        <w:trPr>
          <w:cantSplit/>
          <w:trHeight w:val="270"/>
        </w:trPr>
        <w:tc>
          <w:tcPr>
            <w:tcW w:w="4050" w:type="dxa"/>
            <w:vAlign w:val="bottom"/>
          </w:tcPr>
          <w:p w14:paraId="6DCC8B0D" w14:textId="77777777" w:rsidR="00531AA3" w:rsidRPr="00166AC6" w:rsidRDefault="00531AA3" w:rsidP="00531AA3">
            <w:pPr>
              <w:pStyle w:val="block"/>
              <w:tabs>
                <w:tab w:val="left" w:pos="227"/>
              </w:tabs>
              <w:spacing w:after="0" w:line="240" w:lineRule="auto"/>
              <w:ind w:left="193" w:hanging="180"/>
              <w:rPr>
                <w:rFonts w:cs="Times New Roman"/>
                <w:sz w:val="18"/>
                <w:szCs w:val="18"/>
              </w:rPr>
            </w:pPr>
            <w:r w:rsidRPr="00166AC6">
              <w:rPr>
                <w:rFonts w:cs="Times New Roman"/>
                <w:sz w:val="18"/>
                <w:szCs w:val="18"/>
              </w:rPr>
              <w:t xml:space="preserve">Aditya Birla </w:t>
            </w:r>
            <w:proofErr w:type="spellStart"/>
            <w:r w:rsidRPr="00166AC6">
              <w:rPr>
                <w:rFonts w:cs="Times New Roman"/>
                <w:sz w:val="18"/>
                <w:szCs w:val="18"/>
              </w:rPr>
              <w:t>Elyaf</w:t>
            </w:r>
            <w:proofErr w:type="spellEnd"/>
            <w:r w:rsidRPr="00166AC6">
              <w:rPr>
                <w:rFonts w:cs="Times New Roman"/>
                <w:sz w:val="18"/>
                <w:szCs w:val="18"/>
              </w:rPr>
              <w:t xml:space="preserve"> Sanayi Ve Ticaret </w:t>
            </w:r>
            <w:proofErr w:type="spellStart"/>
            <w:r w:rsidRPr="00166AC6">
              <w:rPr>
                <w:rFonts w:cs="Times New Roman"/>
                <w:sz w:val="18"/>
                <w:szCs w:val="18"/>
              </w:rPr>
              <w:t>Anonim</w:t>
            </w:r>
            <w:proofErr w:type="spellEnd"/>
            <w:r w:rsidRPr="00166AC6">
              <w:rPr>
                <w:rFonts w:cs="Times New Roman"/>
                <w:sz w:val="18"/>
                <w:szCs w:val="18"/>
              </w:rPr>
              <w:t xml:space="preserve"> </w:t>
            </w:r>
            <w:proofErr w:type="spellStart"/>
            <w:r w:rsidRPr="00166AC6">
              <w:rPr>
                <w:rFonts w:cs="Times New Roman"/>
                <w:sz w:val="18"/>
                <w:szCs w:val="18"/>
              </w:rPr>
              <w:t>Sirketi</w:t>
            </w:r>
            <w:proofErr w:type="spellEnd"/>
          </w:p>
        </w:tc>
        <w:tc>
          <w:tcPr>
            <w:tcW w:w="2790" w:type="dxa"/>
            <w:vAlign w:val="bottom"/>
          </w:tcPr>
          <w:p w14:paraId="5AFF6470" w14:textId="77777777" w:rsidR="00531AA3" w:rsidRPr="00166AC6" w:rsidRDefault="00531AA3" w:rsidP="00531AA3">
            <w:pPr>
              <w:pStyle w:val="block"/>
              <w:spacing w:after="0" w:line="240" w:lineRule="auto"/>
              <w:ind w:left="193" w:hanging="180"/>
              <w:rPr>
                <w:rFonts w:cs="Times New Roman"/>
                <w:sz w:val="18"/>
                <w:szCs w:val="18"/>
              </w:rPr>
            </w:pPr>
          </w:p>
          <w:p w14:paraId="12BD110E" w14:textId="77777777" w:rsidR="00531AA3" w:rsidRPr="00166AC6" w:rsidRDefault="00531AA3" w:rsidP="00531AA3">
            <w:pPr>
              <w:pStyle w:val="block"/>
              <w:spacing w:after="0" w:line="240" w:lineRule="auto"/>
              <w:ind w:left="193" w:right="-78" w:hanging="180"/>
              <w:rPr>
                <w:rFonts w:cs="Times New Roman"/>
                <w:sz w:val="18"/>
                <w:szCs w:val="18"/>
              </w:rPr>
            </w:pPr>
            <w:r w:rsidRPr="00166AC6">
              <w:rPr>
                <w:rFonts w:cs="Times New Roman"/>
                <w:sz w:val="18"/>
                <w:szCs w:val="18"/>
              </w:rPr>
              <w:t>Manufacture of viscose staple fibre</w:t>
            </w:r>
          </w:p>
        </w:tc>
        <w:tc>
          <w:tcPr>
            <w:tcW w:w="990" w:type="dxa"/>
          </w:tcPr>
          <w:p w14:paraId="7A43FCEE" w14:textId="77777777" w:rsidR="00531AA3" w:rsidRPr="00166AC6" w:rsidRDefault="00531AA3" w:rsidP="00531AA3">
            <w:pPr>
              <w:pStyle w:val="block"/>
              <w:spacing w:after="0" w:line="240" w:lineRule="auto"/>
              <w:ind w:left="193" w:hanging="180"/>
              <w:jc w:val="center"/>
              <w:rPr>
                <w:rFonts w:cs="Times New Roman"/>
                <w:sz w:val="18"/>
                <w:szCs w:val="18"/>
              </w:rPr>
            </w:pPr>
          </w:p>
          <w:p w14:paraId="1D4B352B" w14:textId="77777777" w:rsidR="00531AA3" w:rsidRPr="00166AC6" w:rsidRDefault="00531AA3" w:rsidP="00531AA3">
            <w:pPr>
              <w:pStyle w:val="block"/>
              <w:spacing w:after="0" w:line="240" w:lineRule="auto"/>
              <w:ind w:left="193" w:hanging="180"/>
              <w:jc w:val="center"/>
              <w:rPr>
                <w:rFonts w:cs="Times New Roman"/>
                <w:sz w:val="18"/>
                <w:szCs w:val="18"/>
              </w:rPr>
            </w:pPr>
            <w:r w:rsidRPr="00166AC6">
              <w:rPr>
                <w:rFonts w:cs="Times New Roman"/>
                <w:sz w:val="18"/>
                <w:szCs w:val="18"/>
              </w:rPr>
              <w:t>Turkey</w:t>
            </w:r>
          </w:p>
        </w:tc>
        <w:tc>
          <w:tcPr>
            <w:tcW w:w="897" w:type="dxa"/>
            <w:shd w:val="clear" w:color="auto" w:fill="auto"/>
            <w:vAlign w:val="bottom"/>
          </w:tcPr>
          <w:p w14:paraId="1E0D0860" w14:textId="77777777" w:rsidR="00531AA3" w:rsidRPr="00360014" w:rsidRDefault="00531AA3" w:rsidP="00531AA3">
            <w:pPr>
              <w:pStyle w:val="block"/>
              <w:spacing w:after="0" w:line="240" w:lineRule="auto"/>
              <w:ind w:left="193" w:hanging="180"/>
              <w:jc w:val="right"/>
              <w:rPr>
                <w:rFonts w:cs="Times New Roman"/>
                <w:sz w:val="18"/>
                <w:szCs w:val="18"/>
              </w:rPr>
            </w:pPr>
          </w:p>
          <w:p w14:paraId="5A969468" w14:textId="750718F3" w:rsidR="00531AA3" w:rsidRPr="00360014" w:rsidRDefault="00531AA3" w:rsidP="00531AA3">
            <w:pPr>
              <w:pStyle w:val="block"/>
              <w:spacing w:after="0" w:line="240" w:lineRule="auto"/>
              <w:ind w:left="193" w:hanging="180"/>
              <w:jc w:val="right"/>
              <w:rPr>
                <w:rFonts w:cs="Times New Roman"/>
                <w:sz w:val="18"/>
                <w:szCs w:val="18"/>
              </w:rPr>
            </w:pPr>
            <w:r w:rsidRPr="00360014">
              <w:rPr>
                <w:rFonts w:cs="Times New Roman"/>
                <w:sz w:val="18"/>
                <w:szCs w:val="18"/>
              </w:rPr>
              <w:t>33.33</w:t>
            </w:r>
          </w:p>
        </w:tc>
        <w:tc>
          <w:tcPr>
            <w:tcW w:w="183" w:type="dxa"/>
            <w:shd w:val="clear" w:color="auto" w:fill="auto"/>
            <w:vAlign w:val="bottom"/>
          </w:tcPr>
          <w:p w14:paraId="5DC842C1" w14:textId="77777777" w:rsidR="00531AA3" w:rsidRPr="00972779" w:rsidRDefault="00531AA3" w:rsidP="00531AA3">
            <w:pPr>
              <w:pStyle w:val="acctfourfigures"/>
              <w:tabs>
                <w:tab w:val="clear" w:pos="765"/>
                <w:tab w:val="decimal" w:pos="753"/>
              </w:tabs>
              <w:spacing w:line="240" w:lineRule="auto"/>
              <w:ind w:left="-79" w:right="-79"/>
              <w:jc w:val="right"/>
              <w:rPr>
                <w:rFonts w:cs="Times New Roman"/>
                <w:sz w:val="18"/>
                <w:szCs w:val="18"/>
                <w:highlight w:val="yellow"/>
              </w:rPr>
            </w:pPr>
          </w:p>
        </w:tc>
        <w:tc>
          <w:tcPr>
            <w:tcW w:w="900" w:type="dxa"/>
            <w:shd w:val="clear" w:color="auto" w:fill="auto"/>
            <w:vAlign w:val="bottom"/>
          </w:tcPr>
          <w:p w14:paraId="753AA0B5" w14:textId="77777777" w:rsidR="00531AA3" w:rsidRPr="00360014" w:rsidRDefault="00531AA3" w:rsidP="00531AA3">
            <w:pPr>
              <w:pStyle w:val="block"/>
              <w:spacing w:after="0" w:line="240" w:lineRule="auto"/>
              <w:ind w:left="193" w:hanging="180"/>
              <w:jc w:val="right"/>
              <w:rPr>
                <w:rFonts w:cs="Times New Roman"/>
                <w:sz w:val="18"/>
                <w:szCs w:val="18"/>
              </w:rPr>
            </w:pPr>
          </w:p>
          <w:p w14:paraId="685205A0" w14:textId="65342D86" w:rsidR="00531AA3" w:rsidRPr="00166AC6" w:rsidRDefault="00531AA3" w:rsidP="00531AA3">
            <w:pPr>
              <w:pStyle w:val="block"/>
              <w:spacing w:after="0" w:line="240" w:lineRule="auto"/>
              <w:ind w:left="193" w:hanging="180"/>
              <w:jc w:val="right"/>
              <w:rPr>
                <w:rFonts w:cs="Times New Roman"/>
                <w:sz w:val="18"/>
                <w:szCs w:val="18"/>
              </w:rPr>
            </w:pPr>
            <w:r w:rsidRPr="00360014">
              <w:rPr>
                <w:rFonts w:cs="Times New Roman"/>
                <w:sz w:val="18"/>
                <w:szCs w:val="18"/>
              </w:rPr>
              <w:t>33.33</w:t>
            </w:r>
          </w:p>
        </w:tc>
        <w:tc>
          <w:tcPr>
            <w:tcW w:w="180" w:type="dxa"/>
            <w:shd w:val="clear" w:color="auto" w:fill="auto"/>
            <w:vAlign w:val="bottom"/>
          </w:tcPr>
          <w:p w14:paraId="2DAEBEAA" w14:textId="77777777" w:rsidR="00531AA3" w:rsidRPr="00166AC6" w:rsidRDefault="00531AA3" w:rsidP="00531AA3">
            <w:pPr>
              <w:pStyle w:val="block"/>
              <w:spacing w:after="0" w:line="240" w:lineRule="auto"/>
              <w:ind w:left="193" w:hanging="180"/>
              <w:jc w:val="right"/>
              <w:rPr>
                <w:rFonts w:cs="Times New Roman"/>
                <w:sz w:val="18"/>
                <w:szCs w:val="18"/>
              </w:rPr>
            </w:pPr>
          </w:p>
        </w:tc>
        <w:tc>
          <w:tcPr>
            <w:tcW w:w="1079" w:type="dxa"/>
            <w:shd w:val="clear" w:color="auto" w:fill="auto"/>
            <w:vAlign w:val="bottom"/>
          </w:tcPr>
          <w:p w14:paraId="23D55D0C" w14:textId="1D6D05AC" w:rsidR="00531AA3" w:rsidRPr="00360014" w:rsidRDefault="00531AA3" w:rsidP="00531AA3">
            <w:pPr>
              <w:pStyle w:val="block"/>
              <w:spacing w:after="0" w:line="240" w:lineRule="auto"/>
              <w:ind w:left="13"/>
              <w:jc w:val="center"/>
              <w:rPr>
                <w:rFonts w:cs="Times New Roman"/>
                <w:sz w:val="18"/>
                <w:szCs w:val="18"/>
              </w:rPr>
            </w:pPr>
            <w:r w:rsidRPr="003B79F6">
              <w:rPr>
                <w:rFonts w:cs="Times New Roman"/>
                <w:sz w:val="18"/>
                <w:szCs w:val="18"/>
              </w:rPr>
              <w:t>TRY 0.50 million</w:t>
            </w:r>
          </w:p>
        </w:tc>
        <w:tc>
          <w:tcPr>
            <w:tcW w:w="181" w:type="dxa"/>
            <w:shd w:val="clear" w:color="auto" w:fill="auto"/>
            <w:vAlign w:val="bottom"/>
          </w:tcPr>
          <w:p w14:paraId="4B5F4E4E" w14:textId="77777777" w:rsidR="00531AA3" w:rsidRPr="00166AC6" w:rsidRDefault="00531AA3" w:rsidP="00531AA3">
            <w:pPr>
              <w:pStyle w:val="block"/>
              <w:spacing w:after="0" w:line="240" w:lineRule="auto"/>
              <w:ind w:left="193" w:hanging="180"/>
              <w:jc w:val="center"/>
              <w:rPr>
                <w:rFonts w:cs="Times New Roman"/>
                <w:sz w:val="18"/>
                <w:szCs w:val="18"/>
              </w:rPr>
            </w:pPr>
          </w:p>
        </w:tc>
        <w:tc>
          <w:tcPr>
            <w:tcW w:w="1080" w:type="dxa"/>
            <w:shd w:val="clear" w:color="auto" w:fill="auto"/>
            <w:vAlign w:val="bottom"/>
          </w:tcPr>
          <w:p w14:paraId="224BE1FA" w14:textId="606CC58C" w:rsidR="00531AA3" w:rsidRPr="00166AC6" w:rsidRDefault="00531AA3" w:rsidP="00531AA3">
            <w:pPr>
              <w:pStyle w:val="block"/>
              <w:spacing w:after="0" w:line="240" w:lineRule="auto"/>
              <w:ind w:left="13"/>
              <w:jc w:val="center"/>
              <w:rPr>
                <w:rFonts w:cs="Times New Roman"/>
                <w:sz w:val="18"/>
                <w:szCs w:val="18"/>
              </w:rPr>
            </w:pPr>
            <w:r w:rsidRPr="00166AC6">
              <w:rPr>
                <w:rFonts w:cs="Times New Roman"/>
                <w:sz w:val="18"/>
                <w:szCs w:val="18"/>
              </w:rPr>
              <w:t>TRY 0.50 million</w:t>
            </w:r>
          </w:p>
        </w:tc>
        <w:tc>
          <w:tcPr>
            <w:tcW w:w="180" w:type="dxa"/>
            <w:vAlign w:val="bottom"/>
          </w:tcPr>
          <w:p w14:paraId="5796144B" w14:textId="77777777" w:rsidR="00531AA3" w:rsidRPr="00166AC6" w:rsidRDefault="00531AA3" w:rsidP="00531AA3">
            <w:pPr>
              <w:pStyle w:val="block"/>
              <w:spacing w:after="0" w:line="240" w:lineRule="auto"/>
              <w:ind w:left="193" w:hanging="180"/>
              <w:jc w:val="right"/>
              <w:rPr>
                <w:rFonts w:cs="Times New Roman"/>
                <w:sz w:val="18"/>
                <w:szCs w:val="18"/>
                <w:cs/>
                <w:lang w:bidi="th-TH"/>
              </w:rPr>
            </w:pPr>
          </w:p>
        </w:tc>
        <w:tc>
          <w:tcPr>
            <w:tcW w:w="900" w:type="dxa"/>
            <w:shd w:val="clear" w:color="auto" w:fill="auto"/>
            <w:vAlign w:val="bottom"/>
          </w:tcPr>
          <w:p w14:paraId="339553D1" w14:textId="16A480DC" w:rsidR="00531AA3" w:rsidRPr="006A4F80" w:rsidRDefault="00DE1378" w:rsidP="00531AA3">
            <w:pPr>
              <w:pStyle w:val="block"/>
              <w:spacing w:after="0" w:line="240" w:lineRule="auto"/>
              <w:ind w:left="193" w:hanging="180"/>
              <w:jc w:val="right"/>
              <w:rPr>
                <w:rFonts w:cs="Times New Roman"/>
                <w:sz w:val="18"/>
                <w:szCs w:val="18"/>
              </w:rPr>
            </w:pPr>
            <w:r>
              <w:rPr>
                <w:rFonts w:cs="Times New Roman"/>
                <w:sz w:val="18"/>
                <w:szCs w:val="18"/>
              </w:rPr>
              <w:t>1</w:t>
            </w:r>
          </w:p>
        </w:tc>
        <w:tc>
          <w:tcPr>
            <w:tcW w:w="180" w:type="dxa"/>
            <w:vAlign w:val="bottom"/>
          </w:tcPr>
          <w:p w14:paraId="02BD5936" w14:textId="77777777" w:rsidR="00531AA3" w:rsidRPr="00166AC6" w:rsidRDefault="00531AA3" w:rsidP="00531AA3">
            <w:pPr>
              <w:pStyle w:val="block"/>
              <w:spacing w:after="0" w:line="240" w:lineRule="auto"/>
              <w:ind w:left="193" w:hanging="180"/>
              <w:jc w:val="right"/>
              <w:rPr>
                <w:rFonts w:cs="Times New Roman"/>
                <w:sz w:val="18"/>
                <w:szCs w:val="18"/>
              </w:rPr>
            </w:pPr>
          </w:p>
        </w:tc>
        <w:tc>
          <w:tcPr>
            <w:tcW w:w="900" w:type="dxa"/>
            <w:vAlign w:val="bottom"/>
          </w:tcPr>
          <w:p w14:paraId="35142FC1" w14:textId="6A6F49F4" w:rsidR="00531AA3" w:rsidRPr="00972779" w:rsidRDefault="00531AA3" w:rsidP="00531AA3">
            <w:pPr>
              <w:pStyle w:val="block"/>
              <w:spacing w:after="0" w:line="240" w:lineRule="auto"/>
              <w:ind w:left="193" w:hanging="180"/>
              <w:jc w:val="right"/>
              <w:rPr>
                <w:rFonts w:cs="Times New Roman"/>
                <w:sz w:val="18"/>
                <w:szCs w:val="18"/>
                <w:lang w:val="en-US"/>
              </w:rPr>
            </w:pPr>
            <w:r w:rsidRPr="006A4F80">
              <w:rPr>
                <w:rFonts w:cs="Times New Roman"/>
                <w:sz w:val="18"/>
                <w:szCs w:val="18"/>
              </w:rPr>
              <w:t>2</w:t>
            </w:r>
          </w:p>
        </w:tc>
      </w:tr>
      <w:tr w:rsidR="00531AA3" w:rsidRPr="00166AC6" w14:paraId="00B996BB" w14:textId="77777777" w:rsidTr="002A72F8">
        <w:trPr>
          <w:cantSplit/>
          <w:trHeight w:val="270"/>
        </w:trPr>
        <w:tc>
          <w:tcPr>
            <w:tcW w:w="4050" w:type="dxa"/>
            <w:vAlign w:val="bottom"/>
          </w:tcPr>
          <w:p w14:paraId="58D93EAE" w14:textId="77777777" w:rsidR="00531AA3" w:rsidRPr="00166AC6" w:rsidRDefault="00531AA3" w:rsidP="00531AA3">
            <w:pPr>
              <w:pStyle w:val="block"/>
              <w:tabs>
                <w:tab w:val="left" w:pos="227"/>
              </w:tabs>
              <w:spacing w:after="0" w:line="240" w:lineRule="auto"/>
              <w:ind w:left="193" w:hanging="180"/>
              <w:rPr>
                <w:rFonts w:cs="Times New Roman"/>
                <w:sz w:val="18"/>
                <w:szCs w:val="18"/>
              </w:rPr>
            </w:pPr>
            <w:r w:rsidRPr="00166AC6">
              <w:rPr>
                <w:rFonts w:cs="Times New Roman"/>
                <w:sz w:val="18"/>
                <w:szCs w:val="18"/>
              </w:rPr>
              <w:t>AV Group NB Inc.</w:t>
            </w:r>
          </w:p>
        </w:tc>
        <w:tc>
          <w:tcPr>
            <w:tcW w:w="2790" w:type="dxa"/>
            <w:vAlign w:val="bottom"/>
          </w:tcPr>
          <w:p w14:paraId="21468F26" w14:textId="5EF4A497" w:rsidR="00531AA3" w:rsidRPr="00166AC6" w:rsidRDefault="00531AA3" w:rsidP="00531AA3">
            <w:pPr>
              <w:pStyle w:val="block"/>
              <w:spacing w:after="0" w:line="240" w:lineRule="auto"/>
              <w:ind w:left="193" w:hanging="180"/>
              <w:rPr>
                <w:rFonts w:cs="Cordia New"/>
                <w:sz w:val="18"/>
                <w:szCs w:val="22"/>
                <w:lang w:val="en-US" w:bidi="th-TH"/>
              </w:rPr>
            </w:pPr>
            <w:r w:rsidRPr="00166AC6">
              <w:rPr>
                <w:rFonts w:cs="Cordia New"/>
                <w:sz w:val="18"/>
                <w:szCs w:val="22"/>
                <w:lang w:bidi="th-TH"/>
              </w:rPr>
              <w:t>Manufacture of pulp and fibre</w:t>
            </w:r>
          </w:p>
        </w:tc>
        <w:tc>
          <w:tcPr>
            <w:tcW w:w="990" w:type="dxa"/>
          </w:tcPr>
          <w:p w14:paraId="2AEE7AE6" w14:textId="77777777" w:rsidR="00531AA3" w:rsidRPr="00166AC6" w:rsidRDefault="00531AA3" w:rsidP="00531AA3">
            <w:pPr>
              <w:pStyle w:val="block"/>
              <w:spacing w:after="0" w:line="240" w:lineRule="auto"/>
              <w:ind w:left="193" w:hanging="180"/>
              <w:jc w:val="center"/>
              <w:rPr>
                <w:rFonts w:cs="Times New Roman"/>
                <w:sz w:val="18"/>
                <w:szCs w:val="18"/>
              </w:rPr>
            </w:pPr>
          </w:p>
          <w:p w14:paraId="19ED9815" w14:textId="77777777" w:rsidR="00531AA3" w:rsidRPr="00166AC6" w:rsidRDefault="00531AA3" w:rsidP="00531AA3">
            <w:pPr>
              <w:pStyle w:val="block"/>
              <w:spacing w:after="0" w:line="240" w:lineRule="auto"/>
              <w:ind w:left="193" w:hanging="180"/>
              <w:jc w:val="center"/>
              <w:rPr>
                <w:rFonts w:cs="Times New Roman"/>
                <w:sz w:val="18"/>
                <w:szCs w:val="18"/>
              </w:rPr>
            </w:pPr>
            <w:r w:rsidRPr="00166AC6">
              <w:rPr>
                <w:rFonts w:cs="Times New Roman"/>
                <w:sz w:val="18"/>
                <w:szCs w:val="18"/>
              </w:rPr>
              <w:t>Canada</w:t>
            </w:r>
          </w:p>
        </w:tc>
        <w:tc>
          <w:tcPr>
            <w:tcW w:w="897" w:type="dxa"/>
            <w:shd w:val="clear" w:color="auto" w:fill="auto"/>
            <w:vAlign w:val="bottom"/>
          </w:tcPr>
          <w:p w14:paraId="4AF01EE4" w14:textId="2C550675" w:rsidR="00531AA3" w:rsidRPr="00360014" w:rsidRDefault="00531AA3" w:rsidP="00531AA3">
            <w:pPr>
              <w:pStyle w:val="block"/>
              <w:spacing w:after="0" w:line="240" w:lineRule="auto"/>
              <w:ind w:left="193" w:hanging="180"/>
              <w:jc w:val="right"/>
              <w:rPr>
                <w:rFonts w:cs="Times New Roman"/>
                <w:sz w:val="18"/>
                <w:szCs w:val="18"/>
              </w:rPr>
            </w:pPr>
            <w:r w:rsidRPr="00360014">
              <w:rPr>
                <w:rFonts w:cs="Times New Roman"/>
                <w:sz w:val="18"/>
                <w:szCs w:val="18"/>
              </w:rPr>
              <w:t>49.00</w:t>
            </w:r>
          </w:p>
        </w:tc>
        <w:tc>
          <w:tcPr>
            <w:tcW w:w="183" w:type="dxa"/>
            <w:shd w:val="clear" w:color="auto" w:fill="auto"/>
            <w:vAlign w:val="bottom"/>
          </w:tcPr>
          <w:p w14:paraId="78DDF2AE" w14:textId="77777777" w:rsidR="00531AA3" w:rsidRPr="00972779" w:rsidRDefault="00531AA3" w:rsidP="00531AA3">
            <w:pPr>
              <w:pStyle w:val="acctfourfigures"/>
              <w:tabs>
                <w:tab w:val="clear" w:pos="765"/>
                <w:tab w:val="decimal" w:pos="753"/>
              </w:tabs>
              <w:spacing w:line="240" w:lineRule="auto"/>
              <w:ind w:left="-79" w:right="-79"/>
              <w:jc w:val="right"/>
              <w:rPr>
                <w:rFonts w:cs="Times New Roman"/>
                <w:sz w:val="18"/>
                <w:szCs w:val="18"/>
                <w:highlight w:val="yellow"/>
              </w:rPr>
            </w:pPr>
          </w:p>
        </w:tc>
        <w:tc>
          <w:tcPr>
            <w:tcW w:w="900" w:type="dxa"/>
            <w:shd w:val="clear" w:color="auto" w:fill="auto"/>
            <w:vAlign w:val="bottom"/>
          </w:tcPr>
          <w:p w14:paraId="75B405F4" w14:textId="6836C401" w:rsidR="00531AA3" w:rsidRPr="00166AC6" w:rsidRDefault="00531AA3" w:rsidP="00531AA3">
            <w:pPr>
              <w:pStyle w:val="block"/>
              <w:spacing w:after="0" w:line="240" w:lineRule="auto"/>
              <w:ind w:left="193" w:hanging="180"/>
              <w:jc w:val="right"/>
              <w:rPr>
                <w:rFonts w:cs="Times New Roman"/>
                <w:sz w:val="18"/>
                <w:szCs w:val="18"/>
              </w:rPr>
            </w:pPr>
            <w:r w:rsidRPr="00360014">
              <w:rPr>
                <w:rFonts w:cs="Times New Roman"/>
                <w:sz w:val="18"/>
                <w:szCs w:val="18"/>
              </w:rPr>
              <w:t>49.00</w:t>
            </w:r>
          </w:p>
        </w:tc>
        <w:tc>
          <w:tcPr>
            <w:tcW w:w="180" w:type="dxa"/>
            <w:shd w:val="clear" w:color="auto" w:fill="auto"/>
            <w:vAlign w:val="bottom"/>
          </w:tcPr>
          <w:p w14:paraId="16554E84" w14:textId="77777777" w:rsidR="00531AA3" w:rsidRPr="00166AC6" w:rsidRDefault="00531AA3" w:rsidP="00531AA3">
            <w:pPr>
              <w:pStyle w:val="block"/>
              <w:spacing w:after="0" w:line="240" w:lineRule="auto"/>
              <w:ind w:left="193" w:hanging="180"/>
              <w:jc w:val="right"/>
              <w:rPr>
                <w:rFonts w:cs="Times New Roman"/>
                <w:sz w:val="18"/>
                <w:szCs w:val="18"/>
              </w:rPr>
            </w:pPr>
          </w:p>
        </w:tc>
        <w:tc>
          <w:tcPr>
            <w:tcW w:w="1079" w:type="dxa"/>
            <w:shd w:val="clear" w:color="auto" w:fill="auto"/>
            <w:vAlign w:val="bottom"/>
          </w:tcPr>
          <w:p w14:paraId="61B1CE94" w14:textId="7A7F6B83" w:rsidR="00531AA3" w:rsidRPr="00360014" w:rsidRDefault="00531AA3" w:rsidP="00531AA3">
            <w:pPr>
              <w:pStyle w:val="block"/>
              <w:spacing w:after="0" w:line="240" w:lineRule="auto"/>
              <w:ind w:left="13"/>
              <w:jc w:val="center"/>
              <w:rPr>
                <w:rFonts w:cs="Cordia New"/>
                <w:sz w:val="18"/>
                <w:szCs w:val="22"/>
                <w:lang w:bidi="th-TH"/>
              </w:rPr>
            </w:pPr>
            <w:r w:rsidRPr="003B79F6">
              <w:rPr>
                <w:rFonts w:cs="Times New Roman"/>
                <w:sz w:val="18"/>
                <w:szCs w:val="18"/>
              </w:rPr>
              <w:t>CAD 80 million</w:t>
            </w:r>
          </w:p>
        </w:tc>
        <w:tc>
          <w:tcPr>
            <w:tcW w:w="181" w:type="dxa"/>
            <w:shd w:val="clear" w:color="auto" w:fill="auto"/>
            <w:vAlign w:val="bottom"/>
          </w:tcPr>
          <w:p w14:paraId="7D4EFF8B" w14:textId="77777777" w:rsidR="00531AA3" w:rsidRPr="00166AC6" w:rsidRDefault="00531AA3" w:rsidP="00531AA3">
            <w:pPr>
              <w:pStyle w:val="block"/>
              <w:spacing w:after="0" w:line="240" w:lineRule="auto"/>
              <w:ind w:left="193" w:hanging="180"/>
              <w:jc w:val="center"/>
              <w:rPr>
                <w:rFonts w:cs="Times New Roman"/>
                <w:sz w:val="18"/>
                <w:szCs w:val="18"/>
              </w:rPr>
            </w:pPr>
          </w:p>
        </w:tc>
        <w:tc>
          <w:tcPr>
            <w:tcW w:w="1080" w:type="dxa"/>
            <w:shd w:val="clear" w:color="auto" w:fill="auto"/>
            <w:vAlign w:val="bottom"/>
          </w:tcPr>
          <w:p w14:paraId="5AAE7A65" w14:textId="7A624E74" w:rsidR="00531AA3" w:rsidRPr="00166AC6" w:rsidRDefault="00531AA3" w:rsidP="00531AA3">
            <w:pPr>
              <w:pStyle w:val="block"/>
              <w:spacing w:after="0" w:line="240" w:lineRule="auto"/>
              <w:ind w:left="13"/>
              <w:jc w:val="center"/>
              <w:rPr>
                <w:rFonts w:cs="Times New Roman"/>
                <w:sz w:val="18"/>
                <w:szCs w:val="18"/>
              </w:rPr>
            </w:pPr>
            <w:r w:rsidRPr="00166AC6">
              <w:rPr>
                <w:rFonts w:cs="Times New Roman"/>
                <w:sz w:val="18"/>
                <w:szCs w:val="18"/>
              </w:rPr>
              <w:t>CAD 80 million</w:t>
            </w:r>
          </w:p>
        </w:tc>
        <w:tc>
          <w:tcPr>
            <w:tcW w:w="180" w:type="dxa"/>
            <w:vAlign w:val="bottom"/>
          </w:tcPr>
          <w:p w14:paraId="51014D80" w14:textId="77777777" w:rsidR="00531AA3" w:rsidRPr="00166AC6" w:rsidRDefault="00531AA3" w:rsidP="00531AA3">
            <w:pPr>
              <w:pStyle w:val="block"/>
              <w:spacing w:after="0" w:line="240" w:lineRule="auto"/>
              <w:ind w:left="193" w:hanging="180"/>
              <w:jc w:val="right"/>
              <w:rPr>
                <w:rFonts w:cs="Times New Roman"/>
                <w:sz w:val="18"/>
                <w:szCs w:val="18"/>
                <w:cs/>
                <w:lang w:bidi="th-TH"/>
              </w:rPr>
            </w:pPr>
          </w:p>
        </w:tc>
        <w:tc>
          <w:tcPr>
            <w:tcW w:w="900" w:type="dxa"/>
            <w:shd w:val="clear" w:color="auto" w:fill="auto"/>
            <w:vAlign w:val="bottom"/>
          </w:tcPr>
          <w:p w14:paraId="3A071199" w14:textId="56212BE1" w:rsidR="00531AA3" w:rsidRPr="006A4F80" w:rsidRDefault="00DE1378" w:rsidP="00531AA3">
            <w:pPr>
              <w:pStyle w:val="block"/>
              <w:spacing w:after="0" w:line="240" w:lineRule="auto"/>
              <w:ind w:left="193" w:hanging="180"/>
              <w:jc w:val="right"/>
              <w:rPr>
                <w:rFonts w:cs="Times New Roman"/>
                <w:sz w:val="18"/>
                <w:szCs w:val="18"/>
              </w:rPr>
            </w:pPr>
            <w:r>
              <w:rPr>
                <w:rFonts w:cs="Times New Roman"/>
                <w:sz w:val="18"/>
                <w:szCs w:val="18"/>
              </w:rPr>
              <w:t>1,</w:t>
            </w:r>
            <w:r w:rsidR="00065564">
              <w:rPr>
                <w:rFonts w:cs="Times New Roman"/>
                <w:sz w:val="18"/>
                <w:szCs w:val="18"/>
              </w:rPr>
              <w:t>241</w:t>
            </w:r>
          </w:p>
        </w:tc>
        <w:tc>
          <w:tcPr>
            <w:tcW w:w="180" w:type="dxa"/>
            <w:vAlign w:val="bottom"/>
          </w:tcPr>
          <w:p w14:paraId="3C3AFC37" w14:textId="77777777" w:rsidR="00531AA3" w:rsidRPr="00166AC6" w:rsidRDefault="00531AA3" w:rsidP="00531AA3">
            <w:pPr>
              <w:pStyle w:val="block"/>
              <w:spacing w:after="0" w:line="240" w:lineRule="auto"/>
              <w:ind w:left="193" w:hanging="180"/>
              <w:jc w:val="right"/>
              <w:rPr>
                <w:rFonts w:cs="Times New Roman"/>
                <w:sz w:val="18"/>
                <w:szCs w:val="18"/>
              </w:rPr>
            </w:pPr>
          </w:p>
        </w:tc>
        <w:tc>
          <w:tcPr>
            <w:tcW w:w="900" w:type="dxa"/>
            <w:vAlign w:val="bottom"/>
          </w:tcPr>
          <w:p w14:paraId="3DEA9775" w14:textId="078C1FE3" w:rsidR="00531AA3" w:rsidRPr="00166AC6" w:rsidRDefault="00531AA3" w:rsidP="00531AA3">
            <w:pPr>
              <w:pStyle w:val="block"/>
              <w:spacing w:after="0" w:line="240" w:lineRule="auto"/>
              <w:ind w:left="193" w:hanging="180"/>
              <w:jc w:val="right"/>
              <w:rPr>
                <w:rFonts w:cs="Times New Roman"/>
                <w:sz w:val="18"/>
                <w:szCs w:val="18"/>
                <w:lang w:val="en-US"/>
              </w:rPr>
            </w:pPr>
            <w:r w:rsidRPr="006A4F80">
              <w:rPr>
                <w:rFonts w:cs="Times New Roman"/>
                <w:sz w:val="18"/>
                <w:szCs w:val="18"/>
              </w:rPr>
              <w:t>1,83</w:t>
            </w:r>
            <w:r>
              <w:rPr>
                <w:rFonts w:cs="Times New Roman"/>
                <w:sz w:val="18"/>
                <w:szCs w:val="18"/>
              </w:rPr>
              <w:t>8</w:t>
            </w:r>
          </w:p>
        </w:tc>
      </w:tr>
      <w:tr w:rsidR="00531AA3" w:rsidRPr="00166AC6" w14:paraId="314992FD" w14:textId="77777777" w:rsidTr="002A72F8">
        <w:trPr>
          <w:cantSplit/>
          <w:trHeight w:val="270"/>
        </w:trPr>
        <w:tc>
          <w:tcPr>
            <w:tcW w:w="4050" w:type="dxa"/>
            <w:vAlign w:val="bottom"/>
          </w:tcPr>
          <w:p w14:paraId="392063AC" w14:textId="79E8F495" w:rsidR="00531AA3" w:rsidRPr="00166AC6" w:rsidRDefault="00531AA3" w:rsidP="00531AA3">
            <w:pPr>
              <w:pStyle w:val="block"/>
              <w:tabs>
                <w:tab w:val="left" w:pos="227"/>
              </w:tabs>
              <w:spacing w:after="0" w:line="240" w:lineRule="auto"/>
              <w:ind w:left="193" w:hanging="180"/>
              <w:rPr>
                <w:rFonts w:cs="Times New Roman"/>
                <w:sz w:val="18"/>
                <w:szCs w:val="18"/>
              </w:rPr>
            </w:pPr>
            <w:proofErr w:type="spellStart"/>
            <w:r w:rsidRPr="00587F05">
              <w:rPr>
                <w:rFonts w:cs="Times New Roman"/>
                <w:sz w:val="18"/>
                <w:szCs w:val="18"/>
              </w:rPr>
              <w:t>Adityajaya</w:t>
            </w:r>
            <w:proofErr w:type="spellEnd"/>
            <w:r w:rsidRPr="00587F05">
              <w:rPr>
                <w:rFonts w:cs="Times New Roman"/>
                <w:sz w:val="18"/>
                <w:szCs w:val="18"/>
              </w:rPr>
              <w:t xml:space="preserve"> Trading Limited</w:t>
            </w:r>
          </w:p>
        </w:tc>
        <w:tc>
          <w:tcPr>
            <w:tcW w:w="2790" w:type="dxa"/>
            <w:vAlign w:val="bottom"/>
          </w:tcPr>
          <w:p w14:paraId="2A9C8ABD" w14:textId="78FBF3C2" w:rsidR="00531AA3" w:rsidRPr="00166AC6" w:rsidRDefault="00531AA3" w:rsidP="00531AA3">
            <w:pPr>
              <w:pStyle w:val="block"/>
              <w:spacing w:after="0" w:line="240" w:lineRule="auto"/>
              <w:ind w:left="193" w:hanging="180"/>
              <w:rPr>
                <w:rFonts w:cs="Cordia New"/>
                <w:sz w:val="18"/>
                <w:szCs w:val="22"/>
                <w:lang w:bidi="th-TH"/>
              </w:rPr>
            </w:pPr>
            <w:r w:rsidRPr="004948A7">
              <w:rPr>
                <w:rFonts w:cs="Cordia New"/>
                <w:sz w:val="18"/>
                <w:szCs w:val="22"/>
                <w:lang w:bidi="th-TH"/>
              </w:rPr>
              <w:t>Trading of various products</w:t>
            </w:r>
          </w:p>
        </w:tc>
        <w:tc>
          <w:tcPr>
            <w:tcW w:w="990" w:type="dxa"/>
            <w:vAlign w:val="center"/>
          </w:tcPr>
          <w:p w14:paraId="74C34E96" w14:textId="77777777" w:rsidR="00531AA3" w:rsidRDefault="00531AA3" w:rsidP="00531AA3">
            <w:pPr>
              <w:pStyle w:val="block"/>
              <w:spacing w:after="0" w:line="240" w:lineRule="auto"/>
              <w:ind w:left="193" w:hanging="180"/>
              <w:jc w:val="center"/>
              <w:rPr>
                <w:rFonts w:cs="Times New Roman"/>
                <w:sz w:val="18"/>
                <w:szCs w:val="18"/>
              </w:rPr>
            </w:pPr>
            <w:r w:rsidRPr="00587F05">
              <w:rPr>
                <w:rFonts w:cs="Times New Roman"/>
                <w:sz w:val="18"/>
                <w:szCs w:val="18"/>
              </w:rPr>
              <w:t>United</w:t>
            </w:r>
          </w:p>
          <w:p w14:paraId="5283328D" w14:textId="03AACD1A" w:rsidR="00531AA3" w:rsidRPr="00166AC6" w:rsidRDefault="00531AA3" w:rsidP="00531AA3">
            <w:pPr>
              <w:pStyle w:val="block"/>
              <w:spacing w:after="0" w:line="240" w:lineRule="auto"/>
              <w:ind w:left="193" w:hanging="180"/>
              <w:jc w:val="center"/>
              <w:rPr>
                <w:rFonts w:cs="Times New Roman"/>
                <w:sz w:val="18"/>
                <w:szCs w:val="18"/>
              </w:rPr>
            </w:pPr>
            <w:r>
              <w:rPr>
                <w:rFonts w:cs="Times New Roman"/>
                <w:sz w:val="18"/>
                <w:szCs w:val="18"/>
              </w:rPr>
              <w:t>Kingdom</w:t>
            </w:r>
          </w:p>
        </w:tc>
        <w:tc>
          <w:tcPr>
            <w:tcW w:w="897" w:type="dxa"/>
            <w:shd w:val="clear" w:color="auto" w:fill="auto"/>
            <w:vAlign w:val="center"/>
          </w:tcPr>
          <w:p w14:paraId="54A2D7C0" w14:textId="77777777" w:rsidR="00531AA3" w:rsidRDefault="00531AA3" w:rsidP="00531AA3">
            <w:pPr>
              <w:pStyle w:val="block"/>
              <w:spacing w:after="0" w:line="240" w:lineRule="auto"/>
              <w:ind w:left="13"/>
              <w:jc w:val="center"/>
              <w:rPr>
                <w:rFonts w:cs="Times New Roman"/>
                <w:sz w:val="18"/>
                <w:szCs w:val="18"/>
              </w:rPr>
            </w:pPr>
          </w:p>
          <w:p w14:paraId="0E37266A" w14:textId="063BBF3D" w:rsidR="00531AA3" w:rsidRPr="00360014" w:rsidRDefault="00531AA3" w:rsidP="00531AA3">
            <w:pPr>
              <w:pStyle w:val="block"/>
              <w:spacing w:after="0" w:line="240" w:lineRule="auto"/>
              <w:ind w:left="193" w:hanging="180"/>
              <w:jc w:val="right"/>
              <w:rPr>
                <w:rFonts w:cs="Times New Roman"/>
                <w:sz w:val="18"/>
                <w:szCs w:val="18"/>
              </w:rPr>
            </w:pPr>
            <w:r>
              <w:rPr>
                <w:rFonts w:cs="Times New Roman"/>
                <w:sz w:val="18"/>
                <w:szCs w:val="18"/>
              </w:rPr>
              <w:t>25.00</w:t>
            </w:r>
          </w:p>
        </w:tc>
        <w:tc>
          <w:tcPr>
            <w:tcW w:w="183" w:type="dxa"/>
            <w:shd w:val="clear" w:color="auto" w:fill="auto"/>
            <w:vAlign w:val="bottom"/>
          </w:tcPr>
          <w:p w14:paraId="74C96627" w14:textId="77777777" w:rsidR="00531AA3" w:rsidRPr="00972779" w:rsidRDefault="00531AA3" w:rsidP="00531AA3">
            <w:pPr>
              <w:pStyle w:val="acctfourfigures"/>
              <w:tabs>
                <w:tab w:val="clear" w:pos="765"/>
                <w:tab w:val="decimal" w:pos="753"/>
              </w:tabs>
              <w:spacing w:line="240" w:lineRule="auto"/>
              <w:ind w:left="-79" w:right="-79"/>
              <w:jc w:val="right"/>
              <w:rPr>
                <w:rFonts w:cs="Times New Roman"/>
                <w:sz w:val="18"/>
                <w:szCs w:val="18"/>
                <w:highlight w:val="yellow"/>
              </w:rPr>
            </w:pPr>
          </w:p>
        </w:tc>
        <w:tc>
          <w:tcPr>
            <w:tcW w:w="900" w:type="dxa"/>
            <w:shd w:val="clear" w:color="auto" w:fill="auto"/>
            <w:vAlign w:val="bottom"/>
          </w:tcPr>
          <w:p w14:paraId="6D60E877" w14:textId="44AE8FA8" w:rsidR="00531AA3" w:rsidRPr="00531AA3" w:rsidRDefault="00531AA3" w:rsidP="00531AA3">
            <w:pPr>
              <w:pStyle w:val="block"/>
              <w:spacing w:after="0" w:line="240" w:lineRule="auto"/>
              <w:ind w:left="-706" w:right="176" w:hanging="180"/>
              <w:jc w:val="right"/>
              <w:rPr>
                <w:rFonts w:cs="Times New Roman"/>
                <w:b/>
                <w:bCs/>
                <w:sz w:val="18"/>
                <w:szCs w:val="18"/>
              </w:rPr>
            </w:pPr>
            <w:r w:rsidRPr="00531AA3">
              <w:rPr>
                <w:rFonts w:cs="Times New Roman"/>
                <w:b/>
                <w:bCs/>
                <w:sz w:val="18"/>
                <w:szCs w:val="18"/>
              </w:rPr>
              <w:t>-</w:t>
            </w:r>
          </w:p>
        </w:tc>
        <w:tc>
          <w:tcPr>
            <w:tcW w:w="180" w:type="dxa"/>
            <w:shd w:val="clear" w:color="auto" w:fill="auto"/>
            <w:vAlign w:val="bottom"/>
          </w:tcPr>
          <w:p w14:paraId="39C318A3" w14:textId="77777777" w:rsidR="00531AA3" w:rsidRPr="00166AC6" w:rsidRDefault="00531AA3" w:rsidP="00531AA3">
            <w:pPr>
              <w:pStyle w:val="block"/>
              <w:spacing w:after="0" w:line="240" w:lineRule="auto"/>
              <w:ind w:left="193" w:hanging="180"/>
              <w:jc w:val="right"/>
              <w:rPr>
                <w:rFonts w:cs="Times New Roman"/>
                <w:sz w:val="18"/>
                <w:szCs w:val="18"/>
              </w:rPr>
            </w:pPr>
          </w:p>
        </w:tc>
        <w:tc>
          <w:tcPr>
            <w:tcW w:w="1079" w:type="dxa"/>
            <w:shd w:val="clear" w:color="auto" w:fill="auto"/>
            <w:vAlign w:val="bottom"/>
          </w:tcPr>
          <w:p w14:paraId="0C95055A" w14:textId="44207FD3" w:rsidR="00531AA3" w:rsidRPr="00360014" w:rsidRDefault="00531AA3" w:rsidP="00531AA3">
            <w:pPr>
              <w:pStyle w:val="block"/>
              <w:spacing w:after="0" w:line="240" w:lineRule="auto"/>
              <w:ind w:left="13"/>
              <w:jc w:val="center"/>
              <w:rPr>
                <w:rFonts w:cs="Cordia New"/>
                <w:sz w:val="18"/>
                <w:szCs w:val="22"/>
                <w:lang w:bidi="th-TH"/>
              </w:rPr>
            </w:pPr>
            <w:r w:rsidRPr="008139F0">
              <w:rPr>
                <w:rFonts w:cs="Times New Roman"/>
                <w:sz w:val="18"/>
                <w:szCs w:val="18"/>
              </w:rPr>
              <w:t>GBP 0.40 million</w:t>
            </w:r>
          </w:p>
        </w:tc>
        <w:tc>
          <w:tcPr>
            <w:tcW w:w="181" w:type="dxa"/>
            <w:shd w:val="clear" w:color="auto" w:fill="auto"/>
            <w:vAlign w:val="bottom"/>
          </w:tcPr>
          <w:p w14:paraId="4BFB02E5" w14:textId="77777777" w:rsidR="00531AA3" w:rsidRPr="00166AC6" w:rsidRDefault="00531AA3" w:rsidP="00531AA3">
            <w:pPr>
              <w:pStyle w:val="block"/>
              <w:spacing w:after="0" w:line="240" w:lineRule="auto"/>
              <w:ind w:left="193" w:hanging="180"/>
              <w:jc w:val="center"/>
              <w:rPr>
                <w:rFonts w:cs="Times New Roman"/>
                <w:sz w:val="18"/>
                <w:szCs w:val="18"/>
              </w:rPr>
            </w:pPr>
          </w:p>
        </w:tc>
        <w:tc>
          <w:tcPr>
            <w:tcW w:w="1080" w:type="dxa"/>
            <w:shd w:val="clear" w:color="auto" w:fill="auto"/>
            <w:vAlign w:val="bottom"/>
          </w:tcPr>
          <w:p w14:paraId="77AAE3AE" w14:textId="2DD4AAA1" w:rsidR="00531AA3" w:rsidRPr="00166AC6" w:rsidRDefault="00531AA3" w:rsidP="00531AA3">
            <w:pPr>
              <w:pStyle w:val="block"/>
              <w:spacing w:after="0" w:line="240" w:lineRule="auto"/>
              <w:ind w:left="13"/>
              <w:jc w:val="center"/>
              <w:rPr>
                <w:rFonts w:cs="Times New Roman"/>
                <w:sz w:val="18"/>
                <w:szCs w:val="18"/>
              </w:rPr>
            </w:pPr>
            <w:r>
              <w:rPr>
                <w:rFonts w:cs="Times New Roman"/>
                <w:sz w:val="18"/>
                <w:szCs w:val="18"/>
              </w:rPr>
              <w:t>-</w:t>
            </w:r>
          </w:p>
        </w:tc>
        <w:tc>
          <w:tcPr>
            <w:tcW w:w="180" w:type="dxa"/>
            <w:vAlign w:val="bottom"/>
          </w:tcPr>
          <w:p w14:paraId="71ED77E7" w14:textId="77777777" w:rsidR="00531AA3" w:rsidRPr="00166AC6" w:rsidRDefault="00531AA3" w:rsidP="00531AA3">
            <w:pPr>
              <w:pStyle w:val="block"/>
              <w:spacing w:after="0" w:line="240" w:lineRule="auto"/>
              <w:ind w:left="193" w:hanging="180"/>
              <w:jc w:val="right"/>
              <w:rPr>
                <w:rFonts w:cs="Times New Roman"/>
                <w:sz w:val="18"/>
                <w:szCs w:val="18"/>
                <w:cs/>
                <w:lang w:bidi="th-TH"/>
              </w:rPr>
            </w:pPr>
          </w:p>
        </w:tc>
        <w:tc>
          <w:tcPr>
            <w:tcW w:w="900" w:type="dxa"/>
            <w:tcBorders>
              <w:bottom w:val="single" w:sz="4" w:space="0" w:color="auto"/>
            </w:tcBorders>
            <w:shd w:val="clear" w:color="auto" w:fill="auto"/>
            <w:vAlign w:val="bottom"/>
          </w:tcPr>
          <w:p w14:paraId="3E1DD620" w14:textId="0FA49D2B" w:rsidR="00531AA3" w:rsidRPr="00DE1378" w:rsidRDefault="00DE1378" w:rsidP="00DE1378">
            <w:pPr>
              <w:pStyle w:val="block"/>
              <w:spacing w:after="0" w:line="240" w:lineRule="auto"/>
              <w:ind w:left="-706" w:right="176" w:hanging="180"/>
              <w:jc w:val="right"/>
              <w:rPr>
                <w:b/>
                <w:bCs/>
                <w:sz w:val="18"/>
                <w:szCs w:val="22"/>
                <w:highlight w:val="yellow"/>
                <w:lang w:bidi="th-TH"/>
              </w:rPr>
            </w:pPr>
            <w:r w:rsidRPr="00DE1378">
              <w:rPr>
                <w:b/>
                <w:bCs/>
                <w:sz w:val="18"/>
                <w:szCs w:val="22"/>
                <w:lang w:bidi="th-TH"/>
              </w:rPr>
              <w:t>-</w:t>
            </w:r>
          </w:p>
        </w:tc>
        <w:tc>
          <w:tcPr>
            <w:tcW w:w="180" w:type="dxa"/>
            <w:vAlign w:val="bottom"/>
          </w:tcPr>
          <w:p w14:paraId="19AC512F" w14:textId="77777777" w:rsidR="00531AA3" w:rsidRPr="00166AC6" w:rsidRDefault="00531AA3" w:rsidP="00531AA3">
            <w:pPr>
              <w:pStyle w:val="block"/>
              <w:spacing w:after="0" w:line="240" w:lineRule="auto"/>
              <w:ind w:left="193" w:hanging="180"/>
              <w:jc w:val="right"/>
              <w:rPr>
                <w:rFonts w:cs="Times New Roman"/>
                <w:sz w:val="18"/>
                <w:szCs w:val="18"/>
              </w:rPr>
            </w:pPr>
          </w:p>
        </w:tc>
        <w:tc>
          <w:tcPr>
            <w:tcW w:w="900" w:type="dxa"/>
            <w:tcBorders>
              <w:bottom w:val="single" w:sz="4" w:space="0" w:color="auto"/>
            </w:tcBorders>
            <w:vAlign w:val="bottom"/>
          </w:tcPr>
          <w:p w14:paraId="02B33D76" w14:textId="452036B8" w:rsidR="00531AA3" w:rsidRPr="00531AA3" w:rsidRDefault="00531AA3" w:rsidP="00531AA3">
            <w:pPr>
              <w:pStyle w:val="block"/>
              <w:spacing w:after="0" w:line="240" w:lineRule="auto"/>
              <w:ind w:left="-706" w:right="176" w:hanging="180"/>
              <w:jc w:val="right"/>
              <w:rPr>
                <w:rFonts w:cs="Times New Roman"/>
                <w:b/>
                <w:bCs/>
                <w:sz w:val="18"/>
                <w:szCs w:val="18"/>
              </w:rPr>
            </w:pPr>
            <w:r w:rsidRPr="003B79F6">
              <w:rPr>
                <w:rFonts w:cs="Times New Roman"/>
                <w:b/>
                <w:bCs/>
                <w:sz w:val="18"/>
                <w:szCs w:val="18"/>
              </w:rPr>
              <w:t>-</w:t>
            </w:r>
          </w:p>
        </w:tc>
      </w:tr>
      <w:tr w:rsidR="00531AA3" w:rsidRPr="00166AC6" w14:paraId="1A7A72AA" w14:textId="77777777" w:rsidTr="002A72F8">
        <w:trPr>
          <w:cantSplit/>
          <w:trHeight w:val="143"/>
        </w:trPr>
        <w:tc>
          <w:tcPr>
            <w:tcW w:w="4050" w:type="dxa"/>
            <w:vAlign w:val="center"/>
          </w:tcPr>
          <w:p w14:paraId="6AD83828" w14:textId="77777777" w:rsidR="00531AA3" w:rsidRPr="00166AC6" w:rsidRDefault="00531AA3" w:rsidP="00531AA3">
            <w:pPr>
              <w:pStyle w:val="block"/>
              <w:tabs>
                <w:tab w:val="left" w:pos="227"/>
              </w:tabs>
              <w:spacing w:after="0" w:line="240" w:lineRule="auto"/>
              <w:ind w:left="193" w:hanging="180"/>
              <w:rPr>
                <w:rFonts w:cs="Times New Roman"/>
                <w:b/>
                <w:bCs/>
                <w:sz w:val="18"/>
                <w:szCs w:val="18"/>
              </w:rPr>
            </w:pPr>
            <w:r w:rsidRPr="00166AC6">
              <w:rPr>
                <w:rFonts w:cs="Times New Roman"/>
                <w:b/>
                <w:bCs/>
                <w:sz w:val="18"/>
                <w:szCs w:val="18"/>
              </w:rPr>
              <w:t>Total</w:t>
            </w:r>
          </w:p>
        </w:tc>
        <w:tc>
          <w:tcPr>
            <w:tcW w:w="2790" w:type="dxa"/>
            <w:vAlign w:val="center"/>
          </w:tcPr>
          <w:p w14:paraId="03EF4787" w14:textId="77777777" w:rsidR="00531AA3" w:rsidRPr="00166AC6" w:rsidRDefault="00531AA3" w:rsidP="00531AA3">
            <w:pPr>
              <w:pStyle w:val="block"/>
              <w:spacing w:after="0" w:line="240" w:lineRule="auto"/>
              <w:ind w:left="193" w:hanging="180"/>
              <w:rPr>
                <w:rFonts w:cs="Times New Roman"/>
                <w:sz w:val="18"/>
                <w:szCs w:val="18"/>
              </w:rPr>
            </w:pPr>
          </w:p>
        </w:tc>
        <w:tc>
          <w:tcPr>
            <w:tcW w:w="990" w:type="dxa"/>
          </w:tcPr>
          <w:p w14:paraId="0D97C1C4" w14:textId="77777777" w:rsidR="00531AA3" w:rsidRPr="00166AC6" w:rsidRDefault="00531AA3" w:rsidP="00531AA3">
            <w:pPr>
              <w:pStyle w:val="block"/>
              <w:spacing w:after="0" w:line="240" w:lineRule="auto"/>
              <w:ind w:left="193" w:hanging="180"/>
              <w:jc w:val="center"/>
              <w:rPr>
                <w:rFonts w:cs="Times New Roman"/>
                <w:sz w:val="18"/>
                <w:szCs w:val="18"/>
              </w:rPr>
            </w:pPr>
          </w:p>
        </w:tc>
        <w:tc>
          <w:tcPr>
            <w:tcW w:w="897" w:type="dxa"/>
            <w:shd w:val="clear" w:color="auto" w:fill="auto"/>
            <w:vAlign w:val="bottom"/>
          </w:tcPr>
          <w:p w14:paraId="11F126C4" w14:textId="77777777" w:rsidR="00531AA3" w:rsidRPr="00360014" w:rsidRDefault="00531AA3" w:rsidP="00531AA3">
            <w:pPr>
              <w:pStyle w:val="block"/>
              <w:spacing w:after="0" w:line="240" w:lineRule="auto"/>
              <w:ind w:left="193" w:hanging="180"/>
              <w:jc w:val="right"/>
              <w:rPr>
                <w:rFonts w:cs="Times New Roman"/>
                <w:sz w:val="18"/>
                <w:szCs w:val="18"/>
              </w:rPr>
            </w:pPr>
          </w:p>
        </w:tc>
        <w:tc>
          <w:tcPr>
            <w:tcW w:w="183" w:type="dxa"/>
            <w:shd w:val="clear" w:color="auto" w:fill="auto"/>
            <w:vAlign w:val="bottom"/>
          </w:tcPr>
          <w:p w14:paraId="6B68E745" w14:textId="77777777" w:rsidR="00531AA3" w:rsidRPr="00972779" w:rsidRDefault="00531AA3" w:rsidP="00531AA3">
            <w:pPr>
              <w:pStyle w:val="acctfourfigures"/>
              <w:tabs>
                <w:tab w:val="clear" w:pos="765"/>
                <w:tab w:val="decimal" w:pos="753"/>
              </w:tabs>
              <w:spacing w:line="240" w:lineRule="auto"/>
              <w:ind w:left="-79" w:right="-79"/>
              <w:jc w:val="right"/>
              <w:rPr>
                <w:rFonts w:cs="Times New Roman"/>
                <w:sz w:val="18"/>
                <w:szCs w:val="18"/>
                <w:highlight w:val="yellow"/>
              </w:rPr>
            </w:pPr>
          </w:p>
        </w:tc>
        <w:tc>
          <w:tcPr>
            <w:tcW w:w="900" w:type="dxa"/>
            <w:shd w:val="clear" w:color="auto" w:fill="auto"/>
            <w:vAlign w:val="bottom"/>
          </w:tcPr>
          <w:p w14:paraId="327D3981" w14:textId="77777777" w:rsidR="00531AA3" w:rsidRPr="00166AC6" w:rsidRDefault="00531AA3" w:rsidP="00531AA3">
            <w:pPr>
              <w:pStyle w:val="block"/>
              <w:spacing w:after="0" w:line="240" w:lineRule="auto"/>
              <w:ind w:left="193" w:hanging="180"/>
              <w:jc w:val="right"/>
              <w:rPr>
                <w:rFonts w:cs="Times New Roman"/>
                <w:sz w:val="18"/>
                <w:szCs w:val="18"/>
              </w:rPr>
            </w:pPr>
          </w:p>
        </w:tc>
        <w:tc>
          <w:tcPr>
            <w:tcW w:w="180" w:type="dxa"/>
            <w:shd w:val="clear" w:color="auto" w:fill="auto"/>
            <w:vAlign w:val="bottom"/>
          </w:tcPr>
          <w:p w14:paraId="0913D206" w14:textId="77777777" w:rsidR="00531AA3" w:rsidRPr="00166AC6" w:rsidRDefault="00531AA3" w:rsidP="00531AA3">
            <w:pPr>
              <w:pStyle w:val="block"/>
              <w:spacing w:after="0" w:line="240" w:lineRule="auto"/>
              <w:ind w:left="193" w:hanging="180"/>
              <w:jc w:val="right"/>
              <w:rPr>
                <w:rFonts w:cs="Times New Roman"/>
                <w:sz w:val="18"/>
                <w:szCs w:val="18"/>
              </w:rPr>
            </w:pPr>
          </w:p>
        </w:tc>
        <w:tc>
          <w:tcPr>
            <w:tcW w:w="1079" w:type="dxa"/>
            <w:shd w:val="clear" w:color="auto" w:fill="auto"/>
            <w:vAlign w:val="bottom"/>
          </w:tcPr>
          <w:p w14:paraId="586CE095" w14:textId="77777777" w:rsidR="00531AA3" w:rsidRPr="00166AC6" w:rsidRDefault="00531AA3" w:rsidP="00531AA3">
            <w:pPr>
              <w:pStyle w:val="block"/>
              <w:spacing w:after="0" w:line="240" w:lineRule="auto"/>
              <w:ind w:left="13"/>
              <w:jc w:val="center"/>
              <w:rPr>
                <w:rFonts w:cs="Times New Roman"/>
                <w:sz w:val="18"/>
                <w:szCs w:val="18"/>
              </w:rPr>
            </w:pPr>
          </w:p>
        </w:tc>
        <w:tc>
          <w:tcPr>
            <w:tcW w:w="181" w:type="dxa"/>
            <w:shd w:val="clear" w:color="auto" w:fill="auto"/>
            <w:vAlign w:val="bottom"/>
          </w:tcPr>
          <w:p w14:paraId="63F09B01" w14:textId="77777777" w:rsidR="00531AA3" w:rsidRPr="00166AC6" w:rsidRDefault="00531AA3" w:rsidP="00531AA3">
            <w:pPr>
              <w:pStyle w:val="block"/>
              <w:spacing w:after="0" w:line="240" w:lineRule="auto"/>
              <w:ind w:left="193" w:hanging="180"/>
              <w:jc w:val="center"/>
              <w:rPr>
                <w:rFonts w:cs="Times New Roman"/>
                <w:sz w:val="18"/>
                <w:szCs w:val="18"/>
              </w:rPr>
            </w:pPr>
          </w:p>
        </w:tc>
        <w:tc>
          <w:tcPr>
            <w:tcW w:w="1080" w:type="dxa"/>
            <w:shd w:val="clear" w:color="auto" w:fill="auto"/>
            <w:vAlign w:val="bottom"/>
          </w:tcPr>
          <w:p w14:paraId="20775E44" w14:textId="77777777" w:rsidR="00531AA3" w:rsidRPr="00166AC6" w:rsidRDefault="00531AA3" w:rsidP="00531AA3">
            <w:pPr>
              <w:pStyle w:val="block"/>
              <w:spacing w:after="0" w:line="240" w:lineRule="auto"/>
              <w:ind w:left="13"/>
              <w:jc w:val="center"/>
              <w:rPr>
                <w:rFonts w:cs="Times New Roman"/>
                <w:sz w:val="18"/>
                <w:szCs w:val="18"/>
              </w:rPr>
            </w:pPr>
          </w:p>
        </w:tc>
        <w:tc>
          <w:tcPr>
            <w:tcW w:w="180" w:type="dxa"/>
            <w:vAlign w:val="bottom"/>
          </w:tcPr>
          <w:p w14:paraId="6B9D0056" w14:textId="77777777" w:rsidR="00531AA3" w:rsidRPr="00166AC6" w:rsidRDefault="00531AA3" w:rsidP="00531AA3">
            <w:pPr>
              <w:pStyle w:val="block"/>
              <w:spacing w:after="0" w:line="240" w:lineRule="auto"/>
              <w:ind w:left="193" w:hanging="180"/>
              <w:jc w:val="right"/>
              <w:rPr>
                <w:rFonts w:cs="Times New Roman"/>
                <w:b/>
                <w:bCs/>
                <w:sz w:val="18"/>
                <w:szCs w:val="18"/>
                <w:cs/>
                <w:lang w:bidi="th-TH"/>
              </w:rPr>
            </w:pPr>
          </w:p>
        </w:tc>
        <w:tc>
          <w:tcPr>
            <w:tcW w:w="900" w:type="dxa"/>
            <w:tcBorders>
              <w:top w:val="single" w:sz="4" w:space="0" w:color="auto"/>
              <w:bottom w:val="double" w:sz="4" w:space="0" w:color="auto"/>
            </w:tcBorders>
            <w:shd w:val="clear" w:color="auto" w:fill="auto"/>
            <w:vAlign w:val="bottom"/>
          </w:tcPr>
          <w:p w14:paraId="0122E360" w14:textId="6EC8F45F" w:rsidR="00531AA3" w:rsidRPr="006A4F80" w:rsidRDefault="00DE1378" w:rsidP="00531AA3">
            <w:pPr>
              <w:pStyle w:val="block"/>
              <w:spacing w:after="0" w:line="240" w:lineRule="auto"/>
              <w:ind w:left="193" w:hanging="180"/>
              <w:jc w:val="right"/>
              <w:rPr>
                <w:rFonts w:cs="Times New Roman"/>
                <w:b/>
                <w:bCs/>
                <w:sz w:val="18"/>
                <w:szCs w:val="18"/>
              </w:rPr>
            </w:pPr>
            <w:r>
              <w:rPr>
                <w:rFonts w:cs="Times New Roman"/>
                <w:b/>
                <w:bCs/>
                <w:sz w:val="18"/>
                <w:szCs w:val="18"/>
              </w:rPr>
              <w:t>21,</w:t>
            </w:r>
            <w:r w:rsidR="00065564">
              <w:rPr>
                <w:rFonts w:cs="Times New Roman"/>
                <w:b/>
                <w:bCs/>
                <w:sz w:val="18"/>
                <w:szCs w:val="18"/>
              </w:rPr>
              <w:t>867</w:t>
            </w:r>
          </w:p>
        </w:tc>
        <w:tc>
          <w:tcPr>
            <w:tcW w:w="180" w:type="dxa"/>
            <w:vAlign w:val="bottom"/>
          </w:tcPr>
          <w:p w14:paraId="32797E5E" w14:textId="77777777" w:rsidR="00531AA3" w:rsidRPr="00921366" w:rsidRDefault="00531AA3" w:rsidP="00531AA3">
            <w:pPr>
              <w:pStyle w:val="block"/>
              <w:spacing w:after="0" w:line="240" w:lineRule="auto"/>
              <w:ind w:left="193" w:hanging="180"/>
              <w:jc w:val="right"/>
              <w:rPr>
                <w:rFonts w:cs="Times New Roman"/>
                <w:b/>
                <w:bCs/>
                <w:sz w:val="18"/>
                <w:szCs w:val="18"/>
              </w:rPr>
            </w:pPr>
          </w:p>
        </w:tc>
        <w:tc>
          <w:tcPr>
            <w:tcW w:w="900" w:type="dxa"/>
            <w:tcBorders>
              <w:top w:val="single" w:sz="4" w:space="0" w:color="auto"/>
              <w:bottom w:val="double" w:sz="4" w:space="0" w:color="auto"/>
            </w:tcBorders>
            <w:vAlign w:val="bottom"/>
          </w:tcPr>
          <w:p w14:paraId="79F1A13B" w14:textId="6C93B1B3" w:rsidR="00531AA3" w:rsidRPr="00921366" w:rsidRDefault="00531AA3" w:rsidP="00531AA3">
            <w:pPr>
              <w:pStyle w:val="block"/>
              <w:spacing w:after="0" w:line="240" w:lineRule="auto"/>
              <w:ind w:left="193" w:hanging="180"/>
              <w:jc w:val="right"/>
              <w:rPr>
                <w:rFonts w:cs="Times New Roman"/>
                <w:b/>
                <w:bCs/>
                <w:sz w:val="18"/>
                <w:szCs w:val="18"/>
                <w:cs/>
                <w:lang w:val="en-US" w:bidi="th-TH"/>
              </w:rPr>
            </w:pPr>
            <w:r w:rsidRPr="006A4F80">
              <w:rPr>
                <w:rFonts w:cs="Times New Roman"/>
                <w:b/>
                <w:bCs/>
                <w:sz w:val="18"/>
                <w:szCs w:val="18"/>
              </w:rPr>
              <w:t>24,27</w:t>
            </w:r>
            <w:r>
              <w:rPr>
                <w:rFonts w:cs="Times New Roman"/>
                <w:b/>
                <w:bCs/>
                <w:sz w:val="18"/>
                <w:szCs w:val="18"/>
              </w:rPr>
              <w:t>6</w:t>
            </w:r>
          </w:p>
        </w:tc>
      </w:tr>
      <w:tr w:rsidR="00531AA3" w:rsidRPr="00166AC6" w14:paraId="41E6CE44" w14:textId="77777777" w:rsidTr="002A72F8">
        <w:trPr>
          <w:cantSplit/>
          <w:trHeight w:val="68"/>
        </w:trPr>
        <w:tc>
          <w:tcPr>
            <w:tcW w:w="4050" w:type="dxa"/>
            <w:vAlign w:val="center"/>
          </w:tcPr>
          <w:p w14:paraId="668DB43B" w14:textId="77777777" w:rsidR="00531AA3" w:rsidRPr="00166AC6" w:rsidRDefault="00531AA3" w:rsidP="00531AA3">
            <w:pPr>
              <w:spacing w:line="240" w:lineRule="auto"/>
              <w:ind w:hanging="180"/>
              <w:rPr>
                <w:rFonts w:ascii="Times New Roman" w:hAnsi="Times New Roman" w:cs="Times New Roman"/>
                <w:b/>
                <w:bCs/>
                <w:cs/>
              </w:rPr>
            </w:pPr>
          </w:p>
        </w:tc>
        <w:tc>
          <w:tcPr>
            <w:tcW w:w="2790" w:type="dxa"/>
            <w:vAlign w:val="center"/>
          </w:tcPr>
          <w:p w14:paraId="6548186B" w14:textId="77777777" w:rsidR="00531AA3" w:rsidRPr="00166AC6" w:rsidRDefault="00531AA3" w:rsidP="00531AA3">
            <w:pPr>
              <w:spacing w:line="240" w:lineRule="auto"/>
              <w:rPr>
                <w:rFonts w:ascii="Times New Roman" w:hAnsi="Times New Roman" w:cs="Times New Roman"/>
                <w:b/>
                <w:bCs/>
              </w:rPr>
            </w:pPr>
          </w:p>
        </w:tc>
        <w:tc>
          <w:tcPr>
            <w:tcW w:w="990" w:type="dxa"/>
          </w:tcPr>
          <w:p w14:paraId="19DDAAAC" w14:textId="77777777" w:rsidR="00531AA3" w:rsidRPr="00166AC6" w:rsidRDefault="00531AA3" w:rsidP="00531AA3">
            <w:pPr>
              <w:spacing w:line="240" w:lineRule="auto"/>
              <w:jc w:val="center"/>
              <w:rPr>
                <w:rFonts w:ascii="Times New Roman" w:hAnsi="Times New Roman" w:cs="Times New Roman"/>
                <w:b/>
                <w:bCs/>
              </w:rPr>
            </w:pPr>
          </w:p>
        </w:tc>
        <w:tc>
          <w:tcPr>
            <w:tcW w:w="897" w:type="dxa"/>
            <w:shd w:val="clear" w:color="auto" w:fill="auto"/>
            <w:vAlign w:val="bottom"/>
          </w:tcPr>
          <w:p w14:paraId="67E94E3E" w14:textId="77777777" w:rsidR="00531AA3" w:rsidRPr="00360014" w:rsidRDefault="00531AA3" w:rsidP="00531AA3">
            <w:pPr>
              <w:spacing w:line="240" w:lineRule="auto"/>
              <w:jc w:val="right"/>
              <w:rPr>
                <w:rFonts w:ascii="Times New Roman" w:hAnsi="Times New Roman" w:cs="Times New Roman"/>
                <w:b/>
                <w:bCs/>
              </w:rPr>
            </w:pPr>
          </w:p>
        </w:tc>
        <w:tc>
          <w:tcPr>
            <w:tcW w:w="183" w:type="dxa"/>
            <w:shd w:val="clear" w:color="auto" w:fill="auto"/>
            <w:vAlign w:val="bottom"/>
          </w:tcPr>
          <w:p w14:paraId="7C6B7E7B" w14:textId="77777777" w:rsidR="00531AA3" w:rsidRPr="00972779" w:rsidRDefault="00531AA3" w:rsidP="00531AA3">
            <w:pPr>
              <w:pStyle w:val="acctfourfigures"/>
              <w:tabs>
                <w:tab w:val="clear" w:pos="765"/>
                <w:tab w:val="decimal" w:pos="753"/>
              </w:tabs>
              <w:spacing w:line="240" w:lineRule="auto"/>
              <w:ind w:right="-79"/>
              <w:jc w:val="right"/>
              <w:rPr>
                <w:rFonts w:cs="Times New Roman"/>
                <w:b/>
                <w:bCs/>
                <w:sz w:val="18"/>
                <w:szCs w:val="18"/>
                <w:highlight w:val="yellow"/>
                <w:lang w:val="en-US" w:bidi="th-TH"/>
              </w:rPr>
            </w:pPr>
          </w:p>
        </w:tc>
        <w:tc>
          <w:tcPr>
            <w:tcW w:w="900" w:type="dxa"/>
            <w:shd w:val="clear" w:color="auto" w:fill="auto"/>
            <w:vAlign w:val="bottom"/>
          </w:tcPr>
          <w:p w14:paraId="42E02C58" w14:textId="77777777" w:rsidR="00531AA3" w:rsidRPr="00166AC6" w:rsidRDefault="00531AA3" w:rsidP="00531AA3">
            <w:pPr>
              <w:spacing w:line="240" w:lineRule="auto"/>
              <w:jc w:val="right"/>
              <w:rPr>
                <w:rFonts w:ascii="Times New Roman" w:hAnsi="Times New Roman" w:cs="Times New Roman"/>
                <w:b/>
                <w:bCs/>
              </w:rPr>
            </w:pPr>
          </w:p>
        </w:tc>
        <w:tc>
          <w:tcPr>
            <w:tcW w:w="180" w:type="dxa"/>
            <w:shd w:val="clear" w:color="auto" w:fill="auto"/>
            <w:vAlign w:val="bottom"/>
          </w:tcPr>
          <w:p w14:paraId="2D1208F5" w14:textId="77777777" w:rsidR="00531AA3" w:rsidRPr="00166AC6" w:rsidRDefault="00531AA3" w:rsidP="00531AA3">
            <w:pPr>
              <w:tabs>
                <w:tab w:val="clear" w:pos="454"/>
                <w:tab w:val="decimal" w:pos="281"/>
                <w:tab w:val="decimal" w:pos="461"/>
              </w:tabs>
              <w:spacing w:line="240" w:lineRule="auto"/>
              <w:jc w:val="right"/>
              <w:rPr>
                <w:rFonts w:ascii="Times New Roman" w:hAnsi="Times New Roman" w:cs="Times New Roman"/>
                <w:b/>
                <w:bCs/>
              </w:rPr>
            </w:pPr>
          </w:p>
        </w:tc>
        <w:tc>
          <w:tcPr>
            <w:tcW w:w="1079" w:type="dxa"/>
            <w:shd w:val="clear" w:color="auto" w:fill="auto"/>
            <w:vAlign w:val="bottom"/>
          </w:tcPr>
          <w:p w14:paraId="27EE6271" w14:textId="77777777" w:rsidR="00531AA3" w:rsidRPr="00166AC6" w:rsidRDefault="00531AA3" w:rsidP="00531AA3">
            <w:pPr>
              <w:pStyle w:val="acctfourfigures"/>
              <w:tabs>
                <w:tab w:val="clear" w:pos="765"/>
                <w:tab w:val="decimal" w:pos="554"/>
              </w:tabs>
              <w:spacing w:line="240" w:lineRule="auto"/>
              <w:ind w:right="-79"/>
              <w:jc w:val="center"/>
              <w:rPr>
                <w:rFonts w:cs="Times New Roman"/>
                <w:b/>
                <w:bCs/>
                <w:sz w:val="18"/>
                <w:szCs w:val="18"/>
                <w:lang w:val="en-US" w:bidi="th-TH"/>
              </w:rPr>
            </w:pPr>
          </w:p>
        </w:tc>
        <w:tc>
          <w:tcPr>
            <w:tcW w:w="181" w:type="dxa"/>
            <w:shd w:val="clear" w:color="auto" w:fill="auto"/>
            <w:vAlign w:val="bottom"/>
          </w:tcPr>
          <w:p w14:paraId="7F434ECE" w14:textId="77777777" w:rsidR="00531AA3" w:rsidRPr="00166AC6" w:rsidRDefault="00531AA3" w:rsidP="00531AA3">
            <w:pPr>
              <w:pStyle w:val="acctfourfigures"/>
              <w:tabs>
                <w:tab w:val="decimal" w:pos="551"/>
              </w:tabs>
              <w:spacing w:line="240" w:lineRule="auto"/>
              <w:jc w:val="center"/>
              <w:rPr>
                <w:rFonts w:cs="Times New Roman"/>
                <w:b/>
                <w:bCs/>
                <w:sz w:val="18"/>
                <w:szCs w:val="18"/>
                <w:lang w:val="en-US" w:bidi="th-TH"/>
              </w:rPr>
            </w:pPr>
          </w:p>
        </w:tc>
        <w:tc>
          <w:tcPr>
            <w:tcW w:w="1080" w:type="dxa"/>
            <w:shd w:val="clear" w:color="auto" w:fill="auto"/>
            <w:vAlign w:val="bottom"/>
          </w:tcPr>
          <w:p w14:paraId="54333929" w14:textId="77777777" w:rsidR="00531AA3" w:rsidRPr="00166AC6" w:rsidRDefault="00531AA3" w:rsidP="00531AA3">
            <w:pPr>
              <w:pStyle w:val="acctfourfigures"/>
              <w:tabs>
                <w:tab w:val="clear" w:pos="765"/>
                <w:tab w:val="decimal" w:pos="554"/>
              </w:tabs>
              <w:spacing w:line="240" w:lineRule="auto"/>
              <w:ind w:right="-79"/>
              <w:jc w:val="center"/>
              <w:rPr>
                <w:rFonts w:cs="Times New Roman"/>
                <w:b/>
                <w:bCs/>
                <w:sz w:val="18"/>
                <w:szCs w:val="18"/>
                <w:lang w:val="en-US" w:bidi="th-TH"/>
              </w:rPr>
            </w:pPr>
          </w:p>
        </w:tc>
        <w:tc>
          <w:tcPr>
            <w:tcW w:w="180" w:type="dxa"/>
            <w:vAlign w:val="bottom"/>
          </w:tcPr>
          <w:p w14:paraId="1DBD75DB" w14:textId="77777777" w:rsidR="00531AA3" w:rsidRPr="00166AC6" w:rsidRDefault="00531AA3" w:rsidP="00531AA3">
            <w:pPr>
              <w:pStyle w:val="acctfourfigures"/>
              <w:tabs>
                <w:tab w:val="clear" w:pos="765"/>
                <w:tab w:val="decimal" w:pos="619"/>
              </w:tabs>
              <w:spacing w:line="240" w:lineRule="auto"/>
              <w:ind w:left="-25" w:right="-79"/>
              <w:jc w:val="right"/>
              <w:rPr>
                <w:rFonts w:cs="Times New Roman"/>
                <w:b/>
                <w:bCs/>
                <w:sz w:val="18"/>
                <w:szCs w:val="18"/>
                <w:cs/>
                <w:lang w:val="en-US" w:bidi="th-TH"/>
              </w:rPr>
            </w:pPr>
          </w:p>
        </w:tc>
        <w:tc>
          <w:tcPr>
            <w:tcW w:w="900" w:type="dxa"/>
            <w:tcBorders>
              <w:top w:val="double" w:sz="4" w:space="0" w:color="auto"/>
            </w:tcBorders>
            <w:vAlign w:val="bottom"/>
          </w:tcPr>
          <w:p w14:paraId="085F2489" w14:textId="77777777" w:rsidR="00531AA3" w:rsidRPr="008735F9" w:rsidRDefault="00531AA3" w:rsidP="00531AA3">
            <w:pPr>
              <w:tabs>
                <w:tab w:val="decimal" w:pos="836"/>
              </w:tabs>
              <w:spacing w:line="240" w:lineRule="auto"/>
              <w:jc w:val="right"/>
              <w:rPr>
                <w:rFonts w:ascii="Times New Roman" w:hAnsi="Times New Roman" w:cs="Times New Roman"/>
                <w:b/>
                <w:bCs/>
                <w:highlight w:val="yellow"/>
              </w:rPr>
            </w:pPr>
          </w:p>
        </w:tc>
        <w:tc>
          <w:tcPr>
            <w:tcW w:w="180" w:type="dxa"/>
            <w:vAlign w:val="bottom"/>
          </w:tcPr>
          <w:p w14:paraId="45095B4F" w14:textId="77777777" w:rsidR="00531AA3" w:rsidRPr="00166AC6" w:rsidRDefault="00531AA3" w:rsidP="00531AA3">
            <w:pPr>
              <w:pStyle w:val="acctfourfigures"/>
              <w:tabs>
                <w:tab w:val="decimal" w:pos="551"/>
              </w:tabs>
              <w:spacing w:line="240" w:lineRule="auto"/>
              <w:jc w:val="right"/>
              <w:rPr>
                <w:rFonts w:cs="Times New Roman"/>
                <w:b/>
                <w:bCs/>
                <w:sz w:val="18"/>
                <w:szCs w:val="18"/>
                <w:lang w:val="en-US" w:bidi="th-TH"/>
              </w:rPr>
            </w:pPr>
          </w:p>
        </w:tc>
        <w:tc>
          <w:tcPr>
            <w:tcW w:w="900" w:type="dxa"/>
            <w:tcBorders>
              <w:top w:val="double" w:sz="4" w:space="0" w:color="auto"/>
            </w:tcBorders>
            <w:vAlign w:val="bottom"/>
          </w:tcPr>
          <w:p w14:paraId="1300C0BD" w14:textId="77777777" w:rsidR="00531AA3" w:rsidRPr="00166AC6" w:rsidRDefault="00531AA3" w:rsidP="00531AA3">
            <w:pPr>
              <w:tabs>
                <w:tab w:val="clear" w:pos="454"/>
                <w:tab w:val="clear" w:pos="680"/>
                <w:tab w:val="left" w:pos="450"/>
              </w:tabs>
              <w:spacing w:line="240" w:lineRule="auto"/>
              <w:jc w:val="right"/>
              <w:rPr>
                <w:rFonts w:ascii="Times New Roman" w:hAnsi="Times New Roman" w:cs="Times New Roman"/>
                <w:b/>
                <w:bCs/>
              </w:rPr>
            </w:pPr>
          </w:p>
        </w:tc>
      </w:tr>
      <w:tr w:rsidR="00531AA3" w:rsidRPr="00166AC6" w14:paraId="5AFC1CDC" w14:textId="77777777" w:rsidTr="002A72F8">
        <w:trPr>
          <w:cantSplit/>
        </w:trPr>
        <w:tc>
          <w:tcPr>
            <w:tcW w:w="4050" w:type="dxa"/>
            <w:vAlign w:val="center"/>
          </w:tcPr>
          <w:p w14:paraId="4E83DF32" w14:textId="77777777" w:rsidR="00531AA3" w:rsidRPr="00166AC6" w:rsidRDefault="00531AA3" w:rsidP="00531AA3">
            <w:pPr>
              <w:spacing w:line="240" w:lineRule="auto"/>
              <w:ind w:left="193" w:hanging="180"/>
              <w:rPr>
                <w:rFonts w:ascii="Times New Roman" w:hAnsi="Times New Roman" w:cs="Times New Roman"/>
                <w:b/>
                <w:bCs/>
                <w:cs/>
              </w:rPr>
            </w:pPr>
            <w:r w:rsidRPr="00166AC6">
              <w:rPr>
                <w:rFonts w:ascii="Times New Roman" w:hAnsi="Times New Roman" w:cs="Times New Roman"/>
                <w:b/>
                <w:bCs/>
                <w:i/>
                <w:iCs/>
              </w:rPr>
              <w:t>Joint venture</w:t>
            </w:r>
          </w:p>
        </w:tc>
        <w:tc>
          <w:tcPr>
            <w:tcW w:w="2790" w:type="dxa"/>
            <w:vAlign w:val="center"/>
          </w:tcPr>
          <w:p w14:paraId="341653F6" w14:textId="77777777" w:rsidR="00531AA3" w:rsidRPr="00166AC6" w:rsidRDefault="00531AA3" w:rsidP="00531AA3">
            <w:pPr>
              <w:tabs>
                <w:tab w:val="clear" w:pos="454"/>
                <w:tab w:val="decimal" w:pos="461"/>
              </w:tabs>
              <w:spacing w:line="240" w:lineRule="auto"/>
              <w:rPr>
                <w:rFonts w:ascii="Times New Roman" w:hAnsi="Times New Roman" w:cs="Times New Roman"/>
                <w:b/>
                <w:bCs/>
              </w:rPr>
            </w:pPr>
          </w:p>
        </w:tc>
        <w:tc>
          <w:tcPr>
            <w:tcW w:w="990" w:type="dxa"/>
          </w:tcPr>
          <w:p w14:paraId="579FD331" w14:textId="77777777" w:rsidR="00531AA3" w:rsidRPr="00166AC6" w:rsidRDefault="00531AA3" w:rsidP="00531AA3">
            <w:pPr>
              <w:tabs>
                <w:tab w:val="clear" w:pos="454"/>
                <w:tab w:val="decimal" w:pos="461"/>
              </w:tabs>
              <w:spacing w:line="240" w:lineRule="auto"/>
              <w:jc w:val="center"/>
              <w:rPr>
                <w:rFonts w:ascii="Times New Roman" w:hAnsi="Times New Roman" w:cs="Times New Roman"/>
                <w:b/>
                <w:bCs/>
              </w:rPr>
            </w:pPr>
          </w:p>
        </w:tc>
        <w:tc>
          <w:tcPr>
            <w:tcW w:w="897" w:type="dxa"/>
            <w:shd w:val="clear" w:color="auto" w:fill="auto"/>
            <w:vAlign w:val="bottom"/>
          </w:tcPr>
          <w:p w14:paraId="2975DBF0" w14:textId="77777777" w:rsidR="00531AA3" w:rsidRPr="00360014" w:rsidRDefault="00531AA3" w:rsidP="00531AA3">
            <w:pPr>
              <w:tabs>
                <w:tab w:val="clear" w:pos="454"/>
                <w:tab w:val="decimal" w:pos="461"/>
              </w:tabs>
              <w:spacing w:line="240" w:lineRule="auto"/>
              <w:jc w:val="right"/>
              <w:rPr>
                <w:rFonts w:ascii="Times New Roman" w:hAnsi="Times New Roman" w:cs="Times New Roman"/>
                <w:b/>
                <w:bCs/>
              </w:rPr>
            </w:pPr>
          </w:p>
        </w:tc>
        <w:tc>
          <w:tcPr>
            <w:tcW w:w="183" w:type="dxa"/>
            <w:shd w:val="clear" w:color="auto" w:fill="auto"/>
            <w:vAlign w:val="bottom"/>
          </w:tcPr>
          <w:p w14:paraId="29835790" w14:textId="77777777" w:rsidR="00531AA3" w:rsidRPr="00972779" w:rsidRDefault="00531AA3" w:rsidP="00531AA3">
            <w:pPr>
              <w:tabs>
                <w:tab w:val="clear" w:pos="454"/>
                <w:tab w:val="decimal" w:pos="461"/>
              </w:tabs>
              <w:spacing w:line="240" w:lineRule="auto"/>
              <w:jc w:val="right"/>
              <w:rPr>
                <w:rFonts w:ascii="Times New Roman" w:hAnsi="Times New Roman" w:cs="Times New Roman"/>
                <w:b/>
                <w:bCs/>
                <w:highlight w:val="yellow"/>
              </w:rPr>
            </w:pPr>
          </w:p>
        </w:tc>
        <w:tc>
          <w:tcPr>
            <w:tcW w:w="900" w:type="dxa"/>
            <w:shd w:val="clear" w:color="auto" w:fill="auto"/>
            <w:vAlign w:val="bottom"/>
          </w:tcPr>
          <w:p w14:paraId="2EC2ECD4" w14:textId="77777777" w:rsidR="00531AA3" w:rsidRPr="00166AC6" w:rsidRDefault="00531AA3" w:rsidP="00531AA3">
            <w:pPr>
              <w:tabs>
                <w:tab w:val="clear" w:pos="454"/>
                <w:tab w:val="decimal" w:pos="461"/>
              </w:tabs>
              <w:spacing w:line="240" w:lineRule="auto"/>
              <w:jc w:val="right"/>
              <w:rPr>
                <w:rFonts w:ascii="Times New Roman" w:hAnsi="Times New Roman" w:cs="Times New Roman"/>
                <w:b/>
                <w:bCs/>
              </w:rPr>
            </w:pPr>
          </w:p>
        </w:tc>
        <w:tc>
          <w:tcPr>
            <w:tcW w:w="180" w:type="dxa"/>
            <w:shd w:val="clear" w:color="auto" w:fill="auto"/>
            <w:vAlign w:val="bottom"/>
          </w:tcPr>
          <w:p w14:paraId="07045FBB" w14:textId="77777777" w:rsidR="00531AA3" w:rsidRPr="00166AC6" w:rsidRDefault="00531AA3" w:rsidP="00531AA3">
            <w:pPr>
              <w:tabs>
                <w:tab w:val="clear" w:pos="454"/>
                <w:tab w:val="decimal" w:pos="461"/>
              </w:tabs>
              <w:spacing w:line="240" w:lineRule="auto"/>
              <w:jc w:val="right"/>
              <w:rPr>
                <w:rFonts w:ascii="Times New Roman" w:hAnsi="Times New Roman" w:cs="Times New Roman"/>
                <w:b/>
                <w:bCs/>
              </w:rPr>
            </w:pPr>
          </w:p>
        </w:tc>
        <w:tc>
          <w:tcPr>
            <w:tcW w:w="1079" w:type="dxa"/>
            <w:shd w:val="clear" w:color="auto" w:fill="auto"/>
            <w:vAlign w:val="bottom"/>
          </w:tcPr>
          <w:p w14:paraId="4DD92CD3" w14:textId="77777777" w:rsidR="00531AA3" w:rsidRPr="00166AC6" w:rsidRDefault="00531AA3" w:rsidP="00531AA3">
            <w:pPr>
              <w:pStyle w:val="acctfourfigures"/>
              <w:tabs>
                <w:tab w:val="clear" w:pos="765"/>
                <w:tab w:val="decimal" w:pos="619"/>
              </w:tabs>
              <w:spacing w:line="240" w:lineRule="auto"/>
              <w:ind w:left="-79" w:right="-79"/>
              <w:jc w:val="center"/>
              <w:rPr>
                <w:rFonts w:cs="Times New Roman"/>
                <w:b/>
                <w:bCs/>
                <w:sz w:val="18"/>
                <w:szCs w:val="18"/>
                <w:lang w:bidi="th-TH"/>
              </w:rPr>
            </w:pPr>
          </w:p>
        </w:tc>
        <w:tc>
          <w:tcPr>
            <w:tcW w:w="181" w:type="dxa"/>
            <w:shd w:val="clear" w:color="auto" w:fill="auto"/>
            <w:vAlign w:val="bottom"/>
          </w:tcPr>
          <w:p w14:paraId="1F9974B8" w14:textId="77777777" w:rsidR="00531AA3" w:rsidRPr="00166AC6" w:rsidRDefault="00531AA3" w:rsidP="00531AA3">
            <w:pPr>
              <w:pStyle w:val="acctfourfigures"/>
              <w:tabs>
                <w:tab w:val="decimal" w:pos="551"/>
              </w:tabs>
              <w:spacing w:line="240" w:lineRule="auto"/>
              <w:jc w:val="center"/>
              <w:rPr>
                <w:rFonts w:cs="Times New Roman"/>
                <w:b/>
                <w:bCs/>
                <w:sz w:val="18"/>
                <w:szCs w:val="18"/>
              </w:rPr>
            </w:pPr>
          </w:p>
        </w:tc>
        <w:tc>
          <w:tcPr>
            <w:tcW w:w="1080" w:type="dxa"/>
            <w:shd w:val="clear" w:color="auto" w:fill="auto"/>
            <w:vAlign w:val="bottom"/>
          </w:tcPr>
          <w:p w14:paraId="5D1F770E" w14:textId="77777777" w:rsidR="00531AA3" w:rsidRPr="00166AC6" w:rsidRDefault="00531AA3" w:rsidP="00531AA3">
            <w:pPr>
              <w:pStyle w:val="acctfourfigures"/>
              <w:tabs>
                <w:tab w:val="clear" w:pos="765"/>
                <w:tab w:val="decimal" w:pos="619"/>
              </w:tabs>
              <w:spacing w:line="240" w:lineRule="auto"/>
              <w:ind w:left="-79" w:right="-79"/>
              <w:jc w:val="center"/>
              <w:rPr>
                <w:rFonts w:cs="Times New Roman"/>
                <w:b/>
                <w:bCs/>
                <w:sz w:val="18"/>
                <w:szCs w:val="18"/>
                <w:lang w:bidi="th-TH"/>
              </w:rPr>
            </w:pPr>
          </w:p>
        </w:tc>
        <w:tc>
          <w:tcPr>
            <w:tcW w:w="180" w:type="dxa"/>
            <w:vAlign w:val="bottom"/>
          </w:tcPr>
          <w:p w14:paraId="4F2A0903" w14:textId="77777777" w:rsidR="00531AA3" w:rsidRPr="00166AC6" w:rsidRDefault="00531AA3" w:rsidP="00531AA3">
            <w:pPr>
              <w:pStyle w:val="acctfourfigures"/>
              <w:tabs>
                <w:tab w:val="clear" w:pos="765"/>
                <w:tab w:val="decimal" w:pos="619"/>
              </w:tabs>
              <w:spacing w:line="240" w:lineRule="auto"/>
              <w:ind w:left="-79" w:right="-79"/>
              <w:jc w:val="right"/>
              <w:rPr>
                <w:rFonts w:cs="Times New Roman"/>
                <w:b/>
                <w:bCs/>
                <w:sz w:val="18"/>
                <w:szCs w:val="18"/>
                <w:cs/>
                <w:lang w:bidi="th-TH"/>
              </w:rPr>
            </w:pPr>
          </w:p>
        </w:tc>
        <w:tc>
          <w:tcPr>
            <w:tcW w:w="900" w:type="dxa"/>
            <w:vAlign w:val="bottom"/>
          </w:tcPr>
          <w:p w14:paraId="1AA8A484" w14:textId="77777777" w:rsidR="00531AA3" w:rsidRPr="008735F9" w:rsidRDefault="00531AA3" w:rsidP="00531AA3">
            <w:pPr>
              <w:pStyle w:val="acctfourfigures"/>
              <w:tabs>
                <w:tab w:val="clear" w:pos="765"/>
                <w:tab w:val="decimal" w:pos="553"/>
              </w:tabs>
              <w:spacing w:line="240" w:lineRule="auto"/>
              <w:ind w:left="-79" w:right="-79"/>
              <w:jc w:val="right"/>
              <w:rPr>
                <w:rFonts w:cs="Times New Roman"/>
                <w:b/>
                <w:bCs/>
                <w:sz w:val="18"/>
                <w:szCs w:val="18"/>
                <w:highlight w:val="yellow"/>
                <w:lang w:bidi="th-TH"/>
              </w:rPr>
            </w:pPr>
          </w:p>
        </w:tc>
        <w:tc>
          <w:tcPr>
            <w:tcW w:w="180" w:type="dxa"/>
            <w:vAlign w:val="bottom"/>
          </w:tcPr>
          <w:p w14:paraId="52BC090F" w14:textId="77777777" w:rsidR="00531AA3" w:rsidRPr="00166AC6" w:rsidRDefault="00531AA3" w:rsidP="00531AA3">
            <w:pPr>
              <w:pStyle w:val="acctfourfigures"/>
              <w:tabs>
                <w:tab w:val="decimal" w:pos="551"/>
              </w:tabs>
              <w:spacing w:line="240" w:lineRule="auto"/>
              <w:jc w:val="right"/>
              <w:rPr>
                <w:rFonts w:cs="Times New Roman"/>
                <w:b/>
                <w:bCs/>
                <w:sz w:val="18"/>
                <w:szCs w:val="18"/>
              </w:rPr>
            </w:pPr>
          </w:p>
        </w:tc>
        <w:tc>
          <w:tcPr>
            <w:tcW w:w="900" w:type="dxa"/>
            <w:vAlign w:val="bottom"/>
          </w:tcPr>
          <w:p w14:paraId="12B46BA1" w14:textId="77777777" w:rsidR="00531AA3" w:rsidRPr="00166AC6" w:rsidRDefault="00531AA3" w:rsidP="00531AA3">
            <w:pPr>
              <w:pStyle w:val="acctfourfigures"/>
              <w:tabs>
                <w:tab w:val="clear" w:pos="765"/>
                <w:tab w:val="left" w:pos="450"/>
                <w:tab w:val="decimal" w:pos="553"/>
              </w:tabs>
              <w:spacing w:line="240" w:lineRule="auto"/>
              <w:ind w:left="-79"/>
              <w:jc w:val="right"/>
              <w:rPr>
                <w:rFonts w:cs="Times New Roman"/>
                <w:b/>
                <w:bCs/>
                <w:sz w:val="18"/>
                <w:szCs w:val="18"/>
                <w:lang w:bidi="th-TH"/>
              </w:rPr>
            </w:pPr>
          </w:p>
        </w:tc>
      </w:tr>
      <w:tr w:rsidR="00531AA3" w:rsidRPr="00166AC6" w14:paraId="41366DD4" w14:textId="77777777" w:rsidTr="002A72F8">
        <w:trPr>
          <w:cantSplit/>
          <w:trHeight w:val="68"/>
        </w:trPr>
        <w:tc>
          <w:tcPr>
            <w:tcW w:w="4050" w:type="dxa"/>
            <w:vAlign w:val="bottom"/>
          </w:tcPr>
          <w:p w14:paraId="14EBF8F8" w14:textId="77777777" w:rsidR="00531AA3" w:rsidRPr="00166AC6" w:rsidRDefault="00531AA3" w:rsidP="00531AA3">
            <w:pPr>
              <w:pStyle w:val="block"/>
              <w:tabs>
                <w:tab w:val="left" w:pos="227"/>
              </w:tabs>
              <w:spacing w:after="0" w:line="240" w:lineRule="auto"/>
              <w:ind w:left="193" w:hanging="180"/>
              <w:rPr>
                <w:rFonts w:cs="Times New Roman"/>
                <w:sz w:val="18"/>
                <w:szCs w:val="18"/>
                <w:cs/>
              </w:rPr>
            </w:pPr>
            <w:r w:rsidRPr="00166AC6">
              <w:rPr>
                <w:rFonts w:cs="Times New Roman"/>
                <w:sz w:val="18"/>
                <w:szCs w:val="18"/>
              </w:rPr>
              <w:t>AV Terrace Bay Inc.</w:t>
            </w:r>
          </w:p>
        </w:tc>
        <w:tc>
          <w:tcPr>
            <w:tcW w:w="2790" w:type="dxa"/>
            <w:vAlign w:val="bottom"/>
          </w:tcPr>
          <w:p w14:paraId="3BBAFBCA" w14:textId="77777777" w:rsidR="00531AA3" w:rsidRPr="00166AC6" w:rsidRDefault="00531AA3" w:rsidP="00531AA3">
            <w:pPr>
              <w:pStyle w:val="block"/>
              <w:spacing w:after="0" w:line="240" w:lineRule="auto"/>
              <w:ind w:left="193" w:right="-78" w:hanging="180"/>
              <w:rPr>
                <w:rFonts w:cs="Times New Roman"/>
                <w:sz w:val="18"/>
                <w:szCs w:val="18"/>
              </w:rPr>
            </w:pPr>
            <w:r w:rsidRPr="00166AC6">
              <w:rPr>
                <w:rFonts w:cs="Times New Roman"/>
                <w:sz w:val="18"/>
                <w:szCs w:val="18"/>
              </w:rPr>
              <w:t>Manufacture of pulp</w:t>
            </w:r>
          </w:p>
        </w:tc>
        <w:tc>
          <w:tcPr>
            <w:tcW w:w="990" w:type="dxa"/>
          </w:tcPr>
          <w:p w14:paraId="0F5A48FB" w14:textId="77777777" w:rsidR="00531AA3" w:rsidRPr="00166AC6" w:rsidRDefault="00531AA3" w:rsidP="00531AA3">
            <w:pPr>
              <w:pStyle w:val="block"/>
              <w:spacing w:after="0" w:line="240" w:lineRule="auto"/>
              <w:ind w:left="193" w:hanging="180"/>
              <w:jc w:val="center"/>
              <w:rPr>
                <w:rFonts w:cs="Times New Roman"/>
                <w:sz w:val="18"/>
                <w:szCs w:val="18"/>
              </w:rPr>
            </w:pPr>
          </w:p>
          <w:p w14:paraId="15AE7B6F" w14:textId="77777777" w:rsidR="00531AA3" w:rsidRPr="00166AC6" w:rsidRDefault="00531AA3" w:rsidP="00531AA3">
            <w:pPr>
              <w:pStyle w:val="block"/>
              <w:spacing w:after="0" w:line="240" w:lineRule="auto"/>
              <w:ind w:left="193" w:hanging="180"/>
              <w:jc w:val="center"/>
              <w:rPr>
                <w:rFonts w:cs="Times New Roman"/>
                <w:sz w:val="18"/>
                <w:szCs w:val="18"/>
              </w:rPr>
            </w:pPr>
            <w:r w:rsidRPr="00166AC6">
              <w:rPr>
                <w:rFonts w:cs="Times New Roman"/>
                <w:sz w:val="18"/>
                <w:szCs w:val="18"/>
              </w:rPr>
              <w:t>Canada</w:t>
            </w:r>
          </w:p>
        </w:tc>
        <w:tc>
          <w:tcPr>
            <w:tcW w:w="897" w:type="dxa"/>
            <w:shd w:val="clear" w:color="auto" w:fill="auto"/>
            <w:vAlign w:val="bottom"/>
          </w:tcPr>
          <w:p w14:paraId="61C21848" w14:textId="2DBEEEE6" w:rsidR="00531AA3" w:rsidRPr="00360014" w:rsidRDefault="00531AA3" w:rsidP="00531AA3">
            <w:pPr>
              <w:pStyle w:val="block"/>
              <w:spacing w:after="0" w:line="240" w:lineRule="auto"/>
              <w:ind w:left="193" w:hanging="180"/>
              <w:jc w:val="right"/>
              <w:rPr>
                <w:rFonts w:cs="Times New Roman"/>
                <w:sz w:val="18"/>
                <w:szCs w:val="18"/>
              </w:rPr>
            </w:pPr>
            <w:r w:rsidRPr="00360014">
              <w:rPr>
                <w:rFonts w:cs="Times New Roman"/>
                <w:sz w:val="18"/>
                <w:szCs w:val="18"/>
              </w:rPr>
              <w:t>60.00</w:t>
            </w:r>
          </w:p>
        </w:tc>
        <w:tc>
          <w:tcPr>
            <w:tcW w:w="183" w:type="dxa"/>
            <w:shd w:val="clear" w:color="auto" w:fill="auto"/>
            <w:vAlign w:val="bottom"/>
          </w:tcPr>
          <w:p w14:paraId="6E2A5C84" w14:textId="77777777" w:rsidR="00531AA3" w:rsidRPr="00972779" w:rsidRDefault="00531AA3" w:rsidP="00531AA3">
            <w:pPr>
              <w:pStyle w:val="block"/>
              <w:spacing w:after="0" w:line="240" w:lineRule="auto"/>
              <w:ind w:left="193" w:hanging="180"/>
              <w:jc w:val="right"/>
              <w:rPr>
                <w:rFonts w:cs="Times New Roman"/>
                <w:sz w:val="18"/>
                <w:szCs w:val="18"/>
                <w:highlight w:val="yellow"/>
              </w:rPr>
            </w:pPr>
          </w:p>
        </w:tc>
        <w:tc>
          <w:tcPr>
            <w:tcW w:w="900" w:type="dxa"/>
            <w:shd w:val="clear" w:color="auto" w:fill="auto"/>
            <w:vAlign w:val="bottom"/>
          </w:tcPr>
          <w:p w14:paraId="6A2C3667" w14:textId="5B957425" w:rsidR="00531AA3" w:rsidRPr="00166AC6" w:rsidRDefault="00531AA3" w:rsidP="00531AA3">
            <w:pPr>
              <w:pStyle w:val="block"/>
              <w:spacing w:after="0" w:line="240" w:lineRule="auto"/>
              <w:ind w:left="193" w:hanging="180"/>
              <w:jc w:val="right"/>
              <w:rPr>
                <w:rFonts w:cs="Times New Roman"/>
                <w:sz w:val="18"/>
                <w:szCs w:val="18"/>
              </w:rPr>
            </w:pPr>
            <w:r w:rsidRPr="00360014">
              <w:rPr>
                <w:rFonts w:cs="Times New Roman"/>
                <w:sz w:val="18"/>
                <w:szCs w:val="18"/>
              </w:rPr>
              <w:t>60.00</w:t>
            </w:r>
          </w:p>
        </w:tc>
        <w:tc>
          <w:tcPr>
            <w:tcW w:w="180" w:type="dxa"/>
            <w:shd w:val="clear" w:color="auto" w:fill="auto"/>
            <w:vAlign w:val="bottom"/>
          </w:tcPr>
          <w:p w14:paraId="3D2FF066" w14:textId="77777777" w:rsidR="00531AA3" w:rsidRPr="00166AC6" w:rsidRDefault="00531AA3" w:rsidP="00531AA3">
            <w:pPr>
              <w:pStyle w:val="block"/>
              <w:spacing w:after="0" w:line="240" w:lineRule="auto"/>
              <w:ind w:left="193" w:hanging="180"/>
              <w:jc w:val="right"/>
              <w:rPr>
                <w:rFonts w:cs="Times New Roman"/>
                <w:sz w:val="18"/>
                <w:szCs w:val="18"/>
              </w:rPr>
            </w:pPr>
          </w:p>
        </w:tc>
        <w:tc>
          <w:tcPr>
            <w:tcW w:w="1079" w:type="dxa"/>
            <w:shd w:val="clear" w:color="auto" w:fill="auto"/>
            <w:vAlign w:val="bottom"/>
          </w:tcPr>
          <w:p w14:paraId="732650DE" w14:textId="55814FAE" w:rsidR="00531AA3" w:rsidRPr="00166AC6" w:rsidRDefault="00531AA3" w:rsidP="00531AA3">
            <w:pPr>
              <w:pStyle w:val="block"/>
              <w:spacing w:after="0" w:line="240" w:lineRule="auto"/>
              <w:ind w:left="17" w:hanging="4"/>
              <w:jc w:val="center"/>
              <w:rPr>
                <w:rFonts w:cs="Cordia New"/>
                <w:sz w:val="18"/>
                <w:szCs w:val="22"/>
                <w:cs/>
                <w:lang w:bidi="th-TH"/>
              </w:rPr>
            </w:pPr>
            <w:r w:rsidRPr="003B79F6">
              <w:rPr>
                <w:rFonts w:cs="Cordia New"/>
                <w:sz w:val="18"/>
                <w:szCs w:val="22"/>
                <w:lang w:bidi="th-TH"/>
              </w:rPr>
              <w:t xml:space="preserve">CAD </w:t>
            </w:r>
            <w:r>
              <w:rPr>
                <w:rFonts w:cs="Cordia New"/>
                <w:sz w:val="18"/>
                <w:szCs w:val="22"/>
                <w:lang w:bidi="th-TH"/>
              </w:rPr>
              <w:t>204</w:t>
            </w:r>
            <w:r w:rsidRPr="003B79F6">
              <w:rPr>
                <w:rFonts w:cs="Cordia New"/>
                <w:sz w:val="18"/>
                <w:szCs w:val="22"/>
                <w:lang w:bidi="th-TH"/>
              </w:rPr>
              <w:t xml:space="preserve"> million</w:t>
            </w:r>
          </w:p>
        </w:tc>
        <w:tc>
          <w:tcPr>
            <w:tcW w:w="181" w:type="dxa"/>
            <w:shd w:val="clear" w:color="auto" w:fill="auto"/>
            <w:vAlign w:val="bottom"/>
          </w:tcPr>
          <w:p w14:paraId="1FF9505B" w14:textId="77777777" w:rsidR="00531AA3" w:rsidRPr="00166AC6" w:rsidRDefault="00531AA3" w:rsidP="00531AA3">
            <w:pPr>
              <w:pStyle w:val="block"/>
              <w:spacing w:after="0" w:line="240" w:lineRule="auto"/>
              <w:ind w:left="193" w:hanging="180"/>
              <w:jc w:val="center"/>
              <w:rPr>
                <w:rFonts w:cs="Times New Roman"/>
                <w:sz w:val="18"/>
                <w:szCs w:val="18"/>
              </w:rPr>
            </w:pPr>
          </w:p>
        </w:tc>
        <w:tc>
          <w:tcPr>
            <w:tcW w:w="1080" w:type="dxa"/>
            <w:shd w:val="clear" w:color="auto" w:fill="auto"/>
            <w:vAlign w:val="bottom"/>
          </w:tcPr>
          <w:p w14:paraId="3A8C88B4" w14:textId="544C9B86" w:rsidR="00531AA3" w:rsidRPr="00166AC6" w:rsidRDefault="00531AA3" w:rsidP="00531AA3">
            <w:pPr>
              <w:pStyle w:val="block"/>
              <w:spacing w:after="0" w:line="240" w:lineRule="auto"/>
              <w:ind w:left="17" w:hanging="4"/>
              <w:jc w:val="center"/>
              <w:rPr>
                <w:rFonts w:cs="Times New Roman"/>
                <w:sz w:val="18"/>
                <w:szCs w:val="18"/>
              </w:rPr>
            </w:pPr>
            <w:r w:rsidRPr="00166AC6">
              <w:rPr>
                <w:rFonts w:cs="Cordia New"/>
                <w:sz w:val="18"/>
                <w:szCs w:val="22"/>
                <w:lang w:bidi="th-TH"/>
              </w:rPr>
              <w:t>CAD</w:t>
            </w:r>
            <w:r>
              <w:rPr>
                <w:rFonts w:cs="Cordia New"/>
                <w:sz w:val="18"/>
                <w:szCs w:val="22"/>
                <w:lang w:bidi="th-TH"/>
              </w:rPr>
              <w:t xml:space="preserve"> 95</w:t>
            </w:r>
            <w:r w:rsidRPr="00166AC6">
              <w:rPr>
                <w:rFonts w:cs="Cordia New"/>
                <w:sz w:val="18"/>
                <w:szCs w:val="22"/>
                <w:lang w:bidi="th-TH"/>
              </w:rPr>
              <w:t xml:space="preserve"> million</w:t>
            </w:r>
          </w:p>
        </w:tc>
        <w:tc>
          <w:tcPr>
            <w:tcW w:w="180" w:type="dxa"/>
            <w:vAlign w:val="bottom"/>
          </w:tcPr>
          <w:p w14:paraId="1CE8AB40" w14:textId="77777777" w:rsidR="00531AA3" w:rsidRPr="00166AC6" w:rsidRDefault="00531AA3" w:rsidP="00531AA3">
            <w:pPr>
              <w:pStyle w:val="block"/>
              <w:spacing w:after="0" w:line="240" w:lineRule="auto"/>
              <w:ind w:left="193" w:hanging="180"/>
              <w:jc w:val="right"/>
              <w:rPr>
                <w:rFonts w:cs="Times New Roman"/>
                <w:b/>
                <w:bCs/>
                <w:sz w:val="18"/>
                <w:szCs w:val="18"/>
                <w:cs/>
                <w:lang w:bidi="th-TH"/>
              </w:rPr>
            </w:pPr>
          </w:p>
        </w:tc>
        <w:tc>
          <w:tcPr>
            <w:tcW w:w="900" w:type="dxa"/>
            <w:tcBorders>
              <w:bottom w:val="double" w:sz="4" w:space="0" w:color="auto"/>
            </w:tcBorders>
            <w:shd w:val="clear" w:color="auto" w:fill="auto"/>
            <w:vAlign w:val="bottom"/>
          </w:tcPr>
          <w:p w14:paraId="24FE81EE" w14:textId="4B30E1F0" w:rsidR="00531AA3" w:rsidRPr="00814A98" w:rsidRDefault="00531AA3" w:rsidP="00531AA3">
            <w:pPr>
              <w:pStyle w:val="block"/>
              <w:spacing w:after="0" w:line="240" w:lineRule="auto"/>
              <w:ind w:left="-706" w:right="176" w:hanging="180"/>
              <w:jc w:val="right"/>
              <w:rPr>
                <w:b/>
                <w:bCs/>
                <w:sz w:val="18"/>
                <w:szCs w:val="22"/>
                <w:highlight w:val="yellow"/>
                <w:lang w:bidi="th-TH"/>
              </w:rPr>
            </w:pPr>
            <w:r w:rsidRPr="00166AC6">
              <w:rPr>
                <w:rFonts w:cs="Times New Roman"/>
                <w:b/>
                <w:bCs/>
                <w:sz w:val="18"/>
                <w:szCs w:val="18"/>
              </w:rPr>
              <w:t>-</w:t>
            </w:r>
          </w:p>
        </w:tc>
        <w:tc>
          <w:tcPr>
            <w:tcW w:w="180" w:type="dxa"/>
            <w:vAlign w:val="bottom"/>
          </w:tcPr>
          <w:p w14:paraId="52CB4C78" w14:textId="77777777" w:rsidR="00531AA3" w:rsidRPr="00166AC6" w:rsidRDefault="00531AA3" w:rsidP="00531AA3">
            <w:pPr>
              <w:pStyle w:val="block"/>
              <w:spacing w:after="0" w:line="240" w:lineRule="auto"/>
              <w:ind w:left="193" w:hanging="180"/>
              <w:jc w:val="right"/>
              <w:rPr>
                <w:rFonts w:cs="Times New Roman"/>
                <w:b/>
                <w:bCs/>
                <w:sz w:val="18"/>
                <w:szCs w:val="18"/>
              </w:rPr>
            </w:pPr>
          </w:p>
        </w:tc>
        <w:tc>
          <w:tcPr>
            <w:tcW w:w="900" w:type="dxa"/>
            <w:tcBorders>
              <w:bottom w:val="double" w:sz="4" w:space="0" w:color="auto"/>
            </w:tcBorders>
            <w:vAlign w:val="bottom"/>
          </w:tcPr>
          <w:p w14:paraId="5C417C98" w14:textId="3B1202B7" w:rsidR="00531AA3" w:rsidRPr="00166AC6" w:rsidRDefault="00531AA3" w:rsidP="00531AA3">
            <w:pPr>
              <w:pStyle w:val="block"/>
              <w:spacing w:after="0" w:line="240" w:lineRule="auto"/>
              <w:ind w:left="-706" w:right="176" w:hanging="180"/>
              <w:jc w:val="right"/>
              <w:rPr>
                <w:rFonts w:cs="Times New Roman"/>
                <w:b/>
                <w:bCs/>
                <w:sz w:val="18"/>
                <w:szCs w:val="18"/>
              </w:rPr>
            </w:pPr>
            <w:r w:rsidRPr="00166AC6">
              <w:rPr>
                <w:rFonts w:cs="Times New Roman"/>
                <w:b/>
                <w:bCs/>
                <w:sz w:val="18"/>
                <w:szCs w:val="18"/>
              </w:rPr>
              <w:t>-</w:t>
            </w:r>
          </w:p>
        </w:tc>
      </w:tr>
      <w:tr w:rsidR="00531AA3" w:rsidRPr="00166AC6" w14:paraId="152114C4" w14:textId="77777777" w:rsidTr="002A72F8">
        <w:trPr>
          <w:cantSplit/>
          <w:trHeight w:val="68"/>
        </w:trPr>
        <w:tc>
          <w:tcPr>
            <w:tcW w:w="4050" w:type="dxa"/>
            <w:vAlign w:val="bottom"/>
          </w:tcPr>
          <w:p w14:paraId="6020232C" w14:textId="77777777" w:rsidR="00531AA3" w:rsidRPr="00166AC6" w:rsidRDefault="00531AA3" w:rsidP="00531AA3">
            <w:pPr>
              <w:pStyle w:val="block"/>
              <w:tabs>
                <w:tab w:val="left" w:pos="227"/>
              </w:tabs>
              <w:spacing w:after="0" w:line="240" w:lineRule="auto"/>
              <w:ind w:left="193" w:hanging="180"/>
              <w:rPr>
                <w:rFonts w:cs="Times New Roman"/>
                <w:sz w:val="18"/>
                <w:szCs w:val="18"/>
              </w:rPr>
            </w:pPr>
          </w:p>
        </w:tc>
        <w:tc>
          <w:tcPr>
            <w:tcW w:w="2790" w:type="dxa"/>
            <w:vAlign w:val="bottom"/>
          </w:tcPr>
          <w:p w14:paraId="4BF241ED" w14:textId="77777777" w:rsidR="00531AA3" w:rsidRPr="00166AC6" w:rsidRDefault="00531AA3" w:rsidP="00531AA3">
            <w:pPr>
              <w:pStyle w:val="block"/>
              <w:spacing w:after="0" w:line="240" w:lineRule="auto"/>
              <w:ind w:left="193" w:right="-78" w:hanging="180"/>
              <w:rPr>
                <w:rFonts w:cs="Times New Roman"/>
                <w:sz w:val="18"/>
                <w:szCs w:val="18"/>
              </w:rPr>
            </w:pPr>
          </w:p>
        </w:tc>
        <w:tc>
          <w:tcPr>
            <w:tcW w:w="990" w:type="dxa"/>
          </w:tcPr>
          <w:p w14:paraId="27D7ED00" w14:textId="77777777" w:rsidR="00531AA3" w:rsidRPr="00166AC6" w:rsidRDefault="00531AA3" w:rsidP="00531AA3">
            <w:pPr>
              <w:pStyle w:val="block"/>
              <w:spacing w:after="0" w:line="240" w:lineRule="auto"/>
              <w:ind w:left="193" w:hanging="180"/>
              <w:jc w:val="center"/>
              <w:rPr>
                <w:rFonts w:cs="Times New Roman"/>
                <w:sz w:val="18"/>
                <w:szCs w:val="18"/>
              </w:rPr>
            </w:pPr>
          </w:p>
        </w:tc>
        <w:tc>
          <w:tcPr>
            <w:tcW w:w="897" w:type="dxa"/>
            <w:shd w:val="clear" w:color="auto" w:fill="auto"/>
            <w:vAlign w:val="bottom"/>
          </w:tcPr>
          <w:p w14:paraId="21ABF2EB" w14:textId="77777777" w:rsidR="00531AA3" w:rsidRPr="00360014" w:rsidRDefault="00531AA3" w:rsidP="00531AA3">
            <w:pPr>
              <w:pStyle w:val="block"/>
              <w:spacing w:after="0" w:line="240" w:lineRule="auto"/>
              <w:ind w:left="193" w:hanging="180"/>
              <w:jc w:val="right"/>
              <w:rPr>
                <w:rFonts w:cs="Times New Roman"/>
                <w:sz w:val="18"/>
                <w:szCs w:val="18"/>
              </w:rPr>
            </w:pPr>
          </w:p>
        </w:tc>
        <w:tc>
          <w:tcPr>
            <w:tcW w:w="183" w:type="dxa"/>
            <w:shd w:val="clear" w:color="auto" w:fill="auto"/>
            <w:vAlign w:val="bottom"/>
          </w:tcPr>
          <w:p w14:paraId="5C92D3A6" w14:textId="77777777" w:rsidR="00531AA3" w:rsidRPr="00166AC6" w:rsidRDefault="00531AA3" w:rsidP="00531AA3">
            <w:pPr>
              <w:pStyle w:val="block"/>
              <w:spacing w:after="0" w:line="240" w:lineRule="auto"/>
              <w:ind w:left="193" w:hanging="180"/>
              <w:jc w:val="right"/>
              <w:rPr>
                <w:rFonts w:cs="Times New Roman"/>
                <w:sz w:val="18"/>
                <w:szCs w:val="18"/>
              </w:rPr>
            </w:pPr>
          </w:p>
        </w:tc>
        <w:tc>
          <w:tcPr>
            <w:tcW w:w="900" w:type="dxa"/>
            <w:shd w:val="clear" w:color="auto" w:fill="auto"/>
            <w:vAlign w:val="bottom"/>
          </w:tcPr>
          <w:p w14:paraId="07CE5C94" w14:textId="77777777" w:rsidR="00531AA3" w:rsidRPr="00166AC6" w:rsidRDefault="00531AA3" w:rsidP="00531AA3">
            <w:pPr>
              <w:pStyle w:val="block"/>
              <w:spacing w:after="0" w:line="240" w:lineRule="auto"/>
              <w:ind w:left="193" w:hanging="180"/>
              <w:jc w:val="right"/>
              <w:rPr>
                <w:rFonts w:cs="Times New Roman"/>
                <w:sz w:val="18"/>
                <w:szCs w:val="18"/>
              </w:rPr>
            </w:pPr>
          </w:p>
        </w:tc>
        <w:tc>
          <w:tcPr>
            <w:tcW w:w="180" w:type="dxa"/>
            <w:shd w:val="clear" w:color="auto" w:fill="auto"/>
            <w:vAlign w:val="bottom"/>
          </w:tcPr>
          <w:p w14:paraId="12C24201" w14:textId="77777777" w:rsidR="00531AA3" w:rsidRPr="00166AC6" w:rsidRDefault="00531AA3" w:rsidP="00531AA3">
            <w:pPr>
              <w:pStyle w:val="block"/>
              <w:spacing w:after="0" w:line="240" w:lineRule="auto"/>
              <w:ind w:left="193" w:hanging="180"/>
              <w:jc w:val="right"/>
              <w:rPr>
                <w:rFonts w:cs="Times New Roman"/>
                <w:sz w:val="18"/>
                <w:szCs w:val="18"/>
              </w:rPr>
            </w:pPr>
          </w:p>
        </w:tc>
        <w:tc>
          <w:tcPr>
            <w:tcW w:w="1079" w:type="dxa"/>
            <w:shd w:val="clear" w:color="auto" w:fill="auto"/>
            <w:vAlign w:val="bottom"/>
          </w:tcPr>
          <w:p w14:paraId="416AE898" w14:textId="77777777" w:rsidR="00531AA3" w:rsidRPr="00166AC6" w:rsidRDefault="00531AA3" w:rsidP="00531AA3">
            <w:pPr>
              <w:pStyle w:val="block"/>
              <w:spacing w:after="0" w:line="240" w:lineRule="auto"/>
              <w:ind w:left="193" w:hanging="180"/>
              <w:jc w:val="center"/>
              <w:rPr>
                <w:rFonts w:cs="Cordia New"/>
                <w:sz w:val="18"/>
                <w:szCs w:val="22"/>
                <w:lang w:bidi="th-TH"/>
              </w:rPr>
            </w:pPr>
          </w:p>
        </w:tc>
        <w:tc>
          <w:tcPr>
            <w:tcW w:w="181" w:type="dxa"/>
            <w:shd w:val="clear" w:color="auto" w:fill="auto"/>
            <w:vAlign w:val="bottom"/>
          </w:tcPr>
          <w:p w14:paraId="3D69ECF4" w14:textId="77777777" w:rsidR="00531AA3" w:rsidRPr="00166AC6" w:rsidRDefault="00531AA3" w:rsidP="00531AA3">
            <w:pPr>
              <w:pStyle w:val="block"/>
              <w:spacing w:after="0" w:line="240" w:lineRule="auto"/>
              <w:ind w:left="193" w:hanging="180"/>
              <w:jc w:val="center"/>
              <w:rPr>
                <w:rFonts w:cs="Times New Roman"/>
                <w:sz w:val="18"/>
                <w:szCs w:val="18"/>
              </w:rPr>
            </w:pPr>
          </w:p>
        </w:tc>
        <w:tc>
          <w:tcPr>
            <w:tcW w:w="1080" w:type="dxa"/>
            <w:shd w:val="clear" w:color="auto" w:fill="auto"/>
            <w:vAlign w:val="bottom"/>
          </w:tcPr>
          <w:p w14:paraId="23B42F66" w14:textId="77777777" w:rsidR="00531AA3" w:rsidRPr="00166AC6" w:rsidRDefault="00531AA3" w:rsidP="00531AA3">
            <w:pPr>
              <w:pStyle w:val="block"/>
              <w:spacing w:after="0" w:line="240" w:lineRule="auto"/>
              <w:ind w:left="193" w:hanging="180"/>
              <w:jc w:val="center"/>
              <w:rPr>
                <w:rFonts w:cs="Times New Roman"/>
                <w:sz w:val="18"/>
                <w:szCs w:val="18"/>
              </w:rPr>
            </w:pPr>
          </w:p>
        </w:tc>
        <w:tc>
          <w:tcPr>
            <w:tcW w:w="180" w:type="dxa"/>
            <w:vAlign w:val="bottom"/>
          </w:tcPr>
          <w:p w14:paraId="418902BE" w14:textId="77777777" w:rsidR="00531AA3" w:rsidRPr="00166AC6" w:rsidRDefault="00531AA3" w:rsidP="00531AA3">
            <w:pPr>
              <w:pStyle w:val="block"/>
              <w:spacing w:after="0" w:line="240" w:lineRule="auto"/>
              <w:ind w:left="193" w:hanging="180"/>
              <w:jc w:val="right"/>
              <w:rPr>
                <w:rFonts w:cs="Times New Roman"/>
                <w:b/>
                <w:bCs/>
                <w:sz w:val="18"/>
                <w:szCs w:val="18"/>
                <w:cs/>
                <w:lang w:bidi="th-TH"/>
              </w:rPr>
            </w:pPr>
          </w:p>
        </w:tc>
        <w:tc>
          <w:tcPr>
            <w:tcW w:w="900" w:type="dxa"/>
            <w:tcBorders>
              <w:top w:val="double" w:sz="4" w:space="0" w:color="auto"/>
            </w:tcBorders>
            <w:shd w:val="clear" w:color="auto" w:fill="auto"/>
            <w:vAlign w:val="bottom"/>
          </w:tcPr>
          <w:p w14:paraId="403B0CB7" w14:textId="77777777" w:rsidR="00531AA3" w:rsidRPr="00166AC6" w:rsidRDefault="00531AA3" w:rsidP="00531AA3">
            <w:pPr>
              <w:pStyle w:val="block"/>
              <w:spacing w:after="0" w:line="240" w:lineRule="auto"/>
              <w:ind w:left="-706" w:right="176" w:hanging="180"/>
              <w:jc w:val="right"/>
              <w:rPr>
                <w:rFonts w:cs="Times New Roman"/>
                <w:b/>
                <w:bCs/>
                <w:sz w:val="18"/>
                <w:szCs w:val="18"/>
              </w:rPr>
            </w:pPr>
          </w:p>
        </w:tc>
        <w:tc>
          <w:tcPr>
            <w:tcW w:w="180" w:type="dxa"/>
            <w:vAlign w:val="bottom"/>
          </w:tcPr>
          <w:p w14:paraId="34638C37" w14:textId="77777777" w:rsidR="00531AA3" w:rsidRPr="00166AC6" w:rsidRDefault="00531AA3" w:rsidP="00531AA3">
            <w:pPr>
              <w:pStyle w:val="block"/>
              <w:spacing w:after="0" w:line="240" w:lineRule="auto"/>
              <w:ind w:left="193" w:hanging="180"/>
              <w:jc w:val="right"/>
              <w:rPr>
                <w:rFonts w:cs="Times New Roman"/>
                <w:b/>
                <w:bCs/>
                <w:sz w:val="18"/>
                <w:szCs w:val="18"/>
              </w:rPr>
            </w:pPr>
          </w:p>
        </w:tc>
        <w:tc>
          <w:tcPr>
            <w:tcW w:w="900" w:type="dxa"/>
            <w:tcBorders>
              <w:top w:val="double" w:sz="4" w:space="0" w:color="auto"/>
            </w:tcBorders>
            <w:vAlign w:val="bottom"/>
          </w:tcPr>
          <w:p w14:paraId="6A06FB9C" w14:textId="77777777" w:rsidR="00531AA3" w:rsidRPr="00166AC6" w:rsidRDefault="00531AA3" w:rsidP="00531AA3">
            <w:pPr>
              <w:pStyle w:val="block"/>
              <w:spacing w:after="0" w:line="240" w:lineRule="auto"/>
              <w:ind w:left="-706" w:right="176" w:hanging="180"/>
              <w:jc w:val="right"/>
              <w:rPr>
                <w:rFonts w:cs="Times New Roman"/>
                <w:b/>
                <w:bCs/>
                <w:sz w:val="18"/>
                <w:szCs w:val="18"/>
              </w:rPr>
            </w:pPr>
          </w:p>
        </w:tc>
      </w:tr>
    </w:tbl>
    <w:p w14:paraId="230FB2BF" w14:textId="797069A0" w:rsidR="0010030E" w:rsidRDefault="0010030E" w:rsidP="0010030E">
      <w:pPr>
        <w:spacing w:line="200" w:lineRule="exact"/>
        <w:ind w:hanging="90"/>
        <w:rPr>
          <w:rFonts w:cstheme="minorBidi"/>
          <w:sz w:val="24"/>
          <w:szCs w:val="24"/>
        </w:rPr>
      </w:pPr>
    </w:p>
    <w:p w14:paraId="6891082C" w14:textId="77777777" w:rsidR="00110110" w:rsidRPr="00921366" w:rsidRDefault="00110110" w:rsidP="0010030E">
      <w:pPr>
        <w:spacing w:line="200" w:lineRule="exact"/>
        <w:ind w:hanging="90"/>
        <w:rPr>
          <w:rFonts w:cstheme="minorBidi"/>
          <w:sz w:val="24"/>
          <w:szCs w:val="24"/>
          <w:cs/>
        </w:rPr>
      </w:pPr>
    </w:p>
    <w:tbl>
      <w:tblPr>
        <w:tblW w:w="14760" w:type="dxa"/>
        <w:tblInd w:w="360" w:type="dxa"/>
        <w:tblLayout w:type="fixed"/>
        <w:tblCellMar>
          <w:left w:w="79" w:type="dxa"/>
          <w:right w:w="79" w:type="dxa"/>
        </w:tblCellMar>
        <w:tblLook w:val="0000" w:firstRow="0" w:lastRow="0" w:firstColumn="0" w:lastColumn="0" w:noHBand="0" w:noVBand="0"/>
      </w:tblPr>
      <w:tblGrid>
        <w:gridCol w:w="2160"/>
        <w:gridCol w:w="877"/>
        <w:gridCol w:w="833"/>
        <w:gridCol w:w="900"/>
        <w:gridCol w:w="630"/>
        <w:gridCol w:w="180"/>
        <w:gridCol w:w="630"/>
        <w:gridCol w:w="180"/>
        <w:gridCol w:w="810"/>
        <w:gridCol w:w="180"/>
        <w:gridCol w:w="810"/>
        <w:gridCol w:w="180"/>
        <w:gridCol w:w="629"/>
        <w:gridCol w:w="181"/>
        <w:gridCol w:w="630"/>
        <w:gridCol w:w="180"/>
        <w:gridCol w:w="720"/>
        <w:gridCol w:w="180"/>
        <w:gridCol w:w="630"/>
        <w:gridCol w:w="180"/>
        <w:gridCol w:w="627"/>
        <w:gridCol w:w="183"/>
        <w:gridCol w:w="630"/>
        <w:gridCol w:w="180"/>
        <w:gridCol w:w="630"/>
        <w:gridCol w:w="180"/>
        <w:gridCol w:w="630"/>
      </w:tblGrid>
      <w:tr w:rsidR="00CD6788" w:rsidRPr="00A9776A" w14:paraId="3166BEDE" w14:textId="52C83A0C">
        <w:trPr>
          <w:cantSplit/>
          <w:trHeight w:val="190"/>
          <w:tblHeader/>
        </w:trPr>
        <w:tc>
          <w:tcPr>
            <w:tcW w:w="2160" w:type="dxa"/>
            <w:vAlign w:val="bottom"/>
          </w:tcPr>
          <w:p w14:paraId="2C4900E9" w14:textId="77777777" w:rsidR="00CD6788" w:rsidRPr="00A9776A" w:rsidRDefault="00CD6788" w:rsidP="00A9776A">
            <w:pPr>
              <w:pStyle w:val="acctmergecolhdg"/>
              <w:tabs>
                <w:tab w:val="left" w:pos="298"/>
              </w:tabs>
              <w:spacing w:line="240" w:lineRule="auto"/>
              <w:jc w:val="right"/>
              <w:rPr>
                <w:rFonts w:cs="Times New Roman"/>
                <w:b w:val="0"/>
                <w:bCs/>
                <w:sz w:val="16"/>
                <w:szCs w:val="16"/>
              </w:rPr>
            </w:pPr>
          </w:p>
        </w:tc>
        <w:tc>
          <w:tcPr>
            <w:tcW w:w="877" w:type="dxa"/>
          </w:tcPr>
          <w:p w14:paraId="07B4B4FA" w14:textId="77777777" w:rsidR="00CD6788" w:rsidRPr="00A9776A" w:rsidRDefault="00CD6788">
            <w:pPr>
              <w:pStyle w:val="acctfourfigures"/>
              <w:tabs>
                <w:tab w:val="clear" w:pos="765"/>
                <w:tab w:val="left" w:pos="5970"/>
              </w:tabs>
              <w:spacing w:line="240" w:lineRule="auto"/>
              <w:ind w:left="-169" w:right="-169"/>
              <w:jc w:val="center"/>
              <w:rPr>
                <w:rFonts w:cs="Times New Roman"/>
                <w:b/>
                <w:sz w:val="16"/>
                <w:szCs w:val="16"/>
              </w:rPr>
            </w:pPr>
          </w:p>
        </w:tc>
        <w:tc>
          <w:tcPr>
            <w:tcW w:w="11723" w:type="dxa"/>
            <w:gridSpan w:val="25"/>
          </w:tcPr>
          <w:p w14:paraId="3A8F957D" w14:textId="38700B84" w:rsidR="00CD6788" w:rsidRPr="00A9776A" w:rsidRDefault="00CD6788">
            <w:pPr>
              <w:pStyle w:val="acctfourfigures"/>
              <w:tabs>
                <w:tab w:val="clear" w:pos="765"/>
                <w:tab w:val="left" w:pos="5970"/>
              </w:tabs>
              <w:spacing w:line="240" w:lineRule="auto"/>
              <w:ind w:left="-169" w:right="-169"/>
              <w:jc w:val="center"/>
              <w:rPr>
                <w:rFonts w:cs="Times New Roman"/>
                <w:b/>
                <w:sz w:val="16"/>
                <w:szCs w:val="16"/>
                <w:cs/>
                <w:lang w:val="en-US" w:bidi="th-TH"/>
              </w:rPr>
            </w:pPr>
            <w:r w:rsidRPr="00A9776A">
              <w:rPr>
                <w:rFonts w:cs="Times New Roman"/>
                <w:b/>
                <w:sz w:val="16"/>
                <w:szCs w:val="16"/>
              </w:rPr>
              <w:t>Separate financial statements</w:t>
            </w:r>
          </w:p>
        </w:tc>
      </w:tr>
      <w:tr w:rsidR="00535DF6" w:rsidRPr="00A9776A" w14:paraId="442F8941" w14:textId="5D53C8F7" w:rsidTr="009E2A96">
        <w:trPr>
          <w:cantSplit/>
          <w:trHeight w:val="367"/>
          <w:tblHeader/>
        </w:trPr>
        <w:tc>
          <w:tcPr>
            <w:tcW w:w="2160" w:type="dxa"/>
            <w:vAlign w:val="bottom"/>
          </w:tcPr>
          <w:p w14:paraId="4DB5180D" w14:textId="77777777" w:rsidR="00535DF6" w:rsidRPr="00A9776A" w:rsidRDefault="00535DF6" w:rsidP="00535DF6">
            <w:pPr>
              <w:spacing w:line="240" w:lineRule="auto"/>
              <w:jc w:val="right"/>
              <w:rPr>
                <w:rFonts w:ascii="Times New Roman" w:hAnsi="Times New Roman" w:cs="Times New Roman"/>
                <w:sz w:val="16"/>
                <w:szCs w:val="16"/>
              </w:rPr>
            </w:pPr>
          </w:p>
        </w:tc>
        <w:tc>
          <w:tcPr>
            <w:tcW w:w="1710" w:type="dxa"/>
            <w:gridSpan w:val="2"/>
            <w:vAlign w:val="bottom"/>
          </w:tcPr>
          <w:p w14:paraId="3768768D" w14:textId="77777777" w:rsidR="00535DF6" w:rsidRPr="00A9776A" w:rsidRDefault="00535DF6" w:rsidP="00535DF6">
            <w:pPr>
              <w:spacing w:line="240" w:lineRule="auto"/>
              <w:jc w:val="center"/>
              <w:rPr>
                <w:rFonts w:ascii="Times New Roman" w:hAnsi="Times New Roman" w:cs="Times New Roman"/>
                <w:sz w:val="16"/>
                <w:szCs w:val="16"/>
                <w:cs/>
              </w:rPr>
            </w:pPr>
            <w:r w:rsidRPr="00A9776A">
              <w:rPr>
                <w:rFonts w:ascii="Times New Roman" w:hAnsi="Times New Roman" w:cs="Times New Roman"/>
                <w:sz w:val="16"/>
                <w:szCs w:val="16"/>
              </w:rPr>
              <w:t>Type of business</w:t>
            </w:r>
          </w:p>
        </w:tc>
        <w:tc>
          <w:tcPr>
            <w:tcW w:w="900" w:type="dxa"/>
          </w:tcPr>
          <w:p w14:paraId="3D98D22B" w14:textId="77777777" w:rsidR="00535DF6" w:rsidRPr="00A9776A" w:rsidRDefault="00535DF6" w:rsidP="00535DF6">
            <w:pPr>
              <w:spacing w:line="240" w:lineRule="auto"/>
              <w:jc w:val="center"/>
              <w:rPr>
                <w:rFonts w:ascii="Times New Roman" w:hAnsi="Times New Roman" w:cs="Times New Roman"/>
                <w:sz w:val="16"/>
                <w:szCs w:val="16"/>
              </w:rPr>
            </w:pPr>
          </w:p>
          <w:p w14:paraId="2AC39862" w14:textId="77777777" w:rsidR="00535DF6" w:rsidRPr="00A9776A" w:rsidRDefault="00535DF6" w:rsidP="00535DF6">
            <w:pPr>
              <w:spacing w:line="240" w:lineRule="auto"/>
              <w:jc w:val="center"/>
              <w:rPr>
                <w:rFonts w:ascii="Times New Roman" w:hAnsi="Times New Roman" w:cs="Times New Roman"/>
                <w:sz w:val="16"/>
                <w:szCs w:val="16"/>
              </w:rPr>
            </w:pPr>
            <w:r w:rsidRPr="00A9776A">
              <w:rPr>
                <w:rFonts w:ascii="Times New Roman" w:hAnsi="Times New Roman" w:cs="Times New Roman"/>
                <w:sz w:val="16"/>
                <w:szCs w:val="16"/>
              </w:rPr>
              <w:t>Country</w:t>
            </w:r>
          </w:p>
        </w:tc>
        <w:tc>
          <w:tcPr>
            <w:tcW w:w="1440" w:type="dxa"/>
            <w:gridSpan w:val="3"/>
            <w:vAlign w:val="center"/>
          </w:tcPr>
          <w:p w14:paraId="2CB9BC7F" w14:textId="77777777" w:rsidR="00535DF6" w:rsidRPr="00A9776A" w:rsidRDefault="00535DF6" w:rsidP="00535DF6">
            <w:pPr>
              <w:spacing w:line="240" w:lineRule="auto"/>
              <w:jc w:val="center"/>
              <w:rPr>
                <w:rFonts w:ascii="Times New Roman" w:hAnsi="Times New Roman" w:cs="Times New Roman"/>
                <w:sz w:val="16"/>
                <w:szCs w:val="16"/>
              </w:rPr>
            </w:pPr>
            <w:r w:rsidRPr="00A9776A">
              <w:rPr>
                <w:rFonts w:ascii="Times New Roman" w:hAnsi="Times New Roman" w:cs="Times New Roman"/>
                <w:sz w:val="16"/>
                <w:szCs w:val="16"/>
              </w:rPr>
              <w:t>Ownership</w:t>
            </w:r>
          </w:p>
          <w:p w14:paraId="6C812641" w14:textId="77777777" w:rsidR="00535DF6" w:rsidRPr="00A9776A" w:rsidRDefault="00535DF6" w:rsidP="00535DF6">
            <w:pPr>
              <w:spacing w:line="240" w:lineRule="auto"/>
              <w:jc w:val="center"/>
              <w:rPr>
                <w:rFonts w:ascii="Times New Roman" w:hAnsi="Times New Roman" w:cs="Times New Roman"/>
                <w:sz w:val="16"/>
                <w:szCs w:val="16"/>
              </w:rPr>
            </w:pPr>
            <w:r w:rsidRPr="00A9776A">
              <w:rPr>
                <w:rFonts w:ascii="Times New Roman" w:hAnsi="Times New Roman" w:cs="Times New Roman"/>
                <w:sz w:val="16"/>
                <w:szCs w:val="16"/>
              </w:rPr>
              <w:t>interest</w:t>
            </w:r>
          </w:p>
        </w:tc>
        <w:tc>
          <w:tcPr>
            <w:tcW w:w="180" w:type="dxa"/>
            <w:vAlign w:val="center"/>
          </w:tcPr>
          <w:p w14:paraId="31A58ED0" w14:textId="77777777" w:rsidR="00535DF6" w:rsidRPr="00A9776A" w:rsidRDefault="00535DF6" w:rsidP="00535DF6">
            <w:pPr>
              <w:spacing w:line="240" w:lineRule="auto"/>
              <w:jc w:val="center"/>
              <w:rPr>
                <w:rFonts w:ascii="Times New Roman" w:hAnsi="Times New Roman" w:cs="Times New Roman"/>
                <w:sz w:val="16"/>
                <w:szCs w:val="16"/>
              </w:rPr>
            </w:pPr>
          </w:p>
        </w:tc>
        <w:tc>
          <w:tcPr>
            <w:tcW w:w="1800" w:type="dxa"/>
            <w:gridSpan w:val="3"/>
            <w:vAlign w:val="center"/>
          </w:tcPr>
          <w:p w14:paraId="37649D80" w14:textId="77777777" w:rsidR="00535DF6" w:rsidRPr="00A9776A" w:rsidRDefault="00535DF6" w:rsidP="00535DF6">
            <w:pPr>
              <w:pStyle w:val="acctmergecolhdg"/>
              <w:spacing w:line="240" w:lineRule="auto"/>
              <w:rPr>
                <w:rFonts w:cs="Times New Roman"/>
                <w:b w:val="0"/>
                <w:bCs/>
                <w:sz w:val="16"/>
                <w:szCs w:val="16"/>
                <w:lang w:bidi="th-TH"/>
              </w:rPr>
            </w:pPr>
          </w:p>
          <w:p w14:paraId="29FB0C78" w14:textId="77777777" w:rsidR="00535DF6" w:rsidRPr="00A9776A" w:rsidRDefault="00535DF6" w:rsidP="00535DF6">
            <w:pPr>
              <w:pStyle w:val="acctmergecolhdg"/>
              <w:spacing w:line="240" w:lineRule="auto"/>
              <w:rPr>
                <w:rFonts w:cs="Times New Roman"/>
                <w:b w:val="0"/>
                <w:bCs/>
                <w:sz w:val="16"/>
                <w:szCs w:val="16"/>
              </w:rPr>
            </w:pPr>
            <w:r w:rsidRPr="00A9776A">
              <w:rPr>
                <w:rFonts w:cs="Times New Roman"/>
                <w:b w:val="0"/>
                <w:bCs/>
                <w:sz w:val="16"/>
                <w:szCs w:val="16"/>
                <w:lang w:bidi="th-TH"/>
              </w:rPr>
              <w:t>Paid-up capital</w:t>
            </w:r>
          </w:p>
        </w:tc>
        <w:tc>
          <w:tcPr>
            <w:tcW w:w="180" w:type="dxa"/>
            <w:vAlign w:val="center"/>
          </w:tcPr>
          <w:p w14:paraId="1F1A30B0" w14:textId="77777777" w:rsidR="00535DF6" w:rsidRPr="00A9776A" w:rsidRDefault="00535DF6" w:rsidP="00535DF6">
            <w:pPr>
              <w:pStyle w:val="acctmergecolhdg"/>
              <w:spacing w:line="240" w:lineRule="auto"/>
              <w:rPr>
                <w:rFonts w:cs="Times New Roman"/>
                <w:b w:val="0"/>
                <w:bCs/>
                <w:sz w:val="16"/>
                <w:szCs w:val="16"/>
              </w:rPr>
            </w:pPr>
          </w:p>
        </w:tc>
        <w:tc>
          <w:tcPr>
            <w:tcW w:w="1440" w:type="dxa"/>
            <w:gridSpan w:val="3"/>
            <w:vAlign w:val="center"/>
          </w:tcPr>
          <w:p w14:paraId="4ACA824A" w14:textId="77777777" w:rsidR="00535DF6" w:rsidRPr="00A9776A" w:rsidRDefault="00535DF6" w:rsidP="00535DF6">
            <w:pPr>
              <w:pStyle w:val="acctmergecolhdg"/>
              <w:spacing w:line="240" w:lineRule="auto"/>
              <w:rPr>
                <w:rFonts w:cs="Times New Roman"/>
                <w:b w:val="0"/>
                <w:bCs/>
                <w:sz w:val="16"/>
                <w:szCs w:val="16"/>
                <w:lang w:bidi="th-TH"/>
              </w:rPr>
            </w:pPr>
          </w:p>
          <w:p w14:paraId="55F52D1E" w14:textId="77777777" w:rsidR="00535DF6" w:rsidRPr="00A9776A" w:rsidRDefault="00535DF6" w:rsidP="00535DF6">
            <w:pPr>
              <w:pStyle w:val="acctmergecolhdg"/>
              <w:spacing w:line="240" w:lineRule="auto"/>
              <w:rPr>
                <w:rFonts w:cs="Times New Roman"/>
                <w:b w:val="0"/>
                <w:bCs/>
                <w:sz w:val="16"/>
                <w:szCs w:val="16"/>
              </w:rPr>
            </w:pPr>
            <w:r w:rsidRPr="00A9776A">
              <w:rPr>
                <w:rFonts w:cs="Times New Roman"/>
                <w:b w:val="0"/>
                <w:bCs/>
                <w:sz w:val="16"/>
                <w:szCs w:val="16"/>
                <w:lang w:bidi="th-TH"/>
              </w:rPr>
              <w:t>Cost</w:t>
            </w:r>
          </w:p>
        </w:tc>
        <w:tc>
          <w:tcPr>
            <w:tcW w:w="180" w:type="dxa"/>
            <w:vAlign w:val="center"/>
          </w:tcPr>
          <w:p w14:paraId="39D0C8BE" w14:textId="77777777" w:rsidR="00535DF6" w:rsidRPr="00A9776A" w:rsidRDefault="00535DF6" w:rsidP="00535DF6">
            <w:pPr>
              <w:pStyle w:val="acctfourfigures"/>
              <w:tabs>
                <w:tab w:val="clear" w:pos="765"/>
              </w:tabs>
              <w:spacing w:line="240" w:lineRule="auto"/>
              <w:jc w:val="center"/>
              <w:rPr>
                <w:rFonts w:cs="Times New Roman"/>
                <w:sz w:val="16"/>
                <w:szCs w:val="16"/>
                <w:cs/>
                <w:lang w:bidi="th-TH"/>
              </w:rPr>
            </w:pPr>
          </w:p>
        </w:tc>
        <w:tc>
          <w:tcPr>
            <w:tcW w:w="1530" w:type="dxa"/>
            <w:gridSpan w:val="3"/>
            <w:vAlign w:val="center"/>
          </w:tcPr>
          <w:p w14:paraId="19B1E9A2" w14:textId="77777777" w:rsidR="00535DF6" w:rsidRPr="00A9776A" w:rsidRDefault="00535DF6" w:rsidP="00535DF6">
            <w:pPr>
              <w:pStyle w:val="acctmergecolhdg"/>
              <w:spacing w:line="240" w:lineRule="auto"/>
              <w:rPr>
                <w:rFonts w:cs="Times New Roman"/>
                <w:b w:val="0"/>
                <w:bCs/>
                <w:sz w:val="16"/>
                <w:szCs w:val="16"/>
              </w:rPr>
            </w:pPr>
          </w:p>
          <w:p w14:paraId="595C9FB3" w14:textId="292F744F" w:rsidR="00535DF6" w:rsidRPr="00A9776A" w:rsidRDefault="00535DF6" w:rsidP="00535DF6">
            <w:pPr>
              <w:pStyle w:val="acctmergecolhdg"/>
              <w:spacing w:line="240" w:lineRule="auto"/>
              <w:rPr>
                <w:rFonts w:cs="Times New Roman"/>
                <w:b w:val="0"/>
                <w:bCs/>
                <w:sz w:val="16"/>
                <w:szCs w:val="16"/>
              </w:rPr>
            </w:pPr>
            <w:r w:rsidRPr="00A9776A">
              <w:rPr>
                <w:rFonts w:cs="Times New Roman"/>
                <w:b w:val="0"/>
                <w:bCs/>
                <w:sz w:val="16"/>
                <w:szCs w:val="16"/>
                <w:lang w:bidi="th-TH"/>
              </w:rPr>
              <w:t>Impairment</w:t>
            </w:r>
          </w:p>
        </w:tc>
        <w:tc>
          <w:tcPr>
            <w:tcW w:w="180" w:type="dxa"/>
            <w:vAlign w:val="center"/>
          </w:tcPr>
          <w:p w14:paraId="51678A8A" w14:textId="77777777" w:rsidR="00535DF6" w:rsidRPr="00A9776A" w:rsidRDefault="00535DF6" w:rsidP="00535DF6">
            <w:pPr>
              <w:pStyle w:val="acctmergecolhdg"/>
              <w:spacing w:line="240" w:lineRule="auto"/>
              <w:rPr>
                <w:rFonts w:cs="Times New Roman"/>
                <w:sz w:val="16"/>
                <w:szCs w:val="16"/>
                <w:lang w:bidi="th-TH"/>
              </w:rPr>
            </w:pPr>
          </w:p>
        </w:tc>
        <w:tc>
          <w:tcPr>
            <w:tcW w:w="1440" w:type="dxa"/>
            <w:gridSpan w:val="3"/>
            <w:vAlign w:val="center"/>
          </w:tcPr>
          <w:p w14:paraId="2A1D60E9" w14:textId="77777777" w:rsidR="00535DF6" w:rsidRPr="00A9776A" w:rsidRDefault="00535DF6" w:rsidP="00535DF6">
            <w:pPr>
              <w:pStyle w:val="acctmergecolhdg"/>
              <w:spacing w:line="240" w:lineRule="auto"/>
              <w:rPr>
                <w:rFonts w:cs="Times New Roman"/>
                <w:b w:val="0"/>
                <w:bCs/>
                <w:sz w:val="16"/>
                <w:szCs w:val="16"/>
                <w:lang w:bidi="th-TH"/>
              </w:rPr>
            </w:pPr>
          </w:p>
          <w:p w14:paraId="33B488B3" w14:textId="441B9A98" w:rsidR="00535DF6" w:rsidRPr="00A9776A" w:rsidRDefault="00535DF6" w:rsidP="00535DF6">
            <w:pPr>
              <w:pStyle w:val="acctmergecolhdg"/>
              <w:spacing w:line="240" w:lineRule="auto"/>
              <w:rPr>
                <w:rFonts w:cs="Times New Roman"/>
                <w:b w:val="0"/>
                <w:bCs/>
                <w:sz w:val="16"/>
                <w:szCs w:val="16"/>
                <w:lang w:bidi="th-TH"/>
              </w:rPr>
            </w:pPr>
            <w:r w:rsidRPr="00A9776A">
              <w:rPr>
                <w:rFonts w:cs="Times New Roman"/>
                <w:b w:val="0"/>
                <w:bCs/>
                <w:sz w:val="16"/>
                <w:szCs w:val="16"/>
                <w:lang w:bidi="th-TH"/>
              </w:rPr>
              <w:t>At cost - net</w:t>
            </w:r>
          </w:p>
        </w:tc>
        <w:tc>
          <w:tcPr>
            <w:tcW w:w="180" w:type="dxa"/>
          </w:tcPr>
          <w:p w14:paraId="36A92701" w14:textId="77777777" w:rsidR="00535DF6" w:rsidRPr="00A9776A" w:rsidRDefault="00535DF6" w:rsidP="00535DF6">
            <w:pPr>
              <w:pStyle w:val="acctmergecolhdg"/>
              <w:spacing w:line="240" w:lineRule="auto"/>
              <w:rPr>
                <w:rFonts w:cs="Times New Roman"/>
                <w:b w:val="0"/>
                <w:bCs/>
                <w:sz w:val="16"/>
                <w:szCs w:val="16"/>
                <w:lang w:bidi="th-TH"/>
              </w:rPr>
            </w:pPr>
          </w:p>
        </w:tc>
        <w:tc>
          <w:tcPr>
            <w:tcW w:w="1440" w:type="dxa"/>
            <w:gridSpan w:val="3"/>
            <w:vAlign w:val="center"/>
          </w:tcPr>
          <w:p w14:paraId="0C3ABB49" w14:textId="60C0304E" w:rsidR="00535DF6" w:rsidRPr="00A9776A" w:rsidRDefault="00535DF6" w:rsidP="00535DF6">
            <w:pPr>
              <w:pStyle w:val="acctmergecolhdg"/>
              <w:spacing w:line="240" w:lineRule="auto"/>
              <w:rPr>
                <w:rFonts w:cs="Times New Roman"/>
                <w:bCs/>
                <w:sz w:val="16"/>
                <w:szCs w:val="16"/>
              </w:rPr>
            </w:pPr>
            <w:r w:rsidRPr="00535DF6">
              <w:rPr>
                <w:rFonts w:cs="Times New Roman"/>
                <w:b w:val="0"/>
                <w:bCs/>
                <w:sz w:val="16"/>
                <w:szCs w:val="16"/>
                <w:lang w:bidi="th-TH"/>
              </w:rPr>
              <w:t xml:space="preserve">Dividend income </w:t>
            </w:r>
            <w:r w:rsidRPr="00535DF6">
              <w:rPr>
                <w:rFonts w:cs="Times New Roman"/>
                <w:b w:val="0"/>
                <w:bCs/>
                <w:sz w:val="16"/>
                <w:szCs w:val="16"/>
                <w:lang w:bidi="th-TH"/>
              </w:rPr>
              <w:br/>
              <w:t>for the year</w:t>
            </w:r>
          </w:p>
        </w:tc>
      </w:tr>
      <w:tr w:rsidR="000B7FE0" w:rsidRPr="00A9776A" w14:paraId="0D980CE0" w14:textId="5CB64C3D" w:rsidTr="009E2A96">
        <w:trPr>
          <w:cantSplit/>
          <w:trHeight w:val="177"/>
          <w:tblHeader/>
        </w:trPr>
        <w:tc>
          <w:tcPr>
            <w:tcW w:w="2160" w:type="dxa"/>
            <w:vAlign w:val="bottom"/>
          </w:tcPr>
          <w:p w14:paraId="6EB1631E" w14:textId="77777777" w:rsidR="000B7FE0" w:rsidRPr="00A9776A" w:rsidRDefault="000B7FE0" w:rsidP="000B7FE0">
            <w:pPr>
              <w:pStyle w:val="acctfourfigures"/>
              <w:spacing w:line="240" w:lineRule="auto"/>
              <w:jc w:val="right"/>
              <w:rPr>
                <w:rFonts w:cs="Times New Roman"/>
                <w:sz w:val="16"/>
                <w:szCs w:val="16"/>
              </w:rPr>
            </w:pPr>
          </w:p>
        </w:tc>
        <w:tc>
          <w:tcPr>
            <w:tcW w:w="1710" w:type="dxa"/>
            <w:gridSpan w:val="2"/>
            <w:vAlign w:val="center"/>
          </w:tcPr>
          <w:p w14:paraId="2634744E" w14:textId="77777777" w:rsidR="000B7FE0" w:rsidRPr="00A9776A" w:rsidRDefault="000B7FE0" w:rsidP="000B7FE0">
            <w:pPr>
              <w:pStyle w:val="acctfourfigures"/>
              <w:tabs>
                <w:tab w:val="clear" w:pos="765"/>
              </w:tabs>
              <w:spacing w:line="240" w:lineRule="auto"/>
              <w:ind w:left="-79" w:right="-79"/>
              <w:jc w:val="center"/>
              <w:rPr>
                <w:rFonts w:cs="Times New Roman"/>
                <w:sz w:val="16"/>
                <w:szCs w:val="16"/>
              </w:rPr>
            </w:pPr>
          </w:p>
        </w:tc>
        <w:tc>
          <w:tcPr>
            <w:tcW w:w="900" w:type="dxa"/>
          </w:tcPr>
          <w:p w14:paraId="455E984C" w14:textId="77777777" w:rsidR="000B7FE0" w:rsidRPr="00A9776A" w:rsidRDefault="000B7FE0" w:rsidP="000B7FE0">
            <w:pPr>
              <w:pStyle w:val="acctfourfigures"/>
              <w:tabs>
                <w:tab w:val="clear" w:pos="765"/>
              </w:tabs>
              <w:spacing w:line="240" w:lineRule="auto"/>
              <w:ind w:left="-79" w:right="-79"/>
              <w:jc w:val="center"/>
              <w:rPr>
                <w:rFonts w:cs="Times New Roman"/>
                <w:sz w:val="16"/>
                <w:szCs w:val="16"/>
                <w:lang w:val="en-US" w:bidi="th-TH"/>
              </w:rPr>
            </w:pPr>
          </w:p>
        </w:tc>
        <w:tc>
          <w:tcPr>
            <w:tcW w:w="630" w:type="dxa"/>
            <w:vAlign w:val="center"/>
          </w:tcPr>
          <w:p w14:paraId="59056BC8" w14:textId="4B3EAB20" w:rsidR="000B7FE0" w:rsidRPr="00A9776A" w:rsidRDefault="000B7FE0" w:rsidP="000B7FE0">
            <w:pPr>
              <w:pStyle w:val="acctfourfigures"/>
              <w:tabs>
                <w:tab w:val="clear" w:pos="765"/>
              </w:tabs>
              <w:spacing w:line="240" w:lineRule="auto"/>
              <w:ind w:left="-79" w:right="-79"/>
              <w:jc w:val="center"/>
              <w:rPr>
                <w:rFonts w:cs="Times New Roman"/>
                <w:sz w:val="16"/>
                <w:szCs w:val="16"/>
                <w:lang w:val="en-US" w:bidi="th-TH"/>
              </w:rPr>
            </w:pPr>
            <w:r w:rsidRPr="00A9776A">
              <w:rPr>
                <w:rFonts w:cs="Times New Roman"/>
                <w:sz w:val="16"/>
                <w:szCs w:val="16"/>
                <w:lang w:val="en-US" w:bidi="th-TH"/>
              </w:rPr>
              <w:t>202</w:t>
            </w:r>
            <w:r>
              <w:rPr>
                <w:rFonts w:cs="Times New Roman"/>
                <w:sz w:val="16"/>
                <w:szCs w:val="16"/>
                <w:lang w:val="en-US" w:bidi="th-TH"/>
              </w:rPr>
              <w:t>5</w:t>
            </w:r>
          </w:p>
        </w:tc>
        <w:tc>
          <w:tcPr>
            <w:tcW w:w="180" w:type="dxa"/>
            <w:vAlign w:val="center"/>
          </w:tcPr>
          <w:p w14:paraId="4004BF22" w14:textId="77777777" w:rsidR="000B7FE0" w:rsidRPr="00A9776A" w:rsidRDefault="000B7FE0" w:rsidP="000B7FE0">
            <w:pPr>
              <w:pStyle w:val="acctfourfigures"/>
              <w:tabs>
                <w:tab w:val="clear" w:pos="765"/>
              </w:tabs>
              <w:spacing w:line="240" w:lineRule="auto"/>
              <w:ind w:left="-79" w:right="-79"/>
              <w:jc w:val="center"/>
              <w:rPr>
                <w:rFonts w:cs="Times New Roman"/>
                <w:sz w:val="16"/>
                <w:szCs w:val="16"/>
              </w:rPr>
            </w:pPr>
          </w:p>
        </w:tc>
        <w:tc>
          <w:tcPr>
            <w:tcW w:w="630" w:type="dxa"/>
            <w:vAlign w:val="center"/>
          </w:tcPr>
          <w:p w14:paraId="11254F46" w14:textId="7C3C7D9D" w:rsidR="000B7FE0" w:rsidRPr="00A9776A" w:rsidRDefault="000B7FE0" w:rsidP="000B7FE0">
            <w:pPr>
              <w:pStyle w:val="acctfourfigures"/>
              <w:tabs>
                <w:tab w:val="clear" w:pos="765"/>
              </w:tabs>
              <w:spacing w:line="240" w:lineRule="auto"/>
              <w:ind w:right="-79"/>
              <w:jc w:val="center"/>
              <w:rPr>
                <w:rFonts w:cs="Times New Roman"/>
                <w:sz w:val="16"/>
                <w:szCs w:val="16"/>
                <w:lang w:bidi="th-TH"/>
              </w:rPr>
            </w:pPr>
            <w:r w:rsidRPr="00A9776A">
              <w:rPr>
                <w:rFonts w:cs="Times New Roman"/>
                <w:sz w:val="16"/>
                <w:szCs w:val="16"/>
                <w:lang w:val="en-US" w:bidi="th-TH"/>
              </w:rPr>
              <w:t>202</w:t>
            </w:r>
            <w:r>
              <w:rPr>
                <w:rFonts w:cs="Times New Roman"/>
                <w:sz w:val="16"/>
                <w:szCs w:val="16"/>
                <w:lang w:val="en-US" w:bidi="th-TH"/>
              </w:rPr>
              <w:t>4</w:t>
            </w:r>
          </w:p>
        </w:tc>
        <w:tc>
          <w:tcPr>
            <w:tcW w:w="180" w:type="dxa"/>
            <w:vAlign w:val="center"/>
          </w:tcPr>
          <w:p w14:paraId="5F5EF4B0" w14:textId="77777777" w:rsidR="000B7FE0" w:rsidRPr="00A9776A" w:rsidRDefault="000B7FE0" w:rsidP="000B7FE0">
            <w:pPr>
              <w:pStyle w:val="acctmergecolhdg"/>
              <w:spacing w:line="240" w:lineRule="auto"/>
              <w:rPr>
                <w:rFonts w:cs="Times New Roman"/>
                <w:b w:val="0"/>
                <w:bCs/>
                <w:sz w:val="16"/>
                <w:szCs w:val="16"/>
              </w:rPr>
            </w:pPr>
          </w:p>
        </w:tc>
        <w:tc>
          <w:tcPr>
            <w:tcW w:w="810" w:type="dxa"/>
            <w:vAlign w:val="center"/>
          </w:tcPr>
          <w:p w14:paraId="58DDEFFC" w14:textId="38489F73" w:rsidR="000B7FE0" w:rsidRPr="00A9776A" w:rsidRDefault="000B7FE0" w:rsidP="000B7FE0">
            <w:pPr>
              <w:pStyle w:val="acctfourfigures"/>
              <w:tabs>
                <w:tab w:val="clear" w:pos="765"/>
              </w:tabs>
              <w:spacing w:line="240" w:lineRule="auto"/>
              <w:ind w:right="-79"/>
              <w:jc w:val="center"/>
              <w:rPr>
                <w:rFonts w:cs="Times New Roman"/>
                <w:sz w:val="16"/>
                <w:szCs w:val="16"/>
                <w:lang w:bidi="th-TH"/>
              </w:rPr>
            </w:pPr>
            <w:r w:rsidRPr="00A9776A">
              <w:rPr>
                <w:rFonts w:cs="Times New Roman"/>
                <w:sz w:val="16"/>
                <w:szCs w:val="16"/>
                <w:lang w:val="en-US" w:bidi="th-TH"/>
              </w:rPr>
              <w:t>202</w:t>
            </w:r>
            <w:r>
              <w:rPr>
                <w:rFonts w:cs="Times New Roman"/>
                <w:sz w:val="16"/>
                <w:szCs w:val="16"/>
                <w:lang w:val="en-US" w:bidi="th-TH"/>
              </w:rPr>
              <w:t>5</w:t>
            </w:r>
          </w:p>
        </w:tc>
        <w:tc>
          <w:tcPr>
            <w:tcW w:w="180" w:type="dxa"/>
            <w:vAlign w:val="center"/>
          </w:tcPr>
          <w:p w14:paraId="554C6D8A" w14:textId="77777777" w:rsidR="000B7FE0" w:rsidRPr="00A9776A" w:rsidRDefault="000B7FE0" w:rsidP="000B7FE0">
            <w:pPr>
              <w:pStyle w:val="acctfourfigures"/>
              <w:tabs>
                <w:tab w:val="clear" w:pos="765"/>
              </w:tabs>
              <w:spacing w:line="240" w:lineRule="auto"/>
              <w:ind w:left="-79" w:right="-79"/>
              <w:jc w:val="center"/>
              <w:rPr>
                <w:rFonts w:cs="Times New Roman"/>
                <w:sz w:val="16"/>
                <w:szCs w:val="16"/>
              </w:rPr>
            </w:pPr>
          </w:p>
        </w:tc>
        <w:tc>
          <w:tcPr>
            <w:tcW w:w="810" w:type="dxa"/>
            <w:vAlign w:val="center"/>
          </w:tcPr>
          <w:p w14:paraId="70131C8C" w14:textId="5842547B" w:rsidR="000B7FE0" w:rsidRPr="00A9776A" w:rsidRDefault="000B7FE0" w:rsidP="000B7FE0">
            <w:pPr>
              <w:pStyle w:val="acctfourfigures"/>
              <w:tabs>
                <w:tab w:val="clear" w:pos="765"/>
              </w:tabs>
              <w:spacing w:line="240" w:lineRule="auto"/>
              <w:ind w:right="-79"/>
              <w:jc w:val="center"/>
              <w:rPr>
                <w:rFonts w:cs="Times New Roman"/>
                <w:sz w:val="16"/>
                <w:szCs w:val="16"/>
                <w:lang w:bidi="th-TH"/>
              </w:rPr>
            </w:pPr>
            <w:r w:rsidRPr="00A9776A">
              <w:rPr>
                <w:rFonts w:cs="Times New Roman"/>
                <w:sz w:val="16"/>
                <w:szCs w:val="16"/>
                <w:lang w:val="en-US" w:bidi="th-TH"/>
              </w:rPr>
              <w:t>202</w:t>
            </w:r>
            <w:r>
              <w:rPr>
                <w:rFonts w:cs="Times New Roman"/>
                <w:sz w:val="16"/>
                <w:szCs w:val="16"/>
                <w:lang w:val="en-US" w:bidi="th-TH"/>
              </w:rPr>
              <w:t>4</w:t>
            </w:r>
          </w:p>
        </w:tc>
        <w:tc>
          <w:tcPr>
            <w:tcW w:w="180" w:type="dxa"/>
            <w:vAlign w:val="center"/>
          </w:tcPr>
          <w:p w14:paraId="283B29C3" w14:textId="77777777" w:rsidR="000B7FE0" w:rsidRPr="00A9776A" w:rsidRDefault="000B7FE0" w:rsidP="000B7FE0">
            <w:pPr>
              <w:pStyle w:val="acctmergecolhdg"/>
              <w:spacing w:line="240" w:lineRule="auto"/>
              <w:rPr>
                <w:rFonts w:cs="Times New Roman"/>
                <w:b w:val="0"/>
                <w:bCs/>
                <w:sz w:val="16"/>
                <w:szCs w:val="16"/>
              </w:rPr>
            </w:pPr>
          </w:p>
        </w:tc>
        <w:tc>
          <w:tcPr>
            <w:tcW w:w="629" w:type="dxa"/>
            <w:vAlign w:val="center"/>
          </w:tcPr>
          <w:p w14:paraId="00BDDDE8" w14:textId="7EAC6D82" w:rsidR="000B7FE0" w:rsidRPr="00A9776A" w:rsidRDefault="000B7FE0" w:rsidP="000B7FE0">
            <w:pPr>
              <w:pStyle w:val="acctfourfigures"/>
              <w:tabs>
                <w:tab w:val="clear" w:pos="765"/>
              </w:tabs>
              <w:spacing w:line="240" w:lineRule="auto"/>
              <w:ind w:left="-79" w:right="-79"/>
              <w:jc w:val="center"/>
              <w:rPr>
                <w:rFonts w:cs="Times New Roman"/>
                <w:sz w:val="16"/>
                <w:szCs w:val="16"/>
                <w:lang w:val="en-US" w:bidi="th-TH"/>
              </w:rPr>
            </w:pPr>
            <w:r w:rsidRPr="00A9776A">
              <w:rPr>
                <w:rFonts w:cs="Times New Roman"/>
                <w:sz w:val="16"/>
                <w:szCs w:val="16"/>
                <w:lang w:val="en-US" w:bidi="th-TH"/>
              </w:rPr>
              <w:t>202</w:t>
            </w:r>
            <w:r>
              <w:rPr>
                <w:rFonts w:cs="Times New Roman"/>
                <w:sz w:val="16"/>
                <w:szCs w:val="16"/>
                <w:lang w:val="en-US" w:bidi="th-TH"/>
              </w:rPr>
              <w:t>5</w:t>
            </w:r>
          </w:p>
        </w:tc>
        <w:tc>
          <w:tcPr>
            <w:tcW w:w="181" w:type="dxa"/>
            <w:vAlign w:val="center"/>
          </w:tcPr>
          <w:p w14:paraId="0EF6CC60" w14:textId="77777777" w:rsidR="000B7FE0" w:rsidRPr="00A9776A" w:rsidRDefault="000B7FE0" w:rsidP="000B7FE0">
            <w:pPr>
              <w:pStyle w:val="acctfourfigures"/>
              <w:tabs>
                <w:tab w:val="clear" w:pos="765"/>
              </w:tabs>
              <w:spacing w:line="240" w:lineRule="auto"/>
              <w:ind w:left="-79" w:right="-79"/>
              <w:jc w:val="center"/>
              <w:rPr>
                <w:rFonts w:cs="Times New Roman"/>
                <w:sz w:val="16"/>
                <w:szCs w:val="16"/>
              </w:rPr>
            </w:pPr>
          </w:p>
        </w:tc>
        <w:tc>
          <w:tcPr>
            <w:tcW w:w="630" w:type="dxa"/>
            <w:vAlign w:val="center"/>
          </w:tcPr>
          <w:p w14:paraId="2D0B301B" w14:textId="5CBBD512" w:rsidR="000B7FE0" w:rsidRPr="000B7FE0" w:rsidRDefault="000B7FE0" w:rsidP="000B7FE0">
            <w:pPr>
              <w:pStyle w:val="acctfourfigures"/>
              <w:tabs>
                <w:tab w:val="clear" w:pos="765"/>
              </w:tabs>
              <w:spacing w:line="240" w:lineRule="auto"/>
              <w:ind w:left="-79" w:right="-79"/>
              <w:jc w:val="center"/>
              <w:rPr>
                <w:rFonts w:cs="Times New Roman"/>
                <w:sz w:val="16"/>
                <w:szCs w:val="16"/>
                <w:lang w:val="en-US" w:bidi="th-TH"/>
              </w:rPr>
            </w:pPr>
            <w:r w:rsidRPr="00A9776A">
              <w:rPr>
                <w:rFonts w:cs="Times New Roman"/>
                <w:sz w:val="16"/>
                <w:szCs w:val="16"/>
                <w:lang w:val="en-US" w:bidi="th-TH"/>
              </w:rPr>
              <w:t>202</w:t>
            </w:r>
            <w:r>
              <w:rPr>
                <w:rFonts w:cs="Times New Roman"/>
                <w:sz w:val="16"/>
                <w:szCs w:val="16"/>
                <w:lang w:val="en-US" w:bidi="th-TH"/>
              </w:rPr>
              <w:t>4</w:t>
            </w:r>
          </w:p>
        </w:tc>
        <w:tc>
          <w:tcPr>
            <w:tcW w:w="180" w:type="dxa"/>
            <w:vAlign w:val="center"/>
          </w:tcPr>
          <w:p w14:paraId="214147C0" w14:textId="77777777" w:rsidR="000B7FE0" w:rsidRPr="00A9776A" w:rsidRDefault="000B7FE0" w:rsidP="000B7FE0">
            <w:pPr>
              <w:pStyle w:val="acctfourfigures"/>
              <w:tabs>
                <w:tab w:val="clear" w:pos="765"/>
              </w:tabs>
              <w:spacing w:line="240" w:lineRule="auto"/>
              <w:ind w:left="-79" w:right="-79"/>
              <w:jc w:val="center"/>
              <w:rPr>
                <w:rFonts w:cs="Times New Roman"/>
                <w:sz w:val="16"/>
                <w:szCs w:val="16"/>
              </w:rPr>
            </w:pPr>
          </w:p>
        </w:tc>
        <w:tc>
          <w:tcPr>
            <w:tcW w:w="720" w:type="dxa"/>
            <w:vAlign w:val="center"/>
          </w:tcPr>
          <w:p w14:paraId="606A5AF7" w14:textId="5596FC95" w:rsidR="000B7FE0" w:rsidRPr="00A9776A" w:rsidRDefault="000B7FE0" w:rsidP="000B7FE0">
            <w:pPr>
              <w:pStyle w:val="acctfourfigures"/>
              <w:tabs>
                <w:tab w:val="clear" w:pos="765"/>
              </w:tabs>
              <w:spacing w:line="240" w:lineRule="auto"/>
              <w:ind w:left="-79" w:right="-79"/>
              <w:jc w:val="center"/>
              <w:rPr>
                <w:rFonts w:cs="Times New Roman"/>
                <w:sz w:val="16"/>
                <w:szCs w:val="16"/>
                <w:lang w:val="en-US" w:bidi="th-TH"/>
              </w:rPr>
            </w:pPr>
            <w:r w:rsidRPr="00A9776A">
              <w:rPr>
                <w:rFonts w:cs="Times New Roman"/>
                <w:sz w:val="16"/>
                <w:szCs w:val="16"/>
                <w:lang w:val="en-US" w:bidi="th-TH"/>
              </w:rPr>
              <w:t>202</w:t>
            </w:r>
            <w:r>
              <w:rPr>
                <w:rFonts w:cs="Times New Roman"/>
                <w:sz w:val="16"/>
                <w:szCs w:val="16"/>
                <w:lang w:val="en-US" w:bidi="th-TH"/>
              </w:rPr>
              <w:t>5</w:t>
            </w:r>
          </w:p>
        </w:tc>
        <w:tc>
          <w:tcPr>
            <w:tcW w:w="180" w:type="dxa"/>
            <w:vAlign w:val="center"/>
          </w:tcPr>
          <w:p w14:paraId="6B309F7D" w14:textId="77777777" w:rsidR="000B7FE0" w:rsidRPr="00A9776A" w:rsidRDefault="000B7FE0" w:rsidP="000B7FE0">
            <w:pPr>
              <w:pStyle w:val="acctfourfigures"/>
              <w:tabs>
                <w:tab w:val="clear" w:pos="765"/>
              </w:tabs>
              <w:spacing w:line="240" w:lineRule="auto"/>
              <w:ind w:left="-79" w:right="-79"/>
              <w:jc w:val="center"/>
              <w:rPr>
                <w:rFonts w:cs="Times New Roman"/>
                <w:sz w:val="16"/>
                <w:szCs w:val="16"/>
              </w:rPr>
            </w:pPr>
          </w:p>
        </w:tc>
        <w:tc>
          <w:tcPr>
            <w:tcW w:w="630" w:type="dxa"/>
            <w:vAlign w:val="center"/>
          </w:tcPr>
          <w:p w14:paraId="43637A31" w14:textId="60B7BFD2" w:rsidR="000B7FE0" w:rsidRPr="00A9776A" w:rsidRDefault="000B7FE0" w:rsidP="000B7FE0">
            <w:pPr>
              <w:pStyle w:val="acctfourfigures"/>
              <w:tabs>
                <w:tab w:val="clear" w:pos="765"/>
              </w:tabs>
              <w:spacing w:line="240" w:lineRule="auto"/>
              <w:ind w:right="-79"/>
              <w:jc w:val="center"/>
              <w:rPr>
                <w:rFonts w:cs="Times New Roman"/>
                <w:sz w:val="16"/>
                <w:szCs w:val="16"/>
                <w:lang w:bidi="th-TH"/>
              </w:rPr>
            </w:pPr>
            <w:r w:rsidRPr="00A9776A">
              <w:rPr>
                <w:rFonts w:cs="Times New Roman"/>
                <w:sz w:val="16"/>
                <w:szCs w:val="16"/>
                <w:lang w:val="en-US" w:bidi="th-TH"/>
              </w:rPr>
              <w:t>202</w:t>
            </w:r>
            <w:r>
              <w:rPr>
                <w:rFonts w:cs="Times New Roman"/>
                <w:sz w:val="16"/>
                <w:szCs w:val="16"/>
                <w:lang w:val="en-US" w:bidi="th-TH"/>
              </w:rPr>
              <w:t>4</w:t>
            </w:r>
          </w:p>
        </w:tc>
        <w:tc>
          <w:tcPr>
            <w:tcW w:w="180" w:type="dxa"/>
            <w:vAlign w:val="center"/>
          </w:tcPr>
          <w:p w14:paraId="5A538656" w14:textId="77777777" w:rsidR="000B7FE0" w:rsidRPr="00A9776A" w:rsidRDefault="000B7FE0" w:rsidP="000B7FE0">
            <w:pPr>
              <w:pStyle w:val="acctmergecolhdg"/>
              <w:spacing w:line="240" w:lineRule="auto"/>
              <w:rPr>
                <w:rFonts w:cs="Times New Roman"/>
                <w:b w:val="0"/>
                <w:bCs/>
                <w:sz w:val="16"/>
                <w:szCs w:val="16"/>
              </w:rPr>
            </w:pPr>
          </w:p>
        </w:tc>
        <w:tc>
          <w:tcPr>
            <w:tcW w:w="627" w:type="dxa"/>
            <w:vAlign w:val="center"/>
          </w:tcPr>
          <w:p w14:paraId="396D0146" w14:textId="72A39DD4" w:rsidR="000B7FE0" w:rsidRPr="00A9776A" w:rsidRDefault="000B7FE0" w:rsidP="000B7FE0">
            <w:pPr>
              <w:pStyle w:val="acctfourfigures"/>
              <w:tabs>
                <w:tab w:val="clear" w:pos="765"/>
              </w:tabs>
              <w:spacing w:line="240" w:lineRule="auto"/>
              <w:ind w:left="-79" w:right="-79"/>
              <w:jc w:val="center"/>
              <w:rPr>
                <w:rFonts w:cs="Times New Roman"/>
                <w:sz w:val="16"/>
                <w:szCs w:val="16"/>
                <w:lang w:val="en-US" w:bidi="th-TH"/>
              </w:rPr>
            </w:pPr>
            <w:r w:rsidRPr="00A9776A">
              <w:rPr>
                <w:rFonts w:cs="Times New Roman"/>
                <w:sz w:val="16"/>
                <w:szCs w:val="16"/>
                <w:lang w:val="en-US" w:bidi="th-TH"/>
              </w:rPr>
              <w:t>202</w:t>
            </w:r>
            <w:r>
              <w:rPr>
                <w:rFonts w:cs="Times New Roman"/>
                <w:sz w:val="16"/>
                <w:szCs w:val="16"/>
                <w:lang w:val="en-US" w:bidi="th-TH"/>
              </w:rPr>
              <w:t>5</w:t>
            </w:r>
          </w:p>
        </w:tc>
        <w:tc>
          <w:tcPr>
            <w:tcW w:w="183" w:type="dxa"/>
            <w:vAlign w:val="center"/>
          </w:tcPr>
          <w:p w14:paraId="38B2BAD4" w14:textId="77777777" w:rsidR="000B7FE0" w:rsidRPr="00A9776A" w:rsidRDefault="000B7FE0" w:rsidP="000B7FE0">
            <w:pPr>
              <w:pStyle w:val="acctfourfigures"/>
              <w:tabs>
                <w:tab w:val="clear" w:pos="765"/>
              </w:tabs>
              <w:spacing w:line="240" w:lineRule="auto"/>
              <w:ind w:left="-79" w:right="-79"/>
              <w:jc w:val="center"/>
              <w:rPr>
                <w:rFonts w:cs="Times New Roman"/>
                <w:sz w:val="16"/>
                <w:szCs w:val="16"/>
                <w:lang w:val="en-US" w:bidi="th-TH"/>
              </w:rPr>
            </w:pPr>
          </w:p>
        </w:tc>
        <w:tc>
          <w:tcPr>
            <w:tcW w:w="630" w:type="dxa"/>
            <w:vAlign w:val="center"/>
          </w:tcPr>
          <w:p w14:paraId="36884BD6" w14:textId="111DC2D6" w:rsidR="000B7FE0" w:rsidRPr="00A9776A" w:rsidRDefault="000B7FE0" w:rsidP="000B7FE0">
            <w:pPr>
              <w:pStyle w:val="acctfourfigures"/>
              <w:tabs>
                <w:tab w:val="clear" w:pos="765"/>
              </w:tabs>
              <w:spacing w:line="240" w:lineRule="auto"/>
              <w:ind w:left="-79" w:right="-79"/>
              <w:jc w:val="center"/>
              <w:rPr>
                <w:rFonts w:cs="Times New Roman"/>
                <w:sz w:val="16"/>
                <w:szCs w:val="16"/>
                <w:lang w:val="en-US" w:bidi="th-TH"/>
              </w:rPr>
            </w:pPr>
            <w:r w:rsidRPr="00A9776A">
              <w:rPr>
                <w:rFonts w:cs="Times New Roman"/>
                <w:sz w:val="16"/>
                <w:szCs w:val="16"/>
                <w:lang w:val="en-US" w:bidi="th-TH"/>
              </w:rPr>
              <w:t>202</w:t>
            </w:r>
            <w:r>
              <w:rPr>
                <w:rFonts w:cs="Times New Roman"/>
                <w:sz w:val="16"/>
                <w:szCs w:val="16"/>
                <w:lang w:val="en-US" w:bidi="th-TH"/>
              </w:rPr>
              <w:t>4</w:t>
            </w:r>
          </w:p>
        </w:tc>
        <w:tc>
          <w:tcPr>
            <w:tcW w:w="180" w:type="dxa"/>
          </w:tcPr>
          <w:p w14:paraId="4090D0C6" w14:textId="77777777" w:rsidR="000B7FE0" w:rsidRPr="00A9776A" w:rsidRDefault="000B7FE0" w:rsidP="000B7FE0">
            <w:pPr>
              <w:pStyle w:val="acctfourfigures"/>
              <w:tabs>
                <w:tab w:val="clear" w:pos="765"/>
              </w:tabs>
              <w:spacing w:line="240" w:lineRule="auto"/>
              <w:ind w:left="-79" w:right="-79"/>
              <w:jc w:val="center"/>
              <w:rPr>
                <w:rFonts w:cs="Times New Roman"/>
                <w:sz w:val="16"/>
                <w:szCs w:val="16"/>
                <w:lang w:val="en-US" w:bidi="th-TH"/>
              </w:rPr>
            </w:pPr>
          </w:p>
        </w:tc>
        <w:tc>
          <w:tcPr>
            <w:tcW w:w="630" w:type="dxa"/>
            <w:vAlign w:val="center"/>
          </w:tcPr>
          <w:p w14:paraId="51557798" w14:textId="75C4B5B6" w:rsidR="000B7FE0" w:rsidRPr="00A9776A" w:rsidRDefault="000B7FE0" w:rsidP="000B7FE0">
            <w:pPr>
              <w:pStyle w:val="acctfourfigures"/>
              <w:tabs>
                <w:tab w:val="clear" w:pos="765"/>
              </w:tabs>
              <w:spacing w:line="240" w:lineRule="auto"/>
              <w:ind w:left="-79" w:right="-79"/>
              <w:jc w:val="center"/>
              <w:rPr>
                <w:rFonts w:cs="Times New Roman"/>
                <w:sz w:val="16"/>
                <w:szCs w:val="16"/>
                <w:lang w:val="en-US" w:bidi="th-TH"/>
              </w:rPr>
            </w:pPr>
            <w:r w:rsidRPr="00A9776A">
              <w:rPr>
                <w:rFonts w:cs="Times New Roman"/>
                <w:sz w:val="16"/>
                <w:szCs w:val="16"/>
                <w:lang w:val="en-US" w:bidi="th-TH"/>
              </w:rPr>
              <w:t>202</w:t>
            </w:r>
            <w:r>
              <w:rPr>
                <w:rFonts w:cs="Times New Roman"/>
                <w:sz w:val="16"/>
                <w:szCs w:val="16"/>
                <w:lang w:val="en-US" w:bidi="th-TH"/>
              </w:rPr>
              <w:t>5</w:t>
            </w:r>
          </w:p>
        </w:tc>
        <w:tc>
          <w:tcPr>
            <w:tcW w:w="180" w:type="dxa"/>
            <w:vAlign w:val="center"/>
          </w:tcPr>
          <w:p w14:paraId="56D9E0B4" w14:textId="77777777" w:rsidR="000B7FE0" w:rsidRPr="00A9776A" w:rsidRDefault="000B7FE0" w:rsidP="000B7FE0">
            <w:pPr>
              <w:pStyle w:val="acctfourfigures"/>
              <w:tabs>
                <w:tab w:val="clear" w:pos="765"/>
              </w:tabs>
              <w:spacing w:line="240" w:lineRule="auto"/>
              <w:ind w:left="-79" w:right="-79"/>
              <w:jc w:val="center"/>
              <w:rPr>
                <w:rFonts w:cs="Times New Roman"/>
                <w:sz w:val="16"/>
                <w:szCs w:val="16"/>
              </w:rPr>
            </w:pPr>
          </w:p>
        </w:tc>
        <w:tc>
          <w:tcPr>
            <w:tcW w:w="630" w:type="dxa"/>
            <w:vAlign w:val="center"/>
          </w:tcPr>
          <w:p w14:paraId="7F8E3519" w14:textId="2F2BE6CC" w:rsidR="000B7FE0" w:rsidRPr="00A9776A" w:rsidRDefault="000B7FE0" w:rsidP="000B7FE0">
            <w:pPr>
              <w:pStyle w:val="acctfourfigures"/>
              <w:tabs>
                <w:tab w:val="clear" w:pos="765"/>
              </w:tabs>
              <w:spacing w:line="240" w:lineRule="auto"/>
              <w:ind w:right="-79"/>
              <w:jc w:val="center"/>
              <w:rPr>
                <w:rFonts w:cs="Times New Roman"/>
                <w:sz w:val="16"/>
                <w:szCs w:val="16"/>
                <w:lang w:bidi="th-TH"/>
              </w:rPr>
            </w:pPr>
            <w:r w:rsidRPr="00A9776A">
              <w:rPr>
                <w:rFonts w:cs="Times New Roman"/>
                <w:sz w:val="16"/>
                <w:szCs w:val="16"/>
                <w:lang w:val="en-US" w:bidi="th-TH"/>
              </w:rPr>
              <w:t>202</w:t>
            </w:r>
            <w:r>
              <w:rPr>
                <w:rFonts w:cs="Times New Roman"/>
                <w:sz w:val="16"/>
                <w:szCs w:val="16"/>
                <w:lang w:val="en-US" w:bidi="th-TH"/>
              </w:rPr>
              <w:t>4</w:t>
            </w:r>
          </w:p>
        </w:tc>
      </w:tr>
      <w:tr w:rsidR="00535DF6" w:rsidRPr="00A9776A" w14:paraId="725CF5A1" w14:textId="7F9A5D49" w:rsidTr="009E2A96">
        <w:trPr>
          <w:cantSplit/>
          <w:trHeight w:val="225"/>
        </w:trPr>
        <w:tc>
          <w:tcPr>
            <w:tcW w:w="2160" w:type="dxa"/>
            <w:vAlign w:val="bottom"/>
          </w:tcPr>
          <w:p w14:paraId="1D32AC8B" w14:textId="77777777" w:rsidR="00535DF6" w:rsidRPr="00A9776A" w:rsidRDefault="00535DF6" w:rsidP="00535DF6">
            <w:pPr>
              <w:spacing w:line="240" w:lineRule="auto"/>
              <w:jc w:val="right"/>
              <w:rPr>
                <w:rFonts w:ascii="Times New Roman" w:hAnsi="Times New Roman" w:cs="Times New Roman"/>
                <w:b/>
                <w:bCs/>
                <w:sz w:val="16"/>
                <w:szCs w:val="16"/>
                <w:cs/>
              </w:rPr>
            </w:pPr>
          </w:p>
        </w:tc>
        <w:tc>
          <w:tcPr>
            <w:tcW w:w="1710" w:type="dxa"/>
            <w:gridSpan w:val="2"/>
            <w:vAlign w:val="center"/>
          </w:tcPr>
          <w:p w14:paraId="3C1208B1" w14:textId="77777777" w:rsidR="00535DF6" w:rsidRPr="00A9776A" w:rsidRDefault="00535DF6" w:rsidP="00535DF6">
            <w:pPr>
              <w:spacing w:line="240" w:lineRule="auto"/>
              <w:jc w:val="center"/>
              <w:rPr>
                <w:rFonts w:ascii="Times New Roman" w:hAnsi="Times New Roman" w:cs="Times New Roman"/>
                <w:i/>
                <w:iCs/>
                <w:sz w:val="16"/>
                <w:szCs w:val="16"/>
                <w:cs/>
              </w:rPr>
            </w:pPr>
          </w:p>
        </w:tc>
        <w:tc>
          <w:tcPr>
            <w:tcW w:w="900" w:type="dxa"/>
          </w:tcPr>
          <w:p w14:paraId="1AE450FC" w14:textId="77777777" w:rsidR="00535DF6" w:rsidRPr="00A9776A" w:rsidRDefault="00535DF6" w:rsidP="00535DF6">
            <w:pPr>
              <w:spacing w:line="240" w:lineRule="auto"/>
              <w:jc w:val="center"/>
              <w:rPr>
                <w:rFonts w:ascii="Times New Roman" w:hAnsi="Times New Roman" w:cs="Times New Roman"/>
                <w:i/>
                <w:iCs/>
                <w:sz w:val="16"/>
                <w:szCs w:val="16"/>
                <w:cs/>
              </w:rPr>
            </w:pPr>
          </w:p>
        </w:tc>
        <w:tc>
          <w:tcPr>
            <w:tcW w:w="1440" w:type="dxa"/>
            <w:gridSpan w:val="3"/>
            <w:vAlign w:val="center"/>
          </w:tcPr>
          <w:p w14:paraId="44038F7D" w14:textId="77777777" w:rsidR="00535DF6" w:rsidRPr="00A9776A" w:rsidRDefault="00535DF6" w:rsidP="00535DF6">
            <w:pPr>
              <w:spacing w:line="240" w:lineRule="auto"/>
              <w:jc w:val="center"/>
              <w:rPr>
                <w:rFonts w:ascii="Times New Roman" w:hAnsi="Times New Roman" w:cs="Times New Roman"/>
                <w:i/>
                <w:iCs/>
                <w:sz w:val="16"/>
                <w:szCs w:val="16"/>
              </w:rPr>
            </w:pPr>
            <w:r w:rsidRPr="00A9776A">
              <w:rPr>
                <w:rFonts w:ascii="Times New Roman" w:hAnsi="Times New Roman" w:cs="Times New Roman"/>
                <w:i/>
                <w:iCs/>
                <w:sz w:val="16"/>
                <w:szCs w:val="16"/>
                <w:cs/>
              </w:rPr>
              <w:t>(</w:t>
            </w:r>
            <w:r w:rsidRPr="00A9776A">
              <w:rPr>
                <w:rFonts w:ascii="Times New Roman" w:hAnsi="Times New Roman" w:cs="Times New Roman"/>
                <w:i/>
                <w:iCs/>
                <w:sz w:val="16"/>
                <w:szCs w:val="16"/>
              </w:rPr>
              <w:t>%</w:t>
            </w:r>
            <w:r w:rsidRPr="00A9776A">
              <w:rPr>
                <w:rFonts w:ascii="Times New Roman" w:hAnsi="Times New Roman" w:cs="Times New Roman"/>
                <w:i/>
                <w:iCs/>
                <w:sz w:val="16"/>
                <w:szCs w:val="16"/>
                <w:cs/>
              </w:rPr>
              <w:t>)</w:t>
            </w:r>
          </w:p>
        </w:tc>
        <w:tc>
          <w:tcPr>
            <w:tcW w:w="180" w:type="dxa"/>
            <w:vAlign w:val="center"/>
          </w:tcPr>
          <w:p w14:paraId="57A4943D" w14:textId="77777777" w:rsidR="00535DF6" w:rsidRPr="00A9776A" w:rsidRDefault="00535DF6" w:rsidP="00535DF6">
            <w:pPr>
              <w:spacing w:line="240" w:lineRule="auto"/>
              <w:jc w:val="center"/>
              <w:rPr>
                <w:rFonts w:ascii="Times New Roman" w:hAnsi="Times New Roman" w:cs="Times New Roman"/>
                <w:i/>
                <w:iCs/>
                <w:sz w:val="16"/>
                <w:szCs w:val="16"/>
              </w:rPr>
            </w:pPr>
          </w:p>
        </w:tc>
        <w:tc>
          <w:tcPr>
            <w:tcW w:w="8370" w:type="dxa"/>
            <w:gridSpan w:val="19"/>
          </w:tcPr>
          <w:p w14:paraId="5FD7BC3A" w14:textId="25D045EB" w:rsidR="00535DF6" w:rsidRPr="00535DF6" w:rsidRDefault="00535DF6" w:rsidP="00535DF6">
            <w:pPr>
              <w:pStyle w:val="acctfourfigures"/>
              <w:tabs>
                <w:tab w:val="clear" w:pos="765"/>
              </w:tabs>
              <w:spacing w:line="240" w:lineRule="auto"/>
              <w:ind w:right="-79"/>
              <w:jc w:val="center"/>
              <w:rPr>
                <w:rFonts w:cs="Times New Roman"/>
                <w:i/>
                <w:iCs/>
                <w:sz w:val="18"/>
                <w:szCs w:val="18"/>
                <w:cs/>
                <w:lang w:bidi="th-TH"/>
              </w:rPr>
            </w:pPr>
            <w:r w:rsidRPr="00535DF6">
              <w:rPr>
                <w:rFonts w:cs="Times New Roman"/>
                <w:i/>
                <w:iCs/>
                <w:sz w:val="16"/>
                <w:szCs w:val="16"/>
                <w:cs/>
                <w:lang w:val="en-US" w:bidi="th-TH"/>
              </w:rPr>
              <w:t>(</w:t>
            </w:r>
            <w:r w:rsidRPr="00535DF6">
              <w:rPr>
                <w:rFonts w:cs="Times New Roman"/>
                <w:i/>
                <w:iCs/>
                <w:sz w:val="16"/>
                <w:szCs w:val="16"/>
                <w:lang w:val="en-US" w:bidi="th-TH"/>
              </w:rPr>
              <w:t>in million Baht</w:t>
            </w:r>
            <w:r w:rsidRPr="00535DF6">
              <w:rPr>
                <w:rFonts w:cs="Times New Roman"/>
                <w:i/>
                <w:iCs/>
                <w:sz w:val="16"/>
                <w:szCs w:val="16"/>
                <w:cs/>
                <w:lang w:val="en-US" w:bidi="th-TH"/>
              </w:rPr>
              <w:t>)</w:t>
            </w:r>
          </w:p>
        </w:tc>
      </w:tr>
      <w:tr w:rsidR="009E2A96" w:rsidRPr="00A9776A" w14:paraId="0C5BDB2A" w14:textId="7851F958" w:rsidTr="009E2A96">
        <w:trPr>
          <w:cantSplit/>
          <w:trHeight w:val="270"/>
        </w:trPr>
        <w:tc>
          <w:tcPr>
            <w:tcW w:w="2160" w:type="dxa"/>
            <w:vAlign w:val="center"/>
          </w:tcPr>
          <w:p w14:paraId="7348054A" w14:textId="77777777" w:rsidR="00535DF6" w:rsidRPr="00A9776A" w:rsidRDefault="00535DF6" w:rsidP="00535DF6">
            <w:pPr>
              <w:spacing w:line="240" w:lineRule="auto"/>
              <w:ind w:left="193" w:hanging="180"/>
              <w:rPr>
                <w:rFonts w:ascii="Times New Roman" w:hAnsi="Times New Roman" w:cs="Times New Roman"/>
                <w:b/>
                <w:bCs/>
                <w:sz w:val="16"/>
                <w:szCs w:val="16"/>
              </w:rPr>
            </w:pPr>
            <w:r w:rsidRPr="00A9776A">
              <w:rPr>
                <w:rFonts w:ascii="Times New Roman" w:hAnsi="Times New Roman" w:cs="Times New Roman"/>
                <w:b/>
                <w:bCs/>
                <w:i/>
                <w:iCs/>
                <w:sz w:val="16"/>
                <w:szCs w:val="16"/>
              </w:rPr>
              <w:t>Associates</w:t>
            </w:r>
          </w:p>
        </w:tc>
        <w:tc>
          <w:tcPr>
            <w:tcW w:w="1710" w:type="dxa"/>
            <w:gridSpan w:val="2"/>
            <w:vAlign w:val="center"/>
          </w:tcPr>
          <w:p w14:paraId="2CFFE5FD" w14:textId="77777777" w:rsidR="00535DF6" w:rsidRPr="00A9776A" w:rsidRDefault="00535DF6" w:rsidP="00535DF6">
            <w:pPr>
              <w:spacing w:line="240" w:lineRule="auto"/>
              <w:rPr>
                <w:rFonts w:ascii="Times New Roman" w:hAnsi="Times New Roman" w:cs="Times New Roman"/>
                <w:i/>
                <w:iCs/>
                <w:sz w:val="16"/>
                <w:szCs w:val="16"/>
              </w:rPr>
            </w:pPr>
          </w:p>
        </w:tc>
        <w:tc>
          <w:tcPr>
            <w:tcW w:w="900" w:type="dxa"/>
          </w:tcPr>
          <w:p w14:paraId="7026E95C" w14:textId="77777777" w:rsidR="00535DF6" w:rsidRPr="00A9776A" w:rsidRDefault="00535DF6" w:rsidP="00535DF6">
            <w:pPr>
              <w:spacing w:line="240" w:lineRule="auto"/>
              <w:jc w:val="right"/>
              <w:rPr>
                <w:rFonts w:ascii="Times New Roman" w:hAnsi="Times New Roman" w:cs="Times New Roman"/>
                <w:i/>
                <w:iCs/>
                <w:sz w:val="16"/>
                <w:szCs w:val="16"/>
              </w:rPr>
            </w:pPr>
          </w:p>
        </w:tc>
        <w:tc>
          <w:tcPr>
            <w:tcW w:w="630" w:type="dxa"/>
            <w:vAlign w:val="bottom"/>
          </w:tcPr>
          <w:p w14:paraId="1FD34F15" w14:textId="77777777" w:rsidR="00535DF6" w:rsidRPr="00A9776A" w:rsidRDefault="00535DF6" w:rsidP="00535DF6">
            <w:pPr>
              <w:spacing w:line="240" w:lineRule="auto"/>
              <w:jc w:val="right"/>
              <w:rPr>
                <w:rFonts w:ascii="Times New Roman" w:hAnsi="Times New Roman" w:cs="Times New Roman"/>
                <w:i/>
                <w:iCs/>
                <w:sz w:val="16"/>
                <w:szCs w:val="16"/>
              </w:rPr>
            </w:pPr>
          </w:p>
        </w:tc>
        <w:tc>
          <w:tcPr>
            <w:tcW w:w="180" w:type="dxa"/>
            <w:vAlign w:val="bottom"/>
          </w:tcPr>
          <w:p w14:paraId="088D9866" w14:textId="77777777" w:rsidR="00535DF6" w:rsidRPr="00A9776A" w:rsidRDefault="00535DF6" w:rsidP="00535DF6">
            <w:pPr>
              <w:spacing w:line="240" w:lineRule="auto"/>
              <w:jc w:val="right"/>
              <w:rPr>
                <w:rFonts w:ascii="Times New Roman" w:hAnsi="Times New Roman" w:cs="Times New Roman"/>
                <w:i/>
                <w:iCs/>
                <w:sz w:val="16"/>
                <w:szCs w:val="16"/>
              </w:rPr>
            </w:pPr>
          </w:p>
        </w:tc>
        <w:tc>
          <w:tcPr>
            <w:tcW w:w="630" w:type="dxa"/>
            <w:vAlign w:val="bottom"/>
          </w:tcPr>
          <w:p w14:paraId="3B1C2446" w14:textId="77777777" w:rsidR="00535DF6" w:rsidRPr="00A9776A" w:rsidRDefault="00535DF6" w:rsidP="00535DF6">
            <w:pPr>
              <w:spacing w:line="240" w:lineRule="auto"/>
              <w:jc w:val="right"/>
              <w:rPr>
                <w:rFonts w:ascii="Times New Roman" w:hAnsi="Times New Roman" w:cs="Times New Roman"/>
                <w:i/>
                <w:iCs/>
                <w:sz w:val="16"/>
                <w:szCs w:val="16"/>
              </w:rPr>
            </w:pPr>
          </w:p>
        </w:tc>
        <w:tc>
          <w:tcPr>
            <w:tcW w:w="180" w:type="dxa"/>
            <w:vAlign w:val="bottom"/>
          </w:tcPr>
          <w:p w14:paraId="41A85324" w14:textId="77777777" w:rsidR="00535DF6" w:rsidRPr="00A9776A" w:rsidRDefault="00535DF6" w:rsidP="00535DF6">
            <w:pPr>
              <w:spacing w:line="240" w:lineRule="auto"/>
              <w:jc w:val="right"/>
              <w:rPr>
                <w:rFonts w:ascii="Times New Roman" w:hAnsi="Times New Roman" w:cs="Times New Roman"/>
                <w:i/>
                <w:iCs/>
                <w:sz w:val="16"/>
                <w:szCs w:val="16"/>
              </w:rPr>
            </w:pPr>
          </w:p>
        </w:tc>
        <w:tc>
          <w:tcPr>
            <w:tcW w:w="810" w:type="dxa"/>
            <w:vAlign w:val="bottom"/>
          </w:tcPr>
          <w:p w14:paraId="718A7161" w14:textId="77777777" w:rsidR="00535DF6" w:rsidRPr="00A9776A" w:rsidRDefault="00535DF6" w:rsidP="00535DF6">
            <w:pPr>
              <w:pStyle w:val="acctfourfigures"/>
              <w:tabs>
                <w:tab w:val="clear" w:pos="765"/>
                <w:tab w:val="decimal" w:pos="731"/>
              </w:tabs>
              <w:spacing w:line="240" w:lineRule="auto"/>
              <w:ind w:right="11"/>
              <w:jc w:val="right"/>
              <w:rPr>
                <w:rFonts w:cs="Times New Roman"/>
                <w:sz w:val="16"/>
                <w:szCs w:val="16"/>
              </w:rPr>
            </w:pPr>
          </w:p>
        </w:tc>
        <w:tc>
          <w:tcPr>
            <w:tcW w:w="180" w:type="dxa"/>
            <w:vAlign w:val="bottom"/>
          </w:tcPr>
          <w:p w14:paraId="672C8641" w14:textId="77777777" w:rsidR="00535DF6" w:rsidRPr="00A9776A" w:rsidRDefault="00535DF6" w:rsidP="00535DF6">
            <w:pPr>
              <w:pStyle w:val="acctfourfigures"/>
              <w:spacing w:line="240" w:lineRule="auto"/>
              <w:jc w:val="right"/>
              <w:rPr>
                <w:rFonts w:cs="Times New Roman"/>
                <w:sz w:val="16"/>
                <w:szCs w:val="16"/>
              </w:rPr>
            </w:pPr>
          </w:p>
        </w:tc>
        <w:tc>
          <w:tcPr>
            <w:tcW w:w="810" w:type="dxa"/>
            <w:vAlign w:val="bottom"/>
          </w:tcPr>
          <w:p w14:paraId="32275ABC" w14:textId="77777777" w:rsidR="00535DF6" w:rsidRPr="00A9776A" w:rsidRDefault="00535DF6" w:rsidP="00535DF6">
            <w:pPr>
              <w:pStyle w:val="acctfourfigures"/>
              <w:tabs>
                <w:tab w:val="clear" w:pos="765"/>
                <w:tab w:val="decimal" w:pos="731"/>
              </w:tabs>
              <w:spacing w:line="240" w:lineRule="auto"/>
              <w:ind w:right="11"/>
              <w:jc w:val="right"/>
              <w:rPr>
                <w:rFonts w:cs="Times New Roman"/>
                <w:sz w:val="16"/>
                <w:szCs w:val="16"/>
              </w:rPr>
            </w:pPr>
          </w:p>
        </w:tc>
        <w:tc>
          <w:tcPr>
            <w:tcW w:w="180" w:type="dxa"/>
            <w:vAlign w:val="bottom"/>
          </w:tcPr>
          <w:p w14:paraId="2AD0A016" w14:textId="77777777" w:rsidR="00535DF6" w:rsidRPr="00A9776A" w:rsidRDefault="00535DF6" w:rsidP="00535DF6">
            <w:pPr>
              <w:pStyle w:val="acctfourfigures"/>
              <w:spacing w:line="240" w:lineRule="auto"/>
              <w:jc w:val="right"/>
              <w:rPr>
                <w:rFonts w:cs="Times New Roman"/>
                <w:sz w:val="16"/>
                <w:szCs w:val="16"/>
              </w:rPr>
            </w:pPr>
          </w:p>
        </w:tc>
        <w:tc>
          <w:tcPr>
            <w:tcW w:w="629" w:type="dxa"/>
            <w:vAlign w:val="bottom"/>
          </w:tcPr>
          <w:p w14:paraId="209A31E7" w14:textId="77777777" w:rsidR="00535DF6" w:rsidRPr="00A9776A" w:rsidRDefault="00535DF6" w:rsidP="00535DF6">
            <w:pPr>
              <w:pStyle w:val="acctfourfigures"/>
              <w:tabs>
                <w:tab w:val="clear" w:pos="765"/>
                <w:tab w:val="decimal" w:pos="731"/>
              </w:tabs>
              <w:spacing w:line="240" w:lineRule="auto"/>
              <w:ind w:right="11"/>
              <w:jc w:val="right"/>
              <w:rPr>
                <w:rFonts w:cs="Times New Roman"/>
                <w:sz w:val="16"/>
                <w:szCs w:val="16"/>
              </w:rPr>
            </w:pPr>
          </w:p>
        </w:tc>
        <w:tc>
          <w:tcPr>
            <w:tcW w:w="181" w:type="dxa"/>
            <w:vAlign w:val="bottom"/>
          </w:tcPr>
          <w:p w14:paraId="56793073" w14:textId="77777777" w:rsidR="00535DF6" w:rsidRPr="00A9776A" w:rsidRDefault="00535DF6" w:rsidP="00535DF6">
            <w:pPr>
              <w:pStyle w:val="acctfourfigures"/>
              <w:spacing w:line="240" w:lineRule="auto"/>
              <w:jc w:val="right"/>
              <w:rPr>
                <w:rFonts w:cs="Times New Roman"/>
                <w:sz w:val="16"/>
                <w:szCs w:val="16"/>
              </w:rPr>
            </w:pPr>
          </w:p>
        </w:tc>
        <w:tc>
          <w:tcPr>
            <w:tcW w:w="630" w:type="dxa"/>
            <w:vAlign w:val="bottom"/>
          </w:tcPr>
          <w:p w14:paraId="02449B33" w14:textId="77777777" w:rsidR="00535DF6" w:rsidRPr="00A9776A" w:rsidRDefault="00535DF6" w:rsidP="00535DF6">
            <w:pPr>
              <w:pStyle w:val="acctfourfigures"/>
              <w:tabs>
                <w:tab w:val="clear" w:pos="765"/>
                <w:tab w:val="decimal" w:pos="731"/>
              </w:tabs>
              <w:spacing w:line="240" w:lineRule="auto"/>
              <w:ind w:right="11"/>
              <w:jc w:val="right"/>
              <w:rPr>
                <w:rFonts w:cs="Times New Roman"/>
                <w:sz w:val="16"/>
                <w:szCs w:val="16"/>
              </w:rPr>
            </w:pPr>
          </w:p>
        </w:tc>
        <w:tc>
          <w:tcPr>
            <w:tcW w:w="180" w:type="dxa"/>
            <w:vAlign w:val="bottom"/>
          </w:tcPr>
          <w:p w14:paraId="1D02AAD4" w14:textId="77777777" w:rsidR="00535DF6" w:rsidRPr="00A9776A" w:rsidRDefault="00535DF6" w:rsidP="00535DF6">
            <w:pPr>
              <w:pStyle w:val="acctfourfigures"/>
              <w:tabs>
                <w:tab w:val="clear" w:pos="765"/>
                <w:tab w:val="decimal" w:pos="731"/>
              </w:tabs>
              <w:spacing w:line="240" w:lineRule="auto"/>
              <w:ind w:right="11"/>
              <w:jc w:val="right"/>
              <w:rPr>
                <w:rFonts w:cs="Times New Roman"/>
                <w:sz w:val="16"/>
                <w:szCs w:val="16"/>
              </w:rPr>
            </w:pPr>
          </w:p>
        </w:tc>
        <w:tc>
          <w:tcPr>
            <w:tcW w:w="720" w:type="dxa"/>
            <w:vAlign w:val="bottom"/>
          </w:tcPr>
          <w:p w14:paraId="0A603C72" w14:textId="77777777" w:rsidR="00535DF6" w:rsidRPr="00A9776A" w:rsidRDefault="00535DF6" w:rsidP="00535DF6">
            <w:pPr>
              <w:pStyle w:val="acctfourfigures"/>
              <w:tabs>
                <w:tab w:val="clear" w:pos="765"/>
                <w:tab w:val="decimal" w:pos="731"/>
              </w:tabs>
              <w:spacing w:line="240" w:lineRule="auto"/>
              <w:ind w:right="11"/>
              <w:jc w:val="right"/>
              <w:rPr>
                <w:rFonts w:cs="Times New Roman"/>
                <w:sz w:val="16"/>
                <w:szCs w:val="16"/>
              </w:rPr>
            </w:pPr>
          </w:p>
        </w:tc>
        <w:tc>
          <w:tcPr>
            <w:tcW w:w="180" w:type="dxa"/>
            <w:vAlign w:val="bottom"/>
          </w:tcPr>
          <w:p w14:paraId="28FB9916" w14:textId="77777777" w:rsidR="00535DF6" w:rsidRPr="00A9776A" w:rsidRDefault="00535DF6" w:rsidP="00535DF6">
            <w:pPr>
              <w:pStyle w:val="acctfourfigures"/>
              <w:spacing w:line="240" w:lineRule="auto"/>
              <w:jc w:val="right"/>
              <w:rPr>
                <w:rFonts w:cs="Times New Roman"/>
                <w:sz w:val="16"/>
                <w:szCs w:val="16"/>
              </w:rPr>
            </w:pPr>
          </w:p>
        </w:tc>
        <w:tc>
          <w:tcPr>
            <w:tcW w:w="630" w:type="dxa"/>
            <w:vAlign w:val="bottom"/>
          </w:tcPr>
          <w:p w14:paraId="572CB942" w14:textId="77777777" w:rsidR="00535DF6" w:rsidRPr="00A9776A" w:rsidRDefault="00535DF6" w:rsidP="00535DF6">
            <w:pPr>
              <w:pStyle w:val="acctfourfigures"/>
              <w:tabs>
                <w:tab w:val="clear" w:pos="765"/>
                <w:tab w:val="decimal" w:pos="731"/>
              </w:tabs>
              <w:spacing w:line="240" w:lineRule="auto"/>
              <w:ind w:right="11"/>
              <w:jc w:val="right"/>
              <w:rPr>
                <w:rFonts w:cs="Times New Roman"/>
                <w:sz w:val="16"/>
                <w:szCs w:val="16"/>
              </w:rPr>
            </w:pPr>
          </w:p>
        </w:tc>
        <w:tc>
          <w:tcPr>
            <w:tcW w:w="180" w:type="dxa"/>
            <w:vAlign w:val="bottom"/>
          </w:tcPr>
          <w:p w14:paraId="69CBF1C4" w14:textId="77777777" w:rsidR="00535DF6" w:rsidRPr="00A9776A" w:rsidRDefault="00535DF6" w:rsidP="00535DF6">
            <w:pPr>
              <w:pStyle w:val="acctfourfigures"/>
              <w:spacing w:line="240" w:lineRule="auto"/>
              <w:jc w:val="right"/>
              <w:rPr>
                <w:rFonts w:cs="Times New Roman"/>
                <w:sz w:val="16"/>
                <w:szCs w:val="16"/>
              </w:rPr>
            </w:pPr>
          </w:p>
        </w:tc>
        <w:tc>
          <w:tcPr>
            <w:tcW w:w="627" w:type="dxa"/>
          </w:tcPr>
          <w:p w14:paraId="27D78205" w14:textId="77777777" w:rsidR="00535DF6" w:rsidRPr="00A9776A" w:rsidRDefault="00535DF6" w:rsidP="00535DF6">
            <w:pPr>
              <w:pStyle w:val="acctfourfigures"/>
              <w:tabs>
                <w:tab w:val="clear" w:pos="765"/>
                <w:tab w:val="decimal" w:pos="731"/>
              </w:tabs>
              <w:spacing w:line="240" w:lineRule="auto"/>
              <w:ind w:right="11"/>
              <w:jc w:val="right"/>
              <w:rPr>
                <w:rFonts w:cs="Times New Roman"/>
                <w:sz w:val="16"/>
                <w:szCs w:val="16"/>
              </w:rPr>
            </w:pPr>
          </w:p>
        </w:tc>
        <w:tc>
          <w:tcPr>
            <w:tcW w:w="183" w:type="dxa"/>
          </w:tcPr>
          <w:p w14:paraId="6214602C" w14:textId="77777777" w:rsidR="00535DF6" w:rsidRPr="00A9776A" w:rsidRDefault="00535DF6" w:rsidP="00535DF6">
            <w:pPr>
              <w:pStyle w:val="acctfourfigures"/>
              <w:tabs>
                <w:tab w:val="clear" w:pos="765"/>
                <w:tab w:val="decimal" w:pos="731"/>
              </w:tabs>
              <w:spacing w:line="240" w:lineRule="auto"/>
              <w:ind w:right="11"/>
              <w:jc w:val="right"/>
              <w:rPr>
                <w:rFonts w:cs="Times New Roman"/>
                <w:sz w:val="16"/>
                <w:szCs w:val="16"/>
              </w:rPr>
            </w:pPr>
          </w:p>
        </w:tc>
        <w:tc>
          <w:tcPr>
            <w:tcW w:w="630" w:type="dxa"/>
          </w:tcPr>
          <w:p w14:paraId="10CC940D" w14:textId="15E3DFFB" w:rsidR="00535DF6" w:rsidRPr="00A9776A" w:rsidRDefault="00535DF6" w:rsidP="00535DF6">
            <w:pPr>
              <w:pStyle w:val="acctfourfigures"/>
              <w:tabs>
                <w:tab w:val="clear" w:pos="765"/>
                <w:tab w:val="decimal" w:pos="731"/>
              </w:tabs>
              <w:spacing w:line="240" w:lineRule="auto"/>
              <w:ind w:right="11"/>
              <w:jc w:val="right"/>
              <w:rPr>
                <w:rFonts w:cs="Times New Roman"/>
                <w:sz w:val="16"/>
                <w:szCs w:val="16"/>
              </w:rPr>
            </w:pPr>
          </w:p>
        </w:tc>
        <w:tc>
          <w:tcPr>
            <w:tcW w:w="180" w:type="dxa"/>
          </w:tcPr>
          <w:p w14:paraId="7395477C" w14:textId="77777777" w:rsidR="00535DF6" w:rsidRPr="00A9776A" w:rsidRDefault="00535DF6" w:rsidP="00535DF6">
            <w:pPr>
              <w:pStyle w:val="acctfourfigures"/>
              <w:tabs>
                <w:tab w:val="clear" w:pos="765"/>
                <w:tab w:val="decimal" w:pos="731"/>
              </w:tabs>
              <w:spacing w:line="240" w:lineRule="auto"/>
              <w:ind w:right="11"/>
              <w:jc w:val="right"/>
              <w:rPr>
                <w:rFonts w:cs="Times New Roman"/>
                <w:sz w:val="16"/>
                <w:szCs w:val="16"/>
              </w:rPr>
            </w:pPr>
          </w:p>
        </w:tc>
        <w:tc>
          <w:tcPr>
            <w:tcW w:w="630" w:type="dxa"/>
            <w:vAlign w:val="bottom"/>
          </w:tcPr>
          <w:p w14:paraId="5006CF68" w14:textId="07B987A4" w:rsidR="00535DF6" w:rsidRPr="00A9776A" w:rsidRDefault="00535DF6" w:rsidP="00535DF6">
            <w:pPr>
              <w:pStyle w:val="acctfourfigures"/>
              <w:tabs>
                <w:tab w:val="clear" w:pos="765"/>
                <w:tab w:val="decimal" w:pos="731"/>
              </w:tabs>
              <w:spacing w:line="240" w:lineRule="auto"/>
              <w:ind w:right="11"/>
              <w:jc w:val="right"/>
              <w:rPr>
                <w:rFonts w:cs="Times New Roman"/>
                <w:sz w:val="16"/>
                <w:szCs w:val="16"/>
              </w:rPr>
            </w:pPr>
          </w:p>
        </w:tc>
        <w:tc>
          <w:tcPr>
            <w:tcW w:w="180" w:type="dxa"/>
            <w:vAlign w:val="bottom"/>
          </w:tcPr>
          <w:p w14:paraId="304FB581" w14:textId="77777777" w:rsidR="00535DF6" w:rsidRPr="00A9776A" w:rsidRDefault="00535DF6" w:rsidP="00535DF6">
            <w:pPr>
              <w:pStyle w:val="acctfourfigures"/>
              <w:tabs>
                <w:tab w:val="clear" w:pos="765"/>
                <w:tab w:val="decimal" w:pos="731"/>
              </w:tabs>
              <w:spacing w:line="240" w:lineRule="auto"/>
              <w:ind w:right="11"/>
              <w:jc w:val="right"/>
              <w:rPr>
                <w:rFonts w:cs="Times New Roman"/>
                <w:sz w:val="16"/>
                <w:szCs w:val="16"/>
              </w:rPr>
            </w:pPr>
          </w:p>
        </w:tc>
        <w:tc>
          <w:tcPr>
            <w:tcW w:w="630" w:type="dxa"/>
            <w:vAlign w:val="bottom"/>
          </w:tcPr>
          <w:p w14:paraId="7CF2DED7" w14:textId="77777777" w:rsidR="00535DF6" w:rsidRPr="00A9776A" w:rsidRDefault="00535DF6" w:rsidP="00535DF6">
            <w:pPr>
              <w:pStyle w:val="acctfourfigures"/>
              <w:tabs>
                <w:tab w:val="clear" w:pos="765"/>
                <w:tab w:val="decimal" w:pos="731"/>
              </w:tabs>
              <w:spacing w:line="240" w:lineRule="auto"/>
              <w:ind w:right="11"/>
              <w:jc w:val="right"/>
              <w:rPr>
                <w:rFonts w:cs="Times New Roman"/>
                <w:sz w:val="16"/>
                <w:szCs w:val="16"/>
              </w:rPr>
            </w:pPr>
          </w:p>
        </w:tc>
      </w:tr>
      <w:tr w:rsidR="000B6685" w:rsidRPr="00A9776A" w14:paraId="6FFBBD16" w14:textId="34675CCA" w:rsidTr="001C3E92">
        <w:trPr>
          <w:cantSplit/>
          <w:trHeight w:val="270"/>
        </w:trPr>
        <w:tc>
          <w:tcPr>
            <w:tcW w:w="2160" w:type="dxa"/>
            <w:vAlign w:val="bottom"/>
          </w:tcPr>
          <w:p w14:paraId="3AF393E1" w14:textId="086DAC8C" w:rsidR="000B6685" w:rsidRPr="00A9776A" w:rsidRDefault="000B6685" w:rsidP="000B6685">
            <w:pPr>
              <w:pStyle w:val="block"/>
              <w:tabs>
                <w:tab w:val="left" w:pos="227"/>
              </w:tabs>
              <w:spacing w:after="0" w:line="240" w:lineRule="auto"/>
              <w:ind w:left="193" w:hanging="180"/>
              <w:rPr>
                <w:rFonts w:cs="Times New Roman"/>
                <w:sz w:val="16"/>
                <w:szCs w:val="16"/>
              </w:rPr>
            </w:pPr>
            <w:r w:rsidRPr="00A9776A">
              <w:rPr>
                <w:rFonts w:cs="Times New Roman"/>
                <w:sz w:val="16"/>
                <w:szCs w:val="16"/>
              </w:rPr>
              <w:t>PT Indo Liberty Textiles</w:t>
            </w:r>
          </w:p>
        </w:tc>
        <w:tc>
          <w:tcPr>
            <w:tcW w:w="1710" w:type="dxa"/>
            <w:gridSpan w:val="2"/>
            <w:vAlign w:val="bottom"/>
          </w:tcPr>
          <w:p w14:paraId="2D7CEC5E" w14:textId="77777777" w:rsidR="000B6685" w:rsidRPr="00535DF6" w:rsidRDefault="000B6685" w:rsidP="000B6685">
            <w:pPr>
              <w:pStyle w:val="block"/>
              <w:spacing w:after="0" w:line="240" w:lineRule="auto"/>
              <w:ind w:left="193" w:hanging="180"/>
              <w:rPr>
                <w:rFonts w:cs="Times New Roman"/>
                <w:spacing w:val="-2"/>
                <w:sz w:val="16"/>
                <w:szCs w:val="16"/>
              </w:rPr>
            </w:pPr>
            <w:r w:rsidRPr="00535DF6">
              <w:rPr>
                <w:rFonts w:cs="Times New Roman"/>
                <w:spacing w:val="-2"/>
                <w:sz w:val="16"/>
                <w:szCs w:val="16"/>
              </w:rPr>
              <w:t>Manufacture of synthetic spun yarn</w:t>
            </w:r>
          </w:p>
        </w:tc>
        <w:tc>
          <w:tcPr>
            <w:tcW w:w="900" w:type="dxa"/>
          </w:tcPr>
          <w:p w14:paraId="2C848C85" w14:textId="77777777" w:rsidR="000B6685" w:rsidRPr="00A9776A" w:rsidRDefault="000B6685" w:rsidP="000B6685">
            <w:pPr>
              <w:pStyle w:val="block"/>
              <w:spacing w:after="0" w:line="240" w:lineRule="auto"/>
              <w:ind w:left="193" w:hanging="180"/>
              <w:jc w:val="center"/>
              <w:rPr>
                <w:rFonts w:cs="Times New Roman"/>
                <w:sz w:val="16"/>
                <w:szCs w:val="16"/>
              </w:rPr>
            </w:pPr>
          </w:p>
          <w:p w14:paraId="740F90E5" w14:textId="77777777" w:rsidR="000B6685" w:rsidRPr="00A9776A" w:rsidRDefault="000B6685" w:rsidP="000B6685">
            <w:pPr>
              <w:pStyle w:val="block"/>
              <w:spacing w:after="0" w:line="240" w:lineRule="auto"/>
              <w:ind w:left="193" w:hanging="180"/>
              <w:jc w:val="center"/>
              <w:rPr>
                <w:rFonts w:cs="Times New Roman"/>
                <w:sz w:val="16"/>
                <w:szCs w:val="16"/>
              </w:rPr>
            </w:pPr>
            <w:r w:rsidRPr="00A9776A">
              <w:rPr>
                <w:rFonts w:cs="Times New Roman"/>
                <w:sz w:val="16"/>
                <w:szCs w:val="16"/>
              </w:rPr>
              <w:t>Indonesia</w:t>
            </w:r>
          </w:p>
        </w:tc>
        <w:tc>
          <w:tcPr>
            <w:tcW w:w="630" w:type="dxa"/>
            <w:shd w:val="clear" w:color="auto" w:fill="auto"/>
            <w:vAlign w:val="center"/>
          </w:tcPr>
          <w:p w14:paraId="1436A571" w14:textId="6BB448B6" w:rsidR="000B6685" w:rsidRPr="00A9776A" w:rsidRDefault="000B6685" w:rsidP="000B6685">
            <w:pPr>
              <w:pStyle w:val="block"/>
              <w:spacing w:after="0" w:line="240" w:lineRule="auto"/>
              <w:ind w:left="193" w:hanging="180"/>
              <w:jc w:val="right"/>
              <w:rPr>
                <w:rFonts w:cs="Times New Roman"/>
                <w:sz w:val="16"/>
                <w:szCs w:val="16"/>
              </w:rPr>
            </w:pPr>
            <w:r w:rsidRPr="00A9776A">
              <w:rPr>
                <w:rFonts w:cs="Times New Roman"/>
                <w:sz w:val="16"/>
                <w:szCs w:val="16"/>
              </w:rPr>
              <w:t>40.00</w:t>
            </w:r>
          </w:p>
        </w:tc>
        <w:tc>
          <w:tcPr>
            <w:tcW w:w="180" w:type="dxa"/>
            <w:shd w:val="clear" w:color="auto" w:fill="auto"/>
            <w:vAlign w:val="center"/>
          </w:tcPr>
          <w:p w14:paraId="0F75AA75" w14:textId="77777777" w:rsidR="000B6685" w:rsidRPr="00A9776A" w:rsidRDefault="000B6685" w:rsidP="000B6685">
            <w:pPr>
              <w:pStyle w:val="acctfourfigures"/>
              <w:tabs>
                <w:tab w:val="clear" w:pos="765"/>
                <w:tab w:val="decimal" w:pos="753"/>
              </w:tabs>
              <w:spacing w:line="240" w:lineRule="auto"/>
              <w:ind w:left="-79" w:right="-79"/>
              <w:jc w:val="right"/>
              <w:rPr>
                <w:rFonts w:cs="Times New Roman"/>
                <w:sz w:val="16"/>
                <w:szCs w:val="16"/>
                <w:highlight w:val="yellow"/>
              </w:rPr>
            </w:pPr>
          </w:p>
        </w:tc>
        <w:tc>
          <w:tcPr>
            <w:tcW w:w="630" w:type="dxa"/>
            <w:shd w:val="clear" w:color="auto" w:fill="auto"/>
            <w:vAlign w:val="center"/>
          </w:tcPr>
          <w:p w14:paraId="30190C24" w14:textId="4FFF0925" w:rsidR="000B6685" w:rsidRPr="00A9776A" w:rsidRDefault="000B6685" w:rsidP="000B6685">
            <w:pPr>
              <w:pStyle w:val="block"/>
              <w:spacing w:after="0" w:line="240" w:lineRule="auto"/>
              <w:ind w:left="193" w:hanging="180"/>
              <w:jc w:val="right"/>
              <w:rPr>
                <w:rFonts w:cs="Times New Roman"/>
                <w:sz w:val="16"/>
                <w:szCs w:val="16"/>
              </w:rPr>
            </w:pPr>
            <w:r w:rsidRPr="00A9776A">
              <w:rPr>
                <w:rFonts w:cs="Times New Roman"/>
                <w:sz w:val="16"/>
                <w:szCs w:val="16"/>
              </w:rPr>
              <w:t>40.00</w:t>
            </w:r>
          </w:p>
        </w:tc>
        <w:tc>
          <w:tcPr>
            <w:tcW w:w="180" w:type="dxa"/>
            <w:shd w:val="clear" w:color="auto" w:fill="auto"/>
            <w:vAlign w:val="bottom"/>
          </w:tcPr>
          <w:p w14:paraId="4BF39F6A" w14:textId="77777777" w:rsidR="000B6685" w:rsidRPr="00A9776A" w:rsidRDefault="000B6685" w:rsidP="000B6685">
            <w:pPr>
              <w:pStyle w:val="block"/>
              <w:spacing w:after="0" w:line="240" w:lineRule="auto"/>
              <w:ind w:left="193" w:hanging="180"/>
              <w:jc w:val="right"/>
              <w:rPr>
                <w:rFonts w:cs="Times New Roman"/>
                <w:sz w:val="16"/>
                <w:szCs w:val="16"/>
              </w:rPr>
            </w:pPr>
          </w:p>
        </w:tc>
        <w:tc>
          <w:tcPr>
            <w:tcW w:w="810" w:type="dxa"/>
            <w:shd w:val="clear" w:color="auto" w:fill="auto"/>
            <w:vAlign w:val="center"/>
          </w:tcPr>
          <w:p w14:paraId="5C377348" w14:textId="2FE5A5E5" w:rsidR="000B6685" w:rsidRPr="00A9776A" w:rsidRDefault="000B6685" w:rsidP="000B6685">
            <w:pPr>
              <w:pStyle w:val="block"/>
              <w:spacing w:after="0" w:line="240" w:lineRule="auto"/>
              <w:ind w:left="-72" w:hanging="24"/>
              <w:jc w:val="center"/>
              <w:rPr>
                <w:rFonts w:cs="Times New Roman"/>
                <w:sz w:val="16"/>
                <w:szCs w:val="16"/>
              </w:rPr>
            </w:pPr>
            <w:r w:rsidRPr="00A9776A">
              <w:rPr>
                <w:rFonts w:cs="Times New Roman"/>
                <w:sz w:val="16"/>
                <w:szCs w:val="16"/>
              </w:rPr>
              <w:t>USD 20</w:t>
            </w:r>
            <w:r w:rsidRPr="00A9776A">
              <w:rPr>
                <w:rFonts w:cs="Times New Roman"/>
                <w:sz w:val="16"/>
                <w:szCs w:val="16"/>
              </w:rPr>
              <w:br/>
              <w:t>million</w:t>
            </w:r>
          </w:p>
        </w:tc>
        <w:tc>
          <w:tcPr>
            <w:tcW w:w="180" w:type="dxa"/>
            <w:shd w:val="clear" w:color="auto" w:fill="auto"/>
            <w:vAlign w:val="center"/>
          </w:tcPr>
          <w:p w14:paraId="564E7FD3" w14:textId="77777777" w:rsidR="000B6685" w:rsidRPr="00A9776A" w:rsidRDefault="000B6685" w:rsidP="000B6685">
            <w:pPr>
              <w:pStyle w:val="block"/>
              <w:spacing w:after="0" w:line="240" w:lineRule="auto"/>
              <w:ind w:left="193" w:hanging="180"/>
              <w:jc w:val="center"/>
              <w:rPr>
                <w:rFonts w:cs="Times New Roman"/>
                <w:sz w:val="16"/>
                <w:szCs w:val="16"/>
              </w:rPr>
            </w:pPr>
          </w:p>
        </w:tc>
        <w:tc>
          <w:tcPr>
            <w:tcW w:w="810" w:type="dxa"/>
            <w:shd w:val="clear" w:color="auto" w:fill="auto"/>
            <w:vAlign w:val="center"/>
          </w:tcPr>
          <w:p w14:paraId="1C8AA65C" w14:textId="381A8579" w:rsidR="000B6685" w:rsidRPr="00A9776A" w:rsidRDefault="000B6685" w:rsidP="000B6685">
            <w:pPr>
              <w:pStyle w:val="block"/>
              <w:spacing w:after="0" w:line="240" w:lineRule="auto"/>
              <w:ind w:left="-72" w:hanging="24"/>
              <w:jc w:val="center"/>
              <w:rPr>
                <w:rFonts w:cs="Times New Roman"/>
                <w:sz w:val="16"/>
                <w:szCs w:val="16"/>
              </w:rPr>
            </w:pPr>
            <w:r w:rsidRPr="00A9776A">
              <w:rPr>
                <w:rFonts w:cs="Times New Roman"/>
                <w:sz w:val="16"/>
                <w:szCs w:val="16"/>
              </w:rPr>
              <w:t>USD 20</w:t>
            </w:r>
            <w:r w:rsidRPr="00A9776A">
              <w:rPr>
                <w:rFonts w:cs="Times New Roman"/>
                <w:sz w:val="16"/>
                <w:szCs w:val="16"/>
              </w:rPr>
              <w:br/>
              <w:t>million</w:t>
            </w:r>
          </w:p>
        </w:tc>
        <w:tc>
          <w:tcPr>
            <w:tcW w:w="180" w:type="dxa"/>
            <w:shd w:val="clear" w:color="auto" w:fill="auto"/>
            <w:vAlign w:val="bottom"/>
          </w:tcPr>
          <w:p w14:paraId="0E1CCFB2" w14:textId="77777777" w:rsidR="000B6685" w:rsidRPr="00A9776A" w:rsidRDefault="000B6685" w:rsidP="000B6685">
            <w:pPr>
              <w:pStyle w:val="block"/>
              <w:spacing w:after="0" w:line="240" w:lineRule="auto"/>
              <w:ind w:left="193" w:hanging="180"/>
              <w:jc w:val="right"/>
              <w:rPr>
                <w:rFonts w:cs="Times New Roman"/>
                <w:sz w:val="16"/>
                <w:szCs w:val="16"/>
              </w:rPr>
            </w:pPr>
          </w:p>
        </w:tc>
        <w:tc>
          <w:tcPr>
            <w:tcW w:w="629" w:type="dxa"/>
            <w:shd w:val="clear" w:color="auto" w:fill="auto"/>
            <w:vAlign w:val="center"/>
          </w:tcPr>
          <w:p w14:paraId="0258A2F4" w14:textId="1805A81E" w:rsidR="000B6685" w:rsidRPr="00A9776A" w:rsidRDefault="000B6685" w:rsidP="000B6685">
            <w:pPr>
              <w:pStyle w:val="block"/>
              <w:tabs>
                <w:tab w:val="left" w:pos="380"/>
              </w:tabs>
              <w:spacing w:after="0" w:line="240" w:lineRule="auto"/>
              <w:ind w:left="102" w:hanging="180"/>
              <w:jc w:val="right"/>
              <w:rPr>
                <w:rFonts w:cs="Times New Roman"/>
                <w:sz w:val="16"/>
                <w:szCs w:val="16"/>
              </w:rPr>
            </w:pPr>
            <w:r w:rsidRPr="00A9776A">
              <w:rPr>
                <w:rFonts w:cs="Times New Roman"/>
                <w:sz w:val="16"/>
                <w:szCs w:val="16"/>
              </w:rPr>
              <w:t xml:space="preserve">   198</w:t>
            </w:r>
          </w:p>
        </w:tc>
        <w:tc>
          <w:tcPr>
            <w:tcW w:w="181" w:type="dxa"/>
            <w:shd w:val="clear" w:color="auto" w:fill="auto"/>
            <w:vAlign w:val="center"/>
          </w:tcPr>
          <w:p w14:paraId="1D702277" w14:textId="77777777" w:rsidR="000B6685" w:rsidRPr="00A9776A" w:rsidRDefault="000B6685" w:rsidP="000B6685">
            <w:pPr>
              <w:pStyle w:val="block"/>
              <w:spacing w:after="0" w:line="240" w:lineRule="auto"/>
              <w:ind w:left="193" w:hanging="180"/>
              <w:jc w:val="right"/>
              <w:rPr>
                <w:rFonts w:cs="Times New Roman"/>
                <w:sz w:val="16"/>
                <w:szCs w:val="16"/>
              </w:rPr>
            </w:pPr>
          </w:p>
        </w:tc>
        <w:tc>
          <w:tcPr>
            <w:tcW w:w="630" w:type="dxa"/>
            <w:shd w:val="clear" w:color="auto" w:fill="auto"/>
            <w:vAlign w:val="center"/>
          </w:tcPr>
          <w:p w14:paraId="71E6EF12" w14:textId="5E567105" w:rsidR="000B6685" w:rsidRPr="00A9776A" w:rsidRDefault="000B6685" w:rsidP="000B6685">
            <w:pPr>
              <w:pStyle w:val="block"/>
              <w:spacing w:after="0" w:line="240" w:lineRule="auto"/>
              <w:ind w:left="193" w:hanging="180"/>
              <w:jc w:val="right"/>
              <w:rPr>
                <w:rFonts w:cs="Times New Roman"/>
                <w:sz w:val="16"/>
                <w:szCs w:val="16"/>
              </w:rPr>
            </w:pPr>
            <w:r w:rsidRPr="00A9776A">
              <w:rPr>
                <w:rFonts w:cs="Times New Roman"/>
                <w:sz w:val="16"/>
                <w:szCs w:val="16"/>
              </w:rPr>
              <w:t xml:space="preserve">   198</w:t>
            </w:r>
          </w:p>
        </w:tc>
        <w:tc>
          <w:tcPr>
            <w:tcW w:w="180" w:type="dxa"/>
            <w:vAlign w:val="center"/>
          </w:tcPr>
          <w:p w14:paraId="436E6D17" w14:textId="77777777" w:rsidR="000B6685" w:rsidRPr="00A9776A" w:rsidRDefault="000B6685" w:rsidP="000B6685">
            <w:pPr>
              <w:pStyle w:val="block"/>
              <w:spacing w:after="0" w:line="240" w:lineRule="auto"/>
              <w:ind w:left="193" w:hanging="180"/>
              <w:jc w:val="right"/>
              <w:rPr>
                <w:rFonts w:cs="Times New Roman"/>
                <w:sz w:val="16"/>
                <w:szCs w:val="16"/>
                <w:cs/>
                <w:lang w:bidi="th-TH"/>
              </w:rPr>
            </w:pPr>
          </w:p>
        </w:tc>
        <w:tc>
          <w:tcPr>
            <w:tcW w:w="720" w:type="dxa"/>
            <w:shd w:val="clear" w:color="auto" w:fill="auto"/>
            <w:vAlign w:val="center"/>
          </w:tcPr>
          <w:p w14:paraId="7E5BE664" w14:textId="353AC11B" w:rsidR="000B6685" w:rsidRPr="00A9776A" w:rsidRDefault="000B6685" w:rsidP="000B6685">
            <w:pPr>
              <w:pStyle w:val="block"/>
              <w:spacing w:after="0" w:line="240" w:lineRule="auto"/>
              <w:ind w:left="-706" w:right="176" w:hanging="180"/>
              <w:jc w:val="right"/>
              <w:rPr>
                <w:rFonts w:cs="Times New Roman"/>
                <w:sz w:val="16"/>
                <w:szCs w:val="16"/>
                <w:lang w:bidi="th-TH"/>
              </w:rPr>
            </w:pPr>
            <w:r w:rsidRPr="00A9776A">
              <w:rPr>
                <w:rFonts w:cs="Times New Roman"/>
                <w:sz w:val="16"/>
                <w:szCs w:val="16"/>
                <w:lang w:bidi="th-TH"/>
              </w:rPr>
              <w:t>-</w:t>
            </w:r>
          </w:p>
        </w:tc>
        <w:tc>
          <w:tcPr>
            <w:tcW w:w="180" w:type="dxa"/>
            <w:vAlign w:val="center"/>
          </w:tcPr>
          <w:p w14:paraId="26A27EC5" w14:textId="77777777" w:rsidR="000B6685" w:rsidRPr="00A9776A" w:rsidRDefault="000B6685" w:rsidP="000B6685">
            <w:pPr>
              <w:pStyle w:val="block"/>
              <w:spacing w:after="0" w:line="240" w:lineRule="auto"/>
              <w:ind w:left="193" w:hanging="180"/>
              <w:jc w:val="right"/>
              <w:rPr>
                <w:rFonts w:cs="Times New Roman"/>
                <w:sz w:val="16"/>
                <w:szCs w:val="16"/>
              </w:rPr>
            </w:pPr>
          </w:p>
        </w:tc>
        <w:tc>
          <w:tcPr>
            <w:tcW w:w="630" w:type="dxa"/>
            <w:vAlign w:val="center"/>
          </w:tcPr>
          <w:p w14:paraId="42E60988" w14:textId="1C5B7230" w:rsidR="000B6685" w:rsidRPr="00A9776A" w:rsidRDefault="000B6685" w:rsidP="000B6685">
            <w:pPr>
              <w:pStyle w:val="block"/>
              <w:spacing w:after="0" w:line="240" w:lineRule="auto"/>
              <w:ind w:left="-706" w:right="176" w:hanging="180"/>
              <w:jc w:val="right"/>
              <w:rPr>
                <w:rFonts w:cs="Times New Roman"/>
                <w:sz w:val="16"/>
                <w:szCs w:val="16"/>
                <w:lang w:bidi="th-TH"/>
              </w:rPr>
            </w:pPr>
            <w:r w:rsidRPr="00A9776A">
              <w:rPr>
                <w:rFonts w:cs="Times New Roman"/>
                <w:sz w:val="16"/>
                <w:szCs w:val="16"/>
                <w:lang w:bidi="th-TH"/>
              </w:rPr>
              <w:t>-</w:t>
            </w:r>
          </w:p>
        </w:tc>
        <w:tc>
          <w:tcPr>
            <w:tcW w:w="180" w:type="dxa"/>
            <w:vAlign w:val="center"/>
          </w:tcPr>
          <w:p w14:paraId="0E088891" w14:textId="77777777" w:rsidR="000B6685" w:rsidRPr="00A9776A" w:rsidRDefault="000B6685" w:rsidP="000B6685">
            <w:pPr>
              <w:pStyle w:val="acctfourfigures"/>
              <w:tabs>
                <w:tab w:val="decimal" w:pos="551"/>
              </w:tabs>
              <w:spacing w:line="240" w:lineRule="auto"/>
              <w:jc w:val="right"/>
              <w:rPr>
                <w:rFonts w:cs="Times New Roman"/>
                <w:sz w:val="16"/>
                <w:szCs w:val="16"/>
              </w:rPr>
            </w:pPr>
          </w:p>
        </w:tc>
        <w:tc>
          <w:tcPr>
            <w:tcW w:w="627" w:type="dxa"/>
            <w:vAlign w:val="center"/>
          </w:tcPr>
          <w:p w14:paraId="50B756D9" w14:textId="7B385474" w:rsidR="000B6685" w:rsidRPr="00A9776A" w:rsidRDefault="000B6685" w:rsidP="000B6685">
            <w:pPr>
              <w:pStyle w:val="block"/>
              <w:spacing w:after="0" w:line="240" w:lineRule="auto"/>
              <w:ind w:left="102" w:hanging="180"/>
              <w:jc w:val="right"/>
              <w:rPr>
                <w:rFonts w:cs="Times New Roman"/>
                <w:sz w:val="16"/>
                <w:szCs w:val="16"/>
              </w:rPr>
            </w:pPr>
            <w:r w:rsidRPr="00A9776A">
              <w:rPr>
                <w:rFonts w:cs="Times New Roman"/>
                <w:sz w:val="16"/>
                <w:szCs w:val="16"/>
              </w:rPr>
              <w:t xml:space="preserve">   198</w:t>
            </w:r>
          </w:p>
        </w:tc>
        <w:tc>
          <w:tcPr>
            <w:tcW w:w="183" w:type="dxa"/>
            <w:vAlign w:val="center"/>
          </w:tcPr>
          <w:p w14:paraId="0194154F" w14:textId="77777777" w:rsidR="000B6685" w:rsidRPr="00A9776A" w:rsidRDefault="000B6685" w:rsidP="000B6685">
            <w:pPr>
              <w:pStyle w:val="block"/>
              <w:spacing w:after="0" w:line="240" w:lineRule="auto"/>
              <w:ind w:left="102" w:hanging="180"/>
              <w:jc w:val="right"/>
              <w:rPr>
                <w:rFonts w:cs="Times New Roman"/>
                <w:sz w:val="16"/>
                <w:szCs w:val="16"/>
              </w:rPr>
            </w:pPr>
          </w:p>
        </w:tc>
        <w:tc>
          <w:tcPr>
            <w:tcW w:w="630" w:type="dxa"/>
            <w:vAlign w:val="center"/>
          </w:tcPr>
          <w:p w14:paraId="45AF0D01" w14:textId="7A3DE082" w:rsidR="000B6685" w:rsidRPr="00A9776A" w:rsidRDefault="000B6685" w:rsidP="000B6685">
            <w:pPr>
              <w:pStyle w:val="block"/>
              <w:spacing w:after="0" w:line="240" w:lineRule="auto"/>
              <w:ind w:left="102" w:hanging="180"/>
              <w:jc w:val="right"/>
              <w:rPr>
                <w:rFonts w:cs="Times New Roman"/>
                <w:sz w:val="16"/>
                <w:szCs w:val="16"/>
              </w:rPr>
            </w:pPr>
            <w:r w:rsidRPr="00A9776A">
              <w:rPr>
                <w:rFonts w:cs="Times New Roman"/>
                <w:sz w:val="16"/>
                <w:szCs w:val="16"/>
              </w:rPr>
              <w:t xml:space="preserve">   198</w:t>
            </w:r>
          </w:p>
        </w:tc>
        <w:tc>
          <w:tcPr>
            <w:tcW w:w="180" w:type="dxa"/>
            <w:vAlign w:val="center"/>
          </w:tcPr>
          <w:p w14:paraId="154FFD5C" w14:textId="77777777" w:rsidR="000B6685" w:rsidRPr="00A9776A" w:rsidRDefault="000B6685" w:rsidP="000B6685">
            <w:pPr>
              <w:pStyle w:val="block"/>
              <w:spacing w:after="0" w:line="240" w:lineRule="auto"/>
              <w:ind w:left="102" w:hanging="180"/>
              <w:jc w:val="right"/>
              <w:rPr>
                <w:rFonts w:cs="Times New Roman"/>
                <w:sz w:val="16"/>
                <w:szCs w:val="16"/>
              </w:rPr>
            </w:pPr>
          </w:p>
        </w:tc>
        <w:tc>
          <w:tcPr>
            <w:tcW w:w="630" w:type="dxa"/>
            <w:shd w:val="clear" w:color="auto" w:fill="auto"/>
            <w:vAlign w:val="center"/>
          </w:tcPr>
          <w:p w14:paraId="786BD433" w14:textId="32DAC52D" w:rsidR="000B6685" w:rsidRPr="00512AE1" w:rsidRDefault="000B6685" w:rsidP="000B6685">
            <w:pPr>
              <w:pStyle w:val="block"/>
              <w:spacing w:after="0" w:line="240" w:lineRule="auto"/>
              <w:ind w:left="-706" w:right="176" w:hanging="180"/>
              <w:jc w:val="right"/>
              <w:rPr>
                <w:rFonts w:cs="Times New Roman"/>
                <w:sz w:val="18"/>
                <w:szCs w:val="18"/>
              </w:rPr>
            </w:pPr>
            <w:r w:rsidRPr="004A44D2">
              <w:rPr>
                <w:rFonts w:cs="Times New Roman"/>
                <w:sz w:val="16"/>
                <w:szCs w:val="16"/>
                <w:lang w:bidi="th-TH"/>
              </w:rPr>
              <w:t>-</w:t>
            </w:r>
          </w:p>
        </w:tc>
        <w:tc>
          <w:tcPr>
            <w:tcW w:w="180" w:type="dxa"/>
            <w:shd w:val="clear" w:color="auto" w:fill="auto"/>
            <w:vAlign w:val="center"/>
          </w:tcPr>
          <w:p w14:paraId="5BB8AB33" w14:textId="77777777" w:rsidR="000B6685" w:rsidRPr="00A9776A" w:rsidRDefault="000B6685" w:rsidP="000B6685">
            <w:pPr>
              <w:pStyle w:val="block"/>
              <w:spacing w:after="0" w:line="240" w:lineRule="auto"/>
              <w:ind w:left="-706" w:right="176" w:hanging="180"/>
              <w:jc w:val="right"/>
              <w:rPr>
                <w:rFonts w:cs="Times New Roman"/>
                <w:sz w:val="16"/>
                <w:szCs w:val="16"/>
              </w:rPr>
            </w:pPr>
          </w:p>
        </w:tc>
        <w:tc>
          <w:tcPr>
            <w:tcW w:w="630" w:type="dxa"/>
            <w:shd w:val="clear" w:color="auto" w:fill="auto"/>
            <w:vAlign w:val="center"/>
          </w:tcPr>
          <w:p w14:paraId="568CBB56" w14:textId="4511F275" w:rsidR="000B6685" w:rsidRPr="00512AE1" w:rsidRDefault="000B6685" w:rsidP="000B6685">
            <w:pPr>
              <w:pStyle w:val="block"/>
              <w:spacing w:after="0" w:line="240" w:lineRule="auto"/>
              <w:ind w:left="-706" w:right="176" w:hanging="180"/>
              <w:jc w:val="right"/>
              <w:rPr>
                <w:rFonts w:cs="Times New Roman"/>
                <w:sz w:val="18"/>
                <w:szCs w:val="18"/>
              </w:rPr>
            </w:pPr>
            <w:r w:rsidRPr="004A44D2">
              <w:rPr>
                <w:rFonts w:cs="Times New Roman"/>
                <w:sz w:val="16"/>
                <w:szCs w:val="16"/>
                <w:lang w:bidi="th-TH"/>
              </w:rPr>
              <w:t>-</w:t>
            </w:r>
          </w:p>
        </w:tc>
      </w:tr>
      <w:tr w:rsidR="000B6685" w:rsidRPr="00A9776A" w14:paraId="32815D67" w14:textId="6F583612" w:rsidTr="001C3E92">
        <w:trPr>
          <w:cantSplit/>
          <w:trHeight w:val="270"/>
        </w:trPr>
        <w:tc>
          <w:tcPr>
            <w:tcW w:w="2160" w:type="dxa"/>
            <w:vAlign w:val="bottom"/>
          </w:tcPr>
          <w:p w14:paraId="2791F5F2" w14:textId="77777777" w:rsidR="000B6685" w:rsidRPr="00A9776A" w:rsidRDefault="000B6685" w:rsidP="000B6685">
            <w:pPr>
              <w:pStyle w:val="block"/>
              <w:tabs>
                <w:tab w:val="left" w:pos="227"/>
              </w:tabs>
              <w:spacing w:after="0" w:line="240" w:lineRule="auto"/>
              <w:ind w:left="193" w:hanging="180"/>
              <w:rPr>
                <w:rFonts w:cs="Times New Roman"/>
                <w:sz w:val="16"/>
                <w:szCs w:val="16"/>
                <w:lang w:val="en-US" w:bidi="th-TH"/>
              </w:rPr>
            </w:pPr>
            <w:r w:rsidRPr="00A9776A">
              <w:rPr>
                <w:rFonts w:cs="Times New Roman"/>
                <w:sz w:val="16"/>
                <w:szCs w:val="16"/>
              </w:rPr>
              <w:t>Aditya Birla Chemicals (Thailand) L</w:t>
            </w:r>
            <w:proofErr w:type="spellStart"/>
            <w:r w:rsidRPr="00A9776A">
              <w:rPr>
                <w:rFonts w:cs="Times New Roman"/>
                <w:sz w:val="16"/>
                <w:szCs w:val="16"/>
                <w:lang w:val="en-US" w:bidi="th-TH"/>
              </w:rPr>
              <w:t>imited</w:t>
            </w:r>
            <w:proofErr w:type="spellEnd"/>
          </w:p>
        </w:tc>
        <w:tc>
          <w:tcPr>
            <w:tcW w:w="1710" w:type="dxa"/>
            <w:gridSpan w:val="2"/>
            <w:vAlign w:val="bottom"/>
          </w:tcPr>
          <w:p w14:paraId="25950F9F" w14:textId="77777777" w:rsidR="000B6685" w:rsidRPr="00A9776A" w:rsidRDefault="000B6685" w:rsidP="000B6685">
            <w:pPr>
              <w:pStyle w:val="block"/>
              <w:spacing w:after="0" w:line="240" w:lineRule="auto"/>
              <w:ind w:left="193" w:hanging="180"/>
              <w:rPr>
                <w:rFonts w:cs="Times New Roman"/>
                <w:sz w:val="16"/>
                <w:szCs w:val="16"/>
              </w:rPr>
            </w:pPr>
            <w:r w:rsidRPr="00A9776A">
              <w:rPr>
                <w:rFonts w:cs="Times New Roman"/>
                <w:sz w:val="16"/>
                <w:szCs w:val="16"/>
              </w:rPr>
              <w:t>Manufacture of chemical product</w:t>
            </w:r>
          </w:p>
        </w:tc>
        <w:tc>
          <w:tcPr>
            <w:tcW w:w="900" w:type="dxa"/>
            <w:vAlign w:val="bottom"/>
          </w:tcPr>
          <w:p w14:paraId="6284FDE8" w14:textId="77777777" w:rsidR="000B6685" w:rsidRPr="00A9776A" w:rsidRDefault="000B6685" w:rsidP="000B6685">
            <w:pPr>
              <w:pStyle w:val="block"/>
              <w:spacing w:after="0" w:line="240" w:lineRule="auto"/>
              <w:ind w:left="193" w:hanging="180"/>
              <w:jc w:val="center"/>
              <w:rPr>
                <w:rFonts w:cs="Times New Roman"/>
                <w:sz w:val="16"/>
                <w:szCs w:val="16"/>
                <w:lang w:bidi="th-TH"/>
              </w:rPr>
            </w:pPr>
          </w:p>
          <w:p w14:paraId="230DA17F" w14:textId="77777777" w:rsidR="000B6685" w:rsidRPr="00016ED1" w:rsidRDefault="000B6685" w:rsidP="000B6685">
            <w:pPr>
              <w:pStyle w:val="block"/>
              <w:spacing w:after="0" w:line="240" w:lineRule="auto"/>
              <w:ind w:left="193" w:hanging="180"/>
              <w:jc w:val="center"/>
              <w:rPr>
                <w:rFonts w:cs="Times New Roman"/>
                <w:sz w:val="16"/>
                <w:szCs w:val="16"/>
                <w:lang w:bidi="th-TH"/>
              </w:rPr>
            </w:pPr>
            <w:r w:rsidRPr="00A9776A">
              <w:rPr>
                <w:rFonts w:cs="Times New Roman"/>
                <w:sz w:val="16"/>
                <w:szCs w:val="16"/>
                <w:lang w:bidi="th-TH"/>
              </w:rPr>
              <w:t>Thailand</w:t>
            </w:r>
          </w:p>
        </w:tc>
        <w:tc>
          <w:tcPr>
            <w:tcW w:w="630" w:type="dxa"/>
            <w:shd w:val="clear" w:color="auto" w:fill="auto"/>
            <w:vAlign w:val="center"/>
          </w:tcPr>
          <w:p w14:paraId="5CF95469" w14:textId="060EB839" w:rsidR="000B6685" w:rsidRPr="00A9776A" w:rsidRDefault="000B6685" w:rsidP="000B6685">
            <w:pPr>
              <w:pStyle w:val="block"/>
              <w:spacing w:after="0" w:line="240" w:lineRule="auto"/>
              <w:ind w:left="193" w:hanging="180"/>
              <w:jc w:val="right"/>
              <w:rPr>
                <w:rFonts w:cs="Times New Roman"/>
                <w:sz w:val="16"/>
                <w:szCs w:val="16"/>
              </w:rPr>
            </w:pPr>
            <w:r w:rsidRPr="00A9776A">
              <w:rPr>
                <w:rFonts w:cs="Times New Roman"/>
                <w:sz w:val="16"/>
                <w:szCs w:val="16"/>
              </w:rPr>
              <w:t>29.98</w:t>
            </w:r>
          </w:p>
        </w:tc>
        <w:tc>
          <w:tcPr>
            <w:tcW w:w="180" w:type="dxa"/>
            <w:shd w:val="clear" w:color="auto" w:fill="auto"/>
            <w:vAlign w:val="center"/>
          </w:tcPr>
          <w:p w14:paraId="642820BA" w14:textId="77777777" w:rsidR="000B6685" w:rsidRPr="00A9776A" w:rsidRDefault="000B6685" w:rsidP="000B6685">
            <w:pPr>
              <w:pStyle w:val="acctfourfigures"/>
              <w:tabs>
                <w:tab w:val="clear" w:pos="765"/>
                <w:tab w:val="decimal" w:pos="753"/>
              </w:tabs>
              <w:spacing w:line="240" w:lineRule="auto"/>
              <w:ind w:left="-79" w:right="-79"/>
              <w:jc w:val="right"/>
              <w:rPr>
                <w:rFonts w:cs="Times New Roman"/>
                <w:sz w:val="16"/>
                <w:szCs w:val="16"/>
                <w:highlight w:val="yellow"/>
              </w:rPr>
            </w:pPr>
          </w:p>
        </w:tc>
        <w:tc>
          <w:tcPr>
            <w:tcW w:w="630" w:type="dxa"/>
            <w:shd w:val="clear" w:color="auto" w:fill="auto"/>
            <w:vAlign w:val="center"/>
          </w:tcPr>
          <w:p w14:paraId="727C5E94" w14:textId="7DF05711" w:rsidR="000B6685" w:rsidRPr="00A9776A" w:rsidRDefault="000B6685" w:rsidP="000B6685">
            <w:pPr>
              <w:pStyle w:val="block"/>
              <w:spacing w:after="0" w:line="240" w:lineRule="auto"/>
              <w:ind w:left="193" w:hanging="180"/>
              <w:jc w:val="right"/>
              <w:rPr>
                <w:rFonts w:cs="Times New Roman"/>
                <w:sz w:val="16"/>
                <w:szCs w:val="16"/>
              </w:rPr>
            </w:pPr>
            <w:r w:rsidRPr="00A9776A">
              <w:rPr>
                <w:rFonts w:cs="Times New Roman"/>
                <w:sz w:val="16"/>
                <w:szCs w:val="16"/>
              </w:rPr>
              <w:t>29.98</w:t>
            </w:r>
          </w:p>
        </w:tc>
        <w:tc>
          <w:tcPr>
            <w:tcW w:w="180" w:type="dxa"/>
            <w:shd w:val="clear" w:color="auto" w:fill="auto"/>
            <w:vAlign w:val="bottom"/>
          </w:tcPr>
          <w:p w14:paraId="284539E5" w14:textId="77777777" w:rsidR="000B6685" w:rsidRPr="00A9776A" w:rsidRDefault="000B6685" w:rsidP="000B6685">
            <w:pPr>
              <w:pStyle w:val="block"/>
              <w:spacing w:after="0" w:line="240" w:lineRule="auto"/>
              <w:ind w:left="193" w:hanging="180"/>
              <w:jc w:val="right"/>
              <w:rPr>
                <w:rFonts w:cs="Times New Roman"/>
                <w:sz w:val="16"/>
                <w:szCs w:val="16"/>
              </w:rPr>
            </w:pPr>
          </w:p>
        </w:tc>
        <w:tc>
          <w:tcPr>
            <w:tcW w:w="810" w:type="dxa"/>
            <w:shd w:val="clear" w:color="auto" w:fill="auto"/>
            <w:vAlign w:val="center"/>
          </w:tcPr>
          <w:p w14:paraId="02CACFDA" w14:textId="6C7F49DF" w:rsidR="000B6685" w:rsidRPr="00A9776A" w:rsidRDefault="000B6685" w:rsidP="000B6685">
            <w:pPr>
              <w:pStyle w:val="block"/>
              <w:spacing w:after="0" w:line="240" w:lineRule="auto"/>
              <w:ind w:left="193" w:hanging="180"/>
              <w:jc w:val="center"/>
              <w:rPr>
                <w:rFonts w:cs="Times New Roman"/>
                <w:sz w:val="16"/>
                <w:szCs w:val="16"/>
              </w:rPr>
            </w:pPr>
            <w:r w:rsidRPr="00A9776A">
              <w:rPr>
                <w:rFonts w:cs="Times New Roman"/>
                <w:sz w:val="16"/>
                <w:szCs w:val="16"/>
              </w:rPr>
              <w:t>1,700</w:t>
            </w:r>
          </w:p>
        </w:tc>
        <w:tc>
          <w:tcPr>
            <w:tcW w:w="180" w:type="dxa"/>
            <w:shd w:val="clear" w:color="auto" w:fill="auto"/>
            <w:vAlign w:val="center"/>
          </w:tcPr>
          <w:p w14:paraId="39948083" w14:textId="77777777" w:rsidR="000B6685" w:rsidRPr="00A9776A" w:rsidRDefault="000B6685" w:rsidP="000B6685">
            <w:pPr>
              <w:pStyle w:val="block"/>
              <w:spacing w:after="0" w:line="240" w:lineRule="auto"/>
              <w:ind w:left="193" w:hanging="180"/>
              <w:jc w:val="center"/>
              <w:rPr>
                <w:rFonts w:cs="Times New Roman"/>
                <w:sz w:val="16"/>
                <w:szCs w:val="16"/>
              </w:rPr>
            </w:pPr>
          </w:p>
        </w:tc>
        <w:tc>
          <w:tcPr>
            <w:tcW w:w="810" w:type="dxa"/>
            <w:shd w:val="clear" w:color="auto" w:fill="auto"/>
            <w:vAlign w:val="center"/>
          </w:tcPr>
          <w:p w14:paraId="111302C7" w14:textId="7CF45362" w:rsidR="000B6685" w:rsidRPr="00A9776A" w:rsidRDefault="000B6685" w:rsidP="000B6685">
            <w:pPr>
              <w:pStyle w:val="block"/>
              <w:spacing w:after="0" w:line="240" w:lineRule="auto"/>
              <w:ind w:left="193" w:hanging="180"/>
              <w:jc w:val="center"/>
              <w:rPr>
                <w:rFonts w:cs="Times New Roman"/>
                <w:sz w:val="16"/>
                <w:szCs w:val="16"/>
              </w:rPr>
            </w:pPr>
            <w:r w:rsidRPr="00A9776A">
              <w:rPr>
                <w:rFonts w:cs="Times New Roman"/>
                <w:sz w:val="16"/>
                <w:szCs w:val="16"/>
              </w:rPr>
              <w:t>1,700</w:t>
            </w:r>
          </w:p>
        </w:tc>
        <w:tc>
          <w:tcPr>
            <w:tcW w:w="180" w:type="dxa"/>
            <w:shd w:val="clear" w:color="auto" w:fill="auto"/>
            <w:vAlign w:val="bottom"/>
          </w:tcPr>
          <w:p w14:paraId="215E46F7" w14:textId="77777777" w:rsidR="000B6685" w:rsidRPr="00A9776A" w:rsidRDefault="000B6685" w:rsidP="000B6685">
            <w:pPr>
              <w:pStyle w:val="block"/>
              <w:spacing w:after="0" w:line="240" w:lineRule="auto"/>
              <w:ind w:left="193" w:hanging="180"/>
              <w:jc w:val="right"/>
              <w:rPr>
                <w:rFonts w:cs="Times New Roman"/>
                <w:sz w:val="16"/>
                <w:szCs w:val="16"/>
              </w:rPr>
            </w:pPr>
          </w:p>
        </w:tc>
        <w:tc>
          <w:tcPr>
            <w:tcW w:w="629" w:type="dxa"/>
            <w:shd w:val="clear" w:color="auto" w:fill="auto"/>
            <w:vAlign w:val="center"/>
          </w:tcPr>
          <w:p w14:paraId="38D52DD3" w14:textId="5C8F3C4F" w:rsidR="000B6685" w:rsidRPr="00A9776A" w:rsidRDefault="000B6685" w:rsidP="000B6685">
            <w:pPr>
              <w:pStyle w:val="block"/>
              <w:spacing w:after="0" w:line="240" w:lineRule="auto"/>
              <w:ind w:left="102" w:hanging="180"/>
              <w:jc w:val="right"/>
              <w:rPr>
                <w:rFonts w:cs="Times New Roman"/>
                <w:sz w:val="16"/>
                <w:szCs w:val="16"/>
              </w:rPr>
            </w:pPr>
            <w:r w:rsidRPr="00A9776A">
              <w:rPr>
                <w:rFonts w:cs="Times New Roman"/>
                <w:sz w:val="16"/>
                <w:szCs w:val="16"/>
              </w:rPr>
              <w:t xml:space="preserve">   510</w:t>
            </w:r>
          </w:p>
        </w:tc>
        <w:tc>
          <w:tcPr>
            <w:tcW w:w="181" w:type="dxa"/>
            <w:shd w:val="clear" w:color="auto" w:fill="auto"/>
            <w:vAlign w:val="center"/>
          </w:tcPr>
          <w:p w14:paraId="654BC50D" w14:textId="77777777" w:rsidR="000B6685" w:rsidRPr="00A9776A" w:rsidRDefault="000B6685" w:rsidP="000B6685">
            <w:pPr>
              <w:pStyle w:val="block"/>
              <w:spacing w:after="0" w:line="240" w:lineRule="auto"/>
              <w:ind w:left="193" w:hanging="180"/>
              <w:jc w:val="right"/>
              <w:rPr>
                <w:rFonts w:cs="Times New Roman"/>
                <w:sz w:val="16"/>
                <w:szCs w:val="16"/>
              </w:rPr>
            </w:pPr>
          </w:p>
        </w:tc>
        <w:tc>
          <w:tcPr>
            <w:tcW w:w="630" w:type="dxa"/>
            <w:shd w:val="clear" w:color="auto" w:fill="auto"/>
            <w:vAlign w:val="center"/>
          </w:tcPr>
          <w:p w14:paraId="26D375EA" w14:textId="4C7FF15E" w:rsidR="000B6685" w:rsidRPr="00A9776A" w:rsidRDefault="000B6685" w:rsidP="000B6685">
            <w:pPr>
              <w:pStyle w:val="block"/>
              <w:spacing w:after="0" w:line="240" w:lineRule="auto"/>
              <w:ind w:left="193" w:hanging="180"/>
              <w:jc w:val="right"/>
              <w:rPr>
                <w:rFonts w:cs="Times New Roman"/>
                <w:sz w:val="16"/>
                <w:szCs w:val="16"/>
              </w:rPr>
            </w:pPr>
            <w:r w:rsidRPr="00A9776A">
              <w:rPr>
                <w:rFonts w:cs="Times New Roman"/>
                <w:sz w:val="16"/>
                <w:szCs w:val="16"/>
              </w:rPr>
              <w:t xml:space="preserve">   510</w:t>
            </w:r>
          </w:p>
        </w:tc>
        <w:tc>
          <w:tcPr>
            <w:tcW w:w="180" w:type="dxa"/>
            <w:vAlign w:val="center"/>
          </w:tcPr>
          <w:p w14:paraId="195F64F5" w14:textId="77777777" w:rsidR="000B6685" w:rsidRPr="00A9776A" w:rsidRDefault="000B6685" w:rsidP="000B6685">
            <w:pPr>
              <w:pStyle w:val="block"/>
              <w:spacing w:after="0" w:line="240" w:lineRule="auto"/>
              <w:ind w:left="193" w:hanging="180"/>
              <w:jc w:val="right"/>
              <w:rPr>
                <w:rFonts w:cs="Times New Roman"/>
                <w:sz w:val="16"/>
                <w:szCs w:val="16"/>
                <w:cs/>
                <w:lang w:bidi="th-TH"/>
              </w:rPr>
            </w:pPr>
          </w:p>
        </w:tc>
        <w:tc>
          <w:tcPr>
            <w:tcW w:w="720" w:type="dxa"/>
            <w:shd w:val="clear" w:color="auto" w:fill="auto"/>
            <w:vAlign w:val="center"/>
          </w:tcPr>
          <w:p w14:paraId="7BB0C166" w14:textId="635B6E00" w:rsidR="000B6685" w:rsidRPr="00A9776A" w:rsidRDefault="000B6685" w:rsidP="000B6685">
            <w:pPr>
              <w:pStyle w:val="block"/>
              <w:spacing w:after="0" w:line="240" w:lineRule="auto"/>
              <w:ind w:left="-706" w:right="176" w:hanging="180"/>
              <w:jc w:val="right"/>
              <w:rPr>
                <w:rFonts w:cs="Times New Roman"/>
                <w:sz w:val="16"/>
                <w:szCs w:val="16"/>
                <w:lang w:bidi="th-TH"/>
              </w:rPr>
            </w:pPr>
            <w:r w:rsidRPr="00A9776A">
              <w:rPr>
                <w:rFonts w:cs="Times New Roman"/>
                <w:sz w:val="16"/>
                <w:szCs w:val="16"/>
                <w:lang w:bidi="th-TH"/>
              </w:rPr>
              <w:t>-</w:t>
            </w:r>
          </w:p>
        </w:tc>
        <w:tc>
          <w:tcPr>
            <w:tcW w:w="180" w:type="dxa"/>
            <w:vAlign w:val="center"/>
          </w:tcPr>
          <w:p w14:paraId="46F86150" w14:textId="77777777" w:rsidR="000B6685" w:rsidRPr="00A9776A" w:rsidRDefault="000B6685" w:rsidP="000B6685">
            <w:pPr>
              <w:pStyle w:val="block"/>
              <w:spacing w:after="0" w:line="240" w:lineRule="auto"/>
              <w:ind w:left="193" w:hanging="180"/>
              <w:jc w:val="right"/>
              <w:rPr>
                <w:rFonts w:cs="Times New Roman"/>
                <w:sz w:val="16"/>
                <w:szCs w:val="16"/>
              </w:rPr>
            </w:pPr>
          </w:p>
        </w:tc>
        <w:tc>
          <w:tcPr>
            <w:tcW w:w="630" w:type="dxa"/>
            <w:vAlign w:val="center"/>
          </w:tcPr>
          <w:p w14:paraId="41BA0C42" w14:textId="6EB0BE62" w:rsidR="000B6685" w:rsidRPr="00A9776A" w:rsidRDefault="000B6685" w:rsidP="000B6685">
            <w:pPr>
              <w:pStyle w:val="block"/>
              <w:spacing w:after="0" w:line="240" w:lineRule="auto"/>
              <w:ind w:left="-706" w:right="176" w:hanging="180"/>
              <w:jc w:val="right"/>
              <w:rPr>
                <w:rFonts w:cs="Times New Roman"/>
                <w:sz w:val="16"/>
                <w:szCs w:val="16"/>
                <w:lang w:bidi="th-TH"/>
              </w:rPr>
            </w:pPr>
            <w:r w:rsidRPr="00A9776A">
              <w:rPr>
                <w:rFonts w:cs="Times New Roman"/>
                <w:sz w:val="16"/>
                <w:szCs w:val="16"/>
                <w:lang w:bidi="th-TH"/>
              </w:rPr>
              <w:t>-</w:t>
            </w:r>
          </w:p>
        </w:tc>
        <w:tc>
          <w:tcPr>
            <w:tcW w:w="180" w:type="dxa"/>
            <w:vAlign w:val="center"/>
          </w:tcPr>
          <w:p w14:paraId="197523C9" w14:textId="77777777" w:rsidR="000B6685" w:rsidRPr="00A9776A" w:rsidRDefault="000B6685" w:rsidP="000B6685">
            <w:pPr>
              <w:pStyle w:val="acctfourfigures"/>
              <w:tabs>
                <w:tab w:val="decimal" w:pos="551"/>
              </w:tabs>
              <w:spacing w:line="240" w:lineRule="auto"/>
              <w:jc w:val="right"/>
              <w:rPr>
                <w:rFonts w:cs="Times New Roman"/>
                <w:sz w:val="16"/>
                <w:szCs w:val="16"/>
              </w:rPr>
            </w:pPr>
          </w:p>
        </w:tc>
        <w:tc>
          <w:tcPr>
            <w:tcW w:w="627" w:type="dxa"/>
            <w:vAlign w:val="center"/>
          </w:tcPr>
          <w:p w14:paraId="19EC90D5" w14:textId="0D84ABFE" w:rsidR="000B6685" w:rsidRPr="00A9776A" w:rsidRDefault="000B6685" w:rsidP="000B6685">
            <w:pPr>
              <w:pStyle w:val="block"/>
              <w:spacing w:after="0" w:line="240" w:lineRule="auto"/>
              <w:ind w:left="102" w:hanging="180"/>
              <w:jc w:val="right"/>
              <w:rPr>
                <w:rFonts w:cs="Times New Roman"/>
                <w:sz w:val="16"/>
                <w:szCs w:val="16"/>
              </w:rPr>
            </w:pPr>
            <w:r w:rsidRPr="00A9776A">
              <w:rPr>
                <w:rFonts w:cs="Times New Roman"/>
                <w:sz w:val="16"/>
                <w:szCs w:val="16"/>
              </w:rPr>
              <w:t xml:space="preserve">   510</w:t>
            </w:r>
          </w:p>
        </w:tc>
        <w:tc>
          <w:tcPr>
            <w:tcW w:w="183" w:type="dxa"/>
            <w:vAlign w:val="center"/>
          </w:tcPr>
          <w:p w14:paraId="5522194B" w14:textId="77777777" w:rsidR="000B6685" w:rsidRPr="00A9776A" w:rsidRDefault="000B6685" w:rsidP="000B6685">
            <w:pPr>
              <w:pStyle w:val="block"/>
              <w:spacing w:after="0" w:line="240" w:lineRule="auto"/>
              <w:ind w:left="102" w:hanging="180"/>
              <w:jc w:val="right"/>
              <w:rPr>
                <w:rFonts w:cs="Times New Roman"/>
                <w:sz w:val="16"/>
                <w:szCs w:val="16"/>
              </w:rPr>
            </w:pPr>
          </w:p>
        </w:tc>
        <w:tc>
          <w:tcPr>
            <w:tcW w:w="630" w:type="dxa"/>
            <w:vAlign w:val="center"/>
          </w:tcPr>
          <w:p w14:paraId="0378CA53" w14:textId="29EA31F1" w:rsidR="000B6685" w:rsidRPr="00A9776A" w:rsidRDefault="000B6685" w:rsidP="000B6685">
            <w:pPr>
              <w:pStyle w:val="block"/>
              <w:spacing w:after="0" w:line="240" w:lineRule="auto"/>
              <w:ind w:left="102" w:hanging="180"/>
              <w:jc w:val="right"/>
              <w:rPr>
                <w:rFonts w:cs="Times New Roman"/>
                <w:sz w:val="16"/>
                <w:szCs w:val="16"/>
              </w:rPr>
            </w:pPr>
            <w:r w:rsidRPr="00A9776A">
              <w:rPr>
                <w:rFonts w:cs="Times New Roman"/>
                <w:sz w:val="16"/>
                <w:szCs w:val="16"/>
              </w:rPr>
              <w:t xml:space="preserve">   510</w:t>
            </w:r>
          </w:p>
        </w:tc>
        <w:tc>
          <w:tcPr>
            <w:tcW w:w="180" w:type="dxa"/>
            <w:vAlign w:val="center"/>
          </w:tcPr>
          <w:p w14:paraId="71AFB8FD" w14:textId="77777777" w:rsidR="000B6685" w:rsidRPr="00A9776A" w:rsidRDefault="000B6685" w:rsidP="000B6685">
            <w:pPr>
              <w:pStyle w:val="block"/>
              <w:spacing w:after="0" w:line="240" w:lineRule="auto"/>
              <w:ind w:left="102" w:hanging="180"/>
              <w:jc w:val="right"/>
              <w:rPr>
                <w:rFonts w:cs="Times New Roman"/>
                <w:sz w:val="16"/>
                <w:szCs w:val="16"/>
              </w:rPr>
            </w:pPr>
          </w:p>
        </w:tc>
        <w:tc>
          <w:tcPr>
            <w:tcW w:w="630" w:type="dxa"/>
            <w:shd w:val="clear" w:color="auto" w:fill="auto"/>
            <w:vAlign w:val="center"/>
          </w:tcPr>
          <w:p w14:paraId="3DEA8766" w14:textId="188AAE10" w:rsidR="000B6685" w:rsidRPr="00A9776A" w:rsidRDefault="000B6685" w:rsidP="000B6685">
            <w:pPr>
              <w:pStyle w:val="block"/>
              <w:spacing w:after="0" w:line="240" w:lineRule="auto"/>
              <w:ind w:left="102" w:hanging="180"/>
              <w:jc w:val="right"/>
              <w:rPr>
                <w:rFonts w:cs="Times New Roman"/>
                <w:sz w:val="16"/>
                <w:szCs w:val="16"/>
              </w:rPr>
            </w:pPr>
            <w:r w:rsidRPr="004A44D2">
              <w:rPr>
                <w:rFonts w:cs="Times New Roman"/>
                <w:sz w:val="16"/>
                <w:szCs w:val="16"/>
              </w:rPr>
              <w:t>25</w:t>
            </w:r>
          </w:p>
        </w:tc>
        <w:tc>
          <w:tcPr>
            <w:tcW w:w="180" w:type="dxa"/>
            <w:shd w:val="clear" w:color="auto" w:fill="auto"/>
            <w:vAlign w:val="center"/>
          </w:tcPr>
          <w:p w14:paraId="6959226D" w14:textId="77777777" w:rsidR="000B6685" w:rsidRPr="00A9776A" w:rsidRDefault="000B6685" w:rsidP="000B6685">
            <w:pPr>
              <w:pStyle w:val="block"/>
              <w:spacing w:after="0" w:line="240" w:lineRule="auto"/>
              <w:ind w:left="-706" w:right="176" w:hanging="180"/>
              <w:jc w:val="right"/>
              <w:rPr>
                <w:rFonts w:cs="Times New Roman"/>
                <w:sz w:val="16"/>
                <w:szCs w:val="16"/>
              </w:rPr>
            </w:pPr>
          </w:p>
        </w:tc>
        <w:tc>
          <w:tcPr>
            <w:tcW w:w="630" w:type="dxa"/>
            <w:shd w:val="clear" w:color="auto" w:fill="auto"/>
            <w:vAlign w:val="center"/>
          </w:tcPr>
          <w:p w14:paraId="1B8AAFA7" w14:textId="2A6B4FF9" w:rsidR="000B6685" w:rsidRPr="00A9776A" w:rsidRDefault="000B6685" w:rsidP="000B6685">
            <w:pPr>
              <w:pStyle w:val="block"/>
              <w:spacing w:after="0" w:line="240" w:lineRule="auto"/>
              <w:ind w:left="102" w:hanging="180"/>
              <w:jc w:val="right"/>
              <w:rPr>
                <w:rFonts w:cs="Times New Roman"/>
                <w:sz w:val="16"/>
                <w:szCs w:val="16"/>
              </w:rPr>
            </w:pPr>
            <w:r w:rsidRPr="004A44D2">
              <w:rPr>
                <w:rFonts w:cs="Times New Roman"/>
                <w:sz w:val="16"/>
                <w:szCs w:val="16"/>
              </w:rPr>
              <w:t>25</w:t>
            </w:r>
          </w:p>
        </w:tc>
      </w:tr>
      <w:tr w:rsidR="000B6685" w:rsidRPr="00A9776A" w14:paraId="28E2C3AA" w14:textId="21073789" w:rsidTr="001C3E92">
        <w:trPr>
          <w:cantSplit/>
          <w:trHeight w:val="270"/>
        </w:trPr>
        <w:tc>
          <w:tcPr>
            <w:tcW w:w="2160" w:type="dxa"/>
            <w:vAlign w:val="bottom"/>
          </w:tcPr>
          <w:p w14:paraId="27E91A0D" w14:textId="77777777" w:rsidR="000B6685" w:rsidRPr="00A9776A" w:rsidRDefault="000B6685" w:rsidP="000B6685">
            <w:pPr>
              <w:pStyle w:val="block"/>
              <w:tabs>
                <w:tab w:val="left" w:pos="227"/>
              </w:tabs>
              <w:spacing w:after="0" w:line="240" w:lineRule="auto"/>
              <w:ind w:left="193" w:hanging="180"/>
              <w:rPr>
                <w:rFonts w:cs="Times New Roman"/>
                <w:sz w:val="16"/>
                <w:szCs w:val="16"/>
              </w:rPr>
            </w:pPr>
            <w:r w:rsidRPr="00A9776A">
              <w:rPr>
                <w:rFonts w:cs="Times New Roman"/>
                <w:sz w:val="16"/>
                <w:szCs w:val="16"/>
              </w:rPr>
              <w:t>Thai Acrylic Fibre Co., Ltd.</w:t>
            </w:r>
          </w:p>
        </w:tc>
        <w:tc>
          <w:tcPr>
            <w:tcW w:w="1710" w:type="dxa"/>
            <w:gridSpan w:val="2"/>
            <w:vAlign w:val="bottom"/>
          </w:tcPr>
          <w:p w14:paraId="34993233" w14:textId="77777777" w:rsidR="000B6685" w:rsidRPr="00A9776A" w:rsidRDefault="000B6685" w:rsidP="000B6685">
            <w:pPr>
              <w:pStyle w:val="block"/>
              <w:spacing w:after="0" w:line="240" w:lineRule="auto"/>
              <w:ind w:left="193" w:hanging="180"/>
              <w:rPr>
                <w:rFonts w:cs="Times New Roman"/>
                <w:sz w:val="16"/>
                <w:szCs w:val="16"/>
                <w:cs/>
                <w:lang w:bidi="th-TH"/>
              </w:rPr>
            </w:pPr>
            <w:r w:rsidRPr="00A9776A">
              <w:rPr>
                <w:rFonts w:cs="Times New Roman"/>
                <w:sz w:val="16"/>
                <w:szCs w:val="16"/>
              </w:rPr>
              <w:t>Manufacture of acrylic fibre</w:t>
            </w:r>
          </w:p>
        </w:tc>
        <w:tc>
          <w:tcPr>
            <w:tcW w:w="900" w:type="dxa"/>
            <w:vAlign w:val="bottom"/>
          </w:tcPr>
          <w:p w14:paraId="7427A152" w14:textId="77777777" w:rsidR="000B6685" w:rsidRPr="00A9776A" w:rsidRDefault="000B6685" w:rsidP="000B6685">
            <w:pPr>
              <w:pStyle w:val="block"/>
              <w:spacing w:after="0" w:line="240" w:lineRule="auto"/>
              <w:ind w:left="193" w:hanging="180"/>
              <w:jc w:val="center"/>
              <w:rPr>
                <w:rFonts w:cs="Times New Roman"/>
                <w:sz w:val="16"/>
                <w:szCs w:val="16"/>
                <w:lang w:bidi="th-TH"/>
              </w:rPr>
            </w:pPr>
            <w:r w:rsidRPr="00A9776A">
              <w:rPr>
                <w:rFonts w:cs="Times New Roman"/>
                <w:sz w:val="16"/>
                <w:szCs w:val="16"/>
                <w:lang w:bidi="th-TH"/>
              </w:rPr>
              <w:t>Thailand</w:t>
            </w:r>
          </w:p>
        </w:tc>
        <w:tc>
          <w:tcPr>
            <w:tcW w:w="630" w:type="dxa"/>
            <w:shd w:val="clear" w:color="auto" w:fill="auto"/>
            <w:vAlign w:val="center"/>
          </w:tcPr>
          <w:p w14:paraId="2F64BBFA" w14:textId="084914CD" w:rsidR="000B6685" w:rsidRPr="00A9776A" w:rsidRDefault="000B6685" w:rsidP="000B6685">
            <w:pPr>
              <w:pStyle w:val="block"/>
              <w:spacing w:after="0" w:line="240" w:lineRule="auto"/>
              <w:ind w:left="193" w:hanging="180"/>
              <w:jc w:val="right"/>
              <w:rPr>
                <w:rFonts w:cs="Times New Roman"/>
                <w:sz w:val="16"/>
                <w:szCs w:val="16"/>
              </w:rPr>
            </w:pPr>
            <w:r w:rsidRPr="00A9776A">
              <w:rPr>
                <w:rFonts w:cs="Times New Roman"/>
                <w:sz w:val="16"/>
                <w:szCs w:val="16"/>
              </w:rPr>
              <w:t>30.00</w:t>
            </w:r>
          </w:p>
        </w:tc>
        <w:tc>
          <w:tcPr>
            <w:tcW w:w="180" w:type="dxa"/>
            <w:shd w:val="clear" w:color="auto" w:fill="auto"/>
            <w:vAlign w:val="center"/>
          </w:tcPr>
          <w:p w14:paraId="468C42F5" w14:textId="77777777" w:rsidR="000B6685" w:rsidRPr="00A9776A" w:rsidRDefault="000B6685" w:rsidP="000B6685">
            <w:pPr>
              <w:pStyle w:val="acctfourfigures"/>
              <w:tabs>
                <w:tab w:val="clear" w:pos="765"/>
                <w:tab w:val="decimal" w:pos="753"/>
              </w:tabs>
              <w:spacing w:line="240" w:lineRule="auto"/>
              <w:ind w:left="-79" w:right="-79"/>
              <w:jc w:val="right"/>
              <w:rPr>
                <w:rFonts w:cs="Times New Roman"/>
                <w:sz w:val="16"/>
                <w:szCs w:val="16"/>
                <w:highlight w:val="yellow"/>
              </w:rPr>
            </w:pPr>
          </w:p>
        </w:tc>
        <w:tc>
          <w:tcPr>
            <w:tcW w:w="630" w:type="dxa"/>
            <w:shd w:val="clear" w:color="auto" w:fill="auto"/>
            <w:vAlign w:val="center"/>
          </w:tcPr>
          <w:p w14:paraId="0DF18261" w14:textId="4B826005" w:rsidR="000B6685" w:rsidRPr="00A9776A" w:rsidRDefault="000B6685" w:rsidP="000B6685">
            <w:pPr>
              <w:pStyle w:val="block"/>
              <w:spacing w:after="0" w:line="240" w:lineRule="auto"/>
              <w:ind w:left="193" w:hanging="180"/>
              <w:jc w:val="right"/>
              <w:rPr>
                <w:rFonts w:cs="Times New Roman"/>
                <w:sz w:val="16"/>
                <w:szCs w:val="16"/>
              </w:rPr>
            </w:pPr>
            <w:r w:rsidRPr="00A9776A">
              <w:rPr>
                <w:rFonts w:cs="Times New Roman"/>
                <w:sz w:val="16"/>
                <w:szCs w:val="16"/>
              </w:rPr>
              <w:t>30.00</w:t>
            </w:r>
          </w:p>
        </w:tc>
        <w:tc>
          <w:tcPr>
            <w:tcW w:w="180" w:type="dxa"/>
            <w:shd w:val="clear" w:color="auto" w:fill="auto"/>
            <w:vAlign w:val="bottom"/>
          </w:tcPr>
          <w:p w14:paraId="052380C2" w14:textId="77777777" w:rsidR="000B6685" w:rsidRPr="00A9776A" w:rsidRDefault="000B6685" w:rsidP="000B6685">
            <w:pPr>
              <w:pStyle w:val="block"/>
              <w:spacing w:after="0" w:line="240" w:lineRule="auto"/>
              <w:ind w:left="193" w:hanging="180"/>
              <w:jc w:val="right"/>
              <w:rPr>
                <w:rFonts w:cs="Times New Roman"/>
                <w:sz w:val="16"/>
                <w:szCs w:val="16"/>
              </w:rPr>
            </w:pPr>
          </w:p>
        </w:tc>
        <w:tc>
          <w:tcPr>
            <w:tcW w:w="810" w:type="dxa"/>
            <w:shd w:val="clear" w:color="auto" w:fill="auto"/>
            <w:vAlign w:val="center"/>
          </w:tcPr>
          <w:p w14:paraId="3E0F4AD3" w14:textId="442FC38C" w:rsidR="000B6685" w:rsidRPr="00A9776A" w:rsidRDefault="000B6685" w:rsidP="000B6685">
            <w:pPr>
              <w:pStyle w:val="block"/>
              <w:spacing w:after="0" w:line="240" w:lineRule="auto"/>
              <w:ind w:left="193" w:hanging="180"/>
              <w:jc w:val="center"/>
              <w:rPr>
                <w:rFonts w:cs="Times New Roman"/>
                <w:sz w:val="16"/>
                <w:szCs w:val="16"/>
              </w:rPr>
            </w:pPr>
            <w:r w:rsidRPr="00A9776A">
              <w:rPr>
                <w:rFonts w:cs="Times New Roman"/>
                <w:sz w:val="16"/>
                <w:szCs w:val="16"/>
              </w:rPr>
              <w:t>713</w:t>
            </w:r>
          </w:p>
        </w:tc>
        <w:tc>
          <w:tcPr>
            <w:tcW w:w="180" w:type="dxa"/>
            <w:shd w:val="clear" w:color="auto" w:fill="auto"/>
            <w:vAlign w:val="center"/>
          </w:tcPr>
          <w:p w14:paraId="6BB64AE7" w14:textId="77777777" w:rsidR="000B6685" w:rsidRPr="00A9776A" w:rsidRDefault="000B6685" w:rsidP="000B6685">
            <w:pPr>
              <w:pStyle w:val="block"/>
              <w:spacing w:after="0" w:line="240" w:lineRule="auto"/>
              <w:ind w:left="193" w:hanging="180"/>
              <w:jc w:val="center"/>
              <w:rPr>
                <w:rFonts w:cs="Times New Roman"/>
                <w:sz w:val="16"/>
                <w:szCs w:val="16"/>
              </w:rPr>
            </w:pPr>
          </w:p>
        </w:tc>
        <w:tc>
          <w:tcPr>
            <w:tcW w:w="810" w:type="dxa"/>
            <w:shd w:val="clear" w:color="auto" w:fill="auto"/>
            <w:vAlign w:val="center"/>
          </w:tcPr>
          <w:p w14:paraId="4B648058" w14:textId="4601BC75" w:rsidR="000B6685" w:rsidRPr="00A9776A" w:rsidRDefault="000B6685" w:rsidP="000B6685">
            <w:pPr>
              <w:pStyle w:val="block"/>
              <w:spacing w:after="0" w:line="240" w:lineRule="auto"/>
              <w:ind w:left="193" w:hanging="180"/>
              <w:jc w:val="center"/>
              <w:rPr>
                <w:rFonts w:cs="Times New Roman"/>
                <w:sz w:val="16"/>
                <w:szCs w:val="16"/>
              </w:rPr>
            </w:pPr>
            <w:r w:rsidRPr="00A9776A">
              <w:rPr>
                <w:rFonts w:cs="Times New Roman"/>
                <w:sz w:val="16"/>
                <w:szCs w:val="16"/>
              </w:rPr>
              <w:t>713</w:t>
            </w:r>
          </w:p>
        </w:tc>
        <w:tc>
          <w:tcPr>
            <w:tcW w:w="180" w:type="dxa"/>
            <w:shd w:val="clear" w:color="auto" w:fill="auto"/>
            <w:vAlign w:val="bottom"/>
          </w:tcPr>
          <w:p w14:paraId="699C96B1" w14:textId="77777777" w:rsidR="000B6685" w:rsidRPr="00A9776A" w:rsidRDefault="000B6685" w:rsidP="000B6685">
            <w:pPr>
              <w:pStyle w:val="block"/>
              <w:spacing w:after="0" w:line="240" w:lineRule="auto"/>
              <w:ind w:left="193" w:hanging="180"/>
              <w:jc w:val="right"/>
              <w:rPr>
                <w:rFonts w:cs="Times New Roman"/>
                <w:sz w:val="16"/>
                <w:szCs w:val="16"/>
              </w:rPr>
            </w:pPr>
          </w:p>
        </w:tc>
        <w:tc>
          <w:tcPr>
            <w:tcW w:w="629" w:type="dxa"/>
            <w:shd w:val="clear" w:color="auto" w:fill="auto"/>
            <w:vAlign w:val="center"/>
          </w:tcPr>
          <w:p w14:paraId="374E05A1" w14:textId="71E7D520" w:rsidR="000B6685" w:rsidRPr="00A9776A" w:rsidRDefault="000B6685" w:rsidP="000B6685">
            <w:pPr>
              <w:pStyle w:val="block"/>
              <w:spacing w:after="0" w:line="240" w:lineRule="auto"/>
              <w:ind w:left="102" w:hanging="180"/>
              <w:jc w:val="right"/>
              <w:rPr>
                <w:rFonts w:cs="Times New Roman"/>
                <w:sz w:val="16"/>
                <w:szCs w:val="16"/>
              </w:rPr>
            </w:pPr>
            <w:r w:rsidRPr="00A9776A">
              <w:rPr>
                <w:rFonts w:cs="Times New Roman"/>
                <w:sz w:val="16"/>
                <w:szCs w:val="16"/>
              </w:rPr>
              <w:t xml:space="preserve">   407</w:t>
            </w:r>
          </w:p>
        </w:tc>
        <w:tc>
          <w:tcPr>
            <w:tcW w:w="181" w:type="dxa"/>
            <w:shd w:val="clear" w:color="auto" w:fill="auto"/>
            <w:vAlign w:val="center"/>
          </w:tcPr>
          <w:p w14:paraId="473AB898" w14:textId="77777777" w:rsidR="000B6685" w:rsidRPr="00A9776A" w:rsidRDefault="000B6685" w:rsidP="000B6685">
            <w:pPr>
              <w:pStyle w:val="block"/>
              <w:spacing w:after="0" w:line="240" w:lineRule="auto"/>
              <w:ind w:left="193" w:hanging="180"/>
              <w:jc w:val="right"/>
              <w:rPr>
                <w:rFonts w:cs="Times New Roman"/>
                <w:sz w:val="16"/>
                <w:szCs w:val="16"/>
              </w:rPr>
            </w:pPr>
          </w:p>
        </w:tc>
        <w:tc>
          <w:tcPr>
            <w:tcW w:w="630" w:type="dxa"/>
            <w:shd w:val="clear" w:color="auto" w:fill="auto"/>
            <w:vAlign w:val="center"/>
          </w:tcPr>
          <w:p w14:paraId="32C88785" w14:textId="16FB538B" w:rsidR="000B6685" w:rsidRPr="00A9776A" w:rsidRDefault="000B6685" w:rsidP="000B6685">
            <w:pPr>
              <w:pStyle w:val="block"/>
              <w:spacing w:after="0" w:line="240" w:lineRule="auto"/>
              <w:ind w:left="193" w:hanging="180"/>
              <w:jc w:val="right"/>
              <w:rPr>
                <w:rFonts w:cs="Times New Roman"/>
                <w:sz w:val="16"/>
                <w:szCs w:val="16"/>
              </w:rPr>
            </w:pPr>
            <w:r w:rsidRPr="00A9776A">
              <w:rPr>
                <w:rFonts w:cs="Times New Roman"/>
                <w:sz w:val="16"/>
                <w:szCs w:val="16"/>
              </w:rPr>
              <w:t xml:space="preserve">   407</w:t>
            </w:r>
          </w:p>
        </w:tc>
        <w:tc>
          <w:tcPr>
            <w:tcW w:w="180" w:type="dxa"/>
            <w:vAlign w:val="center"/>
          </w:tcPr>
          <w:p w14:paraId="5203CD29" w14:textId="77777777" w:rsidR="000B6685" w:rsidRPr="00A9776A" w:rsidRDefault="000B6685" w:rsidP="000B6685">
            <w:pPr>
              <w:pStyle w:val="block"/>
              <w:spacing w:after="0" w:line="240" w:lineRule="auto"/>
              <w:ind w:left="193" w:hanging="180"/>
              <w:jc w:val="right"/>
              <w:rPr>
                <w:rFonts w:cs="Times New Roman"/>
                <w:sz w:val="16"/>
                <w:szCs w:val="16"/>
                <w:cs/>
                <w:lang w:bidi="th-TH"/>
              </w:rPr>
            </w:pPr>
          </w:p>
        </w:tc>
        <w:tc>
          <w:tcPr>
            <w:tcW w:w="720" w:type="dxa"/>
            <w:shd w:val="clear" w:color="auto" w:fill="auto"/>
            <w:vAlign w:val="center"/>
          </w:tcPr>
          <w:p w14:paraId="76E2818C" w14:textId="42C0A7DB" w:rsidR="000B6685" w:rsidRPr="00A9776A" w:rsidRDefault="000B6685" w:rsidP="000B6685">
            <w:pPr>
              <w:pStyle w:val="block"/>
              <w:spacing w:after="0" w:line="240" w:lineRule="auto"/>
              <w:ind w:left="-706" w:right="176" w:hanging="180"/>
              <w:jc w:val="right"/>
              <w:rPr>
                <w:rFonts w:cs="Times New Roman"/>
                <w:sz w:val="16"/>
                <w:szCs w:val="16"/>
                <w:lang w:bidi="th-TH"/>
              </w:rPr>
            </w:pPr>
            <w:r w:rsidRPr="00A9776A">
              <w:rPr>
                <w:rFonts w:cs="Times New Roman"/>
                <w:sz w:val="16"/>
                <w:szCs w:val="16"/>
                <w:lang w:bidi="th-TH"/>
              </w:rPr>
              <w:t>-</w:t>
            </w:r>
          </w:p>
        </w:tc>
        <w:tc>
          <w:tcPr>
            <w:tcW w:w="180" w:type="dxa"/>
            <w:vAlign w:val="center"/>
          </w:tcPr>
          <w:p w14:paraId="6A90C806" w14:textId="77777777" w:rsidR="000B6685" w:rsidRPr="00A9776A" w:rsidRDefault="000B6685" w:rsidP="000B6685">
            <w:pPr>
              <w:pStyle w:val="block"/>
              <w:spacing w:after="0" w:line="240" w:lineRule="auto"/>
              <w:ind w:left="193" w:hanging="180"/>
              <w:jc w:val="right"/>
              <w:rPr>
                <w:rFonts w:cs="Times New Roman"/>
                <w:sz w:val="16"/>
                <w:szCs w:val="16"/>
              </w:rPr>
            </w:pPr>
          </w:p>
        </w:tc>
        <w:tc>
          <w:tcPr>
            <w:tcW w:w="630" w:type="dxa"/>
            <w:vAlign w:val="center"/>
          </w:tcPr>
          <w:p w14:paraId="4F568B3C" w14:textId="7CF177C3" w:rsidR="000B6685" w:rsidRPr="00A9776A" w:rsidRDefault="000B6685" w:rsidP="000B6685">
            <w:pPr>
              <w:pStyle w:val="block"/>
              <w:spacing w:after="0" w:line="240" w:lineRule="auto"/>
              <w:ind w:left="-706" w:right="176" w:hanging="180"/>
              <w:jc w:val="right"/>
              <w:rPr>
                <w:rFonts w:cs="Times New Roman"/>
                <w:sz w:val="16"/>
                <w:szCs w:val="16"/>
                <w:lang w:bidi="th-TH"/>
              </w:rPr>
            </w:pPr>
            <w:r w:rsidRPr="00A9776A">
              <w:rPr>
                <w:rFonts w:cs="Times New Roman"/>
                <w:sz w:val="16"/>
                <w:szCs w:val="16"/>
                <w:lang w:bidi="th-TH"/>
              </w:rPr>
              <w:t>-</w:t>
            </w:r>
          </w:p>
        </w:tc>
        <w:tc>
          <w:tcPr>
            <w:tcW w:w="180" w:type="dxa"/>
            <w:vAlign w:val="center"/>
          </w:tcPr>
          <w:p w14:paraId="46285CB4" w14:textId="77777777" w:rsidR="000B6685" w:rsidRPr="00A9776A" w:rsidRDefault="000B6685" w:rsidP="000B6685">
            <w:pPr>
              <w:pStyle w:val="acctfourfigures"/>
              <w:tabs>
                <w:tab w:val="decimal" w:pos="551"/>
              </w:tabs>
              <w:spacing w:line="240" w:lineRule="auto"/>
              <w:jc w:val="right"/>
              <w:rPr>
                <w:rFonts w:cs="Times New Roman"/>
                <w:sz w:val="16"/>
                <w:szCs w:val="16"/>
              </w:rPr>
            </w:pPr>
          </w:p>
        </w:tc>
        <w:tc>
          <w:tcPr>
            <w:tcW w:w="627" w:type="dxa"/>
            <w:vAlign w:val="center"/>
          </w:tcPr>
          <w:p w14:paraId="0DDAF717" w14:textId="568C6B59" w:rsidR="000B6685" w:rsidRPr="00A9776A" w:rsidRDefault="000B6685" w:rsidP="000B6685">
            <w:pPr>
              <w:pStyle w:val="block"/>
              <w:spacing w:after="0" w:line="240" w:lineRule="auto"/>
              <w:ind w:left="102" w:hanging="180"/>
              <w:jc w:val="right"/>
              <w:rPr>
                <w:rFonts w:cs="Times New Roman"/>
                <w:sz w:val="16"/>
                <w:szCs w:val="16"/>
              </w:rPr>
            </w:pPr>
            <w:r w:rsidRPr="00A9776A">
              <w:rPr>
                <w:rFonts w:cs="Times New Roman"/>
                <w:sz w:val="16"/>
                <w:szCs w:val="16"/>
              </w:rPr>
              <w:t xml:space="preserve">   407</w:t>
            </w:r>
          </w:p>
        </w:tc>
        <w:tc>
          <w:tcPr>
            <w:tcW w:w="183" w:type="dxa"/>
            <w:vAlign w:val="center"/>
          </w:tcPr>
          <w:p w14:paraId="32D819BB" w14:textId="77777777" w:rsidR="000B6685" w:rsidRPr="00A9776A" w:rsidRDefault="000B6685" w:rsidP="000B6685">
            <w:pPr>
              <w:pStyle w:val="block"/>
              <w:spacing w:after="0" w:line="240" w:lineRule="auto"/>
              <w:ind w:left="102" w:hanging="180"/>
              <w:jc w:val="right"/>
              <w:rPr>
                <w:rFonts w:cs="Times New Roman"/>
                <w:sz w:val="16"/>
                <w:szCs w:val="16"/>
              </w:rPr>
            </w:pPr>
          </w:p>
        </w:tc>
        <w:tc>
          <w:tcPr>
            <w:tcW w:w="630" w:type="dxa"/>
            <w:vAlign w:val="center"/>
          </w:tcPr>
          <w:p w14:paraId="4B4904F8" w14:textId="4F17AD10" w:rsidR="000B6685" w:rsidRPr="00A9776A" w:rsidRDefault="000B6685" w:rsidP="000B6685">
            <w:pPr>
              <w:pStyle w:val="block"/>
              <w:spacing w:after="0" w:line="240" w:lineRule="auto"/>
              <w:ind w:left="102" w:hanging="180"/>
              <w:jc w:val="right"/>
              <w:rPr>
                <w:rFonts w:cs="Times New Roman"/>
                <w:sz w:val="16"/>
                <w:szCs w:val="16"/>
              </w:rPr>
            </w:pPr>
            <w:r w:rsidRPr="00A9776A">
              <w:rPr>
                <w:rFonts w:cs="Times New Roman"/>
                <w:sz w:val="16"/>
                <w:szCs w:val="16"/>
              </w:rPr>
              <w:t xml:space="preserve">   407</w:t>
            </w:r>
          </w:p>
        </w:tc>
        <w:tc>
          <w:tcPr>
            <w:tcW w:w="180" w:type="dxa"/>
            <w:vAlign w:val="center"/>
          </w:tcPr>
          <w:p w14:paraId="4D8C6D5A" w14:textId="77777777" w:rsidR="000B6685" w:rsidRPr="00A9776A" w:rsidRDefault="000B6685" w:rsidP="000B6685">
            <w:pPr>
              <w:pStyle w:val="block"/>
              <w:spacing w:after="0" w:line="240" w:lineRule="auto"/>
              <w:ind w:left="102" w:hanging="180"/>
              <w:jc w:val="right"/>
              <w:rPr>
                <w:rFonts w:cs="Times New Roman"/>
                <w:sz w:val="16"/>
                <w:szCs w:val="16"/>
              </w:rPr>
            </w:pPr>
          </w:p>
        </w:tc>
        <w:tc>
          <w:tcPr>
            <w:tcW w:w="630" w:type="dxa"/>
            <w:shd w:val="clear" w:color="auto" w:fill="auto"/>
            <w:vAlign w:val="center"/>
          </w:tcPr>
          <w:p w14:paraId="1579526A" w14:textId="5A572A2F" w:rsidR="000B6685" w:rsidRPr="00512AE1" w:rsidRDefault="000B6685" w:rsidP="000B6685">
            <w:pPr>
              <w:pStyle w:val="block"/>
              <w:spacing w:after="0" w:line="240" w:lineRule="auto"/>
              <w:ind w:left="-706" w:right="176" w:hanging="180"/>
              <w:jc w:val="right"/>
              <w:rPr>
                <w:rFonts w:cs="Times New Roman"/>
                <w:sz w:val="18"/>
                <w:szCs w:val="18"/>
              </w:rPr>
            </w:pPr>
            <w:r w:rsidRPr="004A44D2">
              <w:rPr>
                <w:rFonts w:cs="Times New Roman"/>
                <w:sz w:val="16"/>
                <w:szCs w:val="16"/>
              </w:rPr>
              <w:t>-</w:t>
            </w:r>
          </w:p>
        </w:tc>
        <w:tc>
          <w:tcPr>
            <w:tcW w:w="180" w:type="dxa"/>
            <w:shd w:val="clear" w:color="auto" w:fill="auto"/>
            <w:vAlign w:val="center"/>
          </w:tcPr>
          <w:p w14:paraId="6A5B6AFF" w14:textId="77777777" w:rsidR="000B6685" w:rsidRPr="00A9776A" w:rsidRDefault="000B6685" w:rsidP="000B6685">
            <w:pPr>
              <w:pStyle w:val="block"/>
              <w:spacing w:after="0" w:line="240" w:lineRule="auto"/>
              <w:ind w:left="-706" w:right="176" w:hanging="180"/>
              <w:jc w:val="right"/>
              <w:rPr>
                <w:rFonts w:cs="Times New Roman"/>
                <w:sz w:val="16"/>
                <w:szCs w:val="16"/>
              </w:rPr>
            </w:pPr>
          </w:p>
        </w:tc>
        <w:tc>
          <w:tcPr>
            <w:tcW w:w="630" w:type="dxa"/>
            <w:shd w:val="clear" w:color="auto" w:fill="auto"/>
            <w:vAlign w:val="center"/>
          </w:tcPr>
          <w:p w14:paraId="5024A535" w14:textId="055FFD6A" w:rsidR="000B6685" w:rsidRPr="00512AE1" w:rsidRDefault="000B6685" w:rsidP="000B6685">
            <w:pPr>
              <w:pStyle w:val="block"/>
              <w:spacing w:after="0" w:line="240" w:lineRule="auto"/>
              <w:ind w:left="-706" w:right="176" w:hanging="180"/>
              <w:jc w:val="right"/>
              <w:rPr>
                <w:rFonts w:cs="Times New Roman"/>
                <w:sz w:val="18"/>
                <w:szCs w:val="18"/>
              </w:rPr>
            </w:pPr>
            <w:r w:rsidRPr="004A44D2">
              <w:rPr>
                <w:rFonts w:cs="Times New Roman"/>
                <w:sz w:val="16"/>
                <w:szCs w:val="16"/>
              </w:rPr>
              <w:t>-</w:t>
            </w:r>
          </w:p>
        </w:tc>
      </w:tr>
      <w:tr w:rsidR="000B6685" w:rsidRPr="00A9776A" w14:paraId="5D0AF9C2" w14:textId="31186EAF" w:rsidTr="001C3E92">
        <w:trPr>
          <w:cantSplit/>
          <w:trHeight w:val="270"/>
        </w:trPr>
        <w:tc>
          <w:tcPr>
            <w:tcW w:w="2160" w:type="dxa"/>
            <w:vAlign w:val="bottom"/>
          </w:tcPr>
          <w:p w14:paraId="1E790955" w14:textId="77777777" w:rsidR="000B6685" w:rsidRPr="00A9776A" w:rsidRDefault="000B6685" w:rsidP="000B6685">
            <w:pPr>
              <w:pStyle w:val="block"/>
              <w:tabs>
                <w:tab w:val="left" w:pos="227"/>
              </w:tabs>
              <w:spacing w:after="0" w:line="240" w:lineRule="auto"/>
              <w:ind w:left="193" w:hanging="180"/>
              <w:rPr>
                <w:rFonts w:cs="Times New Roman"/>
                <w:sz w:val="16"/>
                <w:szCs w:val="16"/>
              </w:rPr>
            </w:pPr>
            <w:r w:rsidRPr="00A9776A">
              <w:rPr>
                <w:rFonts w:cs="Times New Roman"/>
                <w:sz w:val="16"/>
                <w:szCs w:val="16"/>
              </w:rPr>
              <w:t>Birla Carbon (Thailand) Public Company Limited</w:t>
            </w:r>
          </w:p>
        </w:tc>
        <w:tc>
          <w:tcPr>
            <w:tcW w:w="1710" w:type="dxa"/>
            <w:gridSpan w:val="2"/>
            <w:vAlign w:val="bottom"/>
          </w:tcPr>
          <w:p w14:paraId="3A714C8D" w14:textId="77777777" w:rsidR="000B6685" w:rsidRPr="00A9776A" w:rsidRDefault="000B6685" w:rsidP="000B6685">
            <w:pPr>
              <w:pStyle w:val="block"/>
              <w:spacing w:after="0" w:line="240" w:lineRule="auto"/>
              <w:ind w:left="193" w:hanging="180"/>
              <w:rPr>
                <w:rFonts w:cs="Times New Roman"/>
                <w:sz w:val="16"/>
                <w:szCs w:val="16"/>
              </w:rPr>
            </w:pPr>
            <w:r w:rsidRPr="00A9776A">
              <w:rPr>
                <w:rFonts w:cs="Times New Roman"/>
                <w:sz w:val="16"/>
                <w:szCs w:val="16"/>
              </w:rPr>
              <w:t>Manufacture of carbon black</w:t>
            </w:r>
          </w:p>
        </w:tc>
        <w:tc>
          <w:tcPr>
            <w:tcW w:w="900" w:type="dxa"/>
          </w:tcPr>
          <w:p w14:paraId="27927E90" w14:textId="77777777" w:rsidR="000B6685" w:rsidRPr="00A9776A" w:rsidRDefault="000B6685" w:rsidP="000B6685">
            <w:pPr>
              <w:pStyle w:val="block"/>
              <w:spacing w:after="0" w:line="240" w:lineRule="auto"/>
              <w:ind w:left="193" w:hanging="180"/>
              <w:jc w:val="center"/>
              <w:rPr>
                <w:rFonts w:cs="Times New Roman"/>
                <w:sz w:val="16"/>
                <w:szCs w:val="16"/>
                <w:lang w:bidi="th-TH"/>
              </w:rPr>
            </w:pPr>
          </w:p>
          <w:p w14:paraId="3A0E1CC6" w14:textId="77777777" w:rsidR="000B6685" w:rsidRPr="00A9776A" w:rsidRDefault="000B6685" w:rsidP="000B6685">
            <w:pPr>
              <w:pStyle w:val="block"/>
              <w:spacing w:after="0" w:line="240" w:lineRule="auto"/>
              <w:ind w:left="193" w:hanging="180"/>
              <w:jc w:val="center"/>
              <w:rPr>
                <w:rFonts w:cs="Times New Roman"/>
                <w:sz w:val="16"/>
                <w:szCs w:val="16"/>
                <w:lang w:bidi="th-TH"/>
              </w:rPr>
            </w:pPr>
            <w:r w:rsidRPr="00A9776A">
              <w:rPr>
                <w:rFonts w:cs="Times New Roman"/>
                <w:sz w:val="16"/>
                <w:szCs w:val="16"/>
                <w:lang w:bidi="th-TH"/>
              </w:rPr>
              <w:t>Thailand</w:t>
            </w:r>
          </w:p>
        </w:tc>
        <w:tc>
          <w:tcPr>
            <w:tcW w:w="630" w:type="dxa"/>
            <w:shd w:val="clear" w:color="auto" w:fill="auto"/>
            <w:vAlign w:val="center"/>
          </w:tcPr>
          <w:p w14:paraId="2DC43C9C" w14:textId="63AA803F" w:rsidR="000B6685" w:rsidRPr="00A9776A" w:rsidRDefault="000B6685" w:rsidP="000B6685">
            <w:pPr>
              <w:pStyle w:val="block"/>
              <w:spacing w:after="0" w:line="240" w:lineRule="auto"/>
              <w:ind w:left="193" w:hanging="180"/>
              <w:jc w:val="right"/>
              <w:rPr>
                <w:rFonts w:cs="Times New Roman"/>
                <w:sz w:val="16"/>
                <w:szCs w:val="16"/>
              </w:rPr>
            </w:pPr>
            <w:r w:rsidRPr="00A9776A">
              <w:rPr>
                <w:rFonts w:cs="Times New Roman"/>
                <w:sz w:val="16"/>
                <w:szCs w:val="16"/>
              </w:rPr>
              <w:t>24.98</w:t>
            </w:r>
          </w:p>
        </w:tc>
        <w:tc>
          <w:tcPr>
            <w:tcW w:w="180" w:type="dxa"/>
            <w:shd w:val="clear" w:color="auto" w:fill="auto"/>
            <w:vAlign w:val="center"/>
          </w:tcPr>
          <w:p w14:paraId="5C55F919" w14:textId="77777777" w:rsidR="000B6685" w:rsidRPr="00A9776A" w:rsidRDefault="000B6685" w:rsidP="000B6685">
            <w:pPr>
              <w:pStyle w:val="acctfourfigures"/>
              <w:tabs>
                <w:tab w:val="clear" w:pos="765"/>
                <w:tab w:val="decimal" w:pos="753"/>
              </w:tabs>
              <w:spacing w:line="240" w:lineRule="auto"/>
              <w:ind w:left="-79" w:right="-79"/>
              <w:jc w:val="right"/>
              <w:rPr>
                <w:rFonts w:cs="Times New Roman"/>
                <w:sz w:val="16"/>
                <w:szCs w:val="16"/>
                <w:highlight w:val="yellow"/>
              </w:rPr>
            </w:pPr>
          </w:p>
        </w:tc>
        <w:tc>
          <w:tcPr>
            <w:tcW w:w="630" w:type="dxa"/>
            <w:shd w:val="clear" w:color="auto" w:fill="auto"/>
            <w:vAlign w:val="center"/>
          </w:tcPr>
          <w:p w14:paraId="27AF564D" w14:textId="670B8028" w:rsidR="000B6685" w:rsidRPr="00A9776A" w:rsidRDefault="000B6685" w:rsidP="000B6685">
            <w:pPr>
              <w:pStyle w:val="block"/>
              <w:spacing w:after="0" w:line="240" w:lineRule="auto"/>
              <w:ind w:left="193" w:hanging="180"/>
              <w:jc w:val="right"/>
              <w:rPr>
                <w:rFonts w:cs="Times New Roman"/>
                <w:sz w:val="16"/>
                <w:szCs w:val="16"/>
              </w:rPr>
            </w:pPr>
            <w:r w:rsidRPr="00A9776A">
              <w:rPr>
                <w:rFonts w:cs="Times New Roman"/>
                <w:sz w:val="16"/>
                <w:szCs w:val="16"/>
              </w:rPr>
              <w:t>24.98</w:t>
            </w:r>
          </w:p>
        </w:tc>
        <w:tc>
          <w:tcPr>
            <w:tcW w:w="180" w:type="dxa"/>
            <w:shd w:val="clear" w:color="auto" w:fill="auto"/>
            <w:vAlign w:val="bottom"/>
          </w:tcPr>
          <w:p w14:paraId="0C8E9FDE" w14:textId="77777777" w:rsidR="000B6685" w:rsidRPr="00A9776A" w:rsidRDefault="000B6685" w:rsidP="000B6685">
            <w:pPr>
              <w:pStyle w:val="block"/>
              <w:spacing w:after="0" w:line="240" w:lineRule="auto"/>
              <w:ind w:left="193" w:hanging="180"/>
              <w:jc w:val="right"/>
              <w:rPr>
                <w:rFonts w:cs="Times New Roman"/>
                <w:sz w:val="16"/>
                <w:szCs w:val="16"/>
              </w:rPr>
            </w:pPr>
          </w:p>
        </w:tc>
        <w:tc>
          <w:tcPr>
            <w:tcW w:w="810" w:type="dxa"/>
            <w:shd w:val="clear" w:color="auto" w:fill="auto"/>
            <w:vAlign w:val="center"/>
          </w:tcPr>
          <w:p w14:paraId="16516808" w14:textId="4BA7AD72" w:rsidR="000B6685" w:rsidRPr="00A9776A" w:rsidRDefault="000B6685" w:rsidP="000B6685">
            <w:pPr>
              <w:pStyle w:val="block"/>
              <w:spacing w:after="0" w:line="240" w:lineRule="auto"/>
              <w:ind w:left="193" w:hanging="180"/>
              <w:jc w:val="center"/>
              <w:rPr>
                <w:rFonts w:cs="Times New Roman"/>
                <w:sz w:val="16"/>
                <w:szCs w:val="16"/>
              </w:rPr>
            </w:pPr>
            <w:r w:rsidRPr="00A9776A">
              <w:rPr>
                <w:rFonts w:cs="Times New Roman"/>
                <w:sz w:val="16"/>
                <w:szCs w:val="16"/>
              </w:rPr>
              <w:t>300</w:t>
            </w:r>
          </w:p>
        </w:tc>
        <w:tc>
          <w:tcPr>
            <w:tcW w:w="180" w:type="dxa"/>
            <w:shd w:val="clear" w:color="auto" w:fill="auto"/>
            <w:vAlign w:val="center"/>
          </w:tcPr>
          <w:p w14:paraId="4C10BF64" w14:textId="77777777" w:rsidR="000B6685" w:rsidRPr="00A9776A" w:rsidRDefault="000B6685" w:rsidP="000B6685">
            <w:pPr>
              <w:pStyle w:val="block"/>
              <w:spacing w:after="0" w:line="240" w:lineRule="auto"/>
              <w:ind w:left="193" w:hanging="180"/>
              <w:jc w:val="center"/>
              <w:rPr>
                <w:rFonts w:cs="Times New Roman"/>
                <w:sz w:val="16"/>
                <w:szCs w:val="16"/>
              </w:rPr>
            </w:pPr>
          </w:p>
        </w:tc>
        <w:tc>
          <w:tcPr>
            <w:tcW w:w="810" w:type="dxa"/>
            <w:shd w:val="clear" w:color="auto" w:fill="auto"/>
            <w:vAlign w:val="center"/>
          </w:tcPr>
          <w:p w14:paraId="2D39B700" w14:textId="288E7148" w:rsidR="000B6685" w:rsidRPr="00A9776A" w:rsidRDefault="000B6685" w:rsidP="000B6685">
            <w:pPr>
              <w:pStyle w:val="block"/>
              <w:spacing w:after="0" w:line="240" w:lineRule="auto"/>
              <w:ind w:left="193" w:hanging="180"/>
              <w:jc w:val="center"/>
              <w:rPr>
                <w:rFonts w:cs="Times New Roman"/>
                <w:sz w:val="16"/>
                <w:szCs w:val="16"/>
              </w:rPr>
            </w:pPr>
            <w:r w:rsidRPr="00A9776A">
              <w:rPr>
                <w:rFonts w:cs="Times New Roman"/>
                <w:sz w:val="16"/>
                <w:szCs w:val="16"/>
              </w:rPr>
              <w:t>300</w:t>
            </w:r>
          </w:p>
        </w:tc>
        <w:tc>
          <w:tcPr>
            <w:tcW w:w="180" w:type="dxa"/>
            <w:shd w:val="clear" w:color="auto" w:fill="auto"/>
            <w:vAlign w:val="bottom"/>
          </w:tcPr>
          <w:p w14:paraId="1A2E518B" w14:textId="77777777" w:rsidR="000B6685" w:rsidRPr="00A9776A" w:rsidRDefault="000B6685" w:rsidP="000B6685">
            <w:pPr>
              <w:pStyle w:val="block"/>
              <w:spacing w:after="0" w:line="240" w:lineRule="auto"/>
              <w:ind w:left="193" w:hanging="180"/>
              <w:jc w:val="right"/>
              <w:rPr>
                <w:rFonts w:cs="Times New Roman"/>
                <w:sz w:val="16"/>
                <w:szCs w:val="16"/>
              </w:rPr>
            </w:pPr>
          </w:p>
        </w:tc>
        <w:tc>
          <w:tcPr>
            <w:tcW w:w="629" w:type="dxa"/>
            <w:shd w:val="clear" w:color="auto" w:fill="auto"/>
            <w:vAlign w:val="center"/>
          </w:tcPr>
          <w:p w14:paraId="2426B17F" w14:textId="4E897E4F" w:rsidR="000B6685" w:rsidRPr="00A9776A" w:rsidRDefault="000B6685" w:rsidP="000B6685">
            <w:pPr>
              <w:pStyle w:val="block"/>
              <w:spacing w:after="0" w:line="240" w:lineRule="auto"/>
              <w:ind w:left="102" w:hanging="180"/>
              <w:jc w:val="right"/>
              <w:rPr>
                <w:rFonts w:cs="Times New Roman"/>
                <w:sz w:val="16"/>
                <w:szCs w:val="16"/>
              </w:rPr>
            </w:pPr>
            <w:r w:rsidRPr="00A9776A">
              <w:rPr>
                <w:rFonts w:cs="Times New Roman"/>
                <w:sz w:val="16"/>
                <w:szCs w:val="16"/>
              </w:rPr>
              <w:t xml:space="preserve">   236</w:t>
            </w:r>
          </w:p>
        </w:tc>
        <w:tc>
          <w:tcPr>
            <w:tcW w:w="181" w:type="dxa"/>
            <w:shd w:val="clear" w:color="auto" w:fill="auto"/>
            <w:vAlign w:val="center"/>
          </w:tcPr>
          <w:p w14:paraId="7B7412F3" w14:textId="77777777" w:rsidR="000B6685" w:rsidRPr="00A9776A" w:rsidRDefault="000B6685" w:rsidP="000B6685">
            <w:pPr>
              <w:pStyle w:val="block"/>
              <w:spacing w:after="0" w:line="240" w:lineRule="auto"/>
              <w:ind w:left="193" w:hanging="180"/>
              <w:jc w:val="right"/>
              <w:rPr>
                <w:rFonts w:cs="Times New Roman"/>
                <w:sz w:val="16"/>
                <w:szCs w:val="16"/>
              </w:rPr>
            </w:pPr>
          </w:p>
        </w:tc>
        <w:tc>
          <w:tcPr>
            <w:tcW w:w="630" w:type="dxa"/>
            <w:shd w:val="clear" w:color="auto" w:fill="auto"/>
            <w:vAlign w:val="center"/>
          </w:tcPr>
          <w:p w14:paraId="5E634E0E" w14:textId="4C1393B8" w:rsidR="000B6685" w:rsidRPr="00A9776A" w:rsidRDefault="000B6685" w:rsidP="000B6685">
            <w:pPr>
              <w:pStyle w:val="block"/>
              <w:spacing w:after="0" w:line="240" w:lineRule="auto"/>
              <w:ind w:left="193" w:hanging="180"/>
              <w:jc w:val="right"/>
              <w:rPr>
                <w:rFonts w:cs="Times New Roman"/>
                <w:sz w:val="16"/>
                <w:szCs w:val="16"/>
              </w:rPr>
            </w:pPr>
            <w:r w:rsidRPr="00A9776A">
              <w:rPr>
                <w:rFonts w:cs="Times New Roman"/>
                <w:sz w:val="16"/>
                <w:szCs w:val="16"/>
              </w:rPr>
              <w:t xml:space="preserve">   236</w:t>
            </w:r>
          </w:p>
        </w:tc>
        <w:tc>
          <w:tcPr>
            <w:tcW w:w="180" w:type="dxa"/>
            <w:vAlign w:val="center"/>
          </w:tcPr>
          <w:p w14:paraId="22B64AA7" w14:textId="77777777" w:rsidR="000B6685" w:rsidRPr="00A9776A" w:rsidRDefault="000B6685" w:rsidP="000B6685">
            <w:pPr>
              <w:pStyle w:val="block"/>
              <w:spacing w:after="0" w:line="240" w:lineRule="auto"/>
              <w:ind w:left="193" w:hanging="180"/>
              <w:jc w:val="right"/>
              <w:rPr>
                <w:rFonts w:cs="Times New Roman"/>
                <w:sz w:val="16"/>
                <w:szCs w:val="16"/>
                <w:cs/>
                <w:lang w:bidi="th-TH"/>
              </w:rPr>
            </w:pPr>
          </w:p>
        </w:tc>
        <w:tc>
          <w:tcPr>
            <w:tcW w:w="720" w:type="dxa"/>
            <w:shd w:val="clear" w:color="auto" w:fill="auto"/>
            <w:vAlign w:val="center"/>
          </w:tcPr>
          <w:p w14:paraId="465A9ACC" w14:textId="2616C4B3" w:rsidR="000B6685" w:rsidRPr="00A9776A" w:rsidRDefault="000B6685" w:rsidP="000B6685">
            <w:pPr>
              <w:pStyle w:val="block"/>
              <w:spacing w:after="0" w:line="240" w:lineRule="auto"/>
              <w:ind w:left="-706" w:right="176" w:hanging="180"/>
              <w:jc w:val="right"/>
              <w:rPr>
                <w:rFonts w:cs="Times New Roman"/>
                <w:sz w:val="16"/>
                <w:szCs w:val="16"/>
                <w:lang w:bidi="th-TH"/>
              </w:rPr>
            </w:pPr>
            <w:r w:rsidRPr="00A9776A">
              <w:rPr>
                <w:rFonts w:cs="Times New Roman"/>
                <w:sz w:val="16"/>
                <w:szCs w:val="16"/>
                <w:lang w:bidi="th-TH"/>
              </w:rPr>
              <w:t>-</w:t>
            </w:r>
          </w:p>
        </w:tc>
        <w:tc>
          <w:tcPr>
            <w:tcW w:w="180" w:type="dxa"/>
            <w:vAlign w:val="center"/>
          </w:tcPr>
          <w:p w14:paraId="1CF14B72" w14:textId="77777777" w:rsidR="000B6685" w:rsidRPr="00A9776A" w:rsidRDefault="000B6685" w:rsidP="000B6685">
            <w:pPr>
              <w:pStyle w:val="block"/>
              <w:spacing w:after="0" w:line="240" w:lineRule="auto"/>
              <w:ind w:left="193" w:hanging="180"/>
              <w:jc w:val="right"/>
              <w:rPr>
                <w:rFonts w:cs="Times New Roman"/>
                <w:sz w:val="16"/>
                <w:szCs w:val="16"/>
              </w:rPr>
            </w:pPr>
          </w:p>
        </w:tc>
        <w:tc>
          <w:tcPr>
            <w:tcW w:w="630" w:type="dxa"/>
            <w:vAlign w:val="center"/>
          </w:tcPr>
          <w:p w14:paraId="6FE804E4" w14:textId="4B973A25" w:rsidR="000B6685" w:rsidRPr="00A9776A" w:rsidRDefault="000B6685" w:rsidP="000B6685">
            <w:pPr>
              <w:pStyle w:val="block"/>
              <w:spacing w:after="0" w:line="240" w:lineRule="auto"/>
              <w:ind w:left="-706" w:right="176" w:hanging="180"/>
              <w:jc w:val="right"/>
              <w:rPr>
                <w:rFonts w:cs="Times New Roman"/>
                <w:sz w:val="16"/>
                <w:szCs w:val="16"/>
                <w:lang w:bidi="th-TH"/>
              </w:rPr>
            </w:pPr>
            <w:r w:rsidRPr="00A9776A">
              <w:rPr>
                <w:rFonts w:cs="Times New Roman"/>
                <w:sz w:val="16"/>
                <w:szCs w:val="16"/>
                <w:lang w:bidi="th-TH"/>
              </w:rPr>
              <w:t>-</w:t>
            </w:r>
          </w:p>
        </w:tc>
        <w:tc>
          <w:tcPr>
            <w:tcW w:w="180" w:type="dxa"/>
            <w:vAlign w:val="center"/>
          </w:tcPr>
          <w:p w14:paraId="33108CAD" w14:textId="77777777" w:rsidR="000B6685" w:rsidRPr="00A9776A" w:rsidRDefault="000B6685" w:rsidP="000B6685">
            <w:pPr>
              <w:pStyle w:val="acctfourfigures"/>
              <w:tabs>
                <w:tab w:val="decimal" w:pos="551"/>
              </w:tabs>
              <w:spacing w:line="240" w:lineRule="auto"/>
              <w:jc w:val="right"/>
              <w:rPr>
                <w:rFonts w:cs="Times New Roman"/>
                <w:sz w:val="16"/>
                <w:szCs w:val="16"/>
              </w:rPr>
            </w:pPr>
          </w:p>
        </w:tc>
        <w:tc>
          <w:tcPr>
            <w:tcW w:w="627" w:type="dxa"/>
            <w:vAlign w:val="center"/>
          </w:tcPr>
          <w:p w14:paraId="2B6CB369" w14:textId="039E6D78" w:rsidR="000B6685" w:rsidRPr="00A9776A" w:rsidRDefault="000B6685" w:rsidP="000B6685">
            <w:pPr>
              <w:pStyle w:val="block"/>
              <w:spacing w:after="0" w:line="240" w:lineRule="auto"/>
              <w:ind w:left="102" w:hanging="180"/>
              <w:jc w:val="right"/>
              <w:rPr>
                <w:rFonts w:cs="Times New Roman"/>
                <w:sz w:val="16"/>
                <w:szCs w:val="16"/>
              </w:rPr>
            </w:pPr>
            <w:r w:rsidRPr="00A9776A">
              <w:rPr>
                <w:rFonts w:cs="Times New Roman"/>
                <w:sz w:val="16"/>
                <w:szCs w:val="16"/>
              </w:rPr>
              <w:t xml:space="preserve">   236</w:t>
            </w:r>
          </w:p>
        </w:tc>
        <w:tc>
          <w:tcPr>
            <w:tcW w:w="183" w:type="dxa"/>
            <w:vAlign w:val="center"/>
          </w:tcPr>
          <w:p w14:paraId="262A2E05" w14:textId="77777777" w:rsidR="000B6685" w:rsidRPr="00A9776A" w:rsidRDefault="000B6685" w:rsidP="000B6685">
            <w:pPr>
              <w:pStyle w:val="block"/>
              <w:spacing w:after="0" w:line="240" w:lineRule="auto"/>
              <w:ind w:left="102" w:hanging="180"/>
              <w:jc w:val="right"/>
              <w:rPr>
                <w:rFonts w:cs="Times New Roman"/>
                <w:sz w:val="16"/>
                <w:szCs w:val="16"/>
              </w:rPr>
            </w:pPr>
          </w:p>
        </w:tc>
        <w:tc>
          <w:tcPr>
            <w:tcW w:w="630" w:type="dxa"/>
            <w:vAlign w:val="center"/>
          </w:tcPr>
          <w:p w14:paraId="6BEA3CE7" w14:textId="24002CBB" w:rsidR="000B6685" w:rsidRPr="00A9776A" w:rsidRDefault="000B6685" w:rsidP="000B6685">
            <w:pPr>
              <w:pStyle w:val="block"/>
              <w:spacing w:after="0" w:line="240" w:lineRule="auto"/>
              <w:ind w:left="102" w:hanging="180"/>
              <w:jc w:val="right"/>
              <w:rPr>
                <w:rFonts w:cs="Times New Roman"/>
                <w:sz w:val="16"/>
                <w:szCs w:val="16"/>
              </w:rPr>
            </w:pPr>
            <w:r w:rsidRPr="00A9776A">
              <w:rPr>
                <w:rFonts w:cs="Times New Roman"/>
                <w:sz w:val="16"/>
                <w:szCs w:val="16"/>
              </w:rPr>
              <w:t xml:space="preserve">   236</w:t>
            </w:r>
          </w:p>
        </w:tc>
        <w:tc>
          <w:tcPr>
            <w:tcW w:w="180" w:type="dxa"/>
            <w:vAlign w:val="center"/>
          </w:tcPr>
          <w:p w14:paraId="4187118B" w14:textId="77777777" w:rsidR="000B6685" w:rsidRPr="00A9776A" w:rsidRDefault="000B6685" w:rsidP="000B6685">
            <w:pPr>
              <w:pStyle w:val="block"/>
              <w:spacing w:after="0" w:line="240" w:lineRule="auto"/>
              <w:ind w:left="102" w:hanging="180"/>
              <w:jc w:val="right"/>
              <w:rPr>
                <w:rFonts w:cs="Times New Roman"/>
                <w:sz w:val="16"/>
                <w:szCs w:val="16"/>
              </w:rPr>
            </w:pPr>
          </w:p>
        </w:tc>
        <w:tc>
          <w:tcPr>
            <w:tcW w:w="630" w:type="dxa"/>
            <w:shd w:val="clear" w:color="auto" w:fill="auto"/>
            <w:vAlign w:val="center"/>
          </w:tcPr>
          <w:p w14:paraId="78E4BAAE" w14:textId="35C0C598" w:rsidR="000B6685" w:rsidRPr="00A9776A" w:rsidRDefault="000B6685" w:rsidP="000B6685">
            <w:pPr>
              <w:pStyle w:val="block"/>
              <w:spacing w:after="0" w:line="240" w:lineRule="auto"/>
              <w:ind w:left="102" w:right="17" w:hanging="180"/>
              <w:jc w:val="right"/>
              <w:rPr>
                <w:rFonts w:cs="Times New Roman"/>
                <w:sz w:val="16"/>
                <w:szCs w:val="16"/>
              </w:rPr>
            </w:pPr>
            <w:r w:rsidRPr="004A44D2">
              <w:rPr>
                <w:rFonts w:cs="Times New Roman"/>
                <w:sz w:val="16"/>
                <w:szCs w:val="16"/>
                <w:lang w:bidi="th-TH"/>
              </w:rPr>
              <w:t>105</w:t>
            </w:r>
          </w:p>
        </w:tc>
        <w:tc>
          <w:tcPr>
            <w:tcW w:w="180" w:type="dxa"/>
            <w:shd w:val="clear" w:color="auto" w:fill="auto"/>
            <w:vAlign w:val="center"/>
          </w:tcPr>
          <w:p w14:paraId="79DAA8DB" w14:textId="77777777" w:rsidR="000B6685" w:rsidRPr="00A9776A" w:rsidRDefault="000B6685" w:rsidP="000B6685">
            <w:pPr>
              <w:pStyle w:val="block"/>
              <w:spacing w:after="0" w:line="240" w:lineRule="auto"/>
              <w:ind w:left="-706" w:right="176" w:hanging="180"/>
              <w:jc w:val="right"/>
              <w:rPr>
                <w:rFonts w:cs="Times New Roman"/>
                <w:sz w:val="16"/>
                <w:szCs w:val="16"/>
              </w:rPr>
            </w:pPr>
          </w:p>
        </w:tc>
        <w:tc>
          <w:tcPr>
            <w:tcW w:w="630" w:type="dxa"/>
            <w:shd w:val="clear" w:color="auto" w:fill="auto"/>
            <w:vAlign w:val="center"/>
          </w:tcPr>
          <w:p w14:paraId="3B5F9604" w14:textId="41D1D9B3" w:rsidR="000B6685" w:rsidRPr="00A9776A" w:rsidRDefault="000B6685" w:rsidP="000B6685">
            <w:pPr>
              <w:pStyle w:val="block"/>
              <w:spacing w:after="0" w:line="240" w:lineRule="auto"/>
              <w:ind w:left="102" w:right="17" w:hanging="180"/>
              <w:jc w:val="right"/>
              <w:rPr>
                <w:rFonts w:cs="Times New Roman"/>
                <w:sz w:val="16"/>
                <w:szCs w:val="16"/>
              </w:rPr>
            </w:pPr>
            <w:r w:rsidRPr="004A44D2">
              <w:rPr>
                <w:rFonts w:cs="Times New Roman"/>
                <w:sz w:val="16"/>
                <w:szCs w:val="16"/>
              </w:rPr>
              <w:t>105</w:t>
            </w:r>
          </w:p>
        </w:tc>
      </w:tr>
      <w:tr w:rsidR="00EF77F8" w:rsidRPr="00A9776A" w14:paraId="798FAC23" w14:textId="59210FE3" w:rsidTr="001C3E92">
        <w:trPr>
          <w:cantSplit/>
          <w:trHeight w:val="270"/>
        </w:trPr>
        <w:tc>
          <w:tcPr>
            <w:tcW w:w="2160" w:type="dxa"/>
            <w:vAlign w:val="bottom"/>
          </w:tcPr>
          <w:p w14:paraId="091C6D4F" w14:textId="77777777" w:rsidR="00EF77F8" w:rsidRPr="00A9776A" w:rsidRDefault="00EF77F8" w:rsidP="00EF77F8">
            <w:pPr>
              <w:pStyle w:val="block"/>
              <w:tabs>
                <w:tab w:val="left" w:pos="227"/>
              </w:tabs>
              <w:spacing w:after="0" w:line="240" w:lineRule="auto"/>
              <w:ind w:left="193" w:hanging="180"/>
              <w:rPr>
                <w:rFonts w:cs="Times New Roman"/>
                <w:sz w:val="16"/>
                <w:szCs w:val="16"/>
              </w:rPr>
            </w:pPr>
            <w:r w:rsidRPr="00A9776A">
              <w:rPr>
                <w:rFonts w:cs="Times New Roman"/>
                <w:sz w:val="16"/>
                <w:szCs w:val="16"/>
              </w:rPr>
              <w:t>Thai Polyphosphate &amp; Chemicals Company Limited</w:t>
            </w:r>
          </w:p>
        </w:tc>
        <w:tc>
          <w:tcPr>
            <w:tcW w:w="1710" w:type="dxa"/>
            <w:gridSpan w:val="2"/>
            <w:vAlign w:val="bottom"/>
          </w:tcPr>
          <w:p w14:paraId="229A1D68" w14:textId="77777777" w:rsidR="00EF77F8" w:rsidRPr="00A9776A" w:rsidRDefault="00EF77F8" w:rsidP="00EF77F8">
            <w:pPr>
              <w:pStyle w:val="block"/>
              <w:spacing w:after="0" w:line="240" w:lineRule="auto"/>
              <w:ind w:left="0"/>
              <w:rPr>
                <w:rFonts w:cs="Times New Roman"/>
                <w:sz w:val="16"/>
                <w:szCs w:val="16"/>
              </w:rPr>
            </w:pPr>
            <w:r w:rsidRPr="00A9776A">
              <w:rPr>
                <w:rFonts w:cs="Times New Roman"/>
                <w:sz w:val="16"/>
                <w:szCs w:val="16"/>
              </w:rPr>
              <w:t>Investment holding company</w:t>
            </w:r>
          </w:p>
        </w:tc>
        <w:tc>
          <w:tcPr>
            <w:tcW w:w="900" w:type="dxa"/>
          </w:tcPr>
          <w:p w14:paraId="758A2A32" w14:textId="77777777" w:rsidR="00EF77F8" w:rsidRDefault="00EF77F8" w:rsidP="00EF77F8">
            <w:pPr>
              <w:pStyle w:val="block"/>
              <w:spacing w:after="0" w:line="240" w:lineRule="auto"/>
              <w:ind w:left="0"/>
              <w:rPr>
                <w:rFonts w:cs="Times New Roman"/>
                <w:sz w:val="16"/>
                <w:szCs w:val="16"/>
              </w:rPr>
            </w:pPr>
          </w:p>
          <w:p w14:paraId="0ACDF3DF" w14:textId="77777777" w:rsidR="00EF77F8" w:rsidRPr="00A9776A" w:rsidRDefault="00EF77F8" w:rsidP="00EF77F8">
            <w:pPr>
              <w:pStyle w:val="block"/>
              <w:spacing w:after="0" w:line="240" w:lineRule="auto"/>
              <w:ind w:left="193" w:hanging="180"/>
              <w:jc w:val="center"/>
              <w:rPr>
                <w:rFonts w:cs="Times New Roman"/>
                <w:sz w:val="16"/>
                <w:szCs w:val="16"/>
              </w:rPr>
            </w:pPr>
            <w:r w:rsidRPr="00A9776A">
              <w:rPr>
                <w:rFonts w:cs="Times New Roman"/>
                <w:sz w:val="16"/>
                <w:szCs w:val="16"/>
                <w:lang w:bidi="th-TH"/>
              </w:rPr>
              <w:t>Thailand</w:t>
            </w:r>
          </w:p>
        </w:tc>
        <w:tc>
          <w:tcPr>
            <w:tcW w:w="630" w:type="dxa"/>
            <w:shd w:val="clear" w:color="auto" w:fill="auto"/>
            <w:vAlign w:val="center"/>
          </w:tcPr>
          <w:p w14:paraId="1A115A07" w14:textId="172C8C7F" w:rsidR="00EF77F8" w:rsidRPr="00A9776A" w:rsidRDefault="00EF77F8" w:rsidP="00EF77F8">
            <w:pPr>
              <w:pStyle w:val="block"/>
              <w:spacing w:after="0" w:line="240" w:lineRule="auto"/>
              <w:ind w:left="193" w:hanging="180"/>
              <w:jc w:val="right"/>
              <w:rPr>
                <w:rFonts w:cs="Times New Roman"/>
                <w:sz w:val="16"/>
                <w:szCs w:val="16"/>
                <w:cs/>
              </w:rPr>
            </w:pPr>
            <w:r w:rsidRPr="00A9776A">
              <w:rPr>
                <w:rFonts w:cs="Times New Roman"/>
                <w:sz w:val="16"/>
                <w:szCs w:val="16"/>
              </w:rPr>
              <w:t>49.00</w:t>
            </w:r>
          </w:p>
        </w:tc>
        <w:tc>
          <w:tcPr>
            <w:tcW w:w="180" w:type="dxa"/>
            <w:shd w:val="clear" w:color="auto" w:fill="auto"/>
            <w:vAlign w:val="center"/>
          </w:tcPr>
          <w:p w14:paraId="26B771DF" w14:textId="77777777" w:rsidR="00EF77F8" w:rsidRPr="00A9776A" w:rsidRDefault="00EF77F8" w:rsidP="00EF77F8">
            <w:pPr>
              <w:pStyle w:val="acctfourfigures"/>
              <w:tabs>
                <w:tab w:val="clear" w:pos="765"/>
                <w:tab w:val="decimal" w:pos="753"/>
              </w:tabs>
              <w:spacing w:line="240" w:lineRule="auto"/>
              <w:ind w:left="193" w:right="-79" w:hanging="180"/>
              <w:jc w:val="right"/>
              <w:rPr>
                <w:rFonts w:cs="Times New Roman"/>
                <w:sz w:val="16"/>
                <w:szCs w:val="16"/>
                <w:highlight w:val="yellow"/>
              </w:rPr>
            </w:pPr>
          </w:p>
        </w:tc>
        <w:tc>
          <w:tcPr>
            <w:tcW w:w="630" w:type="dxa"/>
            <w:shd w:val="clear" w:color="auto" w:fill="auto"/>
            <w:vAlign w:val="center"/>
          </w:tcPr>
          <w:p w14:paraId="66983BBF" w14:textId="438CD86A" w:rsidR="00EF77F8" w:rsidRPr="00A9776A" w:rsidRDefault="00EF77F8" w:rsidP="00EF77F8">
            <w:pPr>
              <w:pStyle w:val="block"/>
              <w:spacing w:after="0" w:line="240" w:lineRule="auto"/>
              <w:ind w:left="193" w:hanging="180"/>
              <w:jc w:val="right"/>
              <w:rPr>
                <w:rFonts w:cs="Times New Roman"/>
                <w:sz w:val="16"/>
                <w:szCs w:val="16"/>
                <w:cs/>
              </w:rPr>
            </w:pPr>
            <w:r w:rsidRPr="00A9776A">
              <w:rPr>
                <w:rFonts w:cs="Times New Roman"/>
                <w:sz w:val="16"/>
                <w:szCs w:val="16"/>
              </w:rPr>
              <w:t>49.00</w:t>
            </w:r>
          </w:p>
        </w:tc>
        <w:tc>
          <w:tcPr>
            <w:tcW w:w="180" w:type="dxa"/>
            <w:shd w:val="clear" w:color="auto" w:fill="auto"/>
            <w:vAlign w:val="bottom"/>
          </w:tcPr>
          <w:p w14:paraId="7938F004" w14:textId="77777777" w:rsidR="00EF77F8" w:rsidRPr="00A9776A" w:rsidRDefault="00EF77F8" w:rsidP="00EF77F8">
            <w:pPr>
              <w:pStyle w:val="block"/>
              <w:spacing w:after="0" w:line="240" w:lineRule="auto"/>
              <w:ind w:left="193" w:hanging="180"/>
              <w:jc w:val="right"/>
              <w:rPr>
                <w:rFonts w:cs="Times New Roman"/>
                <w:sz w:val="16"/>
                <w:szCs w:val="16"/>
              </w:rPr>
            </w:pPr>
          </w:p>
        </w:tc>
        <w:tc>
          <w:tcPr>
            <w:tcW w:w="810" w:type="dxa"/>
            <w:shd w:val="clear" w:color="auto" w:fill="auto"/>
            <w:vAlign w:val="center"/>
          </w:tcPr>
          <w:p w14:paraId="185CBD4C" w14:textId="7B9CA0F5" w:rsidR="00EF77F8" w:rsidRPr="00A9776A" w:rsidRDefault="00EF77F8" w:rsidP="00EF77F8">
            <w:pPr>
              <w:pStyle w:val="block"/>
              <w:spacing w:after="0" w:line="240" w:lineRule="auto"/>
              <w:ind w:left="193" w:hanging="180"/>
              <w:jc w:val="center"/>
              <w:rPr>
                <w:rFonts w:cs="Times New Roman"/>
                <w:sz w:val="16"/>
                <w:szCs w:val="16"/>
              </w:rPr>
            </w:pPr>
            <w:r w:rsidRPr="00A9776A">
              <w:rPr>
                <w:rFonts w:cs="Times New Roman"/>
                <w:sz w:val="16"/>
                <w:szCs w:val="16"/>
              </w:rPr>
              <w:t>125</w:t>
            </w:r>
          </w:p>
        </w:tc>
        <w:tc>
          <w:tcPr>
            <w:tcW w:w="180" w:type="dxa"/>
            <w:shd w:val="clear" w:color="auto" w:fill="auto"/>
            <w:vAlign w:val="center"/>
          </w:tcPr>
          <w:p w14:paraId="38D6B931" w14:textId="77777777" w:rsidR="00EF77F8" w:rsidRPr="00A9776A" w:rsidRDefault="00EF77F8" w:rsidP="00EF77F8">
            <w:pPr>
              <w:pStyle w:val="block"/>
              <w:spacing w:after="0" w:line="240" w:lineRule="auto"/>
              <w:ind w:left="193" w:hanging="180"/>
              <w:jc w:val="center"/>
              <w:rPr>
                <w:rFonts w:cs="Times New Roman"/>
                <w:sz w:val="16"/>
                <w:szCs w:val="16"/>
              </w:rPr>
            </w:pPr>
          </w:p>
        </w:tc>
        <w:tc>
          <w:tcPr>
            <w:tcW w:w="810" w:type="dxa"/>
            <w:shd w:val="clear" w:color="auto" w:fill="auto"/>
            <w:vAlign w:val="center"/>
          </w:tcPr>
          <w:p w14:paraId="208B6990" w14:textId="6CEC437C" w:rsidR="00EF77F8" w:rsidRPr="00A9776A" w:rsidRDefault="00EF77F8" w:rsidP="00EF77F8">
            <w:pPr>
              <w:pStyle w:val="block"/>
              <w:spacing w:after="0" w:line="240" w:lineRule="auto"/>
              <w:ind w:left="193" w:hanging="180"/>
              <w:jc w:val="center"/>
              <w:rPr>
                <w:rFonts w:cs="Times New Roman"/>
                <w:sz w:val="16"/>
                <w:szCs w:val="16"/>
              </w:rPr>
            </w:pPr>
            <w:r w:rsidRPr="00A9776A">
              <w:rPr>
                <w:rFonts w:cs="Times New Roman"/>
                <w:sz w:val="16"/>
                <w:szCs w:val="16"/>
              </w:rPr>
              <w:t>125</w:t>
            </w:r>
          </w:p>
        </w:tc>
        <w:tc>
          <w:tcPr>
            <w:tcW w:w="180" w:type="dxa"/>
            <w:shd w:val="clear" w:color="auto" w:fill="auto"/>
            <w:vAlign w:val="bottom"/>
          </w:tcPr>
          <w:p w14:paraId="1F5D8E35" w14:textId="77777777" w:rsidR="00EF77F8" w:rsidRPr="00A9776A" w:rsidRDefault="00EF77F8" w:rsidP="00EF77F8">
            <w:pPr>
              <w:pStyle w:val="block"/>
              <w:spacing w:after="0" w:line="240" w:lineRule="auto"/>
              <w:ind w:left="193" w:hanging="180"/>
              <w:jc w:val="right"/>
              <w:rPr>
                <w:rFonts w:cs="Times New Roman"/>
                <w:sz w:val="16"/>
                <w:szCs w:val="16"/>
              </w:rPr>
            </w:pPr>
          </w:p>
        </w:tc>
        <w:tc>
          <w:tcPr>
            <w:tcW w:w="629" w:type="dxa"/>
            <w:shd w:val="clear" w:color="auto" w:fill="auto"/>
            <w:vAlign w:val="center"/>
          </w:tcPr>
          <w:p w14:paraId="63255960" w14:textId="2A997A73" w:rsidR="00EF77F8" w:rsidRPr="00A9776A" w:rsidRDefault="00EF77F8" w:rsidP="00EF77F8">
            <w:pPr>
              <w:pStyle w:val="block"/>
              <w:spacing w:after="0" w:line="240" w:lineRule="auto"/>
              <w:ind w:left="102" w:hanging="180"/>
              <w:jc w:val="right"/>
              <w:rPr>
                <w:rFonts w:cs="Times New Roman"/>
                <w:sz w:val="16"/>
                <w:szCs w:val="16"/>
                <w:cs/>
              </w:rPr>
            </w:pPr>
            <w:r w:rsidRPr="00A9776A">
              <w:rPr>
                <w:rFonts w:cs="Times New Roman"/>
                <w:sz w:val="16"/>
                <w:szCs w:val="16"/>
              </w:rPr>
              <w:t xml:space="preserve">     64</w:t>
            </w:r>
          </w:p>
        </w:tc>
        <w:tc>
          <w:tcPr>
            <w:tcW w:w="181" w:type="dxa"/>
            <w:shd w:val="clear" w:color="auto" w:fill="auto"/>
            <w:vAlign w:val="center"/>
          </w:tcPr>
          <w:p w14:paraId="2AE294B6" w14:textId="77777777" w:rsidR="00EF77F8" w:rsidRPr="00A9776A" w:rsidRDefault="00EF77F8" w:rsidP="00EF77F8">
            <w:pPr>
              <w:pStyle w:val="block"/>
              <w:spacing w:after="0" w:line="240" w:lineRule="auto"/>
              <w:ind w:left="193" w:hanging="180"/>
              <w:jc w:val="right"/>
              <w:rPr>
                <w:rFonts w:cs="Times New Roman"/>
                <w:sz w:val="16"/>
                <w:szCs w:val="16"/>
              </w:rPr>
            </w:pPr>
          </w:p>
        </w:tc>
        <w:tc>
          <w:tcPr>
            <w:tcW w:w="630" w:type="dxa"/>
            <w:shd w:val="clear" w:color="auto" w:fill="auto"/>
            <w:vAlign w:val="center"/>
          </w:tcPr>
          <w:p w14:paraId="516FE5FB" w14:textId="32A37701" w:rsidR="00EF77F8" w:rsidRPr="00A9776A" w:rsidRDefault="00EF77F8" w:rsidP="00EF77F8">
            <w:pPr>
              <w:pStyle w:val="block"/>
              <w:spacing w:after="0" w:line="240" w:lineRule="auto"/>
              <w:ind w:left="193" w:hanging="180"/>
              <w:jc w:val="right"/>
              <w:rPr>
                <w:rFonts w:cs="Times New Roman"/>
                <w:sz w:val="16"/>
                <w:szCs w:val="16"/>
                <w:cs/>
              </w:rPr>
            </w:pPr>
            <w:r w:rsidRPr="00A9776A">
              <w:rPr>
                <w:rFonts w:cs="Times New Roman"/>
                <w:sz w:val="16"/>
                <w:szCs w:val="16"/>
              </w:rPr>
              <w:t xml:space="preserve">     64</w:t>
            </w:r>
          </w:p>
        </w:tc>
        <w:tc>
          <w:tcPr>
            <w:tcW w:w="180" w:type="dxa"/>
            <w:vAlign w:val="center"/>
          </w:tcPr>
          <w:p w14:paraId="4CD69C2F" w14:textId="77777777" w:rsidR="00EF77F8" w:rsidRPr="00A9776A" w:rsidRDefault="00EF77F8" w:rsidP="00EF77F8">
            <w:pPr>
              <w:pStyle w:val="block"/>
              <w:spacing w:after="0" w:line="240" w:lineRule="auto"/>
              <w:ind w:left="193" w:hanging="180"/>
              <w:jc w:val="right"/>
              <w:rPr>
                <w:rFonts w:cs="Times New Roman"/>
                <w:sz w:val="16"/>
                <w:szCs w:val="16"/>
                <w:cs/>
                <w:lang w:bidi="th-TH"/>
              </w:rPr>
            </w:pPr>
          </w:p>
        </w:tc>
        <w:tc>
          <w:tcPr>
            <w:tcW w:w="720" w:type="dxa"/>
            <w:shd w:val="clear" w:color="auto" w:fill="auto"/>
            <w:vAlign w:val="center"/>
          </w:tcPr>
          <w:p w14:paraId="60329449" w14:textId="441930DD" w:rsidR="00EF77F8" w:rsidRPr="00A9776A" w:rsidRDefault="00EF77F8" w:rsidP="00EF77F8">
            <w:pPr>
              <w:pStyle w:val="block"/>
              <w:spacing w:after="0" w:line="240" w:lineRule="auto"/>
              <w:ind w:left="-706" w:right="176" w:hanging="180"/>
              <w:jc w:val="right"/>
              <w:rPr>
                <w:rFonts w:cs="Times New Roman"/>
                <w:sz w:val="16"/>
                <w:szCs w:val="16"/>
                <w:lang w:bidi="th-TH"/>
              </w:rPr>
            </w:pPr>
            <w:r w:rsidRPr="00A9776A">
              <w:rPr>
                <w:rFonts w:cs="Times New Roman"/>
                <w:sz w:val="16"/>
                <w:szCs w:val="16"/>
                <w:lang w:bidi="th-TH"/>
              </w:rPr>
              <w:t>-</w:t>
            </w:r>
          </w:p>
        </w:tc>
        <w:tc>
          <w:tcPr>
            <w:tcW w:w="180" w:type="dxa"/>
            <w:vAlign w:val="center"/>
          </w:tcPr>
          <w:p w14:paraId="0F6F8CDD" w14:textId="77777777" w:rsidR="00EF77F8" w:rsidRPr="00A9776A" w:rsidRDefault="00EF77F8" w:rsidP="00EF77F8">
            <w:pPr>
              <w:pStyle w:val="block"/>
              <w:spacing w:after="0" w:line="240" w:lineRule="auto"/>
              <w:ind w:left="193" w:hanging="180"/>
              <w:jc w:val="right"/>
              <w:rPr>
                <w:rFonts w:cs="Times New Roman"/>
                <w:sz w:val="16"/>
                <w:szCs w:val="16"/>
              </w:rPr>
            </w:pPr>
          </w:p>
        </w:tc>
        <w:tc>
          <w:tcPr>
            <w:tcW w:w="630" w:type="dxa"/>
            <w:vAlign w:val="center"/>
          </w:tcPr>
          <w:p w14:paraId="457BB3AE" w14:textId="2C3057CB" w:rsidR="00EF77F8" w:rsidRPr="00A9776A" w:rsidRDefault="00EF77F8" w:rsidP="00EF77F8">
            <w:pPr>
              <w:pStyle w:val="block"/>
              <w:spacing w:after="0" w:line="240" w:lineRule="auto"/>
              <w:ind w:left="-706" w:right="176" w:hanging="180"/>
              <w:jc w:val="right"/>
              <w:rPr>
                <w:rFonts w:cs="Times New Roman"/>
                <w:sz w:val="16"/>
                <w:szCs w:val="16"/>
                <w:lang w:bidi="th-TH"/>
              </w:rPr>
            </w:pPr>
            <w:r w:rsidRPr="00A9776A">
              <w:rPr>
                <w:rFonts w:cs="Times New Roman"/>
                <w:sz w:val="16"/>
                <w:szCs w:val="16"/>
                <w:lang w:bidi="th-TH"/>
              </w:rPr>
              <w:t>-</w:t>
            </w:r>
          </w:p>
        </w:tc>
        <w:tc>
          <w:tcPr>
            <w:tcW w:w="180" w:type="dxa"/>
            <w:vAlign w:val="center"/>
          </w:tcPr>
          <w:p w14:paraId="35A8F94C" w14:textId="77777777" w:rsidR="00EF77F8" w:rsidRPr="00A9776A" w:rsidRDefault="00EF77F8" w:rsidP="00EF77F8">
            <w:pPr>
              <w:pStyle w:val="acctfourfigures"/>
              <w:tabs>
                <w:tab w:val="decimal" w:pos="551"/>
              </w:tabs>
              <w:spacing w:line="240" w:lineRule="auto"/>
              <w:ind w:left="193" w:hanging="180"/>
              <w:jc w:val="right"/>
              <w:rPr>
                <w:rFonts w:cs="Times New Roman"/>
                <w:sz w:val="16"/>
                <w:szCs w:val="16"/>
              </w:rPr>
            </w:pPr>
          </w:p>
        </w:tc>
        <w:tc>
          <w:tcPr>
            <w:tcW w:w="627" w:type="dxa"/>
            <w:vAlign w:val="center"/>
          </w:tcPr>
          <w:p w14:paraId="14BCE90E" w14:textId="55A4C7A2" w:rsidR="00EF77F8" w:rsidRPr="00A9776A" w:rsidRDefault="00EF77F8" w:rsidP="00EF77F8">
            <w:pPr>
              <w:pStyle w:val="block"/>
              <w:spacing w:after="0" w:line="240" w:lineRule="auto"/>
              <w:ind w:left="102" w:hanging="180"/>
              <w:jc w:val="right"/>
              <w:rPr>
                <w:rFonts w:cs="Times New Roman"/>
                <w:sz w:val="16"/>
                <w:szCs w:val="16"/>
              </w:rPr>
            </w:pPr>
            <w:r w:rsidRPr="00A9776A">
              <w:rPr>
                <w:rFonts w:cs="Times New Roman"/>
                <w:sz w:val="16"/>
                <w:szCs w:val="16"/>
              </w:rPr>
              <w:t xml:space="preserve">     64</w:t>
            </w:r>
          </w:p>
        </w:tc>
        <w:tc>
          <w:tcPr>
            <w:tcW w:w="183" w:type="dxa"/>
            <w:vAlign w:val="center"/>
          </w:tcPr>
          <w:p w14:paraId="5CDBA000" w14:textId="77777777" w:rsidR="00EF77F8" w:rsidRPr="00A9776A" w:rsidRDefault="00EF77F8" w:rsidP="00EF77F8">
            <w:pPr>
              <w:pStyle w:val="block"/>
              <w:spacing w:after="0" w:line="240" w:lineRule="auto"/>
              <w:ind w:left="102" w:hanging="180"/>
              <w:jc w:val="right"/>
              <w:rPr>
                <w:rFonts w:cs="Times New Roman"/>
                <w:sz w:val="16"/>
                <w:szCs w:val="16"/>
              </w:rPr>
            </w:pPr>
          </w:p>
        </w:tc>
        <w:tc>
          <w:tcPr>
            <w:tcW w:w="630" w:type="dxa"/>
            <w:vAlign w:val="center"/>
          </w:tcPr>
          <w:p w14:paraId="798E3E70" w14:textId="5A69E30E" w:rsidR="00EF77F8" w:rsidRPr="00A9776A" w:rsidRDefault="00EF77F8" w:rsidP="00EF77F8">
            <w:pPr>
              <w:pStyle w:val="block"/>
              <w:spacing w:after="0" w:line="240" w:lineRule="auto"/>
              <w:ind w:left="102" w:hanging="180"/>
              <w:jc w:val="right"/>
              <w:rPr>
                <w:rFonts w:cs="Times New Roman"/>
                <w:sz w:val="16"/>
                <w:szCs w:val="16"/>
              </w:rPr>
            </w:pPr>
            <w:r w:rsidRPr="00A9776A">
              <w:rPr>
                <w:rFonts w:cs="Times New Roman"/>
                <w:sz w:val="16"/>
                <w:szCs w:val="16"/>
              </w:rPr>
              <w:t xml:space="preserve">     64</w:t>
            </w:r>
          </w:p>
        </w:tc>
        <w:tc>
          <w:tcPr>
            <w:tcW w:w="180" w:type="dxa"/>
            <w:vAlign w:val="center"/>
          </w:tcPr>
          <w:p w14:paraId="4DB81B73" w14:textId="77777777" w:rsidR="00EF77F8" w:rsidRPr="00A9776A" w:rsidRDefault="00EF77F8" w:rsidP="00EF77F8">
            <w:pPr>
              <w:pStyle w:val="block"/>
              <w:spacing w:after="0" w:line="240" w:lineRule="auto"/>
              <w:ind w:left="102" w:hanging="180"/>
              <w:jc w:val="right"/>
              <w:rPr>
                <w:rFonts w:cs="Times New Roman"/>
                <w:sz w:val="16"/>
                <w:szCs w:val="16"/>
              </w:rPr>
            </w:pPr>
          </w:p>
        </w:tc>
        <w:tc>
          <w:tcPr>
            <w:tcW w:w="630" w:type="dxa"/>
            <w:shd w:val="clear" w:color="auto" w:fill="auto"/>
            <w:vAlign w:val="center"/>
          </w:tcPr>
          <w:p w14:paraId="2E709F58" w14:textId="2B387B03" w:rsidR="00EF77F8" w:rsidRPr="00A9776A" w:rsidRDefault="00EF77F8" w:rsidP="00EF77F8">
            <w:pPr>
              <w:pStyle w:val="block"/>
              <w:spacing w:after="0" w:line="240" w:lineRule="auto"/>
              <w:ind w:left="102" w:hanging="180"/>
              <w:jc w:val="right"/>
              <w:rPr>
                <w:rFonts w:cs="Times New Roman"/>
                <w:sz w:val="16"/>
                <w:szCs w:val="16"/>
              </w:rPr>
            </w:pPr>
            <w:r w:rsidRPr="004A44D2">
              <w:rPr>
                <w:rFonts w:cs="Times New Roman"/>
                <w:sz w:val="16"/>
                <w:szCs w:val="16"/>
              </w:rPr>
              <w:t>1</w:t>
            </w:r>
          </w:p>
        </w:tc>
        <w:tc>
          <w:tcPr>
            <w:tcW w:w="180" w:type="dxa"/>
            <w:shd w:val="clear" w:color="auto" w:fill="auto"/>
            <w:vAlign w:val="center"/>
          </w:tcPr>
          <w:p w14:paraId="319DB86E" w14:textId="77777777" w:rsidR="00EF77F8" w:rsidRPr="00A9776A" w:rsidRDefault="00EF77F8" w:rsidP="00EF77F8">
            <w:pPr>
              <w:pStyle w:val="block"/>
              <w:spacing w:after="0" w:line="240" w:lineRule="auto"/>
              <w:ind w:left="-706" w:right="176" w:hanging="180"/>
              <w:jc w:val="right"/>
              <w:rPr>
                <w:rFonts w:cs="Times New Roman"/>
                <w:sz w:val="16"/>
                <w:szCs w:val="16"/>
              </w:rPr>
            </w:pPr>
          </w:p>
        </w:tc>
        <w:tc>
          <w:tcPr>
            <w:tcW w:w="630" w:type="dxa"/>
            <w:shd w:val="clear" w:color="auto" w:fill="auto"/>
            <w:vAlign w:val="center"/>
          </w:tcPr>
          <w:p w14:paraId="0AB9160D" w14:textId="4ADD0007" w:rsidR="00EF77F8" w:rsidRPr="00512AE1" w:rsidRDefault="00EF77F8" w:rsidP="00EF77F8">
            <w:pPr>
              <w:pStyle w:val="block"/>
              <w:spacing w:after="0" w:line="240" w:lineRule="auto"/>
              <w:ind w:left="102" w:right="17" w:hanging="180"/>
              <w:jc w:val="right"/>
              <w:rPr>
                <w:rFonts w:cs="Times New Roman"/>
                <w:sz w:val="18"/>
                <w:szCs w:val="18"/>
              </w:rPr>
            </w:pPr>
            <w:r w:rsidRPr="004A44D2">
              <w:rPr>
                <w:rFonts w:cs="Times New Roman"/>
                <w:sz w:val="16"/>
                <w:szCs w:val="16"/>
              </w:rPr>
              <w:t>1</w:t>
            </w:r>
          </w:p>
        </w:tc>
      </w:tr>
      <w:tr w:rsidR="000B6685" w:rsidRPr="00A9776A" w14:paraId="4DCD1689" w14:textId="6F193AEA" w:rsidTr="001C3E92">
        <w:trPr>
          <w:cantSplit/>
          <w:trHeight w:val="270"/>
        </w:trPr>
        <w:tc>
          <w:tcPr>
            <w:tcW w:w="2160" w:type="dxa"/>
            <w:vAlign w:val="bottom"/>
          </w:tcPr>
          <w:p w14:paraId="17CBBC7E" w14:textId="77777777" w:rsidR="000B6685" w:rsidRPr="00A9776A" w:rsidRDefault="000B6685" w:rsidP="000B6685">
            <w:pPr>
              <w:pStyle w:val="block"/>
              <w:tabs>
                <w:tab w:val="left" w:pos="227"/>
              </w:tabs>
              <w:spacing w:after="0" w:line="240" w:lineRule="auto"/>
              <w:ind w:left="193" w:right="-78" w:hanging="180"/>
              <w:rPr>
                <w:rFonts w:cs="Times New Roman"/>
                <w:sz w:val="16"/>
                <w:szCs w:val="16"/>
              </w:rPr>
            </w:pPr>
            <w:r w:rsidRPr="00A9776A">
              <w:rPr>
                <w:rFonts w:cs="Times New Roman"/>
                <w:sz w:val="16"/>
                <w:szCs w:val="16"/>
              </w:rPr>
              <w:t>Birla Jingwei Fibres Co., Ltd.</w:t>
            </w:r>
          </w:p>
        </w:tc>
        <w:tc>
          <w:tcPr>
            <w:tcW w:w="1710" w:type="dxa"/>
            <w:gridSpan w:val="2"/>
            <w:vAlign w:val="bottom"/>
          </w:tcPr>
          <w:p w14:paraId="7E0AF853" w14:textId="77777777" w:rsidR="000B6685" w:rsidRPr="00A9776A" w:rsidRDefault="000B6685" w:rsidP="000B6685">
            <w:pPr>
              <w:pStyle w:val="block"/>
              <w:spacing w:after="0" w:line="240" w:lineRule="auto"/>
              <w:ind w:left="193" w:right="-78" w:hanging="180"/>
              <w:rPr>
                <w:rFonts w:cs="Times New Roman"/>
                <w:sz w:val="16"/>
                <w:szCs w:val="16"/>
              </w:rPr>
            </w:pPr>
            <w:r w:rsidRPr="00A9776A">
              <w:rPr>
                <w:rFonts w:cs="Times New Roman"/>
                <w:sz w:val="16"/>
                <w:szCs w:val="16"/>
              </w:rPr>
              <w:t>Manufacture of viscose staple fibre</w:t>
            </w:r>
          </w:p>
        </w:tc>
        <w:tc>
          <w:tcPr>
            <w:tcW w:w="900" w:type="dxa"/>
          </w:tcPr>
          <w:p w14:paraId="05E57E18" w14:textId="77777777" w:rsidR="000B6685" w:rsidRPr="00A9776A" w:rsidRDefault="000B6685" w:rsidP="000B6685">
            <w:pPr>
              <w:pStyle w:val="block"/>
              <w:spacing w:after="0" w:line="240" w:lineRule="auto"/>
              <w:ind w:left="193" w:hanging="180"/>
              <w:jc w:val="center"/>
              <w:rPr>
                <w:rFonts w:cs="Times New Roman"/>
                <w:sz w:val="16"/>
                <w:szCs w:val="16"/>
              </w:rPr>
            </w:pPr>
          </w:p>
          <w:p w14:paraId="50230E99" w14:textId="77777777" w:rsidR="000B6685" w:rsidRPr="00A9776A" w:rsidRDefault="000B6685" w:rsidP="000B6685">
            <w:pPr>
              <w:pStyle w:val="block"/>
              <w:spacing w:after="0" w:line="240" w:lineRule="auto"/>
              <w:ind w:left="193" w:hanging="180"/>
              <w:jc w:val="center"/>
              <w:rPr>
                <w:rFonts w:cs="Times New Roman"/>
                <w:sz w:val="16"/>
                <w:szCs w:val="16"/>
              </w:rPr>
            </w:pPr>
            <w:r w:rsidRPr="00A9776A">
              <w:rPr>
                <w:rFonts w:cs="Times New Roman"/>
                <w:sz w:val="16"/>
                <w:szCs w:val="16"/>
              </w:rPr>
              <w:t>China</w:t>
            </w:r>
          </w:p>
        </w:tc>
        <w:tc>
          <w:tcPr>
            <w:tcW w:w="630" w:type="dxa"/>
            <w:shd w:val="clear" w:color="auto" w:fill="auto"/>
            <w:vAlign w:val="center"/>
          </w:tcPr>
          <w:p w14:paraId="6BF3E00B" w14:textId="3CD2C5DD" w:rsidR="000B6685" w:rsidRPr="00A9776A" w:rsidRDefault="000B6685" w:rsidP="000B6685">
            <w:pPr>
              <w:pStyle w:val="block"/>
              <w:spacing w:after="0" w:line="240" w:lineRule="auto"/>
              <w:ind w:left="193" w:hanging="180"/>
              <w:jc w:val="right"/>
              <w:rPr>
                <w:rFonts w:cs="Times New Roman"/>
                <w:sz w:val="16"/>
                <w:szCs w:val="16"/>
              </w:rPr>
            </w:pPr>
            <w:r w:rsidRPr="00A9776A">
              <w:rPr>
                <w:rFonts w:cs="Times New Roman"/>
                <w:sz w:val="16"/>
                <w:szCs w:val="16"/>
              </w:rPr>
              <w:t>42.53</w:t>
            </w:r>
          </w:p>
        </w:tc>
        <w:tc>
          <w:tcPr>
            <w:tcW w:w="180" w:type="dxa"/>
            <w:shd w:val="clear" w:color="auto" w:fill="auto"/>
            <w:vAlign w:val="center"/>
          </w:tcPr>
          <w:p w14:paraId="05E6E562" w14:textId="77777777" w:rsidR="000B6685" w:rsidRPr="00EF77F8" w:rsidRDefault="000B6685" w:rsidP="000B6685">
            <w:pPr>
              <w:pStyle w:val="acctfourfigures"/>
              <w:tabs>
                <w:tab w:val="clear" w:pos="765"/>
                <w:tab w:val="decimal" w:pos="753"/>
              </w:tabs>
              <w:spacing w:line="240" w:lineRule="auto"/>
              <w:ind w:left="-79" w:right="-79"/>
              <w:jc w:val="right"/>
              <w:rPr>
                <w:rFonts w:cstheme="minorBidi"/>
                <w:sz w:val="16"/>
                <w:highlight w:val="yellow"/>
                <w:cs/>
                <w:lang w:bidi="th-TH"/>
              </w:rPr>
            </w:pPr>
          </w:p>
        </w:tc>
        <w:tc>
          <w:tcPr>
            <w:tcW w:w="630" w:type="dxa"/>
            <w:shd w:val="clear" w:color="auto" w:fill="auto"/>
            <w:vAlign w:val="center"/>
          </w:tcPr>
          <w:p w14:paraId="05FA9CEC" w14:textId="75CF58EB" w:rsidR="000B6685" w:rsidRPr="00A9776A" w:rsidRDefault="000B6685" w:rsidP="000B6685">
            <w:pPr>
              <w:pStyle w:val="block"/>
              <w:spacing w:after="0" w:line="240" w:lineRule="auto"/>
              <w:ind w:left="193" w:hanging="180"/>
              <w:jc w:val="right"/>
              <w:rPr>
                <w:rFonts w:cs="Times New Roman"/>
                <w:sz w:val="16"/>
                <w:szCs w:val="16"/>
              </w:rPr>
            </w:pPr>
            <w:r w:rsidRPr="00A9776A">
              <w:rPr>
                <w:rFonts w:cs="Times New Roman"/>
                <w:sz w:val="16"/>
                <w:szCs w:val="16"/>
              </w:rPr>
              <w:t>42.53</w:t>
            </w:r>
          </w:p>
        </w:tc>
        <w:tc>
          <w:tcPr>
            <w:tcW w:w="180" w:type="dxa"/>
            <w:shd w:val="clear" w:color="auto" w:fill="auto"/>
            <w:vAlign w:val="bottom"/>
          </w:tcPr>
          <w:p w14:paraId="7A62C5AC" w14:textId="77777777" w:rsidR="000B6685" w:rsidRPr="00A9776A" w:rsidRDefault="000B6685" w:rsidP="000B6685">
            <w:pPr>
              <w:pStyle w:val="block"/>
              <w:spacing w:after="0" w:line="240" w:lineRule="auto"/>
              <w:ind w:left="193" w:hanging="180"/>
              <w:jc w:val="right"/>
              <w:rPr>
                <w:rFonts w:cs="Times New Roman"/>
                <w:sz w:val="16"/>
                <w:szCs w:val="16"/>
              </w:rPr>
            </w:pPr>
          </w:p>
        </w:tc>
        <w:tc>
          <w:tcPr>
            <w:tcW w:w="810" w:type="dxa"/>
            <w:shd w:val="clear" w:color="auto" w:fill="auto"/>
            <w:vAlign w:val="center"/>
          </w:tcPr>
          <w:p w14:paraId="3EE5DD30" w14:textId="77777777" w:rsidR="000B6685" w:rsidRDefault="000B6685" w:rsidP="000B6685">
            <w:pPr>
              <w:pStyle w:val="block"/>
              <w:spacing w:after="0" w:line="240" w:lineRule="auto"/>
              <w:ind w:left="13"/>
              <w:jc w:val="center"/>
              <w:rPr>
                <w:rFonts w:cs="Times New Roman"/>
                <w:sz w:val="16"/>
                <w:szCs w:val="16"/>
              </w:rPr>
            </w:pPr>
            <w:r w:rsidRPr="00A9776A">
              <w:rPr>
                <w:rFonts w:cs="Times New Roman"/>
                <w:sz w:val="16"/>
                <w:szCs w:val="16"/>
              </w:rPr>
              <w:t xml:space="preserve">RMB </w:t>
            </w:r>
          </w:p>
          <w:p w14:paraId="3A4663AD" w14:textId="13635F12" w:rsidR="000B6685" w:rsidRPr="00A9776A" w:rsidRDefault="000B6685" w:rsidP="000B6685">
            <w:pPr>
              <w:pStyle w:val="block"/>
              <w:spacing w:after="0" w:line="240" w:lineRule="auto"/>
              <w:ind w:left="13"/>
              <w:jc w:val="center"/>
              <w:rPr>
                <w:rFonts w:cs="Times New Roman"/>
                <w:sz w:val="16"/>
                <w:szCs w:val="16"/>
              </w:rPr>
            </w:pPr>
            <w:r w:rsidRPr="00A9776A">
              <w:rPr>
                <w:rFonts w:cs="Times New Roman"/>
                <w:sz w:val="16"/>
                <w:szCs w:val="16"/>
              </w:rPr>
              <w:t>655 million</w:t>
            </w:r>
          </w:p>
        </w:tc>
        <w:tc>
          <w:tcPr>
            <w:tcW w:w="180" w:type="dxa"/>
            <w:shd w:val="clear" w:color="auto" w:fill="auto"/>
            <w:vAlign w:val="center"/>
          </w:tcPr>
          <w:p w14:paraId="396AB7FE" w14:textId="77777777" w:rsidR="000B6685" w:rsidRPr="00A9776A" w:rsidRDefault="000B6685" w:rsidP="000B6685">
            <w:pPr>
              <w:pStyle w:val="block"/>
              <w:spacing w:after="0" w:line="240" w:lineRule="auto"/>
              <w:ind w:left="193" w:hanging="180"/>
              <w:jc w:val="center"/>
              <w:rPr>
                <w:rFonts w:cs="Times New Roman"/>
                <w:sz w:val="16"/>
                <w:szCs w:val="16"/>
              </w:rPr>
            </w:pPr>
          </w:p>
        </w:tc>
        <w:tc>
          <w:tcPr>
            <w:tcW w:w="810" w:type="dxa"/>
            <w:shd w:val="clear" w:color="auto" w:fill="auto"/>
            <w:vAlign w:val="center"/>
          </w:tcPr>
          <w:p w14:paraId="2F9EB3E0" w14:textId="77777777" w:rsidR="000B6685" w:rsidRDefault="000B6685" w:rsidP="000B6685">
            <w:pPr>
              <w:pStyle w:val="block"/>
              <w:spacing w:after="0" w:line="240" w:lineRule="auto"/>
              <w:ind w:left="13"/>
              <w:jc w:val="center"/>
              <w:rPr>
                <w:rFonts w:cs="Times New Roman"/>
                <w:sz w:val="16"/>
                <w:szCs w:val="16"/>
              </w:rPr>
            </w:pPr>
            <w:r w:rsidRPr="00A9776A">
              <w:rPr>
                <w:rFonts w:cs="Times New Roman"/>
                <w:sz w:val="16"/>
                <w:szCs w:val="16"/>
              </w:rPr>
              <w:t xml:space="preserve">RMB </w:t>
            </w:r>
          </w:p>
          <w:p w14:paraId="4E216470" w14:textId="7667762F" w:rsidR="000B6685" w:rsidRPr="00A9776A" w:rsidRDefault="000B6685" w:rsidP="000B6685">
            <w:pPr>
              <w:pStyle w:val="block"/>
              <w:spacing w:after="0" w:line="240" w:lineRule="auto"/>
              <w:ind w:left="13"/>
              <w:jc w:val="center"/>
              <w:rPr>
                <w:rFonts w:cs="Times New Roman"/>
                <w:sz w:val="16"/>
                <w:szCs w:val="16"/>
              </w:rPr>
            </w:pPr>
            <w:r w:rsidRPr="00A9776A">
              <w:rPr>
                <w:rFonts w:cs="Times New Roman"/>
                <w:sz w:val="16"/>
                <w:szCs w:val="16"/>
              </w:rPr>
              <w:t>655 million</w:t>
            </w:r>
          </w:p>
        </w:tc>
        <w:tc>
          <w:tcPr>
            <w:tcW w:w="180" w:type="dxa"/>
            <w:shd w:val="clear" w:color="auto" w:fill="auto"/>
            <w:vAlign w:val="bottom"/>
          </w:tcPr>
          <w:p w14:paraId="7216FC5E" w14:textId="77777777" w:rsidR="000B6685" w:rsidRPr="00A9776A" w:rsidRDefault="000B6685" w:rsidP="000B6685">
            <w:pPr>
              <w:pStyle w:val="block"/>
              <w:spacing w:after="0" w:line="240" w:lineRule="auto"/>
              <w:ind w:left="193" w:hanging="180"/>
              <w:jc w:val="right"/>
              <w:rPr>
                <w:rFonts w:cs="Times New Roman"/>
                <w:sz w:val="16"/>
                <w:szCs w:val="16"/>
              </w:rPr>
            </w:pPr>
          </w:p>
        </w:tc>
        <w:tc>
          <w:tcPr>
            <w:tcW w:w="629" w:type="dxa"/>
            <w:shd w:val="clear" w:color="auto" w:fill="auto"/>
            <w:vAlign w:val="center"/>
          </w:tcPr>
          <w:p w14:paraId="76DCA0A0" w14:textId="1B56E376" w:rsidR="000B6685" w:rsidRPr="00A9776A" w:rsidRDefault="000B6685" w:rsidP="000B6685">
            <w:pPr>
              <w:pStyle w:val="block"/>
              <w:spacing w:after="0" w:line="240" w:lineRule="auto"/>
              <w:ind w:left="102" w:hanging="180"/>
              <w:jc w:val="right"/>
              <w:rPr>
                <w:rFonts w:cs="Times New Roman"/>
                <w:sz w:val="16"/>
                <w:szCs w:val="16"/>
              </w:rPr>
            </w:pPr>
            <w:r w:rsidRPr="00A9776A">
              <w:rPr>
                <w:rFonts w:cs="Times New Roman"/>
                <w:sz w:val="16"/>
                <w:szCs w:val="16"/>
              </w:rPr>
              <w:t>1,388</w:t>
            </w:r>
          </w:p>
        </w:tc>
        <w:tc>
          <w:tcPr>
            <w:tcW w:w="181" w:type="dxa"/>
            <w:shd w:val="clear" w:color="auto" w:fill="auto"/>
            <w:vAlign w:val="center"/>
          </w:tcPr>
          <w:p w14:paraId="090B0B58" w14:textId="77777777" w:rsidR="000B6685" w:rsidRPr="00A9776A" w:rsidRDefault="000B6685" w:rsidP="000B6685">
            <w:pPr>
              <w:pStyle w:val="block"/>
              <w:spacing w:after="0" w:line="240" w:lineRule="auto"/>
              <w:ind w:left="193" w:hanging="180"/>
              <w:jc w:val="right"/>
              <w:rPr>
                <w:rFonts w:cs="Times New Roman"/>
                <w:sz w:val="16"/>
                <w:szCs w:val="16"/>
              </w:rPr>
            </w:pPr>
          </w:p>
        </w:tc>
        <w:tc>
          <w:tcPr>
            <w:tcW w:w="630" w:type="dxa"/>
            <w:shd w:val="clear" w:color="auto" w:fill="auto"/>
            <w:vAlign w:val="center"/>
          </w:tcPr>
          <w:p w14:paraId="07BEF422" w14:textId="7589A815" w:rsidR="000B6685" w:rsidRPr="00A9776A" w:rsidRDefault="000B6685" w:rsidP="000B6685">
            <w:pPr>
              <w:pStyle w:val="block"/>
              <w:spacing w:after="0" w:line="240" w:lineRule="auto"/>
              <w:ind w:left="193" w:hanging="180"/>
              <w:jc w:val="right"/>
              <w:rPr>
                <w:rFonts w:cs="Times New Roman"/>
                <w:sz w:val="16"/>
                <w:szCs w:val="16"/>
              </w:rPr>
            </w:pPr>
            <w:r w:rsidRPr="00A9776A">
              <w:rPr>
                <w:rFonts w:cs="Times New Roman"/>
                <w:sz w:val="16"/>
                <w:szCs w:val="16"/>
              </w:rPr>
              <w:t>1,388</w:t>
            </w:r>
          </w:p>
        </w:tc>
        <w:tc>
          <w:tcPr>
            <w:tcW w:w="180" w:type="dxa"/>
            <w:vAlign w:val="center"/>
          </w:tcPr>
          <w:p w14:paraId="43A86291" w14:textId="77777777" w:rsidR="000B6685" w:rsidRPr="00A9776A" w:rsidRDefault="000B6685" w:rsidP="000B6685">
            <w:pPr>
              <w:pStyle w:val="block"/>
              <w:spacing w:after="0" w:line="240" w:lineRule="auto"/>
              <w:ind w:left="193" w:hanging="180"/>
              <w:jc w:val="right"/>
              <w:rPr>
                <w:rFonts w:cs="Times New Roman"/>
                <w:sz w:val="16"/>
                <w:szCs w:val="16"/>
                <w:cs/>
                <w:lang w:bidi="th-TH"/>
              </w:rPr>
            </w:pPr>
          </w:p>
        </w:tc>
        <w:tc>
          <w:tcPr>
            <w:tcW w:w="720" w:type="dxa"/>
            <w:shd w:val="clear" w:color="auto" w:fill="auto"/>
            <w:vAlign w:val="center"/>
          </w:tcPr>
          <w:p w14:paraId="2DDA2094" w14:textId="3D0213C2" w:rsidR="000B6685" w:rsidRPr="00A9776A" w:rsidRDefault="000B6685" w:rsidP="000B6685">
            <w:pPr>
              <w:pStyle w:val="block"/>
              <w:spacing w:after="0" w:line="240" w:lineRule="auto"/>
              <w:ind w:left="-706" w:right="176" w:hanging="180"/>
              <w:jc w:val="right"/>
              <w:rPr>
                <w:rFonts w:cs="Times New Roman"/>
                <w:sz w:val="16"/>
                <w:szCs w:val="16"/>
                <w:lang w:bidi="th-TH"/>
              </w:rPr>
            </w:pPr>
            <w:r w:rsidRPr="00A9776A">
              <w:rPr>
                <w:rFonts w:cs="Times New Roman"/>
                <w:sz w:val="16"/>
                <w:szCs w:val="16"/>
                <w:lang w:bidi="th-TH"/>
              </w:rPr>
              <w:t>-</w:t>
            </w:r>
          </w:p>
        </w:tc>
        <w:tc>
          <w:tcPr>
            <w:tcW w:w="180" w:type="dxa"/>
            <w:vAlign w:val="center"/>
          </w:tcPr>
          <w:p w14:paraId="2420A7AE" w14:textId="77777777" w:rsidR="000B6685" w:rsidRPr="00A9776A" w:rsidRDefault="000B6685" w:rsidP="000B6685">
            <w:pPr>
              <w:pStyle w:val="block"/>
              <w:spacing w:after="0" w:line="240" w:lineRule="auto"/>
              <w:ind w:left="193" w:hanging="180"/>
              <w:jc w:val="right"/>
              <w:rPr>
                <w:rFonts w:cs="Times New Roman"/>
                <w:sz w:val="16"/>
                <w:szCs w:val="16"/>
              </w:rPr>
            </w:pPr>
          </w:p>
        </w:tc>
        <w:tc>
          <w:tcPr>
            <w:tcW w:w="630" w:type="dxa"/>
            <w:vAlign w:val="center"/>
          </w:tcPr>
          <w:p w14:paraId="13CD96DB" w14:textId="4B96B808" w:rsidR="000B6685" w:rsidRPr="00A9776A" w:rsidRDefault="000B6685" w:rsidP="000B6685">
            <w:pPr>
              <w:pStyle w:val="block"/>
              <w:spacing w:after="0" w:line="240" w:lineRule="auto"/>
              <w:ind w:left="-706" w:right="176" w:hanging="180"/>
              <w:jc w:val="right"/>
              <w:rPr>
                <w:rFonts w:cs="Times New Roman"/>
                <w:sz w:val="16"/>
                <w:szCs w:val="16"/>
                <w:lang w:bidi="th-TH"/>
              </w:rPr>
            </w:pPr>
            <w:r w:rsidRPr="00A9776A">
              <w:rPr>
                <w:rFonts w:cs="Times New Roman"/>
                <w:sz w:val="16"/>
                <w:szCs w:val="16"/>
                <w:lang w:bidi="th-TH"/>
              </w:rPr>
              <w:t>-</w:t>
            </w:r>
          </w:p>
        </w:tc>
        <w:tc>
          <w:tcPr>
            <w:tcW w:w="180" w:type="dxa"/>
            <w:vAlign w:val="center"/>
          </w:tcPr>
          <w:p w14:paraId="5120FE77" w14:textId="77777777" w:rsidR="000B6685" w:rsidRPr="00A9776A" w:rsidRDefault="000B6685" w:rsidP="000B6685">
            <w:pPr>
              <w:pStyle w:val="acctfourfigures"/>
              <w:tabs>
                <w:tab w:val="decimal" w:pos="551"/>
              </w:tabs>
              <w:spacing w:line="240" w:lineRule="auto"/>
              <w:jc w:val="right"/>
              <w:rPr>
                <w:rFonts w:cs="Times New Roman"/>
                <w:sz w:val="16"/>
                <w:szCs w:val="16"/>
              </w:rPr>
            </w:pPr>
          </w:p>
        </w:tc>
        <w:tc>
          <w:tcPr>
            <w:tcW w:w="627" w:type="dxa"/>
            <w:vAlign w:val="center"/>
          </w:tcPr>
          <w:p w14:paraId="398FAE12" w14:textId="701EEC16" w:rsidR="000B6685" w:rsidRPr="00A9776A" w:rsidRDefault="000B6685" w:rsidP="000B6685">
            <w:pPr>
              <w:pStyle w:val="block"/>
              <w:spacing w:after="0" w:line="240" w:lineRule="auto"/>
              <w:ind w:left="102" w:hanging="180"/>
              <w:jc w:val="right"/>
              <w:rPr>
                <w:rFonts w:cs="Times New Roman"/>
                <w:sz w:val="16"/>
                <w:szCs w:val="16"/>
              </w:rPr>
            </w:pPr>
            <w:r w:rsidRPr="00A9776A">
              <w:rPr>
                <w:rFonts w:cs="Times New Roman"/>
                <w:sz w:val="16"/>
                <w:szCs w:val="16"/>
              </w:rPr>
              <w:t>1,388</w:t>
            </w:r>
          </w:p>
        </w:tc>
        <w:tc>
          <w:tcPr>
            <w:tcW w:w="183" w:type="dxa"/>
            <w:vAlign w:val="center"/>
          </w:tcPr>
          <w:p w14:paraId="472DE14A" w14:textId="77777777" w:rsidR="000B6685" w:rsidRPr="00A9776A" w:rsidRDefault="000B6685" w:rsidP="000B6685">
            <w:pPr>
              <w:pStyle w:val="block"/>
              <w:spacing w:after="0" w:line="240" w:lineRule="auto"/>
              <w:ind w:left="102" w:hanging="180"/>
              <w:jc w:val="right"/>
              <w:rPr>
                <w:rFonts w:cs="Times New Roman"/>
                <w:sz w:val="16"/>
                <w:szCs w:val="16"/>
              </w:rPr>
            </w:pPr>
          </w:p>
        </w:tc>
        <w:tc>
          <w:tcPr>
            <w:tcW w:w="630" w:type="dxa"/>
            <w:vAlign w:val="center"/>
          </w:tcPr>
          <w:p w14:paraId="1550C795" w14:textId="496CB320" w:rsidR="000B6685" w:rsidRPr="00A9776A" w:rsidRDefault="000B6685" w:rsidP="000B6685">
            <w:pPr>
              <w:pStyle w:val="block"/>
              <w:spacing w:after="0" w:line="240" w:lineRule="auto"/>
              <w:ind w:left="102" w:hanging="180"/>
              <w:jc w:val="right"/>
              <w:rPr>
                <w:rFonts w:cs="Times New Roman"/>
                <w:sz w:val="16"/>
                <w:szCs w:val="16"/>
              </w:rPr>
            </w:pPr>
            <w:r w:rsidRPr="00A9776A">
              <w:rPr>
                <w:rFonts w:cs="Times New Roman"/>
                <w:sz w:val="16"/>
                <w:szCs w:val="16"/>
              </w:rPr>
              <w:t>1,388</w:t>
            </w:r>
          </w:p>
        </w:tc>
        <w:tc>
          <w:tcPr>
            <w:tcW w:w="180" w:type="dxa"/>
            <w:vAlign w:val="center"/>
          </w:tcPr>
          <w:p w14:paraId="05C5AF61" w14:textId="77777777" w:rsidR="000B6685" w:rsidRPr="00A9776A" w:rsidRDefault="000B6685" w:rsidP="000B6685">
            <w:pPr>
              <w:pStyle w:val="block"/>
              <w:spacing w:after="0" w:line="240" w:lineRule="auto"/>
              <w:ind w:left="102" w:hanging="180"/>
              <w:jc w:val="right"/>
              <w:rPr>
                <w:rFonts w:cs="Times New Roman"/>
                <w:sz w:val="16"/>
                <w:szCs w:val="16"/>
              </w:rPr>
            </w:pPr>
          </w:p>
        </w:tc>
        <w:tc>
          <w:tcPr>
            <w:tcW w:w="630" w:type="dxa"/>
            <w:shd w:val="clear" w:color="auto" w:fill="auto"/>
            <w:vAlign w:val="center"/>
          </w:tcPr>
          <w:p w14:paraId="79CEE9D4" w14:textId="55AAC9FA" w:rsidR="000B6685" w:rsidRPr="00512AE1" w:rsidRDefault="000B6685" w:rsidP="000B6685">
            <w:pPr>
              <w:pStyle w:val="block"/>
              <w:spacing w:after="0" w:line="240" w:lineRule="auto"/>
              <w:ind w:left="-706" w:right="176" w:hanging="180"/>
              <w:jc w:val="right"/>
              <w:rPr>
                <w:rFonts w:cs="Times New Roman"/>
                <w:sz w:val="18"/>
                <w:szCs w:val="18"/>
              </w:rPr>
            </w:pPr>
            <w:r w:rsidRPr="00457D1C">
              <w:rPr>
                <w:rFonts w:cs="Times New Roman"/>
                <w:sz w:val="16"/>
                <w:szCs w:val="16"/>
              </w:rPr>
              <w:t>-</w:t>
            </w:r>
          </w:p>
        </w:tc>
        <w:tc>
          <w:tcPr>
            <w:tcW w:w="180" w:type="dxa"/>
            <w:shd w:val="clear" w:color="auto" w:fill="auto"/>
            <w:vAlign w:val="center"/>
          </w:tcPr>
          <w:p w14:paraId="11ED589D" w14:textId="77777777" w:rsidR="000B6685" w:rsidRPr="00A9776A" w:rsidRDefault="000B6685" w:rsidP="000B6685">
            <w:pPr>
              <w:pStyle w:val="block"/>
              <w:spacing w:after="0" w:line="240" w:lineRule="auto"/>
              <w:ind w:left="-706" w:right="176" w:hanging="180"/>
              <w:jc w:val="right"/>
              <w:rPr>
                <w:rFonts w:cs="Times New Roman"/>
                <w:sz w:val="16"/>
                <w:szCs w:val="16"/>
              </w:rPr>
            </w:pPr>
          </w:p>
        </w:tc>
        <w:tc>
          <w:tcPr>
            <w:tcW w:w="630" w:type="dxa"/>
            <w:shd w:val="clear" w:color="auto" w:fill="auto"/>
            <w:vAlign w:val="center"/>
          </w:tcPr>
          <w:p w14:paraId="596D3668" w14:textId="7830048C" w:rsidR="000B6685" w:rsidRPr="00512AE1" w:rsidRDefault="000B6685" w:rsidP="000B6685">
            <w:pPr>
              <w:pStyle w:val="block"/>
              <w:spacing w:after="0" w:line="240" w:lineRule="auto"/>
              <w:ind w:left="-706" w:right="176" w:hanging="180"/>
              <w:jc w:val="right"/>
              <w:rPr>
                <w:rFonts w:cs="Times New Roman"/>
                <w:sz w:val="18"/>
                <w:szCs w:val="18"/>
              </w:rPr>
            </w:pPr>
            <w:r w:rsidRPr="00210EA1">
              <w:rPr>
                <w:rFonts w:cs="Times New Roman"/>
                <w:sz w:val="18"/>
                <w:szCs w:val="18"/>
              </w:rPr>
              <w:t>-</w:t>
            </w:r>
          </w:p>
        </w:tc>
      </w:tr>
      <w:tr w:rsidR="000B6685" w:rsidRPr="00A9776A" w14:paraId="07C70B9A" w14:textId="795D3DFA" w:rsidTr="001C3E92">
        <w:trPr>
          <w:cantSplit/>
          <w:trHeight w:val="270"/>
        </w:trPr>
        <w:tc>
          <w:tcPr>
            <w:tcW w:w="2160" w:type="dxa"/>
            <w:vAlign w:val="bottom"/>
          </w:tcPr>
          <w:p w14:paraId="4FE66F0B" w14:textId="77777777" w:rsidR="000B6685" w:rsidRPr="00A9776A" w:rsidRDefault="000B6685" w:rsidP="000B6685">
            <w:pPr>
              <w:pStyle w:val="block"/>
              <w:tabs>
                <w:tab w:val="left" w:pos="227"/>
              </w:tabs>
              <w:spacing w:after="0" w:line="240" w:lineRule="auto"/>
              <w:ind w:left="193" w:hanging="180"/>
              <w:rPr>
                <w:rFonts w:cs="Times New Roman"/>
                <w:sz w:val="16"/>
                <w:szCs w:val="16"/>
                <w:cs/>
                <w:lang w:bidi="th-TH"/>
              </w:rPr>
            </w:pPr>
            <w:r w:rsidRPr="00A9776A">
              <w:rPr>
                <w:rFonts w:cs="Times New Roman"/>
                <w:sz w:val="16"/>
                <w:szCs w:val="16"/>
              </w:rPr>
              <w:t>Aditya Group AB</w:t>
            </w:r>
          </w:p>
        </w:tc>
        <w:tc>
          <w:tcPr>
            <w:tcW w:w="1710" w:type="dxa"/>
            <w:gridSpan w:val="2"/>
            <w:vAlign w:val="bottom"/>
          </w:tcPr>
          <w:p w14:paraId="563EDAB4" w14:textId="77777777" w:rsidR="000B6685" w:rsidRPr="00A9776A" w:rsidRDefault="000B6685" w:rsidP="000B6685">
            <w:pPr>
              <w:pStyle w:val="block"/>
              <w:spacing w:after="0" w:line="240" w:lineRule="auto"/>
              <w:ind w:left="193" w:hanging="180"/>
              <w:rPr>
                <w:rFonts w:cs="Times New Roman"/>
                <w:sz w:val="16"/>
                <w:szCs w:val="16"/>
              </w:rPr>
            </w:pPr>
            <w:r w:rsidRPr="00A9776A">
              <w:rPr>
                <w:rFonts w:cs="Times New Roman"/>
                <w:sz w:val="16"/>
                <w:szCs w:val="16"/>
              </w:rPr>
              <w:t>Investment holding company</w:t>
            </w:r>
          </w:p>
        </w:tc>
        <w:tc>
          <w:tcPr>
            <w:tcW w:w="900" w:type="dxa"/>
          </w:tcPr>
          <w:p w14:paraId="4458FFD6" w14:textId="77777777" w:rsidR="000B6685" w:rsidRPr="00A9776A" w:rsidRDefault="000B6685" w:rsidP="000B6685">
            <w:pPr>
              <w:pStyle w:val="block"/>
              <w:spacing w:after="0" w:line="240" w:lineRule="auto"/>
              <w:ind w:left="193" w:hanging="180"/>
              <w:jc w:val="center"/>
              <w:rPr>
                <w:rFonts w:cs="Times New Roman"/>
                <w:sz w:val="16"/>
                <w:szCs w:val="16"/>
              </w:rPr>
            </w:pPr>
          </w:p>
          <w:p w14:paraId="255B836B" w14:textId="77777777" w:rsidR="000B6685" w:rsidRPr="00A9776A" w:rsidRDefault="000B6685" w:rsidP="000B6685">
            <w:pPr>
              <w:pStyle w:val="block"/>
              <w:spacing w:after="0" w:line="240" w:lineRule="auto"/>
              <w:ind w:left="193" w:hanging="180"/>
              <w:jc w:val="center"/>
              <w:rPr>
                <w:rFonts w:cs="Times New Roman"/>
                <w:sz w:val="16"/>
                <w:szCs w:val="16"/>
              </w:rPr>
            </w:pPr>
            <w:r w:rsidRPr="00A9776A">
              <w:rPr>
                <w:rFonts w:cs="Times New Roman"/>
                <w:sz w:val="16"/>
                <w:szCs w:val="16"/>
              </w:rPr>
              <w:t>Sweden</w:t>
            </w:r>
          </w:p>
        </w:tc>
        <w:tc>
          <w:tcPr>
            <w:tcW w:w="630" w:type="dxa"/>
            <w:shd w:val="clear" w:color="auto" w:fill="auto"/>
            <w:vAlign w:val="center"/>
          </w:tcPr>
          <w:p w14:paraId="42CD6F12" w14:textId="445DC58B" w:rsidR="000B6685" w:rsidRPr="00A9776A" w:rsidRDefault="000B6685" w:rsidP="000B6685">
            <w:pPr>
              <w:pStyle w:val="block"/>
              <w:spacing w:after="0" w:line="240" w:lineRule="auto"/>
              <w:ind w:left="193" w:hanging="180"/>
              <w:jc w:val="right"/>
              <w:rPr>
                <w:rFonts w:cs="Times New Roman"/>
                <w:sz w:val="16"/>
                <w:szCs w:val="16"/>
              </w:rPr>
            </w:pPr>
            <w:r w:rsidRPr="00A9776A">
              <w:rPr>
                <w:rFonts w:cs="Times New Roman"/>
                <w:sz w:val="16"/>
                <w:szCs w:val="16"/>
              </w:rPr>
              <w:t>33.33</w:t>
            </w:r>
          </w:p>
        </w:tc>
        <w:tc>
          <w:tcPr>
            <w:tcW w:w="180" w:type="dxa"/>
            <w:shd w:val="clear" w:color="auto" w:fill="auto"/>
            <w:vAlign w:val="center"/>
          </w:tcPr>
          <w:p w14:paraId="5E2ADF27" w14:textId="77777777" w:rsidR="000B6685" w:rsidRPr="00A9776A" w:rsidRDefault="000B6685" w:rsidP="000B6685">
            <w:pPr>
              <w:pStyle w:val="acctfourfigures"/>
              <w:tabs>
                <w:tab w:val="clear" w:pos="765"/>
                <w:tab w:val="decimal" w:pos="753"/>
              </w:tabs>
              <w:spacing w:line="240" w:lineRule="auto"/>
              <w:ind w:left="-79" w:right="-79"/>
              <w:jc w:val="right"/>
              <w:rPr>
                <w:rFonts w:cs="Times New Roman"/>
                <w:sz w:val="16"/>
                <w:szCs w:val="16"/>
                <w:highlight w:val="yellow"/>
              </w:rPr>
            </w:pPr>
          </w:p>
        </w:tc>
        <w:tc>
          <w:tcPr>
            <w:tcW w:w="630" w:type="dxa"/>
            <w:shd w:val="clear" w:color="auto" w:fill="auto"/>
            <w:vAlign w:val="center"/>
          </w:tcPr>
          <w:p w14:paraId="2DBFBE4D" w14:textId="598B144B" w:rsidR="000B6685" w:rsidRPr="00A9776A" w:rsidRDefault="000B6685" w:rsidP="000B6685">
            <w:pPr>
              <w:pStyle w:val="block"/>
              <w:spacing w:after="0" w:line="240" w:lineRule="auto"/>
              <w:ind w:left="193" w:hanging="180"/>
              <w:jc w:val="right"/>
              <w:rPr>
                <w:rFonts w:cs="Times New Roman"/>
                <w:sz w:val="16"/>
                <w:szCs w:val="16"/>
              </w:rPr>
            </w:pPr>
            <w:r w:rsidRPr="00A9776A">
              <w:rPr>
                <w:rFonts w:cs="Times New Roman"/>
                <w:sz w:val="16"/>
                <w:szCs w:val="16"/>
              </w:rPr>
              <w:t>33.33</w:t>
            </w:r>
          </w:p>
        </w:tc>
        <w:tc>
          <w:tcPr>
            <w:tcW w:w="180" w:type="dxa"/>
            <w:shd w:val="clear" w:color="auto" w:fill="auto"/>
            <w:vAlign w:val="bottom"/>
          </w:tcPr>
          <w:p w14:paraId="2FF44F5D" w14:textId="77777777" w:rsidR="000B6685" w:rsidRPr="00A9776A" w:rsidRDefault="000B6685" w:rsidP="000B6685">
            <w:pPr>
              <w:pStyle w:val="block"/>
              <w:spacing w:after="0" w:line="240" w:lineRule="auto"/>
              <w:ind w:left="193" w:hanging="180"/>
              <w:jc w:val="right"/>
              <w:rPr>
                <w:rFonts w:cs="Times New Roman"/>
                <w:sz w:val="16"/>
                <w:szCs w:val="16"/>
              </w:rPr>
            </w:pPr>
          </w:p>
        </w:tc>
        <w:tc>
          <w:tcPr>
            <w:tcW w:w="810" w:type="dxa"/>
            <w:shd w:val="clear" w:color="auto" w:fill="auto"/>
            <w:vAlign w:val="center"/>
          </w:tcPr>
          <w:p w14:paraId="4A956FE3" w14:textId="7A2DD2CB" w:rsidR="000B6685" w:rsidRPr="00A9776A" w:rsidRDefault="000B6685" w:rsidP="000B6685">
            <w:pPr>
              <w:pStyle w:val="block"/>
              <w:spacing w:after="0" w:line="240" w:lineRule="auto"/>
              <w:ind w:left="13"/>
              <w:jc w:val="center"/>
              <w:rPr>
                <w:rFonts w:cs="Times New Roman"/>
                <w:sz w:val="16"/>
                <w:szCs w:val="16"/>
              </w:rPr>
            </w:pPr>
            <w:r w:rsidRPr="00A9776A">
              <w:rPr>
                <w:rFonts w:cs="Times New Roman"/>
                <w:sz w:val="16"/>
                <w:szCs w:val="16"/>
              </w:rPr>
              <w:t>SEK 0.05 million</w:t>
            </w:r>
          </w:p>
        </w:tc>
        <w:tc>
          <w:tcPr>
            <w:tcW w:w="180" w:type="dxa"/>
            <w:shd w:val="clear" w:color="auto" w:fill="auto"/>
            <w:vAlign w:val="center"/>
          </w:tcPr>
          <w:p w14:paraId="61F22DC8" w14:textId="77777777" w:rsidR="000B6685" w:rsidRPr="00A9776A" w:rsidRDefault="000B6685" w:rsidP="000B6685">
            <w:pPr>
              <w:pStyle w:val="block"/>
              <w:spacing w:after="0" w:line="240" w:lineRule="auto"/>
              <w:ind w:left="193" w:hanging="180"/>
              <w:jc w:val="center"/>
              <w:rPr>
                <w:rFonts w:cs="Times New Roman"/>
                <w:sz w:val="16"/>
                <w:szCs w:val="16"/>
              </w:rPr>
            </w:pPr>
          </w:p>
        </w:tc>
        <w:tc>
          <w:tcPr>
            <w:tcW w:w="810" w:type="dxa"/>
            <w:shd w:val="clear" w:color="auto" w:fill="auto"/>
            <w:vAlign w:val="center"/>
          </w:tcPr>
          <w:p w14:paraId="22D33517" w14:textId="5D91E95D" w:rsidR="000B6685" w:rsidRPr="00A9776A" w:rsidRDefault="000B6685" w:rsidP="000B6685">
            <w:pPr>
              <w:pStyle w:val="block"/>
              <w:spacing w:after="0" w:line="240" w:lineRule="auto"/>
              <w:ind w:left="13"/>
              <w:jc w:val="center"/>
              <w:rPr>
                <w:rFonts w:cs="Times New Roman"/>
                <w:sz w:val="16"/>
                <w:szCs w:val="16"/>
              </w:rPr>
            </w:pPr>
            <w:r w:rsidRPr="00A9776A">
              <w:rPr>
                <w:rFonts w:cs="Times New Roman"/>
                <w:sz w:val="16"/>
                <w:szCs w:val="16"/>
              </w:rPr>
              <w:t>SEK 0.05 million</w:t>
            </w:r>
          </w:p>
        </w:tc>
        <w:tc>
          <w:tcPr>
            <w:tcW w:w="180" w:type="dxa"/>
            <w:shd w:val="clear" w:color="auto" w:fill="auto"/>
            <w:vAlign w:val="bottom"/>
          </w:tcPr>
          <w:p w14:paraId="1BA86842" w14:textId="77777777" w:rsidR="000B6685" w:rsidRPr="00A9776A" w:rsidRDefault="000B6685" w:rsidP="000B6685">
            <w:pPr>
              <w:pStyle w:val="block"/>
              <w:spacing w:after="0" w:line="240" w:lineRule="auto"/>
              <w:ind w:left="193" w:hanging="180"/>
              <w:jc w:val="right"/>
              <w:rPr>
                <w:rFonts w:cs="Times New Roman"/>
                <w:sz w:val="16"/>
                <w:szCs w:val="16"/>
              </w:rPr>
            </w:pPr>
          </w:p>
        </w:tc>
        <w:tc>
          <w:tcPr>
            <w:tcW w:w="629" w:type="dxa"/>
            <w:shd w:val="clear" w:color="auto" w:fill="auto"/>
            <w:vAlign w:val="center"/>
          </w:tcPr>
          <w:p w14:paraId="26B46898" w14:textId="652B6E3D" w:rsidR="000B6685" w:rsidRPr="00A9776A" w:rsidRDefault="000B6685" w:rsidP="000B6685">
            <w:pPr>
              <w:pStyle w:val="block"/>
              <w:spacing w:after="0" w:line="240" w:lineRule="auto"/>
              <w:ind w:left="102" w:hanging="180"/>
              <w:jc w:val="right"/>
              <w:rPr>
                <w:rFonts w:cs="Times New Roman"/>
                <w:sz w:val="16"/>
                <w:szCs w:val="16"/>
              </w:rPr>
            </w:pPr>
            <w:r w:rsidRPr="00A9776A">
              <w:rPr>
                <w:rFonts w:cs="Times New Roman"/>
                <w:sz w:val="16"/>
                <w:szCs w:val="16"/>
              </w:rPr>
              <w:t>1,824</w:t>
            </w:r>
          </w:p>
        </w:tc>
        <w:tc>
          <w:tcPr>
            <w:tcW w:w="181" w:type="dxa"/>
            <w:shd w:val="clear" w:color="auto" w:fill="auto"/>
            <w:vAlign w:val="center"/>
          </w:tcPr>
          <w:p w14:paraId="721D6708" w14:textId="77777777" w:rsidR="000B6685" w:rsidRPr="00A9776A" w:rsidRDefault="000B6685" w:rsidP="000B6685">
            <w:pPr>
              <w:pStyle w:val="block"/>
              <w:spacing w:after="0" w:line="240" w:lineRule="auto"/>
              <w:ind w:left="193" w:hanging="180"/>
              <w:jc w:val="right"/>
              <w:rPr>
                <w:rFonts w:cs="Times New Roman"/>
                <w:sz w:val="16"/>
                <w:szCs w:val="16"/>
              </w:rPr>
            </w:pPr>
          </w:p>
        </w:tc>
        <w:tc>
          <w:tcPr>
            <w:tcW w:w="630" w:type="dxa"/>
            <w:shd w:val="clear" w:color="auto" w:fill="auto"/>
            <w:vAlign w:val="center"/>
          </w:tcPr>
          <w:p w14:paraId="6D06999C" w14:textId="4791AFB9" w:rsidR="000B6685" w:rsidRPr="00A9776A" w:rsidRDefault="000B6685" w:rsidP="000B6685">
            <w:pPr>
              <w:pStyle w:val="block"/>
              <w:spacing w:after="0" w:line="240" w:lineRule="auto"/>
              <w:ind w:left="193" w:hanging="180"/>
              <w:jc w:val="right"/>
              <w:rPr>
                <w:rFonts w:cs="Times New Roman"/>
                <w:sz w:val="16"/>
                <w:szCs w:val="16"/>
              </w:rPr>
            </w:pPr>
            <w:r w:rsidRPr="00A9776A">
              <w:rPr>
                <w:rFonts w:cs="Times New Roman"/>
                <w:sz w:val="16"/>
                <w:szCs w:val="16"/>
              </w:rPr>
              <w:t>1,824</w:t>
            </w:r>
          </w:p>
        </w:tc>
        <w:tc>
          <w:tcPr>
            <w:tcW w:w="180" w:type="dxa"/>
            <w:vAlign w:val="center"/>
          </w:tcPr>
          <w:p w14:paraId="313FF1AE" w14:textId="77777777" w:rsidR="000B6685" w:rsidRPr="00A9776A" w:rsidRDefault="000B6685" w:rsidP="000B6685">
            <w:pPr>
              <w:pStyle w:val="block"/>
              <w:spacing w:after="0" w:line="240" w:lineRule="auto"/>
              <w:ind w:left="193" w:hanging="180"/>
              <w:jc w:val="right"/>
              <w:rPr>
                <w:rFonts w:cs="Times New Roman"/>
                <w:sz w:val="16"/>
                <w:szCs w:val="16"/>
                <w:cs/>
                <w:lang w:bidi="th-TH"/>
              </w:rPr>
            </w:pPr>
          </w:p>
        </w:tc>
        <w:tc>
          <w:tcPr>
            <w:tcW w:w="720" w:type="dxa"/>
            <w:shd w:val="clear" w:color="auto" w:fill="auto"/>
            <w:vAlign w:val="center"/>
          </w:tcPr>
          <w:p w14:paraId="7D276B5C" w14:textId="3B0F27D8" w:rsidR="000B6685" w:rsidRPr="00A9776A" w:rsidRDefault="000B6685" w:rsidP="000B6685">
            <w:pPr>
              <w:pStyle w:val="block"/>
              <w:spacing w:after="0" w:line="240" w:lineRule="auto"/>
              <w:ind w:left="-706" w:right="176" w:hanging="180"/>
              <w:jc w:val="right"/>
              <w:rPr>
                <w:rFonts w:cs="Times New Roman"/>
                <w:sz w:val="16"/>
                <w:szCs w:val="16"/>
                <w:lang w:bidi="th-TH"/>
              </w:rPr>
            </w:pPr>
            <w:r w:rsidRPr="00A9776A">
              <w:rPr>
                <w:rFonts w:cs="Times New Roman"/>
                <w:sz w:val="16"/>
                <w:szCs w:val="16"/>
                <w:lang w:bidi="th-TH"/>
              </w:rPr>
              <w:t>-</w:t>
            </w:r>
          </w:p>
        </w:tc>
        <w:tc>
          <w:tcPr>
            <w:tcW w:w="180" w:type="dxa"/>
            <w:vAlign w:val="center"/>
          </w:tcPr>
          <w:p w14:paraId="6C4EAFBD" w14:textId="77777777" w:rsidR="000B6685" w:rsidRPr="00A9776A" w:rsidRDefault="000B6685" w:rsidP="000B6685">
            <w:pPr>
              <w:pStyle w:val="block"/>
              <w:spacing w:after="0" w:line="240" w:lineRule="auto"/>
              <w:ind w:left="193" w:hanging="180"/>
              <w:jc w:val="right"/>
              <w:rPr>
                <w:rFonts w:cs="Times New Roman"/>
                <w:sz w:val="16"/>
                <w:szCs w:val="16"/>
              </w:rPr>
            </w:pPr>
          </w:p>
        </w:tc>
        <w:tc>
          <w:tcPr>
            <w:tcW w:w="630" w:type="dxa"/>
            <w:vAlign w:val="center"/>
          </w:tcPr>
          <w:p w14:paraId="21B8E7AA" w14:textId="595E35AC" w:rsidR="000B6685" w:rsidRPr="00A9776A" w:rsidRDefault="000B6685" w:rsidP="000B6685">
            <w:pPr>
              <w:pStyle w:val="block"/>
              <w:spacing w:after="0" w:line="240" w:lineRule="auto"/>
              <w:ind w:left="-706" w:right="176" w:hanging="180"/>
              <w:jc w:val="right"/>
              <w:rPr>
                <w:rFonts w:cs="Times New Roman"/>
                <w:sz w:val="16"/>
                <w:szCs w:val="16"/>
                <w:lang w:bidi="th-TH"/>
              </w:rPr>
            </w:pPr>
            <w:r w:rsidRPr="00A9776A">
              <w:rPr>
                <w:rFonts w:cs="Times New Roman"/>
                <w:sz w:val="16"/>
                <w:szCs w:val="16"/>
                <w:lang w:bidi="th-TH"/>
              </w:rPr>
              <w:t>-</w:t>
            </w:r>
          </w:p>
        </w:tc>
        <w:tc>
          <w:tcPr>
            <w:tcW w:w="180" w:type="dxa"/>
            <w:vAlign w:val="center"/>
          </w:tcPr>
          <w:p w14:paraId="4D9C1DED" w14:textId="77777777" w:rsidR="000B6685" w:rsidRPr="00A9776A" w:rsidRDefault="000B6685" w:rsidP="000B6685">
            <w:pPr>
              <w:pStyle w:val="acctfourfigures"/>
              <w:tabs>
                <w:tab w:val="clear" w:pos="765"/>
                <w:tab w:val="decimal" w:pos="619"/>
              </w:tabs>
              <w:spacing w:line="240" w:lineRule="auto"/>
              <w:ind w:left="-79" w:right="-79"/>
              <w:jc w:val="right"/>
              <w:rPr>
                <w:rFonts w:cs="Times New Roman"/>
                <w:sz w:val="16"/>
                <w:szCs w:val="16"/>
                <w:cs/>
                <w:lang w:bidi="th-TH"/>
              </w:rPr>
            </w:pPr>
          </w:p>
        </w:tc>
        <w:tc>
          <w:tcPr>
            <w:tcW w:w="627" w:type="dxa"/>
            <w:vAlign w:val="center"/>
          </w:tcPr>
          <w:p w14:paraId="5544DB1E" w14:textId="0E3DDEB4" w:rsidR="000B6685" w:rsidRPr="00A9776A" w:rsidRDefault="000B6685" w:rsidP="000B6685">
            <w:pPr>
              <w:pStyle w:val="block"/>
              <w:spacing w:after="0" w:line="240" w:lineRule="auto"/>
              <w:ind w:left="102" w:hanging="180"/>
              <w:jc w:val="right"/>
              <w:rPr>
                <w:rFonts w:cs="Times New Roman"/>
                <w:sz w:val="16"/>
                <w:szCs w:val="16"/>
              </w:rPr>
            </w:pPr>
            <w:r w:rsidRPr="00A9776A">
              <w:rPr>
                <w:rFonts w:cs="Times New Roman"/>
                <w:sz w:val="16"/>
                <w:szCs w:val="16"/>
              </w:rPr>
              <w:t>1,824</w:t>
            </w:r>
          </w:p>
        </w:tc>
        <w:tc>
          <w:tcPr>
            <w:tcW w:w="183" w:type="dxa"/>
            <w:vAlign w:val="center"/>
          </w:tcPr>
          <w:p w14:paraId="247D42C6" w14:textId="77777777" w:rsidR="000B6685" w:rsidRPr="00A9776A" w:rsidRDefault="000B6685" w:rsidP="000B6685">
            <w:pPr>
              <w:pStyle w:val="block"/>
              <w:spacing w:after="0" w:line="240" w:lineRule="auto"/>
              <w:ind w:left="102" w:hanging="180"/>
              <w:jc w:val="right"/>
              <w:rPr>
                <w:rFonts w:cs="Times New Roman"/>
                <w:sz w:val="16"/>
                <w:szCs w:val="16"/>
              </w:rPr>
            </w:pPr>
          </w:p>
        </w:tc>
        <w:tc>
          <w:tcPr>
            <w:tcW w:w="630" w:type="dxa"/>
            <w:vAlign w:val="center"/>
          </w:tcPr>
          <w:p w14:paraId="051BD502" w14:textId="5C1143DE" w:rsidR="000B6685" w:rsidRPr="00A9776A" w:rsidRDefault="000B6685" w:rsidP="000B6685">
            <w:pPr>
              <w:pStyle w:val="block"/>
              <w:spacing w:after="0" w:line="240" w:lineRule="auto"/>
              <w:ind w:left="102" w:hanging="180"/>
              <w:jc w:val="right"/>
              <w:rPr>
                <w:rFonts w:cs="Times New Roman"/>
                <w:sz w:val="16"/>
                <w:szCs w:val="16"/>
              </w:rPr>
            </w:pPr>
            <w:r w:rsidRPr="00A9776A">
              <w:rPr>
                <w:rFonts w:cs="Times New Roman"/>
                <w:sz w:val="16"/>
                <w:szCs w:val="16"/>
              </w:rPr>
              <w:t>1,824</w:t>
            </w:r>
          </w:p>
        </w:tc>
        <w:tc>
          <w:tcPr>
            <w:tcW w:w="180" w:type="dxa"/>
            <w:vAlign w:val="center"/>
          </w:tcPr>
          <w:p w14:paraId="0C529AA7" w14:textId="77777777" w:rsidR="000B6685" w:rsidRPr="00A9776A" w:rsidRDefault="000B6685" w:rsidP="000B6685">
            <w:pPr>
              <w:pStyle w:val="block"/>
              <w:spacing w:after="0" w:line="240" w:lineRule="auto"/>
              <w:ind w:left="102" w:hanging="180"/>
              <w:jc w:val="right"/>
              <w:rPr>
                <w:rFonts w:cs="Times New Roman"/>
                <w:sz w:val="16"/>
                <w:szCs w:val="16"/>
              </w:rPr>
            </w:pPr>
          </w:p>
        </w:tc>
        <w:tc>
          <w:tcPr>
            <w:tcW w:w="630" w:type="dxa"/>
            <w:shd w:val="clear" w:color="auto" w:fill="auto"/>
            <w:vAlign w:val="center"/>
          </w:tcPr>
          <w:p w14:paraId="7934FDA3" w14:textId="1D658347" w:rsidR="000B6685" w:rsidRPr="00512AE1" w:rsidRDefault="000B6685" w:rsidP="000B6685">
            <w:pPr>
              <w:pStyle w:val="block"/>
              <w:spacing w:after="0" w:line="240" w:lineRule="auto"/>
              <w:ind w:left="-706" w:right="176" w:hanging="180"/>
              <w:jc w:val="right"/>
              <w:rPr>
                <w:rFonts w:cs="Times New Roman"/>
                <w:sz w:val="18"/>
                <w:szCs w:val="18"/>
              </w:rPr>
            </w:pPr>
            <w:r w:rsidRPr="00457D1C">
              <w:rPr>
                <w:rFonts w:cs="Times New Roman"/>
                <w:sz w:val="16"/>
                <w:szCs w:val="16"/>
              </w:rPr>
              <w:t>-</w:t>
            </w:r>
          </w:p>
        </w:tc>
        <w:tc>
          <w:tcPr>
            <w:tcW w:w="180" w:type="dxa"/>
            <w:shd w:val="clear" w:color="auto" w:fill="auto"/>
            <w:vAlign w:val="center"/>
          </w:tcPr>
          <w:p w14:paraId="00F34FAE" w14:textId="77777777" w:rsidR="000B6685" w:rsidRPr="00A9776A" w:rsidRDefault="000B6685" w:rsidP="000B6685">
            <w:pPr>
              <w:pStyle w:val="block"/>
              <w:spacing w:after="0" w:line="240" w:lineRule="auto"/>
              <w:ind w:left="-706" w:right="176" w:hanging="180"/>
              <w:jc w:val="right"/>
              <w:rPr>
                <w:rFonts w:cs="Times New Roman"/>
                <w:sz w:val="16"/>
                <w:szCs w:val="16"/>
              </w:rPr>
            </w:pPr>
          </w:p>
        </w:tc>
        <w:tc>
          <w:tcPr>
            <w:tcW w:w="630" w:type="dxa"/>
            <w:shd w:val="clear" w:color="auto" w:fill="auto"/>
            <w:vAlign w:val="center"/>
          </w:tcPr>
          <w:p w14:paraId="11446443" w14:textId="2E1A30E7" w:rsidR="000B6685" w:rsidRPr="00512AE1" w:rsidRDefault="000B6685" w:rsidP="000B6685">
            <w:pPr>
              <w:pStyle w:val="block"/>
              <w:spacing w:after="0" w:line="240" w:lineRule="auto"/>
              <w:ind w:left="-706" w:right="176" w:hanging="180"/>
              <w:jc w:val="right"/>
              <w:rPr>
                <w:rFonts w:cs="Times New Roman"/>
                <w:sz w:val="18"/>
                <w:szCs w:val="18"/>
              </w:rPr>
            </w:pPr>
            <w:r w:rsidRPr="00210EA1">
              <w:rPr>
                <w:rFonts w:cs="Times New Roman"/>
                <w:sz w:val="18"/>
                <w:szCs w:val="18"/>
              </w:rPr>
              <w:t>-</w:t>
            </w:r>
          </w:p>
        </w:tc>
      </w:tr>
      <w:tr w:rsidR="000B6685" w:rsidRPr="00A9776A" w14:paraId="617677EB" w14:textId="120DC6D6" w:rsidTr="001C3E92">
        <w:trPr>
          <w:cantSplit/>
          <w:trHeight w:val="270"/>
        </w:trPr>
        <w:tc>
          <w:tcPr>
            <w:tcW w:w="2160" w:type="dxa"/>
            <w:vAlign w:val="bottom"/>
          </w:tcPr>
          <w:p w14:paraId="7A14C6D4" w14:textId="77777777" w:rsidR="000B6685" w:rsidRPr="00A9776A" w:rsidRDefault="000B6685" w:rsidP="000B6685">
            <w:pPr>
              <w:pStyle w:val="block"/>
              <w:tabs>
                <w:tab w:val="left" w:pos="227"/>
              </w:tabs>
              <w:spacing w:after="0" w:line="240" w:lineRule="auto"/>
              <w:ind w:left="193" w:hanging="180"/>
              <w:rPr>
                <w:rFonts w:cs="Times New Roman"/>
                <w:sz w:val="16"/>
                <w:szCs w:val="16"/>
              </w:rPr>
            </w:pPr>
            <w:r w:rsidRPr="00A9776A">
              <w:rPr>
                <w:rFonts w:cs="Times New Roman"/>
                <w:sz w:val="16"/>
                <w:szCs w:val="16"/>
              </w:rPr>
              <w:t xml:space="preserve">Aditya Birla </w:t>
            </w:r>
            <w:proofErr w:type="spellStart"/>
            <w:r w:rsidRPr="00A9776A">
              <w:rPr>
                <w:rFonts w:cs="Times New Roman"/>
                <w:sz w:val="16"/>
                <w:szCs w:val="16"/>
              </w:rPr>
              <w:t>Elyaf</w:t>
            </w:r>
            <w:proofErr w:type="spellEnd"/>
            <w:r w:rsidRPr="00A9776A">
              <w:rPr>
                <w:rFonts w:cs="Times New Roman"/>
                <w:sz w:val="16"/>
                <w:szCs w:val="16"/>
              </w:rPr>
              <w:t xml:space="preserve"> Sanayi Ve Ticaret </w:t>
            </w:r>
            <w:proofErr w:type="spellStart"/>
            <w:r w:rsidRPr="00A9776A">
              <w:rPr>
                <w:rFonts w:cs="Times New Roman"/>
                <w:sz w:val="16"/>
                <w:szCs w:val="16"/>
              </w:rPr>
              <w:t>Anonim</w:t>
            </w:r>
            <w:proofErr w:type="spellEnd"/>
            <w:r w:rsidRPr="00A9776A">
              <w:rPr>
                <w:rFonts w:cs="Times New Roman"/>
                <w:sz w:val="16"/>
                <w:szCs w:val="16"/>
              </w:rPr>
              <w:t xml:space="preserve"> </w:t>
            </w:r>
            <w:proofErr w:type="spellStart"/>
            <w:r w:rsidRPr="00A9776A">
              <w:rPr>
                <w:rFonts w:cs="Times New Roman"/>
                <w:sz w:val="16"/>
                <w:szCs w:val="16"/>
              </w:rPr>
              <w:t>Sirketi</w:t>
            </w:r>
            <w:proofErr w:type="spellEnd"/>
          </w:p>
        </w:tc>
        <w:tc>
          <w:tcPr>
            <w:tcW w:w="1710" w:type="dxa"/>
            <w:gridSpan w:val="2"/>
            <w:vAlign w:val="bottom"/>
          </w:tcPr>
          <w:p w14:paraId="0BB95A1C" w14:textId="77777777" w:rsidR="000B6685" w:rsidRPr="00A9776A" w:rsidRDefault="000B6685" w:rsidP="000B6685">
            <w:pPr>
              <w:pStyle w:val="block"/>
              <w:spacing w:after="0" w:line="240" w:lineRule="auto"/>
              <w:ind w:left="193" w:right="-78" w:hanging="180"/>
              <w:rPr>
                <w:rFonts w:cs="Times New Roman"/>
                <w:sz w:val="16"/>
                <w:szCs w:val="16"/>
              </w:rPr>
            </w:pPr>
            <w:r w:rsidRPr="00A9776A">
              <w:rPr>
                <w:rFonts w:cs="Times New Roman"/>
                <w:sz w:val="16"/>
                <w:szCs w:val="16"/>
              </w:rPr>
              <w:t>Manufacture of viscose staple fibre</w:t>
            </w:r>
          </w:p>
        </w:tc>
        <w:tc>
          <w:tcPr>
            <w:tcW w:w="900" w:type="dxa"/>
          </w:tcPr>
          <w:p w14:paraId="60C2A4C2" w14:textId="77777777" w:rsidR="000B6685" w:rsidRPr="00A9776A" w:rsidRDefault="000B6685" w:rsidP="000B6685">
            <w:pPr>
              <w:pStyle w:val="block"/>
              <w:spacing w:after="0" w:line="240" w:lineRule="auto"/>
              <w:ind w:left="193" w:hanging="180"/>
              <w:jc w:val="center"/>
              <w:rPr>
                <w:rFonts w:cs="Times New Roman"/>
                <w:sz w:val="16"/>
                <w:szCs w:val="16"/>
              </w:rPr>
            </w:pPr>
          </w:p>
          <w:p w14:paraId="209AE2CF" w14:textId="77777777" w:rsidR="000B6685" w:rsidRDefault="000B6685" w:rsidP="000B6685">
            <w:pPr>
              <w:pStyle w:val="block"/>
              <w:spacing w:after="0" w:line="240" w:lineRule="auto"/>
              <w:ind w:left="193" w:hanging="180"/>
              <w:jc w:val="center"/>
              <w:rPr>
                <w:rFonts w:cs="Times New Roman"/>
                <w:sz w:val="16"/>
                <w:szCs w:val="16"/>
              </w:rPr>
            </w:pPr>
          </w:p>
          <w:p w14:paraId="26379659" w14:textId="7C714617" w:rsidR="000B6685" w:rsidRPr="00A9776A" w:rsidRDefault="000B6685" w:rsidP="000B6685">
            <w:pPr>
              <w:pStyle w:val="block"/>
              <w:spacing w:after="0" w:line="240" w:lineRule="auto"/>
              <w:ind w:left="193" w:hanging="180"/>
              <w:jc w:val="center"/>
              <w:rPr>
                <w:rFonts w:cs="Times New Roman"/>
                <w:sz w:val="16"/>
                <w:szCs w:val="16"/>
              </w:rPr>
            </w:pPr>
            <w:r w:rsidRPr="00A9776A">
              <w:rPr>
                <w:rFonts w:cs="Times New Roman"/>
                <w:sz w:val="16"/>
                <w:szCs w:val="16"/>
              </w:rPr>
              <w:t>Turkey</w:t>
            </w:r>
          </w:p>
        </w:tc>
        <w:tc>
          <w:tcPr>
            <w:tcW w:w="630" w:type="dxa"/>
            <w:shd w:val="clear" w:color="auto" w:fill="auto"/>
            <w:vAlign w:val="center"/>
          </w:tcPr>
          <w:p w14:paraId="4770B554" w14:textId="1E3AC10B" w:rsidR="000B6685" w:rsidRPr="00A9776A" w:rsidRDefault="000B6685" w:rsidP="000B6685">
            <w:pPr>
              <w:pStyle w:val="block"/>
              <w:spacing w:after="0" w:line="240" w:lineRule="auto"/>
              <w:ind w:left="193" w:hanging="180"/>
              <w:jc w:val="right"/>
              <w:rPr>
                <w:rFonts w:cs="Times New Roman"/>
                <w:sz w:val="16"/>
                <w:szCs w:val="16"/>
              </w:rPr>
            </w:pPr>
            <w:r w:rsidRPr="00A9776A">
              <w:rPr>
                <w:rFonts w:cs="Times New Roman"/>
                <w:sz w:val="16"/>
                <w:szCs w:val="16"/>
              </w:rPr>
              <w:t>33.33</w:t>
            </w:r>
          </w:p>
        </w:tc>
        <w:tc>
          <w:tcPr>
            <w:tcW w:w="180" w:type="dxa"/>
            <w:shd w:val="clear" w:color="auto" w:fill="auto"/>
            <w:vAlign w:val="center"/>
          </w:tcPr>
          <w:p w14:paraId="49E920CC" w14:textId="77777777" w:rsidR="000B6685" w:rsidRPr="00A9776A" w:rsidRDefault="000B6685" w:rsidP="000B6685">
            <w:pPr>
              <w:pStyle w:val="acctfourfigures"/>
              <w:tabs>
                <w:tab w:val="clear" w:pos="765"/>
                <w:tab w:val="decimal" w:pos="753"/>
              </w:tabs>
              <w:spacing w:line="240" w:lineRule="auto"/>
              <w:ind w:left="-79" w:right="-79"/>
              <w:jc w:val="right"/>
              <w:rPr>
                <w:rFonts w:cs="Times New Roman"/>
                <w:sz w:val="16"/>
                <w:szCs w:val="16"/>
                <w:highlight w:val="yellow"/>
              </w:rPr>
            </w:pPr>
          </w:p>
        </w:tc>
        <w:tc>
          <w:tcPr>
            <w:tcW w:w="630" w:type="dxa"/>
            <w:shd w:val="clear" w:color="auto" w:fill="auto"/>
            <w:vAlign w:val="center"/>
          </w:tcPr>
          <w:p w14:paraId="6E78127C" w14:textId="6CDBCD50" w:rsidR="000B6685" w:rsidRPr="00A9776A" w:rsidRDefault="000B6685" w:rsidP="000B6685">
            <w:pPr>
              <w:pStyle w:val="block"/>
              <w:spacing w:after="0" w:line="240" w:lineRule="auto"/>
              <w:ind w:left="193" w:hanging="180"/>
              <w:jc w:val="right"/>
              <w:rPr>
                <w:rFonts w:cs="Times New Roman"/>
                <w:sz w:val="16"/>
                <w:szCs w:val="16"/>
              </w:rPr>
            </w:pPr>
            <w:r w:rsidRPr="00A9776A">
              <w:rPr>
                <w:rFonts w:cs="Times New Roman"/>
                <w:sz w:val="16"/>
                <w:szCs w:val="16"/>
              </w:rPr>
              <w:t>33.33</w:t>
            </w:r>
          </w:p>
        </w:tc>
        <w:tc>
          <w:tcPr>
            <w:tcW w:w="180" w:type="dxa"/>
            <w:shd w:val="clear" w:color="auto" w:fill="auto"/>
            <w:vAlign w:val="bottom"/>
          </w:tcPr>
          <w:p w14:paraId="0F6A0D92" w14:textId="77777777" w:rsidR="000B6685" w:rsidRPr="00A9776A" w:rsidRDefault="000B6685" w:rsidP="000B6685">
            <w:pPr>
              <w:pStyle w:val="block"/>
              <w:spacing w:after="0" w:line="240" w:lineRule="auto"/>
              <w:ind w:left="193" w:hanging="180"/>
              <w:jc w:val="right"/>
              <w:rPr>
                <w:rFonts w:cs="Times New Roman"/>
                <w:sz w:val="16"/>
                <w:szCs w:val="16"/>
              </w:rPr>
            </w:pPr>
          </w:p>
        </w:tc>
        <w:tc>
          <w:tcPr>
            <w:tcW w:w="810" w:type="dxa"/>
            <w:shd w:val="clear" w:color="auto" w:fill="auto"/>
            <w:vAlign w:val="center"/>
          </w:tcPr>
          <w:p w14:paraId="72974A84" w14:textId="41B28EEB" w:rsidR="000B6685" w:rsidRPr="00A9776A" w:rsidRDefault="000B6685" w:rsidP="000B6685">
            <w:pPr>
              <w:pStyle w:val="block"/>
              <w:spacing w:after="0" w:line="240" w:lineRule="auto"/>
              <w:ind w:left="13"/>
              <w:jc w:val="center"/>
              <w:rPr>
                <w:rFonts w:cs="Times New Roman"/>
                <w:sz w:val="16"/>
                <w:szCs w:val="16"/>
              </w:rPr>
            </w:pPr>
            <w:r w:rsidRPr="00A9776A">
              <w:rPr>
                <w:rFonts w:cs="Times New Roman"/>
                <w:sz w:val="16"/>
                <w:szCs w:val="16"/>
              </w:rPr>
              <w:t>TRY 0.50 million</w:t>
            </w:r>
          </w:p>
        </w:tc>
        <w:tc>
          <w:tcPr>
            <w:tcW w:w="180" w:type="dxa"/>
            <w:shd w:val="clear" w:color="auto" w:fill="auto"/>
            <w:vAlign w:val="center"/>
          </w:tcPr>
          <w:p w14:paraId="311297CD" w14:textId="77777777" w:rsidR="000B6685" w:rsidRPr="00A9776A" w:rsidRDefault="000B6685" w:rsidP="000B6685">
            <w:pPr>
              <w:pStyle w:val="block"/>
              <w:spacing w:after="0" w:line="240" w:lineRule="auto"/>
              <w:ind w:left="193" w:hanging="180"/>
              <w:jc w:val="center"/>
              <w:rPr>
                <w:rFonts w:cs="Times New Roman"/>
                <w:sz w:val="16"/>
                <w:szCs w:val="16"/>
              </w:rPr>
            </w:pPr>
          </w:p>
        </w:tc>
        <w:tc>
          <w:tcPr>
            <w:tcW w:w="810" w:type="dxa"/>
            <w:shd w:val="clear" w:color="auto" w:fill="auto"/>
            <w:vAlign w:val="center"/>
          </w:tcPr>
          <w:p w14:paraId="3156520A" w14:textId="7885CF5F" w:rsidR="000B6685" w:rsidRPr="00A9776A" w:rsidRDefault="000B6685" w:rsidP="000B6685">
            <w:pPr>
              <w:pStyle w:val="block"/>
              <w:spacing w:after="0" w:line="240" w:lineRule="auto"/>
              <w:ind w:left="13"/>
              <w:jc w:val="center"/>
              <w:rPr>
                <w:rFonts w:cs="Times New Roman"/>
                <w:sz w:val="16"/>
                <w:szCs w:val="16"/>
              </w:rPr>
            </w:pPr>
            <w:r w:rsidRPr="00A9776A">
              <w:rPr>
                <w:rFonts w:cs="Times New Roman"/>
                <w:sz w:val="16"/>
                <w:szCs w:val="16"/>
              </w:rPr>
              <w:t>TRY 0.50 million</w:t>
            </w:r>
          </w:p>
        </w:tc>
        <w:tc>
          <w:tcPr>
            <w:tcW w:w="180" w:type="dxa"/>
            <w:shd w:val="clear" w:color="auto" w:fill="auto"/>
            <w:vAlign w:val="bottom"/>
          </w:tcPr>
          <w:p w14:paraId="579616CF" w14:textId="77777777" w:rsidR="000B6685" w:rsidRPr="00A9776A" w:rsidRDefault="000B6685" w:rsidP="000B6685">
            <w:pPr>
              <w:pStyle w:val="block"/>
              <w:spacing w:after="0" w:line="240" w:lineRule="auto"/>
              <w:ind w:left="193" w:hanging="180"/>
              <w:jc w:val="right"/>
              <w:rPr>
                <w:rFonts w:cs="Times New Roman"/>
                <w:sz w:val="16"/>
                <w:szCs w:val="16"/>
              </w:rPr>
            </w:pPr>
          </w:p>
        </w:tc>
        <w:tc>
          <w:tcPr>
            <w:tcW w:w="629" w:type="dxa"/>
            <w:shd w:val="clear" w:color="auto" w:fill="auto"/>
            <w:vAlign w:val="center"/>
          </w:tcPr>
          <w:p w14:paraId="7AB1D45A" w14:textId="3DD2D45A" w:rsidR="000B6685" w:rsidRPr="00A9776A" w:rsidRDefault="000B6685" w:rsidP="000B6685">
            <w:pPr>
              <w:pStyle w:val="block"/>
              <w:spacing w:after="0" w:line="240" w:lineRule="auto"/>
              <w:ind w:left="102" w:hanging="180"/>
              <w:jc w:val="right"/>
              <w:rPr>
                <w:rFonts w:cs="Times New Roman"/>
                <w:sz w:val="16"/>
                <w:szCs w:val="16"/>
              </w:rPr>
            </w:pPr>
            <w:r w:rsidRPr="00A9776A">
              <w:rPr>
                <w:rFonts w:cs="Times New Roman"/>
                <w:sz w:val="16"/>
                <w:szCs w:val="16"/>
              </w:rPr>
              <w:t xml:space="preserve">       3</w:t>
            </w:r>
          </w:p>
        </w:tc>
        <w:tc>
          <w:tcPr>
            <w:tcW w:w="181" w:type="dxa"/>
            <w:shd w:val="clear" w:color="auto" w:fill="auto"/>
            <w:vAlign w:val="center"/>
          </w:tcPr>
          <w:p w14:paraId="132C82B3" w14:textId="77777777" w:rsidR="000B6685" w:rsidRPr="00A9776A" w:rsidRDefault="000B6685" w:rsidP="000B6685">
            <w:pPr>
              <w:pStyle w:val="block"/>
              <w:spacing w:after="0" w:line="240" w:lineRule="auto"/>
              <w:ind w:left="193" w:hanging="180"/>
              <w:jc w:val="right"/>
              <w:rPr>
                <w:rFonts w:cs="Times New Roman"/>
                <w:sz w:val="16"/>
                <w:szCs w:val="16"/>
              </w:rPr>
            </w:pPr>
          </w:p>
        </w:tc>
        <w:tc>
          <w:tcPr>
            <w:tcW w:w="630" w:type="dxa"/>
            <w:shd w:val="clear" w:color="auto" w:fill="auto"/>
            <w:vAlign w:val="center"/>
          </w:tcPr>
          <w:p w14:paraId="3F265CB5" w14:textId="38079C83" w:rsidR="000B6685" w:rsidRPr="00A9776A" w:rsidRDefault="000B6685" w:rsidP="000B6685">
            <w:pPr>
              <w:pStyle w:val="block"/>
              <w:spacing w:after="0" w:line="240" w:lineRule="auto"/>
              <w:ind w:left="193" w:hanging="180"/>
              <w:jc w:val="right"/>
              <w:rPr>
                <w:rFonts w:cs="Times New Roman"/>
                <w:sz w:val="16"/>
                <w:szCs w:val="16"/>
              </w:rPr>
            </w:pPr>
            <w:r w:rsidRPr="00A9776A">
              <w:rPr>
                <w:rFonts w:cs="Times New Roman"/>
                <w:sz w:val="16"/>
                <w:szCs w:val="16"/>
              </w:rPr>
              <w:t xml:space="preserve">       3</w:t>
            </w:r>
          </w:p>
        </w:tc>
        <w:tc>
          <w:tcPr>
            <w:tcW w:w="180" w:type="dxa"/>
            <w:vAlign w:val="center"/>
          </w:tcPr>
          <w:p w14:paraId="3DBF5EDA" w14:textId="77777777" w:rsidR="000B6685" w:rsidRPr="00A9776A" w:rsidRDefault="000B6685" w:rsidP="000B6685">
            <w:pPr>
              <w:pStyle w:val="block"/>
              <w:spacing w:after="0" w:line="240" w:lineRule="auto"/>
              <w:ind w:left="193" w:hanging="180"/>
              <w:jc w:val="right"/>
              <w:rPr>
                <w:rFonts w:cs="Times New Roman"/>
                <w:sz w:val="16"/>
                <w:szCs w:val="16"/>
                <w:cs/>
                <w:lang w:bidi="th-TH"/>
              </w:rPr>
            </w:pPr>
          </w:p>
        </w:tc>
        <w:tc>
          <w:tcPr>
            <w:tcW w:w="720" w:type="dxa"/>
            <w:shd w:val="clear" w:color="auto" w:fill="auto"/>
            <w:vAlign w:val="center"/>
          </w:tcPr>
          <w:p w14:paraId="71A69587" w14:textId="170C2DE0" w:rsidR="000B6685" w:rsidRPr="00A9776A" w:rsidRDefault="000B6685" w:rsidP="000B6685">
            <w:pPr>
              <w:pStyle w:val="block"/>
              <w:spacing w:after="0" w:line="240" w:lineRule="auto"/>
              <w:ind w:left="-706" w:right="176" w:hanging="180"/>
              <w:jc w:val="right"/>
              <w:rPr>
                <w:rFonts w:cs="Times New Roman"/>
                <w:sz w:val="16"/>
                <w:szCs w:val="16"/>
                <w:lang w:bidi="th-TH"/>
              </w:rPr>
            </w:pPr>
            <w:r w:rsidRPr="00A9776A">
              <w:rPr>
                <w:rFonts w:cs="Times New Roman"/>
                <w:sz w:val="16"/>
                <w:szCs w:val="16"/>
                <w:lang w:bidi="th-TH"/>
              </w:rPr>
              <w:t>-</w:t>
            </w:r>
          </w:p>
        </w:tc>
        <w:tc>
          <w:tcPr>
            <w:tcW w:w="180" w:type="dxa"/>
            <w:vAlign w:val="center"/>
          </w:tcPr>
          <w:p w14:paraId="1EC34F0F" w14:textId="77777777" w:rsidR="000B6685" w:rsidRPr="00A9776A" w:rsidRDefault="000B6685" w:rsidP="000B6685">
            <w:pPr>
              <w:pStyle w:val="block"/>
              <w:spacing w:after="0" w:line="240" w:lineRule="auto"/>
              <w:ind w:left="193" w:hanging="180"/>
              <w:jc w:val="right"/>
              <w:rPr>
                <w:rFonts w:cs="Times New Roman"/>
                <w:sz w:val="16"/>
                <w:szCs w:val="16"/>
              </w:rPr>
            </w:pPr>
          </w:p>
        </w:tc>
        <w:tc>
          <w:tcPr>
            <w:tcW w:w="630" w:type="dxa"/>
            <w:vAlign w:val="center"/>
          </w:tcPr>
          <w:p w14:paraId="45BCC565" w14:textId="04354AD8" w:rsidR="000B6685" w:rsidRPr="00A9776A" w:rsidRDefault="000B6685" w:rsidP="000B6685">
            <w:pPr>
              <w:pStyle w:val="block"/>
              <w:spacing w:after="0" w:line="240" w:lineRule="auto"/>
              <w:ind w:left="-706" w:right="176" w:hanging="180"/>
              <w:jc w:val="right"/>
              <w:rPr>
                <w:rFonts w:cs="Times New Roman"/>
                <w:sz w:val="16"/>
                <w:szCs w:val="16"/>
                <w:lang w:bidi="th-TH"/>
              </w:rPr>
            </w:pPr>
            <w:r w:rsidRPr="00A9776A">
              <w:rPr>
                <w:rFonts w:cs="Times New Roman"/>
                <w:sz w:val="16"/>
                <w:szCs w:val="16"/>
                <w:lang w:bidi="th-TH"/>
              </w:rPr>
              <w:t>-</w:t>
            </w:r>
          </w:p>
        </w:tc>
        <w:tc>
          <w:tcPr>
            <w:tcW w:w="180" w:type="dxa"/>
            <w:vAlign w:val="center"/>
          </w:tcPr>
          <w:p w14:paraId="75ED9073" w14:textId="77777777" w:rsidR="000B6685" w:rsidRPr="00A9776A" w:rsidRDefault="000B6685" w:rsidP="000B6685">
            <w:pPr>
              <w:pStyle w:val="acctfourfigures"/>
              <w:tabs>
                <w:tab w:val="clear" w:pos="765"/>
                <w:tab w:val="decimal" w:pos="619"/>
              </w:tabs>
              <w:spacing w:line="240" w:lineRule="auto"/>
              <w:ind w:left="-79" w:right="-79"/>
              <w:jc w:val="right"/>
              <w:rPr>
                <w:rFonts w:cs="Times New Roman"/>
                <w:sz w:val="16"/>
                <w:szCs w:val="16"/>
                <w:cs/>
                <w:lang w:bidi="th-TH"/>
              </w:rPr>
            </w:pPr>
          </w:p>
        </w:tc>
        <w:tc>
          <w:tcPr>
            <w:tcW w:w="627" w:type="dxa"/>
            <w:vAlign w:val="center"/>
          </w:tcPr>
          <w:p w14:paraId="3219C5C3" w14:textId="0B84E231" w:rsidR="000B6685" w:rsidRPr="00A9776A" w:rsidRDefault="000B6685" w:rsidP="000B6685">
            <w:pPr>
              <w:pStyle w:val="block"/>
              <w:spacing w:after="0" w:line="240" w:lineRule="auto"/>
              <w:ind w:left="102" w:hanging="180"/>
              <w:jc w:val="right"/>
              <w:rPr>
                <w:rFonts w:cs="Times New Roman"/>
                <w:sz w:val="16"/>
                <w:szCs w:val="16"/>
              </w:rPr>
            </w:pPr>
            <w:r w:rsidRPr="00A9776A">
              <w:rPr>
                <w:rFonts w:cs="Times New Roman"/>
                <w:sz w:val="16"/>
                <w:szCs w:val="16"/>
              </w:rPr>
              <w:t>3</w:t>
            </w:r>
          </w:p>
        </w:tc>
        <w:tc>
          <w:tcPr>
            <w:tcW w:w="183" w:type="dxa"/>
            <w:vAlign w:val="center"/>
          </w:tcPr>
          <w:p w14:paraId="247C5C20" w14:textId="77777777" w:rsidR="000B6685" w:rsidRPr="00A9776A" w:rsidRDefault="000B6685" w:rsidP="000B6685">
            <w:pPr>
              <w:pStyle w:val="block"/>
              <w:spacing w:after="0" w:line="240" w:lineRule="auto"/>
              <w:ind w:left="102" w:hanging="180"/>
              <w:jc w:val="right"/>
              <w:rPr>
                <w:rFonts w:cs="Times New Roman"/>
                <w:sz w:val="16"/>
                <w:szCs w:val="16"/>
              </w:rPr>
            </w:pPr>
          </w:p>
        </w:tc>
        <w:tc>
          <w:tcPr>
            <w:tcW w:w="630" w:type="dxa"/>
            <w:vAlign w:val="center"/>
          </w:tcPr>
          <w:p w14:paraId="5495D455" w14:textId="2DAFB7CC" w:rsidR="000B6685" w:rsidRPr="00A9776A" w:rsidRDefault="000B6685" w:rsidP="000B6685">
            <w:pPr>
              <w:pStyle w:val="block"/>
              <w:spacing w:after="0" w:line="240" w:lineRule="auto"/>
              <w:ind w:left="102" w:hanging="180"/>
              <w:jc w:val="right"/>
              <w:rPr>
                <w:rFonts w:cs="Times New Roman"/>
                <w:sz w:val="16"/>
                <w:szCs w:val="16"/>
              </w:rPr>
            </w:pPr>
            <w:r w:rsidRPr="00A9776A">
              <w:rPr>
                <w:rFonts w:cs="Times New Roman"/>
                <w:sz w:val="16"/>
                <w:szCs w:val="16"/>
              </w:rPr>
              <w:t>3</w:t>
            </w:r>
          </w:p>
        </w:tc>
        <w:tc>
          <w:tcPr>
            <w:tcW w:w="180" w:type="dxa"/>
            <w:vAlign w:val="center"/>
          </w:tcPr>
          <w:p w14:paraId="21A4C575" w14:textId="77777777" w:rsidR="000B6685" w:rsidRPr="00A9776A" w:rsidRDefault="000B6685" w:rsidP="000B6685">
            <w:pPr>
              <w:pStyle w:val="block"/>
              <w:spacing w:after="0" w:line="240" w:lineRule="auto"/>
              <w:ind w:left="102" w:hanging="180"/>
              <w:jc w:val="right"/>
              <w:rPr>
                <w:rFonts w:cs="Times New Roman"/>
                <w:sz w:val="16"/>
                <w:szCs w:val="16"/>
              </w:rPr>
            </w:pPr>
          </w:p>
        </w:tc>
        <w:tc>
          <w:tcPr>
            <w:tcW w:w="630" w:type="dxa"/>
            <w:shd w:val="clear" w:color="auto" w:fill="auto"/>
            <w:vAlign w:val="center"/>
          </w:tcPr>
          <w:p w14:paraId="5C083677" w14:textId="492ACF45" w:rsidR="000B6685" w:rsidRPr="00512AE1" w:rsidRDefault="000B6685" w:rsidP="000B6685">
            <w:pPr>
              <w:pStyle w:val="block"/>
              <w:spacing w:after="0" w:line="240" w:lineRule="auto"/>
              <w:ind w:left="-706" w:right="176" w:hanging="180"/>
              <w:jc w:val="right"/>
              <w:rPr>
                <w:rFonts w:cs="Times New Roman"/>
                <w:sz w:val="18"/>
                <w:szCs w:val="18"/>
              </w:rPr>
            </w:pPr>
            <w:r w:rsidRPr="00457D1C">
              <w:rPr>
                <w:rFonts w:cs="Times New Roman"/>
                <w:sz w:val="16"/>
                <w:szCs w:val="16"/>
              </w:rPr>
              <w:t>-</w:t>
            </w:r>
          </w:p>
        </w:tc>
        <w:tc>
          <w:tcPr>
            <w:tcW w:w="180" w:type="dxa"/>
            <w:shd w:val="clear" w:color="auto" w:fill="auto"/>
            <w:vAlign w:val="center"/>
          </w:tcPr>
          <w:p w14:paraId="421E5709" w14:textId="77777777" w:rsidR="000B6685" w:rsidRPr="00A9776A" w:rsidRDefault="000B6685" w:rsidP="000B6685">
            <w:pPr>
              <w:pStyle w:val="block"/>
              <w:spacing w:after="0" w:line="240" w:lineRule="auto"/>
              <w:ind w:left="-706" w:right="176" w:hanging="180"/>
              <w:jc w:val="right"/>
              <w:rPr>
                <w:rFonts w:cs="Times New Roman"/>
                <w:sz w:val="16"/>
                <w:szCs w:val="16"/>
              </w:rPr>
            </w:pPr>
          </w:p>
        </w:tc>
        <w:tc>
          <w:tcPr>
            <w:tcW w:w="630" w:type="dxa"/>
            <w:shd w:val="clear" w:color="auto" w:fill="auto"/>
            <w:vAlign w:val="center"/>
          </w:tcPr>
          <w:p w14:paraId="43885D77" w14:textId="64679337" w:rsidR="000B6685" w:rsidRPr="00512AE1" w:rsidRDefault="000B6685" w:rsidP="000B6685">
            <w:pPr>
              <w:pStyle w:val="block"/>
              <w:spacing w:after="0" w:line="240" w:lineRule="auto"/>
              <w:ind w:left="-706" w:right="176" w:hanging="180"/>
              <w:jc w:val="right"/>
              <w:rPr>
                <w:rFonts w:cs="Times New Roman"/>
                <w:sz w:val="18"/>
                <w:szCs w:val="18"/>
              </w:rPr>
            </w:pPr>
            <w:r w:rsidRPr="00210EA1">
              <w:rPr>
                <w:rFonts w:cs="Times New Roman"/>
                <w:sz w:val="18"/>
                <w:szCs w:val="18"/>
              </w:rPr>
              <w:t>-</w:t>
            </w:r>
          </w:p>
        </w:tc>
      </w:tr>
      <w:tr w:rsidR="000B6685" w:rsidRPr="00A9776A" w14:paraId="5F87BBFD" w14:textId="24E7E506" w:rsidTr="001C3E92">
        <w:trPr>
          <w:cantSplit/>
          <w:trHeight w:val="270"/>
        </w:trPr>
        <w:tc>
          <w:tcPr>
            <w:tcW w:w="2160" w:type="dxa"/>
            <w:vAlign w:val="bottom"/>
          </w:tcPr>
          <w:p w14:paraId="18E35C79" w14:textId="77777777" w:rsidR="000B6685" w:rsidRPr="00A9776A" w:rsidRDefault="000B6685" w:rsidP="000B6685">
            <w:pPr>
              <w:pStyle w:val="block"/>
              <w:tabs>
                <w:tab w:val="left" w:pos="227"/>
              </w:tabs>
              <w:spacing w:after="0" w:line="240" w:lineRule="auto"/>
              <w:ind w:left="193" w:hanging="180"/>
              <w:rPr>
                <w:rFonts w:cs="Times New Roman"/>
                <w:sz w:val="16"/>
                <w:szCs w:val="16"/>
              </w:rPr>
            </w:pPr>
            <w:r w:rsidRPr="00A9776A">
              <w:rPr>
                <w:rFonts w:cs="Times New Roman"/>
                <w:sz w:val="16"/>
                <w:szCs w:val="16"/>
              </w:rPr>
              <w:t>AV Group NB Inc.</w:t>
            </w:r>
          </w:p>
        </w:tc>
        <w:tc>
          <w:tcPr>
            <w:tcW w:w="1710" w:type="dxa"/>
            <w:gridSpan w:val="2"/>
            <w:vAlign w:val="bottom"/>
          </w:tcPr>
          <w:p w14:paraId="655F4939" w14:textId="77777777" w:rsidR="000B6685" w:rsidRPr="00A9776A" w:rsidRDefault="000B6685" w:rsidP="000B6685">
            <w:pPr>
              <w:pStyle w:val="block"/>
              <w:spacing w:after="0" w:line="240" w:lineRule="auto"/>
              <w:ind w:left="193" w:hanging="180"/>
              <w:rPr>
                <w:rFonts w:cs="Times New Roman"/>
                <w:sz w:val="16"/>
                <w:szCs w:val="16"/>
                <w:lang w:val="en-US" w:bidi="th-TH"/>
              </w:rPr>
            </w:pPr>
            <w:r w:rsidRPr="00A9776A">
              <w:rPr>
                <w:rFonts w:cs="Times New Roman"/>
                <w:sz w:val="16"/>
                <w:szCs w:val="16"/>
                <w:lang w:bidi="th-TH"/>
              </w:rPr>
              <w:t>Manufacture of pulp and fibre</w:t>
            </w:r>
          </w:p>
        </w:tc>
        <w:tc>
          <w:tcPr>
            <w:tcW w:w="900" w:type="dxa"/>
          </w:tcPr>
          <w:p w14:paraId="1389038D" w14:textId="77777777" w:rsidR="000B6685" w:rsidRPr="00A9776A" w:rsidRDefault="000B6685" w:rsidP="000B6685">
            <w:pPr>
              <w:pStyle w:val="block"/>
              <w:spacing w:after="0" w:line="240" w:lineRule="auto"/>
              <w:ind w:left="193" w:hanging="180"/>
              <w:jc w:val="center"/>
              <w:rPr>
                <w:rFonts w:cs="Times New Roman"/>
                <w:sz w:val="16"/>
                <w:szCs w:val="16"/>
              </w:rPr>
            </w:pPr>
          </w:p>
          <w:p w14:paraId="0A59E4A9" w14:textId="77777777" w:rsidR="000B6685" w:rsidRPr="00A9776A" w:rsidRDefault="000B6685" w:rsidP="000B6685">
            <w:pPr>
              <w:pStyle w:val="block"/>
              <w:spacing w:after="0" w:line="240" w:lineRule="auto"/>
              <w:ind w:left="193" w:hanging="180"/>
              <w:jc w:val="center"/>
              <w:rPr>
                <w:rFonts w:cs="Times New Roman"/>
                <w:sz w:val="16"/>
                <w:szCs w:val="16"/>
              </w:rPr>
            </w:pPr>
            <w:r w:rsidRPr="00A9776A">
              <w:rPr>
                <w:rFonts w:cs="Times New Roman"/>
                <w:sz w:val="16"/>
                <w:szCs w:val="16"/>
              </w:rPr>
              <w:t>Canada</w:t>
            </w:r>
          </w:p>
        </w:tc>
        <w:tc>
          <w:tcPr>
            <w:tcW w:w="630" w:type="dxa"/>
            <w:shd w:val="clear" w:color="auto" w:fill="auto"/>
            <w:vAlign w:val="center"/>
          </w:tcPr>
          <w:p w14:paraId="35A5CFDB" w14:textId="2D6D1114" w:rsidR="000B6685" w:rsidRPr="00A9776A" w:rsidRDefault="000B6685" w:rsidP="000B6685">
            <w:pPr>
              <w:pStyle w:val="block"/>
              <w:spacing w:after="0" w:line="240" w:lineRule="auto"/>
              <w:ind w:left="193" w:hanging="180"/>
              <w:jc w:val="right"/>
              <w:rPr>
                <w:rFonts w:cs="Times New Roman"/>
                <w:sz w:val="16"/>
                <w:szCs w:val="16"/>
              </w:rPr>
            </w:pPr>
            <w:r w:rsidRPr="00A9776A">
              <w:rPr>
                <w:rFonts w:cs="Times New Roman"/>
                <w:sz w:val="16"/>
                <w:szCs w:val="16"/>
              </w:rPr>
              <w:t>49.00</w:t>
            </w:r>
          </w:p>
        </w:tc>
        <w:tc>
          <w:tcPr>
            <w:tcW w:w="180" w:type="dxa"/>
            <w:shd w:val="clear" w:color="auto" w:fill="auto"/>
            <w:vAlign w:val="center"/>
          </w:tcPr>
          <w:p w14:paraId="3523E1B2" w14:textId="77777777" w:rsidR="000B6685" w:rsidRPr="00A9776A" w:rsidRDefault="000B6685" w:rsidP="000B6685">
            <w:pPr>
              <w:pStyle w:val="acctfourfigures"/>
              <w:tabs>
                <w:tab w:val="clear" w:pos="765"/>
                <w:tab w:val="decimal" w:pos="753"/>
              </w:tabs>
              <w:spacing w:line="240" w:lineRule="auto"/>
              <w:ind w:left="-79" w:right="-79"/>
              <w:jc w:val="right"/>
              <w:rPr>
                <w:rFonts w:cs="Times New Roman"/>
                <w:sz w:val="16"/>
                <w:szCs w:val="16"/>
                <w:highlight w:val="yellow"/>
              </w:rPr>
            </w:pPr>
          </w:p>
        </w:tc>
        <w:tc>
          <w:tcPr>
            <w:tcW w:w="630" w:type="dxa"/>
            <w:shd w:val="clear" w:color="auto" w:fill="auto"/>
            <w:vAlign w:val="center"/>
          </w:tcPr>
          <w:p w14:paraId="3C963B09" w14:textId="27AE3D33" w:rsidR="000B6685" w:rsidRPr="00A9776A" w:rsidRDefault="000B6685" w:rsidP="000B6685">
            <w:pPr>
              <w:pStyle w:val="block"/>
              <w:spacing w:after="0" w:line="240" w:lineRule="auto"/>
              <w:ind w:left="193" w:hanging="180"/>
              <w:jc w:val="right"/>
              <w:rPr>
                <w:rFonts w:cs="Times New Roman"/>
                <w:sz w:val="16"/>
                <w:szCs w:val="16"/>
              </w:rPr>
            </w:pPr>
            <w:r w:rsidRPr="00A9776A">
              <w:rPr>
                <w:rFonts w:cs="Times New Roman"/>
                <w:sz w:val="16"/>
                <w:szCs w:val="16"/>
              </w:rPr>
              <w:t>49.00</w:t>
            </w:r>
          </w:p>
        </w:tc>
        <w:tc>
          <w:tcPr>
            <w:tcW w:w="180" w:type="dxa"/>
            <w:shd w:val="clear" w:color="auto" w:fill="auto"/>
            <w:vAlign w:val="bottom"/>
          </w:tcPr>
          <w:p w14:paraId="6A63AC26" w14:textId="77777777" w:rsidR="000B6685" w:rsidRPr="00A9776A" w:rsidRDefault="000B6685" w:rsidP="000B6685">
            <w:pPr>
              <w:pStyle w:val="block"/>
              <w:spacing w:after="0" w:line="240" w:lineRule="auto"/>
              <w:ind w:left="193" w:hanging="180"/>
              <w:jc w:val="right"/>
              <w:rPr>
                <w:rFonts w:cs="Times New Roman"/>
                <w:sz w:val="16"/>
                <w:szCs w:val="16"/>
              </w:rPr>
            </w:pPr>
          </w:p>
        </w:tc>
        <w:tc>
          <w:tcPr>
            <w:tcW w:w="810" w:type="dxa"/>
            <w:shd w:val="clear" w:color="auto" w:fill="auto"/>
            <w:vAlign w:val="center"/>
          </w:tcPr>
          <w:p w14:paraId="0CD00C84" w14:textId="40716C1E" w:rsidR="000B6685" w:rsidRPr="00A9776A" w:rsidRDefault="000B6685" w:rsidP="000B6685">
            <w:pPr>
              <w:pStyle w:val="block"/>
              <w:spacing w:after="0" w:line="240" w:lineRule="auto"/>
              <w:ind w:left="13"/>
              <w:jc w:val="center"/>
              <w:rPr>
                <w:rFonts w:cs="Times New Roman"/>
                <w:sz w:val="16"/>
                <w:szCs w:val="16"/>
                <w:lang w:bidi="th-TH"/>
              </w:rPr>
            </w:pPr>
            <w:r w:rsidRPr="00A9776A">
              <w:rPr>
                <w:rFonts w:cs="Times New Roman"/>
                <w:sz w:val="16"/>
                <w:szCs w:val="16"/>
              </w:rPr>
              <w:t>CAD 80 million</w:t>
            </w:r>
          </w:p>
        </w:tc>
        <w:tc>
          <w:tcPr>
            <w:tcW w:w="180" w:type="dxa"/>
            <w:shd w:val="clear" w:color="auto" w:fill="auto"/>
            <w:vAlign w:val="center"/>
          </w:tcPr>
          <w:p w14:paraId="247CEE36" w14:textId="77777777" w:rsidR="000B6685" w:rsidRPr="00A9776A" w:rsidRDefault="000B6685" w:rsidP="000B6685">
            <w:pPr>
              <w:pStyle w:val="block"/>
              <w:spacing w:after="0" w:line="240" w:lineRule="auto"/>
              <w:ind w:left="193" w:hanging="180"/>
              <w:jc w:val="center"/>
              <w:rPr>
                <w:rFonts w:cs="Times New Roman"/>
                <w:sz w:val="16"/>
                <w:szCs w:val="16"/>
              </w:rPr>
            </w:pPr>
          </w:p>
        </w:tc>
        <w:tc>
          <w:tcPr>
            <w:tcW w:w="810" w:type="dxa"/>
            <w:shd w:val="clear" w:color="auto" w:fill="auto"/>
            <w:vAlign w:val="center"/>
          </w:tcPr>
          <w:p w14:paraId="67CB4151" w14:textId="6DB763AC" w:rsidR="000B6685" w:rsidRPr="00A9776A" w:rsidRDefault="000B6685" w:rsidP="000B6685">
            <w:pPr>
              <w:pStyle w:val="block"/>
              <w:spacing w:after="0" w:line="240" w:lineRule="auto"/>
              <w:ind w:left="13"/>
              <w:jc w:val="center"/>
              <w:rPr>
                <w:rFonts w:cs="Times New Roman"/>
                <w:sz w:val="16"/>
                <w:szCs w:val="16"/>
              </w:rPr>
            </w:pPr>
            <w:r w:rsidRPr="00A9776A">
              <w:rPr>
                <w:rFonts w:cs="Times New Roman"/>
                <w:sz w:val="16"/>
                <w:szCs w:val="16"/>
              </w:rPr>
              <w:t>CAD 80 million</w:t>
            </w:r>
          </w:p>
        </w:tc>
        <w:tc>
          <w:tcPr>
            <w:tcW w:w="180" w:type="dxa"/>
            <w:shd w:val="clear" w:color="auto" w:fill="auto"/>
            <w:vAlign w:val="bottom"/>
          </w:tcPr>
          <w:p w14:paraId="7B95A700" w14:textId="77777777" w:rsidR="000B6685" w:rsidRPr="00A9776A" w:rsidRDefault="000B6685" w:rsidP="000B6685">
            <w:pPr>
              <w:pStyle w:val="block"/>
              <w:spacing w:after="0" w:line="240" w:lineRule="auto"/>
              <w:ind w:left="193" w:hanging="180"/>
              <w:jc w:val="right"/>
              <w:rPr>
                <w:rFonts w:cs="Times New Roman"/>
                <w:sz w:val="16"/>
                <w:szCs w:val="16"/>
              </w:rPr>
            </w:pPr>
          </w:p>
        </w:tc>
        <w:tc>
          <w:tcPr>
            <w:tcW w:w="629" w:type="dxa"/>
            <w:shd w:val="clear" w:color="auto" w:fill="auto"/>
            <w:vAlign w:val="center"/>
          </w:tcPr>
          <w:p w14:paraId="37349E64" w14:textId="74879645" w:rsidR="000B6685" w:rsidRPr="00A9776A" w:rsidRDefault="000B6685" w:rsidP="000B6685">
            <w:pPr>
              <w:pStyle w:val="block"/>
              <w:spacing w:after="0" w:line="240" w:lineRule="auto"/>
              <w:ind w:left="102" w:hanging="180"/>
              <w:jc w:val="right"/>
              <w:rPr>
                <w:rFonts w:cs="Times New Roman"/>
                <w:sz w:val="16"/>
                <w:szCs w:val="16"/>
              </w:rPr>
            </w:pPr>
            <w:r w:rsidRPr="00A9776A">
              <w:rPr>
                <w:rFonts w:cs="Times New Roman"/>
                <w:sz w:val="16"/>
                <w:szCs w:val="16"/>
              </w:rPr>
              <w:t>3,155</w:t>
            </w:r>
            <w:r w:rsidRPr="00A9776A">
              <w:rPr>
                <w:rFonts w:cs="Times New Roman"/>
                <w:color w:val="0000FF"/>
                <w:sz w:val="16"/>
                <w:szCs w:val="16"/>
                <w:vertAlign w:val="superscript"/>
              </w:rPr>
              <w:t xml:space="preserve"> </w:t>
            </w:r>
          </w:p>
        </w:tc>
        <w:tc>
          <w:tcPr>
            <w:tcW w:w="181" w:type="dxa"/>
            <w:shd w:val="clear" w:color="auto" w:fill="auto"/>
            <w:vAlign w:val="center"/>
          </w:tcPr>
          <w:p w14:paraId="78AD31AD" w14:textId="77777777" w:rsidR="000B6685" w:rsidRPr="00A9776A" w:rsidRDefault="000B6685" w:rsidP="000B6685">
            <w:pPr>
              <w:pStyle w:val="block"/>
              <w:spacing w:after="0" w:line="240" w:lineRule="auto"/>
              <w:ind w:left="193" w:hanging="180"/>
              <w:jc w:val="right"/>
              <w:rPr>
                <w:rFonts w:cs="Times New Roman"/>
                <w:sz w:val="16"/>
                <w:szCs w:val="16"/>
              </w:rPr>
            </w:pPr>
          </w:p>
        </w:tc>
        <w:tc>
          <w:tcPr>
            <w:tcW w:w="630" w:type="dxa"/>
            <w:shd w:val="clear" w:color="auto" w:fill="auto"/>
            <w:vAlign w:val="center"/>
          </w:tcPr>
          <w:p w14:paraId="2757A167" w14:textId="699DA19B" w:rsidR="000B6685" w:rsidRPr="00A9776A" w:rsidRDefault="000B6685" w:rsidP="000B6685">
            <w:pPr>
              <w:pStyle w:val="block"/>
              <w:spacing w:after="0" w:line="240" w:lineRule="auto"/>
              <w:ind w:left="193" w:hanging="180"/>
              <w:jc w:val="right"/>
              <w:rPr>
                <w:rFonts w:cs="Times New Roman"/>
                <w:sz w:val="16"/>
                <w:szCs w:val="16"/>
              </w:rPr>
            </w:pPr>
            <w:r w:rsidRPr="00A9776A">
              <w:rPr>
                <w:rFonts w:cs="Times New Roman"/>
                <w:sz w:val="16"/>
                <w:szCs w:val="16"/>
              </w:rPr>
              <w:t>3,155</w:t>
            </w:r>
            <w:r w:rsidRPr="00A9776A">
              <w:rPr>
                <w:rFonts w:cs="Times New Roman"/>
                <w:color w:val="0000FF"/>
                <w:sz w:val="16"/>
                <w:szCs w:val="16"/>
                <w:vertAlign w:val="superscript"/>
              </w:rPr>
              <w:t xml:space="preserve"> </w:t>
            </w:r>
          </w:p>
        </w:tc>
        <w:tc>
          <w:tcPr>
            <w:tcW w:w="180" w:type="dxa"/>
            <w:vAlign w:val="center"/>
          </w:tcPr>
          <w:p w14:paraId="67D7A117" w14:textId="77777777" w:rsidR="000B6685" w:rsidRPr="00A9776A" w:rsidRDefault="000B6685" w:rsidP="000B6685">
            <w:pPr>
              <w:pStyle w:val="block"/>
              <w:spacing w:after="0" w:line="240" w:lineRule="auto"/>
              <w:ind w:left="193" w:hanging="180"/>
              <w:jc w:val="right"/>
              <w:rPr>
                <w:rFonts w:cs="Times New Roman"/>
                <w:sz w:val="16"/>
                <w:szCs w:val="16"/>
                <w:cs/>
                <w:lang w:bidi="th-TH"/>
              </w:rPr>
            </w:pPr>
          </w:p>
        </w:tc>
        <w:tc>
          <w:tcPr>
            <w:tcW w:w="720" w:type="dxa"/>
            <w:shd w:val="clear" w:color="auto" w:fill="auto"/>
            <w:vAlign w:val="center"/>
          </w:tcPr>
          <w:p w14:paraId="564BE3CB" w14:textId="5F4DB509" w:rsidR="000B6685" w:rsidRPr="00A9776A" w:rsidRDefault="000B6685" w:rsidP="000B6685">
            <w:pPr>
              <w:pStyle w:val="block"/>
              <w:spacing w:after="0" w:line="240" w:lineRule="auto"/>
              <w:ind w:left="-706" w:right="176" w:hanging="180"/>
              <w:jc w:val="right"/>
              <w:rPr>
                <w:rFonts w:cs="Times New Roman"/>
                <w:sz w:val="16"/>
                <w:szCs w:val="16"/>
                <w:lang w:bidi="th-TH"/>
              </w:rPr>
            </w:pPr>
            <w:r w:rsidRPr="00A9776A">
              <w:rPr>
                <w:rFonts w:cs="Times New Roman"/>
                <w:sz w:val="16"/>
                <w:szCs w:val="16"/>
                <w:lang w:bidi="th-TH"/>
              </w:rPr>
              <w:t>-</w:t>
            </w:r>
          </w:p>
        </w:tc>
        <w:tc>
          <w:tcPr>
            <w:tcW w:w="180" w:type="dxa"/>
            <w:vAlign w:val="center"/>
          </w:tcPr>
          <w:p w14:paraId="386EC6ED" w14:textId="77777777" w:rsidR="000B6685" w:rsidRPr="00A9776A" w:rsidRDefault="000B6685" w:rsidP="000B6685">
            <w:pPr>
              <w:pStyle w:val="block"/>
              <w:spacing w:after="0" w:line="240" w:lineRule="auto"/>
              <w:ind w:left="193" w:hanging="180"/>
              <w:jc w:val="right"/>
              <w:rPr>
                <w:rFonts w:cs="Times New Roman"/>
                <w:sz w:val="16"/>
                <w:szCs w:val="16"/>
              </w:rPr>
            </w:pPr>
          </w:p>
        </w:tc>
        <w:tc>
          <w:tcPr>
            <w:tcW w:w="630" w:type="dxa"/>
            <w:vAlign w:val="center"/>
          </w:tcPr>
          <w:p w14:paraId="0CD24652" w14:textId="4CFEB356" w:rsidR="000B6685" w:rsidRPr="00A9776A" w:rsidRDefault="000B6685" w:rsidP="000B6685">
            <w:pPr>
              <w:pStyle w:val="block"/>
              <w:spacing w:after="0" w:line="240" w:lineRule="auto"/>
              <w:ind w:left="-706" w:right="176" w:hanging="180"/>
              <w:jc w:val="right"/>
              <w:rPr>
                <w:rFonts w:cs="Times New Roman"/>
                <w:sz w:val="16"/>
                <w:szCs w:val="16"/>
                <w:lang w:bidi="th-TH"/>
              </w:rPr>
            </w:pPr>
            <w:r w:rsidRPr="00A9776A">
              <w:rPr>
                <w:rFonts w:cs="Times New Roman"/>
                <w:sz w:val="16"/>
                <w:szCs w:val="16"/>
                <w:lang w:bidi="th-TH"/>
              </w:rPr>
              <w:t>-</w:t>
            </w:r>
          </w:p>
        </w:tc>
        <w:tc>
          <w:tcPr>
            <w:tcW w:w="180" w:type="dxa"/>
            <w:vAlign w:val="center"/>
          </w:tcPr>
          <w:p w14:paraId="79E0718E" w14:textId="77777777" w:rsidR="000B6685" w:rsidRPr="00A9776A" w:rsidRDefault="000B6685" w:rsidP="000B6685">
            <w:pPr>
              <w:pStyle w:val="acctfourfigures"/>
              <w:tabs>
                <w:tab w:val="clear" w:pos="765"/>
                <w:tab w:val="decimal" w:pos="619"/>
              </w:tabs>
              <w:spacing w:line="240" w:lineRule="auto"/>
              <w:ind w:left="-79" w:right="-79"/>
              <w:jc w:val="right"/>
              <w:rPr>
                <w:rFonts w:cs="Times New Roman"/>
                <w:sz w:val="16"/>
                <w:szCs w:val="16"/>
                <w:cs/>
                <w:lang w:bidi="th-TH"/>
              </w:rPr>
            </w:pPr>
          </w:p>
        </w:tc>
        <w:tc>
          <w:tcPr>
            <w:tcW w:w="627" w:type="dxa"/>
            <w:vAlign w:val="center"/>
          </w:tcPr>
          <w:p w14:paraId="1001994D" w14:textId="6232D277" w:rsidR="000B6685" w:rsidRPr="00A9776A" w:rsidRDefault="000B6685" w:rsidP="000B6685">
            <w:pPr>
              <w:pStyle w:val="block"/>
              <w:spacing w:after="0" w:line="240" w:lineRule="auto"/>
              <w:ind w:left="102" w:hanging="180"/>
              <w:jc w:val="right"/>
              <w:rPr>
                <w:rFonts w:cs="Times New Roman"/>
                <w:sz w:val="16"/>
                <w:szCs w:val="16"/>
              </w:rPr>
            </w:pPr>
            <w:r w:rsidRPr="00A9776A">
              <w:rPr>
                <w:rFonts w:cs="Times New Roman"/>
                <w:sz w:val="16"/>
                <w:szCs w:val="16"/>
              </w:rPr>
              <w:t xml:space="preserve">3,155 </w:t>
            </w:r>
          </w:p>
        </w:tc>
        <w:tc>
          <w:tcPr>
            <w:tcW w:w="183" w:type="dxa"/>
            <w:vAlign w:val="center"/>
          </w:tcPr>
          <w:p w14:paraId="23998D53" w14:textId="77777777" w:rsidR="000B6685" w:rsidRPr="00A9776A" w:rsidRDefault="000B6685" w:rsidP="000B6685">
            <w:pPr>
              <w:pStyle w:val="block"/>
              <w:spacing w:after="0" w:line="240" w:lineRule="auto"/>
              <w:ind w:left="102" w:hanging="180"/>
              <w:jc w:val="right"/>
              <w:rPr>
                <w:rFonts w:cs="Times New Roman"/>
                <w:sz w:val="16"/>
                <w:szCs w:val="16"/>
              </w:rPr>
            </w:pPr>
          </w:p>
        </w:tc>
        <w:tc>
          <w:tcPr>
            <w:tcW w:w="630" w:type="dxa"/>
            <w:vAlign w:val="center"/>
          </w:tcPr>
          <w:p w14:paraId="7429E7A4" w14:textId="53EE6D5E" w:rsidR="000B6685" w:rsidRPr="00A9776A" w:rsidRDefault="000B6685" w:rsidP="000B6685">
            <w:pPr>
              <w:pStyle w:val="block"/>
              <w:spacing w:after="0" w:line="240" w:lineRule="auto"/>
              <w:ind w:left="102" w:hanging="180"/>
              <w:jc w:val="right"/>
              <w:rPr>
                <w:rFonts w:cs="Times New Roman"/>
                <w:sz w:val="16"/>
                <w:szCs w:val="16"/>
              </w:rPr>
            </w:pPr>
            <w:r w:rsidRPr="00A9776A">
              <w:rPr>
                <w:rFonts w:cs="Times New Roman"/>
                <w:sz w:val="16"/>
                <w:szCs w:val="16"/>
              </w:rPr>
              <w:t xml:space="preserve">3,155 </w:t>
            </w:r>
          </w:p>
        </w:tc>
        <w:tc>
          <w:tcPr>
            <w:tcW w:w="180" w:type="dxa"/>
            <w:vAlign w:val="center"/>
          </w:tcPr>
          <w:p w14:paraId="008B1F26" w14:textId="77777777" w:rsidR="000B6685" w:rsidRPr="00A9776A" w:rsidRDefault="000B6685" w:rsidP="000B6685">
            <w:pPr>
              <w:pStyle w:val="block"/>
              <w:spacing w:after="0" w:line="240" w:lineRule="auto"/>
              <w:ind w:left="102" w:hanging="180"/>
              <w:jc w:val="right"/>
              <w:rPr>
                <w:rFonts w:cs="Times New Roman"/>
                <w:sz w:val="16"/>
                <w:szCs w:val="16"/>
              </w:rPr>
            </w:pPr>
          </w:p>
        </w:tc>
        <w:tc>
          <w:tcPr>
            <w:tcW w:w="630" w:type="dxa"/>
            <w:shd w:val="clear" w:color="auto" w:fill="auto"/>
            <w:vAlign w:val="center"/>
          </w:tcPr>
          <w:p w14:paraId="32715683" w14:textId="7CE69EF0" w:rsidR="000B6685" w:rsidRPr="00512AE1" w:rsidRDefault="000B6685" w:rsidP="000B6685">
            <w:pPr>
              <w:pStyle w:val="block"/>
              <w:spacing w:after="0" w:line="240" w:lineRule="auto"/>
              <w:ind w:left="-706" w:right="176" w:hanging="180"/>
              <w:jc w:val="right"/>
              <w:rPr>
                <w:rFonts w:cs="Times New Roman"/>
                <w:sz w:val="18"/>
                <w:szCs w:val="18"/>
              </w:rPr>
            </w:pPr>
            <w:r w:rsidRPr="00457D1C">
              <w:rPr>
                <w:rFonts w:cs="Times New Roman"/>
                <w:sz w:val="16"/>
                <w:szCs w:val="16"/>
                <w:lang w:bidi="th-TH"/>
              </w:rPr>
              <w:t>-</w:t>
            </w:r>
          </w:p>
        </w:tc>
        <w:tc>
          <w:tcPr>
            <w:tcW w:w="180" w:type="dxa"/>
            <w:shd w:val="clear" w:color="auto" w:fill="auto"/>
            <w:vAlign w:val="center"/>
          </w:tcPr>
          <w:p w14:paraId="4110B83B" w14:textId="77777777" w:rsidR="000B6685" w:rsidRPr="00A9776A" w:rsidRDefault="000B6685" w:rsidP="000B6685">
            <w:pPr>
              <w:pStyle w:val="block"/>
              <w:spacing w:after="0" w:line="240" w:lineRule="auto"/>
              <w:ind w:left="-706" w:right="176" w:hanging="180"/>
              <w:jc w:val="right"/>
              <w:rPr>
                <w:rFonts w:cs="Times New Roman"/>
                <w:sz w:val="16"/>
                <w:szCs w:val="16"/>
              </w:rPr>
            </w:pPr>
          </w:p>
        </w:tc>
        <w:tc>
          <w:tcPr>
            <w:tcW w:w="630" w:type="dxa"/>
            <w:shd w:val="clear" w:color="auto" w:fill="auto"/>
            <w:vAlign w:val="center"/>
          </w:tcPr>
          <w:p w14:paraId="397884B4" w14:textId="7653168E" w:rsidR="000B6685" w:rsidRPr="00512AE1" w:rsidRDefault="000B6685" w:rsidP="000B6685">
            <w:pPr>
              <w:pStyle w:val="block"/>
              <w:spacing w:after="0" w:line="240" w:lineRule="auto"/>
              <w:ind w:left="-706" w:right="176" w:hanging="180"/>
              <w:jc w:val="right"/>
              <w:rPr>
                <w:rFonts w:cs="Times New Roman"/>
                <w:sz w:val="18"/>
                <w:szCs w:val="18"/>
              </w:rPr>
            </w:pPr>
            <w:r w:rsidRPr="00210EA1">
              <w:rPr>
                <w:rFonts w:cs="Times New Roman"/>
                <w:sz w:val="18"/>
                <w:szCs w:val="18"/>
              </w:rPr>
              <w:t>-</w:t>
            </w:r>
          </w:p>
        </w:tc>
      </w:tr>
      <w:tr w:rsidR="00EF77F8" w:rsidRPr="00A9776A" w14:paraId="04A2ED2E" w14:textId="77777777" w:rsidTr="001C3E92">
        <w:trPr>
          <w:cantSplit/>
          <w:trHeight w:val="270"/>
        </w:trPr>
        <w:tc>
          <w:tcPr>
            <w:tcW w:w="2160" w:type="dxa"/>
            <w:vAlign w:val="center"/>
          </w:tcPr>
          <w:p w14:paraId="0E462D0E" w14:textId="2870F897" w:rsidR="00EF77F8" w:rsidRPr="00A9776A" w:rsidRDefault="00EF77F8" w:rsidP="00EF77F8">
            <w:pPr>
              <w:pStyle w:val="block"/>
              <w:tabs>
                <w:tab w:val="left" w:pos="227"/>
              </w:tabs>
              <w:spacing w:after="0" w:line="240" w:lineRule="auto"/>
              <w:ind w:left="193" w:hanging="180"/>
              <w:rPr>
                <w:rFonts w:cs="Times New Roman"/>
                <w:sz w:val="16"/>
                <w:szCs w:val="16"/>
              </w:rPr>
            </w:pPr>
            <w:proofErr w:type="spellStart"/>
            <w:r w:rsidRPr="00B2717A">
              <w:rPr>
                <w:rFonts w:cs="Times New Roman"/>
                <w:sz w:val="16"/>
                <w:szCs w:val="16"/>
              </w:rPr>
              <w:t>Adityajaya</w:t>
            </w:r>
            <w:proofErr w:type="spellEnd"/>
            <w:r w:rsidRPr="00B2717A">
              <w:rPr>
                <w:rFonts w:cs="Times New Roman"/>
                <w:sz w:val="16"/>
                <w:szCs w:val="16"/>
              </w:rPr>
              <w:t xml:space="preserve"> Trading Limited</w:t>
            </w:r>
          </w:p>
        </w:tc>
        <w:tc>
          <w:tcPr>
            <w:tcW w:w="1710" w:type="dxa"/>
            <w:gridSpan w:val="2"/>
            <w:vAlign w:val="bottom"/>
          </w:tcPr>
          <w:p w14:paraId="353B3898" w14:textId="10FD72A1" w:rsidR="00EF77F8" w:rsidRPr="00A9776A" w:rsidRDefault="00EF77F8" w:rsidP="00EF77F8">
            <w:pPr>
              <w:pStyle w:val="block"/>
              <w:spacing w:after="0" w:line="240" w:lineRule="auto"/>
              <w:ind w:left="193" w:hanging="180"/>
              <w:rPr>
                <w:rFonts w:cs="Times New Roman"/>
                <w:sz w:val="16"/>
                <w:szCs w:val="16"/>
                <w:lang w:bidi="th-TH"/>
              </w:rPr>
            </w:pPr>
            <w:r>
              <w:rPr>
                <w:rFonts w:cs="Times New Roman"/>
                <w:sz w:val="16"/>
                <w:szCs w:val="16"/>
                <w:lang w:bidi="th-TH"/>
              </w:rPr>
              <w:t>T</w:t>
            </w:r>
            <w:r w:rsidRPr="004948A7">
              <w:rPr>
                <w:rFonts w:cs="Times New Roman"/>
                <w:sz w:val="16"/>
                <w:szCs w:val="16"/>
                <w:lang w:bidi="th-TH"/>
              </w:rPr>
              <w:t>rading of various products</w:t>
            </w:r>
          </w:p>
        </w:tc>
        <w:tc>
          <w:tcPr>
            <w:tcW w:w="900" w:type="dxa"/>
            <w:vAlign w:val="center"/>
          </w:tcPr>
          <w:p w14:paraId="3BF6F623" w14:textId="66233FAF" w:rsidR="00EF77F8" w:rsidRPr="00A9776A" w:rsidRDefault="00EF77F8" w:rsidP="00EF77F8">
            <w:pPr>
              <w:pStyle w:val="block"/>
              <w:spacing w:after="0" w:line="240" w:lineRule="auto"/>
              <w:ind w:left="13"/>
              <w:jc w:val="center"/>
              <w:rPr>
                <w:rFonts w:cs="Times New Roman"/>
                <w:sz w:val="16"/>
                <w:szCs w:val="16"/>
              </w:rPr>
            </w:pPr>
            <w:r>
              <w:rPr>
                <w:rFonts w:cs="Times New Roman"/>
                <w:sz w:val="16"/>
                <w:szCs w:val="16"/>
              </w:rPr>
              <w:t>United Kingdom</w:t>
            </w:r>
          </w:p>
        </w:tc>
        <w:tc>
          <w:tcPr>
            <w:tcW w:w="630" w:type="dxa"/>
            <w:shd w:val="clear" w:color="auto" w:fill="auto"/>
            <w:vAlign w:val="center"/>
          </w:tcPr>
          <w:p w14:paraId="0C4D6B2B" w14:textId="48658659" w:rsidR="00EF77F8" w:rsidRPr="00A9776A" w:rsidRDefault="00EF77F8" w:rsidP="00EF77F8">
            <w:pPr>
              <w:pStyle w:val="block"/>
              <w:spacing w:after="0" w:line="240" w:lineRule="auto"/>
              <w:ind w:left="193" w:hanging="180"/>
              <w:jc w:val="right"/>
              <w:rPr>
                <w:rFonts w:cs="Times New Roman"/>
                <w:sz w:val="16"/>
                <w:szCs w:val="16"/>
              </w:rPr>
            </w:pPr>
            <w:r>
              <w:rPr>
                <w:rFonts w:cs="Times New Roman"/>
                <w:sz w:val="16"/>
                <w:szCs w:val="16"/>
              </w:rPr>
              <w:t>25.00</w:t>
            </w:r>
          </w:p>
        </w:tc>
        <w:tc>
          <w:tcPr>
            <w:tcW w:w="180" w:type="dxa"/>
            <w:shd w:val="clear" w:color="auto" w:fill="auto"/>
            <w:vAlign w:val="center"/>
          </w:tcPr>
          <w:p w14:paraId="11150AEB" w14:textId="77777777" w:rsidR="00EF77F8" w:rsidRPr="00A9776A" w:rsidRDefault="00EF77F8" w:rsidP="00EF77F8">
            <w:pPr>
              <w:pStyle w:val="acctfourfigures"/>
              <w:tabs>
                <w:tab w:val="clear" w:pos="765"/>
                <w:tab w:val="decimal" w:pos="753"/>
              </w:tabs>
              <w:spacing w:line="240" w:lineRule="auto"/>
              <w:ind w:left="-79" w:right="-79"/>
              <w:jc w:val="right"/>
              <w:rPr>
                <w:rFonts w:cs="Times New Roman"/>
                <w:sz w:val="16"/>
                <w:szCs w:val="16"/>
                <w:highlight w:val="yellow"/>
              </w:rPr>
            </w:pPr>
          </w:p>
        </w:tc>
        <w:tc>
          <w:tcPr>
            <w:tcW w:w="630" w:type="dxa"/>
            <w:shd w:val="clear" w:color="auto" w:fill="auto"/>
            <w:vAlign w:val="center"/>
          </w:tcPr>
          <w:p w14:paraId="6F5098FC" w14:textId="6D6C693F" w:rsidR="00EF77F8" w:rsidRPr="00A9776A" w:rsidRDefault="00EF77F8" w:rsidP="00EF77F8">
            <w:pPr>
              <w:pStyle w:val="block"/>
              <w:spacing w:after="0" w:line="240" w:lineRule="auto"/>
              <w:ind w:left="13"/>
              <w:jc w:val="center"/>
              <w:rPr>
                <w:rFonts w:cs="Times New Roman"/>
                <w:sz w:val="16"/>
                <w:szCs w:val="16"/>
              </w:rPr>
            </w:pPr>
            <w:r>
              <w:rPr>
                <w:rFonts w:cs="Times New Roman"/>
                <w:sz w:val="16"/>
                <w:szCs w:val="16"/>
              </w:rPr>
              <w:t>-</w:t>
            </w:r>
          </w:p>
        </w:tc>
        <w:tc>
          <w:tcPr>
            <w:tcW w:w="180" w:type="dxa"/>
            <w:shd w:val="clear" w:color="auto" w:fill="auto"/>
            <w:vAlign w:val="center"/>
          </w:tcPr>
          <w:p w14:paraId="0209DD8F" w14:textId="77777777" w:rsidR="00EF77F8" w:rsidRPr="00A9776A" w:rsidRDefault="00EF77F8" w:rsidP="00EF77F8">
            <w:pPr>
              <w:pStyle w:val="block"/>
              <w:spacing w:after="0" w:line="240" w:lineRule="auto"/>
              <w:ind w:left="193" w:hanging="180"/>
              <w:jc w:val="right"/>
              <w:rPr>
                <w:rFonts w:cs="Times New Roman"/>
                <w:sz w:val="16"/>
                <w:szCs w:val="16"/>
              </w:rPr>
            </w:pPr>
          </w:p>
        </w:tc>
        <w:tc>
          <w:tcPr>
            <w:tcW w:w="810" w:type="dxa"/>
            <w:shd w:val="clear" w:color="auto" w:fill="auto"/>
            <w:vAlign w:val="center"/>
          </w:tcPr>
          <w:p w14:paraId="4F855A8A" w14:textId="206712AB" w:rsidR="00EF77F8" w:rsidRPr="00A9776A" w:rsidRDefault="00EF77F8" w:rsidP="00EF77F8">
            <w:pPr>
              <w:pStyle w:val="block"/>
              <w:spacing w:after="0" w:line="240" w:lineRule="auto"/>
              <w:ind w:left="13"/>
              <w:jc w:val="center"/>
              <w:rPr>
                <w:rFonts w:cs="Times New Roman"/>
                <w:sz w:val="16"/>
                <w:szCs w:val="16"/>
                <w:lang w:bidi="th-TH"/>
              </w:rPr>
            </w:pPr>
            <w:r>
              <w:rPr>
                <w:sz w:val="16"/>
                <w:lang w:val="en-US" w:bidi="th-TH"/>
              </w:rPr>
              <w:t>GBP</w:t>
            </w:r>
            <w:r w:rsidRPr="00A9776A">
              <w:rPr>
                <w:rFonts w:cs="Times New Roman"/>
                <w:sz w:val="16"/>
                <w:szCs w:val="16"/>
              </w:rPr>
              <w:t xml:space="preserve"> </w:t>
            </w:r>
            <w:r>
              <w:rPr>
                <w:rFonts w:cs="Times New Roman"/>
                <w:sz w:val="16"/>
                <w:szCs w:val="16"/>
              </w:rPr>
              <w:t>0.40</w:t>
            </w:r>
            <w:r w:rsidRPr="00A9776A">
              <w:rPr>
                <w:rFonts w:cs="Times New Roman"/>
                <w:sz w:val="16"/>
                <w:szCs w:val="16"/>
              </w:rPr>
              <w:t xml:space="preserve"> million</w:t>
            </w:r>
          </w:p>
        </w:tc>
        <w:tc>
          <w:tcPr>
            <w:tcW w:w="180" w:type="dxa"/>
            <w:shd w:val="clear" w:color="auto" w:fill="auto"/>
            <w:vAlign w:val="center"/>
          </w:tcPr>
          <w:p w14:paraId="49EF44B0" w14:textId="77777777" w:rsidR="00EF77F8" w:rsidRPr="00A9776A" w:rsidRDefault="00EF77F8" w:rsidP="00EF77F8">
            <w:pPr>
              <w:pStyle w:val="block"/>
              <w:spacing w:after="0" w:line="240" w:lineRule="auto"/>
              <w:ind w:left="193" w:hanging="180"/>
              <w:jc w:val="center"/>
              <w:rPr>
                <w:rFonts w:cs="Times New Roman"/>
                <w:sz w:val="16"/>
                <w:szCs w:val="16"/>
              </w:rPr>
            </w:pPr>
          </w:p>
        </w:tc>
        <w:tc>
          <w:tcPr>
            <w:tcW w:w="810" w:type="dxa"/>
            <w:shd w:val="clear" w:color="auto" w:fill="auto"/>
            <w:vAlign w:val="center"/>
          </w:tcPr>
          <w:p w14:paraId="7B2AFBA3" w14:textId="22874680" w:rsidR="00EF77F8" w:rsidRPr="00A9776A" w:rsidRDefault="00EF77F8" w:rsidP="00EF77F8">
            <w:pPr>
              <w:pStyle w:val="block"/>
              <w:spacing w:after="0" w:line="240" w:lineRule="auto"/>
              <w:ind w:left="13"/>
              <w:jc w:val="center"/>
              <w:rPr>
                <w:rFonts w:cs="Times New Roman"/>
                <w:sz w:val="16"/>
                <w:szCs w:val="16"/>
              </w:rPr>
            </w:pPr>
            <w:r>
              <w:rPr>
                <w:rFonts w:cs="Times New Roman"/>
                <w:sz w:val="16"/>
                <w:szCs w:val="16"/>
              </w:rPr>
              <w:t>-</w:t>
            </w:r>
          </w:p>
        </w:tc>
        <w:tc>
          <w:tcPr>
            <w:tcW w:w="180" w:type="dxa"/>
            <w:shd w:val="clear" w:color="auto" w:fill="auto"/>
            <w:vAlign w:val="bottom"/>
          </w:tcPr>
          <w:p w14:paraId="3B04850A" w14:textId="77777777" w:rsidR="00EF77F8" w:rsidRPr="00A9776A" w:rsidRDefault="00EF77F8" w:rsidP="00EF77F8">
            <w:pPr>
              <w:pStyle w:val="block"/>
              <w:spacing w:after="0" w:line="240" w:lineRule="auto"/>
              <w:ind w:left="193" w:hanging="180"/>
              <w:jc w:val="right"/>
              <w:rPr>
                <w:rFonts w:cs="Times New Roman"/>
                <w:sz w:val="16"/>
                <w:szCs w:val="16"/>
              </w:rPr>
            </w:pPr>
          </w:p>
        </w:tc>
        <w:tc>
          <w:tcPr>
            <w:tcW w:w="629" w:type="dxa"/>
            <w:tcBorders>
              <w:bottom w:val="single" w:sz="4" w:space="0" w:color="auto"/>
            </w:tcBorders>
            <w:shd w:val="clear" w:color="auto" w:fill="auto"/>
            <w:vAlign w:val="center"/>
          </w:tcPr>
          <w:p w14:paraId="3770AEF8" w14:textId="6C953BD2" w:rsidR="00EF77F8" w:rsidRPr="00A9776A" w:rsidRDefault="00EF77F8" w:rsidP="00EF77F8">
            <w:pPr>
              <w:pStyle w:val="block"/>
              <w:spacing w:after="0" w:line="240" w:lineRule="auto"/>
              <w:ind w:left="102" w:hanging="180"/>
              <w:jc w:val="right"/>
              <w:rPr>
                <w:rFonts w:cs="Times New Roman"/>
                <w:sz w:val="16"/>
                <w:szCs w:val="16"/>
              </w:rPr>
            </w:pPr>
            <w:r>
              <w:rPr>
                <w:rFonts w:cs="Times New Roman"/>
                <w:sz w:val="16"/>
                <w:szCs w:val="16"/>
              </w:rPr>
              <w:t>5</w:t>
            </w:r>
          </w:p>
        </w:tc>
        <w:tc>
          <w:tcPr>
            <w:tcW w:w="181" w:type="dxa"/>
            <w:shd w:val="clear" w:color="auto" w:fill="auto"/>
            <w:vAlign w:val="center"/>
          </w:tcPr>
          <w:p w14:paraId="78F52DDE" w14:textId="77777777" w:rsidR="00EF77F8" w:rsidRPr="00A9776A" w:rsidRDefault="00EF77F8" w:rsidP="00EF77F8">
            <w:pPr>
              <w:pStyle w:val="block"/>
              <w:spacing w:after="0" w:line="240" w:lineRule="auto"/>
              <w:ind w:left="193" w:hanging="180"/>
              <w:jc w:val="right"/>
              <w:rPr>
                <w:rFonts w:cs="Times New Roman"/>
                <w:sz w:val="16"/>
                <w:szCs w:val="16"/>
              </w:rPr>
            </w:pPr>
          </w:p>
        </w:tc>
        <w:tc>
          <w:tcPr>
            <w:tcW w:w="630" w:type="dxa"/>
            <w:tcBorders>
              <w:bottom w:val="single" w:sz="4" w:space="0" w:color="auto"/>
            </w:tcBorders>
            <w:shd w:val="clear" w:color="auto" w:fill="auto"/>
            <w:vAlign w:val="center"/>
          </w:tcPr>
          <w:p w14:paraId="70ED8C51" w14:textId="5ABA88BA" w:rsidR="00EF77F8" w:rsidRPr="00A9776A" w:rsidRDefault="00EF77F8" w:rsidP="00EF77F8">
            <w:pPr>
              <w:pStyle w:val="block"/>
              <w:spacing w:after="0" w:line="240" w:lineRule="auto"/>
              <w:ind w:left="-706" w:right="176" w:hanging="180"/>
              <w:jc w:val="right"/>
              <w:rPr>
                <w:rFonts w:cs="Times New Roman"/>
                <w:sz w:val="16"/>
                <w:szCs w:val="16"/>
              </w:rPr>
            </w:pPr>
            <w:r w:rsidRPr="00A9776A">
              <w:rPr>
                <w:rFonts w:cs="Times New Roman"/>
                <w:sz w:val="16"/>
                <w:szCs w:val="16"/>
                <w:lang w:bidi="th-TH"/>
              </w:rPr>
              <w:t>-</w:t>
            </w:r>
          </w:p>
        </w:tc>
        <w:tc>
          <w:tcPr>
            <w:tcW w:w="180" w:type="dxa"/>
            <w:vAlign w:val="center"/>
          </w:tcPr>
          <w:p w14:paraId="642CE434" w14:textId="77777777" w:rsidR="00EF77F8" w:rsidRPr="00A9776A" w:rsidRDefault="00EF77F8" w:rsidP="00EF77F8">
            <w:pPr>
              <w:pStyle w:val="block"/>
              <w:spacing w:after="0" w:line="240" w:lineRule="auto"/>
              <w:ind w:left="193" w:hanging="180"/>
              <w:jc w:val="right"/>
              <w:rPr>
                <w:rFonts w:cs="Times New Roman"/>
                <w:sz w:val="16"/>
                <w:szCs w:val="16"/>
                <w:cs/>
                <w:lang w:bidi="th-TH"/>
              </w:rPr>
            </w:pPr>
          </w:p>
        </w:tc>
        <w:tc>
          <w:tcPr>
            <w:tcW w:w="720" w:type="dxa"/>
            <w:tcBorders>
              <w:bottom w:val="single" w:sz="4" w:space="0" w:color="auto"/>
            </w:tcBorders>
            <w:shd w:val="clear" w:color="auto" w:fill="auto"/>
            <w:vAlign w:val="center"/>
          </w:tcPr>
          <w:p w14:paraId="293B8492" w14:textId="04B536D6" w:rsidR="00EF77F8" w:rsidRPr="00A9776A" w:rsidRDefault="00EF77F8" w:rsidP="00EF77F8">
            <w:pPr>
              <w:pStyle w:val="block"/>
              <w:spacing w:after="0" w:line="240" w:lineRule="auto"/>
              <w:ind w:left="-706" w:right="176" w:hanging="180"/>
              <w:jc w:val="right"/>
              <w:rPr>
                <w:rFonts w:cs="Times New Roman"/>
                <w:sz w:val="16"/>
                <w:szCs w:val="16"/>
                <w:lang w:bidi="th-TH"/>
              </w:rPr>
            </w:pPr>
            <w:r w:rsidRPr="00A9776A">
              <w:rPr>
                <w:rFonts w:cs="Times New Roman"/>
                <w:sz w:val="16"/>
                <w:szCs w:val="16"/>
                <w:lang w:bidi="th-TH"/>
              </w:rPr>
              <w:t>-</w:t>
            </w:r>
          </w:p>
        </w:tc>
        <w:tc>
          <w:tcPr>
            <w:tcW w:w="180" w:type="dxa"/>
            <w:vAlign w:val="center"/>
          </w:tcPr>
          <w:p w14:paraId="6B599B2B" w14:textId="77777777" w:rsidR="00EF77F8" w:rsidRPr="00A9776A" w:rsidRDefault="00EF77F8" w:rsidP="00EF77F8">
            <w:pPr>
              <w:pStyle w:val="block"/>
              <w:spacing w:after="0" w:line="240" w:lineRule="auto"/>
              <w:ind w:left="193" w:hanging="180"/>
              <w:jc w:val="right"/>
              <w:rPr>
                <w:rFonts w:cs="Times New Roman"/>
                <w:sz w:val="16"/>
                <w:szCs w:val="16"/>
              </w:rPr>
            </w:pPr>
          </w:p>
        </w:tc>
        <w:tc>
          <w:tcPr>
            <w:tcW w:w="630" w:type="dxa"/>
            <w:tcBorders>
              <w:bottom w:val="single" w:sz="4" w:space="0" w:color="auto"/>
            </w:tcBorders>
            <w:vAlign w:val="center"/>
          </w:tcPr>
          <w:p w14:paraId="67A2C16C" w14:textId="3705713B" w:rsidR="00EF77F8" w:rsidRPr="00A9776A" w:rsidRDefault="00EF77F8" w:rsidP="00EF77F8">
            <w:pPr>
              <w:pStyle w:val="block"/>
              <w:spacing w:after="0" w:line="240" w:lineRule="auto"/>
              <w:ind w:left="-706" w:right="176" w:hanging="180"/>
              <w:jc w:val="right"/>
              <w:rPr>
                <w:rFonts w:cs="Times New Roman"/>
                <w:sz w:val="16"/>
                <w:szCs w:val="16"/>
                <w:lang w:bidi="th-TH"/>
              </w:rPr>
            </w:pPr>
            <w:r w:rsidRPr="00A9776A">
              <w:rPr>
                <w:rFonts w:cs="Times New Roman"/>
                <w:sz w:val="16"/>
                <w:szCs w:val="16"/>
                <w:lang w:bidi="th-TH"/>
              </w:rPr>
              <w:t>-</w:t>
            </w:r>
          </w:p>
        </w:tc>
        <w:tc>
          <w:tcPr>
            <w:tcW w:w="180" w:type="dxa"/>
            <w:vAlign w:val="center"/>
          </w:tcPr>
          <w:p w14:paraId="69E32F5D" w14:textId="77777777" w:rsidR="00EF77F8" w:rsidRPr="00A9776A" w:rsidRDefault="00EF77F8" w:rsidP="00EF77F8">
            <w:pPr>
              <w:pStyle w:val="acctfourfigures"/>
              <w:tabs>
                <w:tab w:val="clear" w:pos="765"/>
                <w:tab w:val="decimal" w:pos="619"/>
              </w:tabs>
              <w:spacing w:line="240" w:lineRule="auto"/>
              <w:ind w:left="-79" w:right="-79"/>
              <w:jc w:val="right"/>
              <w:rPr>
                <w:rFonts w:cs="Times New Roman"/>
                <w:sz w:val="16"/>
                <w:szCs w:val="16"/>
                <w:cs/>
                <w:lang w:bidi="th-TH"/>
              </w:rPr>
            </w:pPr>
          </w:p>
        </w:tc>
        <w:tc>
          <w:tcPr>
            <w:tcW w:w="627" w:type="dxa"/>
            <w:tcBorders>
              <w:bottom w:val="single" w:sz="4" w:space="0" w:color="auto"/>
            </w:tcBorders>
            <w:vAlign w:val="center"/>
          </w:tcPr>
          <w:p w14:paraId="4B9CE88A" w14:textId="66D5B4D4" w:rsidR="00EF77F8" w:rsidRPr="00A9776A" w:rsidRDefault="00EF77F8" w:rsidP="00EF77F8">
            <w:pPr>
              <w:pStyle w:val="block"/>
              <w:spacing w:after="0" w:line="240" w:lineRule="auto"/>
              <w:ind w:left="102" w:hanging="180"/>
              <w:jc w:val="right"/>
              <w:rPr>
                <w:rFonts w:cs="Times New Roman"/>
                <w:sz w:val="16"/>
                <w:szCs w:val="16"/>
              </w:rPr>
            </w:pPr>
            <w:r>
              <w:rPr>
                <w:rFonts w:cs="Times New Roman"/>
                <w:sz w:val="16"/>
                <w:szCs w:val="16"/>
              </w:rPr>
              <w:t>5</w:t>
            </w:r>
          </w:p>
        </w:tc>
        <w:tc>
          <w:tcPr>
            <w:tcW w:w="183" w:type="dxa"/>
            <w:vAlign w:val="center"/>
          </w:tcPr>
          <w:p w14:paraId="5D91C33C" w14:textId="77777777" w:rsidR="00EF77F8" w:rsidRPr="00A9776A" w:rsidRDefault="00EF77F8" w:rsidP="00EF77F8">
            <w:pPr>
              <w:pStyle w:val="block"/>
              <w:spacing w:after="0" w:line="240" w:lineRule="auto"/>
              <w:ind w:left="102" w:hanging="180"/>
              <w:jc w:val="right"/>
              <w:rPr>
                <w:rFonts w:cs="Times New Roman"/>
                <w:sz w:val="16"/>
                <w:szCs w:val="16"/>
              </w:rPr>
            </w:pPr>
          </w:p>
        </w:tc>
        <w:tc>
          <w:tcPr>
            <w:tcW w:w="630" w:type="dxa"/>
            <w:tcBorders>
              <w:bottom w:val="single" w:sz="4" w:space="0" w:color="auto"/>
            </w:tcBorders>
            <w:vAlign w:val="center"/>
          </w:tcPr>
          <w:p w14:paraId="3BFBAB1D" w14:textId="2F872566" w:rsidR="00EF77F8" w:rsidRPr="00BC389F" w:rsidRDefault="00EF77F8" w:rsidP="00EF77F8">
            <w:pPr>
              <w:pStyle w:val="block"/>
              <w:spacing w:after="0" w:line="240" w:lineRule="auto"/>
              <w:ind w:left="-706" w:right="176" w:hanging="180"/>
              <w:jc w:val="right"/>
              <w:rPr>
                <w:rFonts w:cs="Times New Roman"/>
                <w:b/>
                <w:bCs/>
                <w:sz w:val="16"/>
                <w:szCs w:val="16"/>
              </w:rPr>
            </w:pPr>
            <w:r w:rsidRPr="00BC389F">
              <w:rPr>
                <w:rFonts w:cs="Times New Roman"/>
                <w:b/>
                <w:bCs/>
                <w:sz w:val="16"/>
                <w:szCs w:val="16"/>
              </w:rPr>
              <w:t>-</w:t>
            </w:r>
          </w:p>
        </w:tc>
        <w:tc>
          <w:tcPr>
            <w:tcW w:w="180" w:type="dxa"/>
            <w:vAlign w:val="center"/>
          </w:tcPr>
          <w:p w14:paraId="40E05AF7" w14:textId="77777777" w:rsidR="00EF77F8" w:rsidRPr="00BC389F" w:rsidRDefault="00EF77F8" w:rsidP="00EF77F8">
            <w:pPr>
              <w:pStyle w:val="block"/>
              <w:spacing w:after="0" w:line="240" w:lineRule="auto"/>
              <w:ind w:left="-706" w:right="176" w:hanging="180"/>
              <w:jc w:val="right"/>
              <w:rPr>
                <w:rFonts w:cs="Times New Roman"/>
                <w:b/>
                <w:bCs/>
                <w:sz w:val="16"/>
                <w:szCs w:val="16"/>
              </w:rPr>
            </w:pPr>
          </w:p>
        </w:tc>
        <w:tc>
          <w:tcPr>
            <w:tcW w:w="630" w:type="dxa"/>
            <w:tcBorders>
              <w:bottom w:val="single" w:sz="4" w:space="0" w:color="auto"/>
            </w:tcBorders>
            <w:shd w:val="clear" w:color="auto" w:fill="auto"/>
            <w:vAlign w:val="center"/>
          </w:tcPr>
          <w:p w14:paraId="7A0E90FD" w14:textId="6EB2819C" w:rsidR="00EF77F8" w:rsidRPr="00512AE1" w:rsidRDefault="00EF77F8" w:rsidP="00EF77F8">
            <w:pPr>
              <w:pStyle w:val="block"/>
              <w:spacing w:after="0" w:line="240" w:lineRule="auto"/>
              <w:ind w:left="-706" w:right="176" w:hanging="180"/>
              <w:jc w:val="right"/>
              <w:rPr>
                <w:rFonts w:cs="Times New Roman"/>
                <w:sz w:val="18"/>
                <w:szCs w:val="18"/>
              </w:rPr>
            </w:pPr>
            <w:r w:rsidRPr="00457D1C">
              <w:rPr>
                <w:rFonts w:cs="Times New Roman"/>
                <w:sz w:val="16"/>
                <w:szCs w:val="16"/>
                <w:lang w:bidi="th-TH"/>
              </w:rPr>
              <w:t>-</w:t>
            </w:r>
          </w:p>
        </w:tc>
        <w:tc>
          <w:tcPr>
            <w:tcW w:w="180" w:type="dxa"/>
            <w:shd w:val="clear" w:color="auto" w:fill="auto"/>
            <w:vAlign w:val="center"/>
          </w:tcPr>
          <w:p w14:paraId="1BDD4342" w14:textId="77777777" w:rsidR="00EF77F8" w:rsidRPr="00A9776A" w:rsidRDefault="00EF77F8" w:rsidP="00EF77F8">
            <w:pPr>
              <w:pStyle w:val="block"/>
              <w:spacing w:after="0" w:line="240" w:lineRule="auto"/>
              <w:ind w:left="-706" w:right="176" w:hanging="180"/>
              <w:jc w:val="right"/>
              <w:rPr>
                <w:rFonts w:cs="Times New Roman"/>
                <w:sz w:val="16"/>
                <w:szCs w:val="16"/>
              </w:rPr>
            </w:pPr>
          </w:p>
        </w:tc>
        <w:tc>
          <w:tcPr>
            <w:tcW w:w="630" w:type="dxa"/>
            <w:tcBorders>
              <w:bottom w:val="single" w:sz="4" w:space="0" w:color="auto"/>
            </w:tcBorders>
            <w:shd w:val="clear" w:color="auto" w:fill="auto"/>
            <w:vAlign w:val="center"/>
          </w:tcPr>
          <w:p w14:paraId="1269EC82" w14:textId="5123296B" w:rsidR="00EF77F8" w:rsidRPr="00512AE1" w:rsidRDefault="00EF77F8" w:rsidP="00EF77F8">
            <w:pPr>
              <w:pStyle w:val="block"/>
              <w:spacing w:after="0" w:line="240" w:lineRule="auto"/>
              <w:ind w:left="-706" w:right="176" w:hanging="180"/>
              <w:jc w:val="right"/>
              <w:rPr>
                <w:rFonts w:cs="Times New Roman"/>
                <w:sz w:val="18"/>
                <w:szCs w:val="18"/>
              </w:rPr>
            </w:pPr>
            <w:r w:rsidRPr="00210EA1">
              <w:rPr>
                <w:rFonts w:cs="Times New Roman"/>
                <w:sz w:val="18"/>
                <w:szCs w:val="18"/>
              </w:rPr>
              <w:t>-</w:t>
            </w:r>
          </w:p>
        </w:tc>
      </w:tr>
      <w:tr w:rsidR="000B6685" w:rsidRPr="00A9776A" w14:paraId="698405EA" w14:textId="46033B8A" w:rsidTr="009E2A96">
        <w:trPr>
          <w:cantSplit/>
          <w:trHeight w:val="143"/>
        </w:trPr>
        <w:tc>
          <w:tcPr>
            <w:tcW w:w="2160" w:type="dxa"/>
            <w:vAlign w:val="center"/>
          </w:tcPr>
          <w:p w14:paraId="7543C780" w14:textId="77777777" w:rsidR="000B6685" w:rsidRPr="00A9776A" w:rsidRDefault="000B6685" w:rsidP="000B6685">
            <w:pPr>
              <w:pStyle w:val="block"/>
              <w:tabs>
                <w:tab w:val="left" w:pos="227"/>
              </w:tabs>
              <w:spacing w:after="0" w:line="240" w:lineRule="auto"/>
              <w:ind w:left="193" w:hanging="180"/>
              <w:rPr>
                <w:rFonts w:cs="Times New Roman"/>
                <w:b/>
                <w:bCs/>
                <w:sz w:val="16"/>
                <w:szCs w:val="16"/>
              </w:rPr>
            </w:pPr>
            <w:r w:rsidRPr="00A9776A">
              <w:rPr>
                <w:rFonts w:cs="Times New Roman"/>
                <w:b/>
                <w:bCs/>
                <w:sz w:val="16"/>
                <w:szCs w:val="16"/>
              </w:rPr>
              <w:t>Total</w:t>
            </w:r>
          </w:p>
        </w:tc>
        <w:tc>
          <w:tcPr>
            <w:tcW w:w="1710" w:type="dxa"/>
            <w:gridSpan w:val="2"/>
            <w:vAlign w:val="center"/>
          </w:tcPr>
          <w:p w14:paraId="44497D99" w14:textId="77777777" w:rsidR="000B6685" w:rsidRPr="00A9776A" w:rsidRDefault="000B6685" w:rsidP="000B6685">
            <w:pPr>
              <w:pStyle w:val="block"/>
              <w:spacing w:after="0" w:line="240" w:lineRule="auto"/>
              <w:ind w:left="193" w:hanging="180"/>
              <w:rPr>
                <w:rFonts w:cs="Times New Roman"/>
                <w:sz w:val="16"/>
                <w:szCs w:val="16"/>
              </w:rPr>
            </w:pPr>
          </w:p>
        </w:tc>
        <w:tc>
          <w:tcPr>
            <w:tcW w:w="900" w:type="dxa"/>
          </w:tcPr>
          <w:p w14:paraId="52643969" w14:textId="77777777" w:rsidR="000B6685" w:rsidRPr="00A9776A" w:rsidRDefault="000B6685" w:rsidP="000B6685">
            <w:pPr>
              <w:pStyle w:val="block"/>
              <w:spacing w:after="0" w:line="240" w:lineRule="auto"/>
              <w:ind w:left="193" w:hanging="180"/>
              <w:jc w:val="center"/>
              <w:rPr>
                <w:rFonts w:cs="Times New Roman"/>
                <w:sz w:val="16"/>
                <w:szCs w:val="16"/>
              </w:rPr>
            </w:pPr>
          </w:p>
        </w:tc>
        <w:tc>
          <w:tcPr>
            <w:tcW w:w="630" w:type="dxa"/>
            <w:shd w:val="clear" w:color="auto" w:fill="auto"/>
            <w:vAlign w:val="bottom"/>
          </w:tcPr>
          <w:p w14:paraId="69FB6163" w14:textId="77777777" w:rsidR="000B6685" w:rsidRPr="00A9776A" w:rsidRDefault="000B6685" w:rsidP="000B6685">
            <w:pPr>
              <w:pStyle w:val="block"/>
              <w:spacing w:after="0" w:line="240" w:lineRule="auto"/>
              <w:ind w:left="193" w:hanging="180"/>
              <w:jc w:val="right"/>
              <w:rPr>
                <w:rFonts w:cs="Times New Roman"/>
                <w:sz w:val="16"/>
                <w:szCs w:val="16"/>
              </w:rPr>
            </w:pPr>
          </w:p>
        </w:tc>
        <w:tc>
          <w:tcPr>
            <w:tcW w:w="180" w:type="dxa"/>
            <w:shd w:val="clear" w:color="auto" w:fill="auto"/>
            <w:vAlign w:val="bottom"/>
          </w:tcPr>
          <w:p w14:paraId="6BD3F08C" w14:textId="77777777" w:rsidR="000B6685" w:rsidRPr="00A9776A" w:rsidRDefault="000B6685" w:rsidP="000B6685">
            <w:pPr>
              <w:pStyle w:val="acctfourfigures"/>
              <w:tabs>
                <w:tab w:val="clear" w:pos="765"/>
                <w:tab w:val="decimal" w:pos="753"/>
              </w:tabs>
              <w:spacing w:line="240" w:lineRule="auto"/>
              <w:ind w:left="-79" w:right="-79"/>
              <w:jc w:val="right"/>
              <w:rPr>
                <w:rFonts w:cs="Times New Roman"/>
                <w:sz w:val="16"/>
                <w:szCs w:val="16"/>
                <w:highlight w:val="yellow"/>
              </w:rPr>
            </w:pPr>
          </w:p>
        </w:tc>
        <w:tc>
          <w:tcPr>
            <w:tcW w:w="630" w:type="dxa"/>
            <w:shd w:val="clear" w:color="auto" w:fill="auto"/>
            <w:vAlign w:val="bottom"/>
          </w:tcPr>
          <w:p w14:paraId="3CC0260B" w14:textId="77777777" w:rsidR="000B6685" w:rsidRPr="00A9776A" w:rsidRDefault="000B6685" w:rsidP="000B6685">
            <w:pPr>
              <w:pStyle w:val="block"/>
              <w:spacing w:after="0" w:line="240" w:lineRule="auto"/>
              <w:ind w:left="193" w:hanging="180"/>
              <w:jc w:val="right"/>
              <w:rPr>
                <w:rFonts w:cs="Times New Roman"/>
                <w:sz w:val="16"/>
                <w:szCs w:val="16"/>
              </w:rPr>
            </w:pPr>
          </w:p>
        </w:tc>
        <w:tc>
          <w:tcPr>
            <w:tcW w:w="180" w:type="dxa"/>
            <w:shd w:val="clear" w:color="auto" w:fill="auto"/>
            <w:vAlign w:val="bottom"/>
          </w:tcPr>
          <w:p w14:paraId="32803F26" w14:textId="77777777" w:rsidR="000B6685" w:rsidRPr="00A9776A" w:rsidRDefault="000B6685" w:rsidP="000B6685">
            <w:pPr>
              <w:pStyle w:val="block"/>
              <w:spacing w:after="0" w:line="240" w:lineRule="auto"/>
              <w:ind w:left="193" w:hanging="180"/>
              <w:jc w:val="right"/>
              <w:rPr>
                <w:rFonts w:cs="Times New Roman"/>
                <w:sz w:val="16"/>
                <w:szCs w:val="16"/>
              </w:rPr>
            </w:pPr>
          </w:p>
        </w:tc>
        <w:tc>
          <w:tcPr>
            <w:tcW w:w="810" w:type="dxa"/>
            <w:shd w:val="clear" w:color="auto" w:fill="auto"/>
            <w:vAlign w:val="bottom"/>
          </w:tcPr>
          <w:p w14:paraId="7D0375C2" w14:textId="77777777" w:rsidR="000B6685" w:rsidRPr="00A9776A" w:rsidRDefault="000B6685" w:rsidP="000B6685">
            <w:pPr>
              <w:pStyle w:val="block"/>
              <w:spacing w:after="0" w:line="240" w:lineRule="auto"/>
              <w:ind w:left="13"/>
              <w:jc w:val="center"/>
              <w:rPr>
                <w:rFonts w:cs="Times New Roman"/>
                <w:sz w:val="16"/>
                <w:szCs w:val="16"/>
              </w:rPr>
            </w:pPr>
          </w:p>
        </w:tc>
        <w:tc>
          <w:tcPr>
            <w:tcW w:w="180" w:type="dxa"/>
            <w:shd w:val="clear" w:color="auto" w:fill="auto"/>
            <w:vAlign w:val="bottom"/>
          </w:tcPr>
          <w:p w14:paraId="08C99555" w14:textId="77777777" w:rsidR="000B6685" w:rsidRPr="00A9776A" w:rsidRDefault="000B6685" w:rsidP="000B6685">
            <w:pPr>
              <w:pStyle w:val="block"/>
              <w:spacing w:after="0" w:line="240" w:lineRule="auto"/>
              <w:ind w:left="193" w:hanging="180"/>
              <w:jc w:val="center"/>
              <w:rPr>
                <w:rFonts w:cs="Times New Roman"/>
                <w:sz w:val="16"/>
                <w:szCs w:val="16"/>
              </w:rPr>
            </w:pPr>
          </w:p>
        </w:tc>
        <w:tc>
          <w:tcPr>
            <w:tcW w:w="810" w:type="dxa"/>
            <w:shd w:val="clear" w:color="auto" w:fill="auto"/>
            <w:vAlign w:val="bottom"/>
          </w:tcPr>
          <w:p w14:paraId="3872891D" w14:textId="77777777" w:rsidR="000B6685" w:rsidRPr="00A9776A" w:rsidRDefault="000B6685" w:rsidP="000B6685">
            <w:pPr>
              <w:pStyle w:val="block"/>
              <w:spacing w:after="0" w:line="240" w:lineRule="auto"/>
              <w:ind w:left="13"/>
              <w:jc w:val="center"/>
              <w:rPr>
                <w:rFonts w:cs="Times New Roman"/>
                <w:sz w:val="16"/>
                <w:szCs w:val="16"/>
              </w:rPr>
            </w:pPr>
          </w:p>
        </w:tc>
        <w:tc>
          <w:tcPr>
            <w:tcW w:w="180" w:type="dxa"/>
            <w:shd w:val="clear" w:color="auto" w:fill="auto"/>
            <w:vAlign w:val="bottom"/>
          </w:tcPr>
          <w:p w14:paraId="1D02EFF5" w14:textId="77777777" w:rsidR="000B6685" w:rsidRPr="00A9776A" w:rsidRDefault="000B6685" w:rsidP="000B6685">
            <w:pPr>
              <w:pStyle w:val="block"/>
              <w:spacing w:after="0" w:line="240" w:lineRule="auto"/>
              <w:ind w:left="193" w:hanging="180"/>
              <w:jc w:val="right"/>
              <w:rPr>
                <w:rFonts w:cs="Times New Roman"/>
                <w:sz w:val="16"/>
                <w:szCs w:val="16"/>
              </w:rPr>
            </w:pPr>
          </w:p>
        </w:tc>
        <w:tc>
          <w:tcPr>
            <w:tcW w:w="629" w:type="dxa"/>
            <w:tcBorders>
              <w:top w:val="single" w:sz="4" w:space="0" w:color="auto"/>
              <w:bottom w:val="double" w:sz="4" w:space="0" w:color="auto"/>
            </w:tcBorders>
            <w:shd w:val="clear" w:color="auto" w:fill="auto"/>
            <w:vAlign w:val="bottom"/>
          </w:tcPr>
          <w:p w14:paraId="14BC5C5A" w14:textId="4CF8CF81" w:rsidR="000B6685" w:rsidRPr="00A9776A" w:rsidRDefault="000B6685" w:rsidP="000B6685">
            <w:pPr>
              <w:pStyle w:val="block"/>
              <w:spacing w:after="0" w:line="240" w:lineRule="auto"/>
              <w:ind w:left="193" w:hanging="180"/>
              <w:jc w:val="right"/>
              <w:rPr>
                <w:rFonts w:cs="Times New Roman"/>
                <w:b/>
                <w:bCs/>
                <w:sz w:val="16"/>
                <w:szCs w:val="16"/>
              </w:rPr>
            </w:pPr>
            <w:r w:rsidRPr="00A9776A">
              <w:rPr>
                <w:rFonts w:cs="Times New Roman"/>
                <w:b/>
                <w:bCs/>
                <w:sz w:val="16"/>
                <w:szCs w:val="16"/>
              </w:rPr>
              <w:t>7,7</w:t>
            </w:r>
            <w:r>
              <w:rPr>
                <w:rFonts w:cs="Times New Roman"/>
                <w:b/>
                <w:bCs/>
                <w:sz w:val="16"/>
                <w:szCs w:val="16"/>
              </w:rPr>
              <w:t>90</w:t>
            </w:r>
          </w:p>
        </w:tc>
        <w:tc>
          <w:tcPr>
            <w:tcW w:w="181" w:type="dxa"/>
            <w:shd w:val="clear" w:color="auto" w:fill="auto"/>
            <w:vAlign w:val="bottom"/>
          </w:tcPr>
          <w:p w14:paraId="192FB413" w14:textId="77777777" w:rsidR="000B6685" w:rsidRPr="00A9776A" w:rsidRDefault="000B6685" w:rsidP="000B6685">
            <w:pPr>
              <w:pStyle w:val="block"/>
              <w:spacing w:after="0" w:line="240" w:lineRule="auto"/>
              <w:ind w:left="193" w:hanging="180"/>
              <w:jc w:val="right"/>
              <w:rPr>
                <w:rFonts w:cs="Times New Roman"/>
                <w:b/>
                <w:bCs/>
                <w:sz w:val="16"/>
                <w:szCs w:val="16"/>
              </w:rPr>
            </w:pPr>
          </w:p>
        </w:tc>
        <w:tc>
          <w:tcPr>
            <w:tcW w:w="630" w:type="dxa"/>
            <w:tcBorders>
              <w:top w:val="single" w:sz="4" w:space="0" w:color="auto"/>
              <w:bottom w:val="double" w:sz="4" w:space="0" w:color="auto"/>
            </w:tcBorders>
            <w:shd w:val="clear" w:color="auto" w:fill="auto"/>
            <w:vAlign w:val="bottom"/>
          </w:tcPr>
          <w:p w14:paraId="561C0C66" w14:textId="4BFFBD67" w:rsidR="000B6685" w:rsidRPr="00A9776A" w:rsidRDefault="000B6685" w:rsidP="000B6685">
            <w:pPr>
              <w:pStyle w:val="block"/>
              <w:spacing w:after="0" w:line="240" w:lineRule="auto"/>
              <w:ind w:left="193" w:hanging="180"/>
              <w:jc w:val="right"/>
              <w:rPr>
                <w:rFonts w:cs="Times New Roman"/>
                <w:b/>
                <w:bCs/>
                <w:sz w:val="16"/>
                <w:szCs w:val="16"/>
              </w:rPr>
            </w:pPr>
            <w:r w:rsidRPr="00A9776A">
              <w:rPr>
                <w:rFonts w:cs="Times New Roman"/>
                <w:b/>
                <w:bCs/>
                <w:sz w:val="16"/>
                <w:szCs w:val="16"/>
              </w:rPr>
              <w:t>7,785</w:t>
            </w:r>
          </w:p>
        </w:tc>
        <w:tc>
          <w:tcPr>
            <w:tcW w:w="180" w:type="dxa"/>
            <w:vAlign w:val="bottom"/>
          </w:tcPr>
          <w:p w14:paraId="0D149A8C" w14:textId="77777777" w:rsidR="000B6685" w:rsidRPr="00A9776A" w:rsidRDefault="000B6685" w:rsidP="000B6685">
            <w:pPr>
              <w:pStyle w:val="block"/>
              <w:spacing w:after="0" w:line="240" w:lineRule="auto"/>
              <w:ind w:left="193" w:hanging="180"/>
              <w:jc w:val="right"/>
              <w:rPr>
                <w:rFonts w:cs="Times New Roman"/>
                <w:b/>
                <w:bCs/>
                <w:sz w:val="16"/>
                <w:szCs w:val="16"/>
                <w:cs/>
                <w:lang w:bidi="th-TH"/>
              </w:rPr>
            </w:pPr>
          </w:p>
        </w:tc>
        <w:tc>
          <w:tcPr>
            <w:tcW w:w="720" w:type="dxa"/>
            <w:tcBorders>
              <w:top w:val="single" w:sz="4" w:space="0" w:color="auto"/>
              <w:bottom w:val="double" w:sz="4" w:space="0" w:color="auto"/>
            </w:tcBorders>
            <w:shd w:val="clear" w:color="auto" w:fill="auto"/>
            <w:vAlign w:val="bottom"/>
          </w:tcPr>
          <w:p w14:paraId="6A799924" w14:textId="2D11E73F" w:rsidR="000B6685" w:rsidRPr="00A9776A" w:rsidRDefault="000B6685" w:rsidP="000B6685">
            <w:pPr>
              <w:pStyle w:val="block"/>
              <w:spacing w:after="0" w:line="240" w:lineRule="auto"/>
              <w:ind w:left="-706" w:right="176" w:hanging="180"/>
              <w:jc w:val="right"/>
              <w:rPr>
                <w:rFonts w:cs="Times New Roman"/>
                <w:b/>
                <w:bCs/>
                <w:sz w:val="16"/>
                <w:szCs w:val="16"/>
                <w:lang w:bidi="th-TH"/>
              </w:rPr>
            </w:pPr>
            <w:r w:rsidRPr="00A9776A">
              <w:rPr>
                <w:rFonts w:cs="Times New Roman"/>
                <w:b/>
                <w:bCs/>
                <w:sz w:val="16"/>
                <w:szCs w:val="16"/>
                <w:lang w:bidi="th-TH"/>
              </w:rPr>
              <w:t>-</w:t>
            </w:r>
          </w:p>
        </w:tc>
        <w:tc>
          <w:tcPr>
            <w:tcW w:w="180" w:type="dxa"/>
            <w:vAlign w:val="bottom"/>
          </w:tcPr>
          <w:p w14:paraId="55F4E154" w14:textId="77777777" w:rsidR="000B6685" w:rsidRPr="00A9776A" w:rsidRDefault="000B6685" w:rsidP="000B6685">
            <w:pPr>
              <w:pStyle w:val="block"/>
              <w:spacing w:after="0" w:line="240" w:lineRule="auto"/>
              <w:ind w:left="193" w:hanging="180"/>
              <w:jc w:val="right"/>
              <w:rPr>
                <w:rFonts w:cs="Times New Roman"/>
                <w:b/>
                <w:bCs/>
                <w:sz w:val="16"/>
                <w:szCs w:val="16"/>
              </w:rPr>
            </w:pPr>
          </w:p>
        </w:tc>
        <w:tc>
          <w:tcPr>
            <w:tcW w:w="630" w:type="dxa"/>
            <w:tcBorders>
              <w:top w:val="single" w:sz="4" w:space="0" w:color="auto"/>
              <w:bottom w:val="double" w:sz="4" w:space="0" w:color="auto"/>
            </w:tcBorders>
            <w:vAlign w:val="bottom"/>
          </w:tcPr>
          <w:p w14:paraId="2E7538E5" w14:textId="31BD95F0" w:rsidR="000B6685" w:rsidRPr="00A9776A" w:rsidRDefault="000B6685" w:rsidP="000B6685">
            <w:pPr>
              <w:pStyle w:val="block"/>
              <w:spacing w:after="0" w:line="240" w:lineRule="auto"/>
              <w:ind w:left="-706" w:right="176" w:hanging="180"/>
              <w:jc w:val="right"/>
              <w:rPr>
                <w:rFonts w:cs="Times New Roman"/>
                <w:b/>
                <w:bCs/>
                <w:sz w:val="16"/>
                <w:szCs w:val="16"/>
                <w:cs/>
                <w:lang w:bidi="th-TH"/>
              </w:rPr>
            </w:pPr>
            <w:r w:rsidRPr="00A9776A">
              <w:rPr>
                <w:rFonts w:cs="Times New Roman"/>
                <w:b/>
                <w:bCs/>
                <w:sz w:val="16"/>
                <w:szCs w:val="16"/>
                <w:lang w:bidi="th-TH"/>
              </w:rPr>
              <w:t>-</w:t>
            </w:r>
          </w:p>
        </w:tc>
        <w:tc>
          <w:tcPr>
            <w:tcW w:w="180" w:type="dxa"/>
            <w:vAlign w:val="bottom"/>
          </w:tcPr>
          <w:p w14:paraId="621479D0" w14:textId="77777777" w:rsidR="000B6685" w:rsidRPr="00A9776A" w:rsidRDefault="000B6685" w:rsidP="000B6685">
            <w:pPr>
              <w:pStyle w:val="acctfourfigures"/>
              <w:tabs>
                <w:tab w:val="clear" w:pos="765"/>
                <w:tab w:val="decimal" w:pos="619"/>
              </w:tabs>
              <w:spacing w:line="240" w:lineRule="auto"/>
              <w:ind w:left="-79" w:right="-79"/>
              <w:jc w:val="right"/>
              <w:rPr>
                <w:rFonts w:cs="Times New Roman"/>
                <w:b/>
                <w:bCs/>
                <w:sz w:val="16"/>
                <w:szCs w:val="16"/>
                <w:cs/>
                <w:lang w:bidi="th-TH"/>
              </w:rPr>
            </w:pPr>
          </w:p>
        </w:tc>
        <w:tc>
          <w:tcPr>
            <w:tcW w:w="627" w:type="dxa"/>
            <w:tcBorders>
              <w:top w:val="single" w:sz="4" w:space="0" w:color="auto"/>
              <w:bottom w:val="double" w:sz="4" w:space="0" w:color="auto"/>
            </w:tcBorders>
            <w:vAlign w:val="bottom"/>
          </w:tcPr>
          <w:p w14:paraId="7144A20D" w14:textId="512DE417" w:rsidR="000B6685" w:rsidRPr="00A9776A" w:rsidRDefault="000B6685" w:rsidP="000B6685">
            <w:pPr>
              <w:pStyle w:val="block"/>
              <w:tabs>
                <w:tab w:val="left" w:pos="195"/>
              </w:tabs>
              <w:spacing w:after="0" w:line="240" w:lineRule="auto"/>
              <w:ind w:left="-706" w:right="17" w:hanging="180"/>
              <w:jc w:val="right"/>
              <w:rPr>
                <w:rFonts w:cs="Times New Roman"/>
                <w:b/>
                <w:bCs/>
                <w:sz w:val="16"/>
                <w:szCs w:val="16"/>
              </w:rPr>
            </w:pPr>
            <w:r w:rsidRPr="00B05C12">
              <w:rPr>
                <w:rFonts w:cs="Times New Roman"/>
                <w:b/>
                <w:bCs/>
                <w:sz w:val="16"/>
                <w:szCs w:val="16"/>
              </w:rPr>
              <w:t>7,7</w:t>
            </w:r>
            <w:r>
              <w:rPr>
                <w:rFonts w:cs="Times New Roman"/>
                <w:b/>
                <w:bCs/>
                <w:sz w:val="16"/>
                <w:szCs w:val="16"/>
              </w:rPr>
              <w:t>90</w:t>
            </w:r>
          </w:p>
        </w:tc>
        <w:tc>
          <w:tcPr>
            <w:tcW w:w="183" w:type="dxa"/>
            <w:vAlign w:val="bottom"/>
          </w:tcPr>
          <w:p w14:paraId="360F70E6" w14:textId="77777777" w:rsidR="000B6685" w:rsidRPr="00A9776A" w:rsidRDefault="000B6685" w:rsidP="000B6685">
            <w:pPr>
              <w:pStyle w:val="block"/>
              <w:tabs>
                <w:tab w:val="left" w:pos="195"/>
              </w:tabs>
              <w:spacing w:after="0" w:line="240" w:lineRule="auto"/>
              <w:ind w:left="-706" w:right="17" w:hanging="180"/>
              <w:jc w:val="right"/>
              <w:rPr>
                <w:rFonts w:cs="Times New Roman"/>
                <w:b/>
                <w:bCs/>
                <w:sz w:val="16"/>
                <w:szCs w:val="16"/>
              </w:rPr>
            </w:pPr>
          </w:p>
        </w:tc>
        <w:tc>
          <w:tcPr>
            <w:tcW w:w="630" w:type="dxa"/>
            <w:tcBorders>
              <w:top w:val="single" w:sz="4" w:space="0" w:color="auto"/>
              <w:bottom w:val="double" w:sz="4" w:space="0" w:color="auto"/>
            </w:tcBorders>
            <w:vAlign w:val="bottom"/>
          </w:tcPr>
          <w:p w14:paraId="06FB0884" w14:textId="15A6CFB6" w:rsidR="000B6685" w:rsidRPr="00A9776A" w:rsidRDefault="000B6685" w:rsidP="000B6685">
            <w:pPr>
              <w:pStyle w:val="block"/>
              <w:tabs>
                <w:tab w:val="left" w:pos="195"/>
              </w:tabs>
              <w:spacing w:after="0" w:line="240" w:lineRule="auto"/>
              <w:ind w:left="-706" w:right="17" w:hanging="180"/>
              <w:jc w:val="right"/>
              <w:rPr>
                <w:rFonts w:cs="Times New Roman"/>
                <w:b/>
                <w:bCs/>
                <w:sz w:val="16"/>
                <w:szCs w:val="16"/>
              </w:rPr>
            </w:pPr>
            <w:r w:rsidRPr="00B05C12">
              <w:rPr>
                <w:rFonts w:cs="Times New Roman"/>
                <w:b/>
                <w:bCs/>
                <w:sz w:val="16"/>
                <w:szCs w:val="16"/>
              </w:rPr>
              <w:t>7,785</w:t>
            </w:r>
          </w:p>
        </w:tc>
        <w:tc>
          <w:tcPr>
            <w:tcW w:w="180" w:type="dxa"/>
          </w:tcPr>
          <w:p w14:paraId="6E0B3909" w14:textId="77777777" w:rsidR="000B6685" w:rsidRPr="00A9776A" w:rsidRDefault="000B6685" w:rsidP="000B6685">
            <w:pPr>
              <w:pStyle w:val="block"/>
              <w:tabs>
                <w:tab w:val="left" w:pos="195"/>
              </w:tabs>
              <w:spacing w:after="0" w:line="240" w:lineRule="auto"/>
              <w:ind w:left="-706" w:right="17" w:hanging="180"/>
              <w:jc w:val="right"/>
              <w:rPr>
                <w:rFonts w:cs="Times New Roman"/>
                <w:b/>
                <w:bCs/>
                <w:sz w:val="16"/>
                <w:szCs w:val="16"/>
              </w:rPr>
            </w:pPr>
          </w:p>
        </w:tc>
        <w:tc>
          <w:tcPr>
            <w:tcW w:w="630" w:type="dxa"/>
            <w:tcBorders>
              <w:top w:val="single" w:sz="4" w:space="0" w:color="auto"/>
              <w:bottom w:val="double" w:sz="4" w:space="0" w:color="auto"/>
            </w:tcBorders>
            <w:shd w:val="clear" w:color="auto" w:fill="auto"/>
            <w:vAlign w:val="bottom"/>
          </w:tcPr>
          <w:p w14:paraId="46920B7C" w14:textId="3B7B2806" w:rsidR="000B6685" w:rsidRPr="00A9776A" w:rsidRDefault="000B6685" w:rsidP="000B6685">
            <w:pPr>
              <w:pStyle w:val="block"/>
              <w:tabs>
                <w:tab w:val="left" w:pos="195"/>
              </w:tabs>
              <w:spacing w:after="0" w:line="240" w:lineRule="auto"/>
              <w:ind w:left="-706" w:right="17" w:hanging="180"/>
              <w:jc w:val="right"/>
              <w:rPr>
                <w:rFonts w:cs="Times New Roman"/>
                <w:b/>
                <w:bCs/>
                <w:sz w:val="16"/>
                <w:szCs w:val="16"/>
              </w:rPr>
            </w:pPr>
            <w:r>
              <w:rPr>
                <w:rFonts w:cs="Times New Roman"/>
                <w:b/>
                <w:bCs/>
                <w:sz w:val="16"/>
                <w:szCs w:val="16"/>
                <w:lang w:bidi="th-TH"/>
              </w:rPr>
              <w:t>131</w:t>
            </w:r>
          </w:p>
        </w:tc>
        <w:tc>
          <w:tcPr>
            <w:tcW w:w="180" w:type="dxa"/>
            <w:shd w:val="clear" w:color="auto" w:fill="auto"/>
            <w:vAlign w:val="bottom"/>
          </w:tcPr>
          <w:p w14:paraId="6BCF759A" w14:textId="77777777" w:rsidR="000B6685" w:rsidRPr="00A9776A" w:rsidRDefault="000B6685" w:rsidP="000B6685">
            <w:pPr>
              <w:pStyle w:val="block"/>
              <w:spacing w:after="0" w:line="240" w:lineRule="auto"/>
              <w:ind w:left="-706" w:right="176" w:hanging="180"/>
              <w:jc w:val="right"/>
              <w:rPr>
                <w:rFonts w:cs="Times New Roman"/>
                <w:b/>
                <w:bCs/>
                <w:sz w:val="16"/>
                <w:szCs w:val="16"/>
              </w:rPr>
            </w:pPr>
          </w:p>
        </w:tc>
        <w:tc>
          <w:tcPr>
            <w:tcW w:w="630" w:type="dxa"/>
            <w:tcBorders>
              <w:top w:val="single" w:sz="4" w:space="0" w:color="auto"/>
              <w:bottom w:val="double" w:sz="4" w:space="0" w:color="auto"/>
            </w:tcBorders>
            <w:shd w:val="clear" w:color="auto" w:fill="auto"/>
            <w:vAlign w:val="bottom"/>
          </w:tcPr>
          <w:p w14:paraId="10DF81D2" w14:textId="70178CE2" w:rsidR="000B6685" w:rsidRPr="00A9776A" w:rsidRDefault="000B6685" w:rsidP="000B6685">
            <w:pPr>
              <w:pStyle w:val="block"/>
              <w:tabs>
                <w:tab w:val="left" w:pos="195"/>
              </w:tabs>
              <w:spacing w:after="0" w:line="240" w:lineRule="auto"/>
              <w:ind w:left="-706" w:right="8" w:hanging="180"/>
              <w:jc w:val="right"/>
              <w:rPr>
                <w:rFonts w:cs="Times New Roman"/>
                <w:b/>
                <w:bCs/>
                <w:sz w:val="16"/>
                <w:szCs w:val="16"/>
              </w:rPr>
            </w:pPr>
            <w:r>
              <w:rPr>
                <w:rFonts w:cs="Times New Roman"/>
                <w:b/>
                <w:bCs/>
                <w:sz w:val="16"/>
                <w:szCs w:val="16"/>
                <w:lang w:bidi="th-TH"/>
              </w:rPr>
              <w:t>131</w:t>
            </w:r>
          </w:p>
        </w:tc>
      </w:tr>
      <w:tr w:rsidR="000B6685" w:rsidRPr="00A9776A" w14:paraId="61096ACD" w14:textId="16045669" w:rsidTr="009E2A96">
        <w:trPr>
          <w:cantSplit/>
          <w:trHeight w:val="68"/>
        </w:trPr>
        <w:tc>
          <w:tcPr>
            <w:tcW w:w="2160" w:type="dxa"/>
            <w:vAlign w:val="center"/>
          </w:tcPr>
          <w:p w14:paraId="08E3DDCB" w14:textId="77777777" w:rsidR="000B6685" w:rsidRPr="00A9776A" w:rsidRDefault="000B6685" w:rsidP="000B6685">
            <w:pPr>
              <w:spacing w:line="240" w:lineRule="auto"/>
              <w:ind w:hanging="180"/>
              <w:rPr>
                <w:rFonts w:ascii="Times New Roman" w:hAnsi="Times New Roman" w:cs="Times New Roman"/>
                <w:b/>
                <w:bCs/>
                <w:sz w:val="16"/>
                <w:szCs w:val="16"/>
                <w:cs/>
              </w:rPr>
            </w:pPr>
          </w:p>
        </w:tc>
        <w:tc>
          <w:tcPr>
            <w:tcW w:w="1710" w:type="dxa"/>
            <w:gridSpan w:val="2"/>
            <w:vAlign w:val="center"/>
          </w:tcPr>
          <w:p w14:paraId="28C06AEC" w14:textId="77777777" w:rsidR="000B6685" w:rsidRPr="00A9776A" w:rsidRDefault="000B6685" w:rsidP="000B6685">
            <w:pPr>
              <w:spacing w:line="240" w:lineRule="auto"/>
              <w:rPr>
                <w:rFonts w:ascii="Times New Roman" w:hAnsi="Times New Roman" w:cs="Times New Roman"/>
                <w:b/>
                <w:bCs/>
                <w:sz w:val="16"/>
                <w:szCs w:val="16"/>
              </w:rPr>
            </w:pPr>
          </w:p>
        </w:tc>
        <w:tc>
          <w:tcPr>
            <w:tcW w:w="900" w:type="dxa"/>
          </w:tcPr>
          <w:p w14:paraId="78D29FB8" w14:textId="77777777" w:rsidR="000B6685" w:rsidRPr="00A9776A" w:rsidRDefault="000B6685" w:rsidP="000B6685">
            <w:pPr>
              <w:spacing w:line="240" w:lineRule="auto"/>
              <w:jc w:val="center"/>
              <w:rPr>
                <w:rFonts w:ascii="Times New Roman" w:hAnsi="Times New Roman" w:cs="Times New Roman"/>
                <w:b/>
                <w:bCs/>
                <w:sz w:val="16"/>
                <w:szCs w:val="16"/>
              </w:rPr>
            </w:pPr>
          </w:p>
        </w:tc>
        <w:tc>
          <w:tcPr>
            <w:tcW w:w="630" w:type="dxa"/>
            <w:shd w:val="clear" w:color="auto" w:fill="auto"/>
            <w:vAlign w:val="bottom"/>
          </w:tcPr>
          <w:p w14:paraId="43465AB1" w14:textId="77777777" w:rsidR="000B6685" w:rsidRPr="00A9776A" w:rsidRDefault="000B6685" w:rsidP="000B6685">
            <w:pPr>
              <w:spacing w:line="240" w:lineRule="auto"/>
              <w:jc w:val="right"/>
              <w:rPr>
                <w:rFonts w:ascii="Times New Roman" w:hAnsi="Times New Roman" w:cs="Times New Roman"/>
                <w:b/>
                <w:bCs/>
                <w:sz w:val="16"/>
                <w:szCs w:val="16"/>
              </w:rPr>
            </w:pPr>
          </w:p>
        </w:tc>
        <w:tc>
          <w:tcPr>
            <w:tcW w:w="180" w:type="dxa"/>
            <w:shd w:val="clear" w:color="auto" w:fill="auto"/>
            <w:vAlign w:val="bottom"/>
          </w:tcPr>
          <w:p w14:paraId="7D121416" w14:textId="77777777" w:rsidR="000B6685" w:rsidRPr="00A9776A" w:rsidRDefault="000B6685" w:rsidP="000B6685">
            <w:pPr>
              <w:pStyle w:val="acctfourfigures"/>
              <w:tabs>
                <w:tab w:val="clear" w:pos="765"/>
                <w:tab w:val="decimal" w:pos="753"/>
              </w:tabs>
              <w:spacing w:line="240" w:lineRule="auto"/>
              <w:ind w:right="-79"/>
              <w:jc w:val="right"/>
              <w:rPr>
                <w:rFonts w:cs="Times New Roman"/>
                <w:b/>
                <w:bCs/>
                <w:sz w:val="16"/>
                <w:szCs w:val="16"/>
                <w:highlight w:val="yellow"/>
                <w:lang w:val="en-US" w:bidi="th-TH"/>
              </w:rPr>
            </w:pPr>
          </w:p>
        </w:tc>
        <w:tc>
          <w:tcPr>
            <w:tcW w:w="630" w:type="dxa"/>
            <w:shd w:val="clear" w:color="auto" w:fill="auto"/>
            <w:vAlign w:val="bottom"/>
          </w:tcPr>
          <w:p w14:paraId="39997D63" w14:textId="77777777" w:rsidR="000B6685" w:rsidRPr="00A9776A" w:rsidRDefault="000B6685" w:rsidP="000B6685">
            <w:pPr>
              <w:spacing w:line="240" w:lineRule="auto"/>
              <w:jc w:val="right"/>
              <w:rPr>
                <w:rFonts w:ascii="Times New Roman" w:hAnsi="Times New Roman" w:cs="Times New Roman"/>
                <w:b/>
                <w:bCs/>
                <w:sz w:val="16"/>
                <w:szCs w:val="16"/>
              </w:rPr>
            </w:pPr>
          </w:p>
        </w:tc>
        <w:tc>
          <w:tcPr>
            <w:tcW w:w="180" w:type="dxa"/>
            <w:shd w:val="clear" w:color="auto" w:fill="auto"/>
            <w:vAlign w:val="bottom"/>
          </w:tcPr>
          <w:p w14:paraId="506C204C" w14:textId="77777777" w:rsidR="000B6685" w:rsidRPr="00A9776A" w:rsidRDefault="000B6685" w:rsidP="000B6685">
            <w:pPr>
              <w:tabs>
                <w:tab w:val="clear" w:pos="454"/>
                <w:tab w:val="decimal" w:pos="281"/>
                <w:tab w:val="decimal" w:pos="461"/>
              </w:tabs>
              <w:spacing w:line="240" w:lineRule="auto"/>
              <w:jc w:val="right"/>
              <w:rPr>
                <w:rFonts w:ascii="Times New Roman" w:hAnsi="Times New Roman" w:cs="Times New Roman"/>
                <w:b/>
                <w:bCs/>
                <w:sz w:val="16"/>
                <w:szCs w:val="16"/>
              </w:rPr>
            </w:pPr>
          </w:p>
        </w:tc>
        <w:tc>
          <w:tcPr>
            <w:tcW w:w="810" w:type="dxa"/>
            <w:shd w:val="clear" w:color="auto" w:fill="auto"/>
            <w:vAlign w:val="bottom"/>
          </w:tcPr>
          <w:p w14:paraId="5F1FDB93" w14:textId="77777777" w:rsidR="000B6685" w:rsidRPr="00A9776A" w:rsidRDefault="000B6685" w:rsidP="000B6685">
            <w:pPr>
              <w:pStyle w:val="acctfourfigures"/>
              <w:tabs>
                <w:tab w:val="clear" w:pos="765"/>
                <w:tab w:val="decimal" w:pos="554"/>
              </w:tabs>
              <w:spacing w:line="240" w:lineRule="auto"/>
              <w:ind w:right="-79"/>
              <w:jc w:val="center"/>
              <w:rPr>
                <w:rFonts w:cs="Times New Roman"/>
                <w:b/>
                <w:bCs/>
                <w:sz w:val="16"/>
                <w:szCs w:val="16"/>
                <w:lang w:val="en-US" w:bidi="th-TH"/>
              </w:rPr>
            </w:pPr>
          </w:p>
        </w:tc>
        <w:tc>
          <w:tcPr>
            <w:tcW w:w="180" w:type="dxa"/>
            <w:shd w:val="clear" w:color="auto" w:fill="auto"/>
            <w:vAlign w:val="bottom"/>
          </w:tcPr>
          <w:p w14:paraId="643779AE" w14:textId="77777777" w:rsidR="000B6685" w:rsidRPr="00A9776A" w:rsidRDefault="000B6685" w:rsidP="000B6685">
            <w:pPr>
              <w:pStyle w:val="acctfourfigures"/>
              <w:tabs>
                <w:tab w:val="decimal" w:pos="551"/>
              </w:tabs>
              <w:spacing w:line="240" w:lineRule="auto"/>
              <w:jc w:val="center"/>
              <w:rPr>
                <w:rFonts w:cs="Times New Roman"/>
                <w:b/>
                <w:bCs/>
                <w:sz w:val="16"/>
                <w:szCs w:val="16"/>
                <w:lang w:val="en-US" w:bidi="th-TH"/>
              </w:rPr>
            </w:pPr>
          </w:p>
        </w:tc>
        <w:tc>
          <w:tcPr>
            <w:tcW w:w="810" w:type="dxa"/>
            <w:shd w:val="clear" w:color="auto" w:fill="auto"/>
            <w:vAlign w:val="bottom"/>
          </w:tcPr>
          <w:p w14:paraId="3F43FBE7" w14:textId="77777777" w:rsidR="000B6685" w:rsidRPr="00A9776A" w:rsidRDefault="000B6685" w:rsidP="000B6685">
            <w:pPr>
              <w:pStyle w:val="acctfourfigures"/>
              <w:tabs>
                <w:tab w:val="clear" w:pos="765"/>
                <w:tab w:val="decimal" w:pos="554"/>
              </w:tabs>
              <w:spacing w:line="240" w:lineRule="auto"/>
              <w:ind w:right="-79"/>
              <w:jc w:val="center"/>
              <w:rPr>
                <w:rFonts w:cs="Times New Roman"/>
                <w:b/>
                <w:bCs/>
                <w:sz w:val="16"/>
                <w:szCs w:val="16"/>
                <w:lang w:val="en-US" w:bidi="th-TH"/>
              </w:rPr>
            </w:pPr>
          </w:p>
        </w:tc>
        <w:tc>
          <w:tcPr>
            <w:tcW w:w="180" w:type="dxa"/>
            <w:shd w:val="clear" w:color="auto" w:fill="auto"/>
            <w:vAlign w:val="bottom"/>
          </w:tcPr>
          <w:p w14:paraId="2E2391C7" w14:textId="77777777" w:rsidR="000B6685" w:rsidRPr="00A9776A" w:rsidRDefault="000B6685" w:rsidP="000B6685">
            <w:pPr>
              <w:pStyle w:val="acctfourfigures"/>
              <w:tabs>
                <w:tab w:val="decimal" w:pos="551"/>
              </w:tabs>
              <w:spacing w:line="240" w:lineRule="auto"/>
              <w:jc w:val="right"/>
              <w:rPr>
                <w:rFonts w:cs="Times New Roman"/>
                <w:b/>
                <w:bCs/>
                <w:sz w:val="16"/>
                <w:szCs w:val="16"/>
                <w:lang w:val="en-US" w:bidi="th-TH"/>
              </w:rPr>
            </w:pPr>
          </w:p>
        </w:tc>
        <w:tc>
          <w:tcPr>
            <w:tcW w:w="629" w:type="dxa"/>
            <w:tcBorders>
              <w:top w:val="double" w:sz="4" w:space="0" w:color="auto"/>
            </w:tcBorders>
            <w:shd w:val="clear" w:color="auto" w:fill="auto"/>
            <w:vAlign w:val="bottom"/>
          </w:tcPr>
          <w:p w14:paraId="259C565D" w14:textId="77777777" w:rsidR="000B6685" w:rsidRPr="00A9776A" w:rsidRDefault="000B6685" w:rsidP="000B6685">
            <w:pPr>
              <w:pStyle w:val="acctfourfigures"/>
              <w:tabs>
                <w:tab w:val="clear" w:pos="765"/>
                <w:tab w:val="decimal" w:pos="456"/>
              </w:tabs>
              <w:spacing w:line="240" w:lineRule="auto"/>
              <w:rPr>
                <w:rFonts w:cs="Times New Roman"/>
                <w:b/>
                <w:bCs/>
                <w:sz w:val="16"/>
                <w:szCs w:val="16"/>
                <w:lang w:val="en-US" w:bidi="th-TH"/>
              </w:rPr>
            </w:pPr>
          </w:p>
        </w:tc>
        <w:tc>
          <w:tcPr>
            <w:tcW w:w="181" w:type="dxa"/>
            <w:shd w:val="clear" w:color="auto" w:fill="auto"/>
            <w:vAlign w:val="bottom"/>
          </w:tcPr>
          <w:p w14:paraId="79A9E3CE" w14:textId="77777777" w:rsidR="000B6685" w:rsidRPr="00A9776A" w:rsidRDefault="000B6685" w:rsidP="000B6685">
            <w:pPr>
              <w:pStyle w:val="acctfourfigures"/>
              <w:tabs>
                <w:tab w:val="decimal" w:pos="551"/>
              </w:tabs>
              <w:spacing w:line="240" w:lineRule="auto"/>
              <w:jc w:val="right"/>
              <w:rPr>
                <w:rFonts w:cs="Times New Roman"/>
                <w:b/>
                <w:bCs/>
                <w:sz w:val="16"/>
                <w:szCs w:val="16"/>
                <w:lang w:val="en-US" w:bidi="th-TH"/>
              </w:rPr>
            </w:pPr>
          </w:p>
        </w:tc>
        <w:tc>
          <w:tcPr>
            <w:tcW w:w="630" w:type="dxa"/>
            <w:tcBorders>
              <w:top w:val="double" w:sz="4" w:space="0" w:color="auto"/>
            </w:tcBorders>
            <w:vAlign w:val="bottom"/>
          </w:tcPr>
          <w:p w14:paraId="0595549E" w14:textId="77777777" w:rsidR="000B6685" w:rsidRPr="00A9776A" w:rsidRDefault="000B6685" w:rsidP="000B6685">
            <w:pPr>
              <w:pStyle w:val="acctfourfigures"/>
              <w:tabs>
                <w:tab w:val="clear" w:pos="765"/>
                <w:tab w:val="decimal" w:pos="456"/>
              </w:tabs>
              <w:spacing w:line="240" w:lineRule="auto"/>
              <w:ind w:right="-81"/>
              <w:jc w:val="right"/>
              <w:rPr>
                <w:rFonts w:cs="Times New Roman"/>
                <w:b/>
                <w:bCs/>
                <w:sz w:val="16"/>
                <w:szCs w:val="16"/>
                <w:lang w:val="en-US" w:bidi="th-TH"/>
              </w:rPr>
            </w:pPr>
          </w:p>
        </w:tc>
        <w:tc>
          <w:tcPr>
            <w:tcW w:w="180" w:type="dxa"/>
            <w:vAlign w:val="bottom"/>
          </w:tcPr>
          <w:p w14:paraId="4CDBF1C3" w14:textId="77777777" w:rsidR="000B6685" w:rsidRPr="00A9776A" w:rsidRDefault="000B6685" w:rsidP="000B6685">
            <w:pPr>
              <w:pStyle w:val="acctfourfigures"/>
              <w:tabs>
                <w:tab w:val="clear" w:pos="765"/>
                <w:tab w:val="decimal" w:pos="619"/>
              </w:tabs>
              <w:spacing w:line="240" w:lineRule="auto"/>
              <w:ind w:left="-25" w:right="-79"/>
              <w:jc w:val="right"/>
              <w:rPr>
                <w:rFonts w:cs="Times New Roman"/>
                <w:b/>
                <w:bCs/>
                <w:sz w:val="16"/>
                <w:szCs w:val="16"/>
                <w:cs/>
                <w:lang w:val="en-US" w:bidi="th-TH"/>
              </w:rPr>
            </w:pPr>
          </w:p>
        </w:tc>
        <w:tc>
          <w:tcPr>
            <w:tcW w:w="720" w:type="dxa"/>
            <w:tcBorders>
              <w:top w:val="double" w:sz="4" w:space="0" w:color="auto"/>
            </w:tcBorders>
            <w:vAlign w:val="bottom"/>
          </w:tcPr>
          <w:p w14:paraId="2CD6A0CE" w14:textId="77777777" w:rsidR="000B6685" w:rsidRPr="00A9776A" w:rsidRDefault="000B6685" w:rsidP="000B6685">
            <w:pPr>
              <w:tabs>
                <w:tab w:val="decimal" w:pos="836"/>
              </w:tabs>
              <w:spacing w:line="240" w:lineRule="auto"/>
              <w:jc w:val="right"/>
              <w:rPr>
                <w:rFonts w:ascii="Times New Roman" w:hAnsi="Times New Roman" w:cs="Times New Roman"/>
                <w:b/>
                <w:bCs/>
                <w:sz w:val="16"/>
                <w:szCs w:val="16"/>
                <w:highlight w:val="yellow"/>
              </w:rPr>
            </w:pPr>
          </w:p>
        </w:tc>
        <w:tc>
          <w:tcPr>
            <w:tcW w:w="180" w:type="dxa"/>
            <w:vAlign w:val="bottom"/>
          </w:tcPr>
          <w:p w14:paraId="40E3C5F1" w14:textId="77777777" w:rsidR="000B6685" w:rsidRPr="00A9776A" w:rsidRDefault="000B6685" w:rsidP="000B6685">
            <w:pPr>
              <w:pStyle w:val="acctfourfigures"/>
              <w:tabs>
                <w:tab w:val="decimal" w:pos="551"/>
              </w:tabs>
              <w:spacing w:line="240" w:lineRule="auto"/>
              <w:jc w:val="right"/>
              <w:rPr>
                <w:rFonts w:cs="Times New Roman"/>
                <w:b/>
                <w:bCs/>
                <w:sz w:val="16"/>
                <w:szCs w:val="16"/>
                <w:lang w:val="en-US" w:bidi="th-TH"/>
              </w:rPr>
            </w:pPr>
          </w:p>
        </w:tc>
        <w:tc>
          <w:tcPr>
            <w:tcW w:w="630" w:type="dxa"/>
            <w:tcBorders>
              <w:top w:val="double" w:sz="4" w:space="0" w:color="auto"/>
            </w:tcBorders>
            <w:vAlign w:val="bottom"/>
          </w:tcPr>
          <w:p w14:paraId="7D2D96D9" w14:textId="77777777" w:rsidR="000B6685" w:rsidRPr="00A9776A" w:rsidRDefault="000B6685" w:rsidP="000B6685">
            <w:pPr>
              <w:tabs>
                <w:tab w:val="clear" w:pos="454"/>
                <w:tab w:val="clear" w:pos="680"/>
                <w:tab w:val="left" w:pos="450"/>
              </w:tabs>
              <w:spacing w:line="240" w:lineRule="auto"/>
              <w:jc w:val="right"/>
              <w:rPr>
                <w:rFonts w:ascii="Times New Roman" w:hAnsi="Times New Roman" w:cs="Times New Roman"/>
                <w:b/>
                <w:bCs/>
                <w:sz w:val="16"/>
                <w:szCs w:val="16"/>
              </w:rPr>
            </w:pPr>
          </w:p>
        </w:tc>
        <w:tc>
          <w:tcPr>
            <w:tcW w:w="180" w:type="dxa"/>
            <w:vAlign w:val="bottom"/>
          </w:tcPr>
          <w:p w14:paraId="5900FD0A" w14:textId="77777777" w:rsidR="000B6685" w:rsidRPr="00A9776A" w:rsidRDefault="000B6685" w:rsidP="000B6685">
            <w:pPr>
              <w:pStyle w:val="acctfourfigures"/>
              <w:tabs>
                <w:tab w:val="clear" w:pos="765"/>
                <w:tab w:val="decimal" w:pos="619"/>
              </w:tabs>
              <w:spacing w:line="240" w:lineRule="auto"/>
              <w:ind w:right="-79"/>
              <w:jc w:val="right"/>
              <w:rPr>
                <w:rFonts w:cs="Times New Roman"/>
                <w:b/>
                <w:bCs/>
                <w:sz w:val="16"/>
                <w:szCs w:val="16"/>
                <w:cs/>
                <w:lang w:val="en-US" w:bidi="th-TH"/>
              </w:rPr>
            </w:pPr>
          </w:p>
        </w:tc>
        <w:tc>
          <w:tcPr>
            <w:tcW w:w="627" w:type="dxa"/>
            <w:tcBorders>
              <w:top w:val="double" w:sz="4" w:space="0" w:color="auto"/>
            </w:tcBorders>
            <w:vAlign w:val="bottom"/>
          </w:tcPr>
          <w:p w14:paraId="1EDC7F4C" w14:textId="77777777" w:rsidR="000B6685" w:rsidRPr="00A9776A" w:rsidRDefault="000B6685" w:rsidP="000B6685">
            <w:pPr>
              <w:pStyle w:val="block"/>
              <w:spacing w:after="0" w:line="240" w:lineRule="auto"/>
              <w:ind w:left="-706" w:right="266" w:hanging="180"/>
              <w:jc w:val="right"/>
              <w:rPr>
                <w:rFonts w:cs="Times New Roman"/>
                <w:sz w:val="16"/>
                <w:szCs w:val="16"/>
              </w:rPr>
            </w:pPr>
          </w:p>
        </w:tc>
        <w:tc>
          <w:tcPr>
            <w:tcW w:w="183" w:type="dxa"/>
            <w:vAlign w:val="bottom"/>
          </w:tcPr>
          <w:p w14:paraId="65A079B6" w14:textId="77777777" w:rsidR="000B6685" w:rsidRPr="00A9776A" w:rsidRDefault="000B6685" w:rsidP="000B6685">
            <w:pPr>
              <w:pStyle w:val="block"/>
              <w:spacing w:after="0" w:line="240" w:lineRule="auto"/>
              <w:ind w:left="-706" w:right="266" w:hanging="180"/>
              <w:jc w:val="right"/>
              <w:rPr>
                <w:rFonts w:cs="Times New Roman"/>
                <w:sz w:val="16"/>
                <w:szCs w:val="16"/>
              </w:rPr>
            </w:pPr>
          </w:p>
        </w:tc>
        <w:tc>
          <w:tcPr>
            <w:tcW w:w="630" w:type="dxa"/>
            <w:tcBorders>
              <w:top w:val="double" w:sz="4" w:space="0" w:color="auto"/>
            </w:tcBorders>
            <w:vAlign w:val="bottom"/>
          </w:tcPr>
          <w:p w14:paraId="109D5F98" w14:textId="096AEA05" w:rsidR="000B6685" w:rsidRPr="00A9776A" w:rsidRDefault="000B6685" w:rsidP="000B6685">
            <w:pPr>
              <w:pStyle w:val="block"/>
              <w:spacing w:after="0" w:line="240" w:lineRule="auto"/>
              <w:ind w:left="-706" w:right="266" w:hanging="180"/>
              <w:jc w:val="right"/>
              <w:rPr>
                <w:rFonts w:cs="Times New Roman"/>
                <w:sz w:val="16"/>
                <w:szCs w:val="16"/>
              </w:rPr>
            </w:pPr>
          </w:p>
        </w:tc>
        <w:tc>
          <w:tcPr>
            <w:tcW w:w="180" w:type="dxa"/>
          </w:tcPr>
          <w:p w14:paraId="46E60FE9" w14:textId="77777777" w:rsidR="000B6685" w:rsidRPr="00A9776A" w:rsidRDefault="000B6685" w:rsidP="000B6685">
            <w:pPr>
              <w:pStyle w:val="block"/>
              <w:spacing w:after="0" w:line="240" w:lineRule="auto"/>
              <w:ind w:left="-706" w:right="266" w:hanging="180"/>
              <w:jc w:val="right"/>
              <w:rPr>
                <w:rFonts w:cs="Times New Roman"/>
                <w:sz w:val="16"/>
                <w:szCs w:val="16"/>
              </w:rPr>
            </w:pPr>
          </w:p>
        </w:tc>
        <w:tc>
          <w:tcPr>
            <w:tcW w:w="630" w:type="dxa"/>
            <w:tcBorders>
              <w:top w:val="double" w:sz="4" w:space="0" w:color="auto"/>
            </w:tcBorders>
            <w:shd w:val="clear" w:color="auto" w:fill="auto"/>
            <w:vAlign w:val="bottom"/>
          </w:tcPr>
          <w:p w14:paraId="15F84C5E" w14:textId="3F980AE0" w:rsidR="000B6685" w:rsidRPr="00A9776A" w:rsidRDefault="000B6685" w:rsidP="000B6685">
            <w:pPr>
              <w:pStyle w:val="block"/>
              <w:spacing w:after="0" w:line="240" w:lineRule="auto"/>
              <w:ind w:left="-706" w:right="266" w:hanging="180"/>
              <w:jc w:val="right"/>
              <w:rPr>
                <w:rFonts w:cs="Times New Roman"/>
                <w:sz w:val="16"/>
                <w:szCs w:val="16"/>
              </w:rPr>
            </w:pPr>
          </w:p>
        </w:tc>
        <w:tc>
          <w:tcPr>
            <w:tcW w:w="180" w:type="dxa"/>
            <w:shd w:val="clear" w:color="auto" w:fill="auto"/>
            <w:vAlign w:val="bottom"/>
          </w:tcPr>
          <w:p w14:paraId="71965C8E" w14:textId="77777777" w:rsidR="000B6685" w:rsidRPr="00A9776A" w:rsidRDefault="000B6685" w:rsidP="000B6685">
            <w:pPr>
              <w:pStyle w:val="block"/>
              <w:spacing w:after="0" w:line="240" w:lineRule="auto"/>
              <w:ind w:left="-706" w:right="266" w:hanging="180"/>
              <w:jc w:val="right"/>
              <w:rPr>
                <w:rFonts w:cs="Times New Roman"/>
                <w:sz w:val="16"/>
                <w:szCs w:val="16"/>
              </w:rPr>
            </w:pPr>
          </w:p>
        </w:tc>
        <w:tc>
          <w:tcPr>
            <w:tcW w:w="630" w:type="dxa"/>
            <w:tcBorders>
              <w:top w:val="double" w:sz="4" w:space="0" w:color="auto"/>
            </w:tcBorders>
            <w:shd w:val="clear" w:color="auto" w:fill="auto"/>
            <w:vAlign w:val="bottom"/>
          </w:tcPr>
          <w:p w14:paraId="3069AC72" w14:textId="77777777" w:rsidR="000B6685" w:rsidRPr="00A9776A" w:rsidRDefault="000B6685" w:rsidP="000B6685">
            <w:pPr>
              <w:pStyle w:val="block"/>
              <w:spacing w:after="0" w:line="240" w:lineRule="auto"/>
              <w:ind w:left="-706" w:right="266" w:hanging="180"/>
              <w:jc w:val="right"/>
              <w:rPr>
                <w:rFonts w:cs="Times New Roman"/>
                <w:sz w:val="16"/>
                <w:szCs w:val="16"/>
              </w:rPr>
            </w:pPr>
          </w:p>
        </w:tc>
      </w:tr>
      <w:tr w:rsidR="000B6685" w:rsidRPr="00A9776A" w14:paraId="5A7E783E" w14:textId="1173300F" w:rsidTr="009E2A96">
        <w:trPr>
          <w:cantSplit/>
          <w:trHeight w:val="190"/>
        </w:trPr>
        <w:tc>
          <w:tcPr>
            <w:tcW w:w="2160" w:type="dxa"/>
            <w:vAlign w:val="center"/>
          </w:tcPr>
          <w:p w14:paraId="41532F10" w14:textId="77777777" w:rsidR="000B6685" w:rsidRPr="00A9776A" w:rsidRDefault="000B6685" w:rsidP="000B6685">
            <w:pPr>
              <w:spacing w:line="240" w:lineRule="auto"/>
              <w:ind w:left="193" w:hanging="180"/>
              <w:rPr>
                <w:rFonts w:ascii="Times New Roman" w:hAnsi="Times New Roman" w:cs="Times New Roman"/>
                <w:b/>
                <w:bCs/>
                <w:sz w:val="16"/>
                <w:szCs w:val="16"/>
                <w:cs/>
              </w:rPr>
            </w:pPr>
            <w:r w:rsidRPr="00A9776A">
              <w:rPr>
                <w:rFonts w:ascii="Times New Roman" w:hAnsi="Times New Roman" w:cs="Times New Roman"/>
                <w:b/>
                <w:bCs/>
                <w:i/>
                <w:iCs/>
                <w:sz w:val="16"/>
                <w:szCs w:val="16"/>
              </w:rPr>
              <w:t>Joint venture</w:t>
            </w:r>
          </w:p>
        </w:tc>
        <w:tc>
          <w:tcPr>
            <w:tcW w:w="1710" w:type="dxa"/>
            <w:gridSpan w:val="2"/>
            <w:vAlign w:val="center"/>
          </w:tcPr>
          <w:p w14:paraId="2F414491" w14:textId="77777777" w:rsidR="000B6685" w:rsidRPr="00A9776A" w:rsidRDefault="000B6685" w:rsidP="000B6685">
            <w:pPr>
              <w:tabs>
                <w:tab w:val="clear" w:pos="454"/>
                <w:tab w:val="decimal" w:pos="461"/>
              </w:tabs>
              <w:spacing w:line="240" w:lineRule="auto"/>
              <w:rPr>
                <w:rFonts w:ascii="Times New Roman" w:hAnsi="Times New Roman" w:cs="Times New Roman"/>
                <w:b/>
                <w:bCs/>
                <w:sz w:val="16"/>
                <w:szCs w:val="16"/>
              </w:rPr>
            </w:pPr>
          </w:p>
        </w:tc>
        <w:tc>
          <w:tcPr>
            <w:tcW w:w="900" w:type="dxa"/>
          </w:tcPr>
          <w:p w14:paraId="75F03AA6" w14:textId="77777777" w:rsidR="000B6685" w:rsidRPr="00A9776A" w:rsidRDefault="000B6685" w:rsidP="000B6685">
            <w:pPr>
              <w:tabs>
                <w:tab w:val="clear" w:pos="454"/>
                <w:tab w:val="decimal" w:pos="461"/>
              </w:tabs>
              <w:spacing w:line="240" w:lineRule="auto"/>
              <w:jc w:val="center"/>
              <w:rPr>
                <w:rFonts w:ascii="Times New Roman" w:hAnsi="Times New Roman" w:cs="Times New Roman"/>
                <w:b/>
                <w:bCs/>
                <w:sz w:val="16"/>
                <w:szCs w:val="16"/>
              </w:rPr>
            </w:pPr>
          </w:p>
        </w:tc>
        <w:tc>
          <w:tcPr>
            <w:tcW w:w="630" w:type="dxa"/>
            <w:shd w:val="clear" w:color="auto" w:fill="auto"/>
            <w:vAlign w:val="bottom"/>
          </w:tcPr>
          <w:p w14:paraId="1C06F98E" w14:textId="77777777" w:rsidR="000B6685" w:rsidRPr="00A9776A" w:rsidRDefault="000B6685" w:rsidP="000B6685">
            <w:pPr>
              <w:tabs>
                <w:tab w:val="clear" w:pos="454"/>
                <w:tab w:val="decimal" w:pos="461"/>
              </w:tabs>
              <w:spacing w:line="240" w:lineRule="auto"/>
              <w:jc w:val="right"/>
              <w:rPr>
                <w:rFonts w:ascii="Times New Roman" w:hAnsi="Times New Roman" w:cs="Times New Roman"/>
                <w:b/>
                <w:bCs/>
                <w:sz w:val="16"/>
                <w:szCs w:val="16"/>
              </w:rPr>
            </w:pPr>
          </w:p>
        </w:tc>
        <w:tc>
          <w:tcPr>
            <w:tcW w:w="180" w:type="dxa"/>
            <w:shd w:val="clear" w:color="auto" w:fill="auto"/>
            <w:vAlign w:val="bottom"/>
          </w:tcPr>
          <w:p w14:paraId="52A06AD1" w14:textId="77777777" w:rsidR="000B6685" w:rsidRPr="00A9776A" w:rsidRDefault="000B6685" w:rsidP="000B6685">
            <w:pPr>
              <w:tabs>
                <w:tab w:val="clear" w:pos="454"/>
                <w:tab w:val="decimal" w:pos="461"/>
              </w:tabs>
              <w:spacing w:line="240" w:lineRule="auto"/>
              <w:jc w:val="right"/>
              <w:rPr>
                <w:rFonts w:ascii="Times New Roman" w:hAnsi="Times New Roman" w:cs="Times New Roman"/>
                <w:b/>
                <w:bCs/>
                <w:sz w:val="16"/>
                <w:szCs w:val="16"/>
                <w:highlight w:val="yellow"/>
              </w:rPr>
            </w:pPr>
          </w:p>
        </w:tc>
        <w:tc>
          <w:tcPr>
            <w:tcW w:w="630" w:type="dxa"/>
            <w:shd w:val="clear" w:color="auto" w:fill="auto"/>
            <w:vAlign w:val="bottom"/>
          </w:tcPr>
          <w:p w14:paraId="6F2EB089" w14:textId="77777777" w:rsidR="000B6685" w:rsidRPr="00A9776A" w:rsidRDefault="000B6685" w:rsidP="000B6685">
            <w:pPr>
              <w:tabs>
                <w:tab w:val="clear" w:pos="454"/>
                <w:tab w:val="decimal" w:pos="461"/>
              </w:tabs>
              <w:spacing w:line="240" w:lineRule="auto"/>
              <w:jc w:val="right"/>
              <w:rPr>
                <w:rFonts w:ascii="Times New Roman" w:hAnsi="Times New Roman" w:cs="Times New Roman"/>
                <w:b/>
                <w:bCs/>
                <w:sz w:val="16"/>
                <w:szCs w:val="16"/>
              </w:rPr>
            </w:pPr>
          </w:p>
        </w:tc>
        <w:tc>
          <w:tcPr>
            <w:tcW w:w="180" w:type="dxa"/>
            <w:shd w:val="clear" w:color="auto" w:fill="auto"/>
            <w:vAlign w:val="bottom"/>
          </w:tcPr>
          <w:p w14:paraId="6D376516" w14:textId="77777777" w:rsidR="000B6685" w:rsidRPr="00A9776A" w:rsidRDefault="000B6685" w:rsidP="000B6685">
            <w:pPr>
              <w:tabs>
                <w:tab w:val="clear" w:pos="454"/>
                <w:tab w:val="decimal" w:pos="461"/>
              </w:tabs>
              <w:spacing w:line="240" w:lineRule="auto"/>
              <w:jc w:val="right"/>
              <w:rPr>
                <w:rFonts w:ascii="Times New Roman" w:hAnsi="Times New Roman" w:cs="Times New Roman"/>
                <w:b/>
                <w:bCs/>
                <w:sz w:val="16"/>
                <w:szCs w:val="16"/>
              </w:rPr>
            </w:pPr>
          </w:p>
        </w:tc>
        <w:tc>
          <w:tcPr>
            <w:tcW w:w="810" w:type="dxa"/>
            <w:shd w:val="clear" w:color="auto" w:fill="auto"/>
            <w:vAlign w:val="bottom"/>
          </w:tcPr>
          <w:p w14:paraId="012DFDCC" w14:textId="77777777" w:rsidR="000B6685" w:rsidRPr="00A9776A" w:rsidRDefault="000B6685" w:rsidP="000B6685">
            <w:pPr>
              <w:pStyle w:val="acctfourfigures"/>
              <w:tabs>
                <w:tab w:val="clear" w:pos="765"/>
                <w:tab w:val="decimal" w:pos="619"/>
              </w:tabs>
              <w:spacing w:line="240" w:lineRule="auto"/>
              <w:ind w:left="-79" w:right="-79"/>
              <w:jc w:val="center"/>
              <w:rPr>
                <w:rFonts w:cs="Times New Roman"/>
                <w:b/>
                <w:bCs/>
                <w:sz w:val="16"/>
                <w:szCs w:val="16"/>
                <w:lang w:bidi="th-TH"/>
              </w:rPr>
            </w:pPr>
          </w:p>
        </w:tc>
        <w:tc>
          <w:tcPr>
            <w:tcW w:w="180" w:type="dxa"/>
            <w:shd w:val="clear" w:color="auto" w:fill="auto"/>
            <w:vAlign w:val="bottom"/>
          </w:tcPr>
          <w:p w14:paraId="5C6E37E0" w14:textId="77777777" w:rsidR="000B6685" w:rsidRPr="00A9776A" w:rsidRDefault="000B6685" w:rsidP="000B6685">
            <w:pPr>
              <w:pStyle w:val="acctfourfigures"/>
              <w:tabs>
                <w:tab w:val="decimal" w:pos="551"/>
              </w:tabs>
              <w:spacing w:line="240" w:lineRule="auto"/>
              <w:jc w:val="center"/>
              <w:rPr>
                <w:rFonts w:cs="Times New Roman"/>
                <w:b/>
                <w:bCs/>
                <w:sz w:val="16"/>
                <w:szCs w:val="16"/>
              </w:rPr>
            </w:pPr>
          </w:p>
        </w:tc>
        <w:tc>
          <w:tcPr>
            <w:tcW w:w="810" w:type="dxa"/>
            <w:shd w:val="clear" w:color="auto" w:fill="auto"/>
            <w:vAlign w:val="bottom"/>
          </w:tcPr>
          <w:p w14:paraId="0B627222" w14:textId="77777777" w:rsidR="000B6685" w:rsidRPr="00A9776A" w:rsidRDefault="000B6685" w:rsidP="000B6685">
            <w:pPr>
              <w:pStyle w:val="acctfourfigures"/>
              <w:tabs>
                <w:tab w:val="clear" w:pos="765"/>
                <w:tab w:val="decimal" w:pos="619"/>
              </w:tabs>
              <w:spacing w:line="240" w:lineRule="auto"/>
              <w:ind w:left="-79" w:right="-79"/>
              <w:jc w:val="center"/>
              <w:rPr>
                <w:rFonts w:cs="Times New Roman"/>
                <w:b/>
                <w:bCs/>
                <w:sz w:val="16"/>
                <w:szCs w:val="16"/>
                <w:lang w:bidi="th-TH"/>
              </w:rPr>
            </w:pPr>
          </w:p>
        </w:tc>
        <w:tc>
          <w:tcPr>
            <w:tcW w:w="180" w:type="dxa"/>
            <w:shd w:val="clear" w:color="auto" w:fill="auto"/>
            <w:vAlign w:val="bottom"/>
          </w:tcPr>
          <w:p w14:paraId="5AC1348D" w14:textId="77777777" w:rsidR="000B6685" w:rsidRPr="00A9776A" w:rsidRDefault="000B6685" w:rsidP="000B6685">
            <w:pPr>
              <w:pStyle w:val="acctfourfigures"/>
              <w:tabs>
                <w:tab w:val="decimal" w:pos="551"/>
              </w:tabs>
              <w:spacing w:line="240" w:lineRule="auto"/>
              <w:jc w:val="right"/>
              <w:rPr>
                <w:rFonts w:cs="Times New Roman"/>
                <w:b/>
                <w:bCs/>
                <w:sz w:val="16"/>
                <w:szCs w:val="16"/>
              </w:rPr>
            </w:pPr>
          </w:p>
        </w:tc>
        <w:tc>
          <w:tcPr>
            <w:tcW w:w="629" w:type="dxa"/>
            <w:shd w:val="clear" w:color="auto" w:fill="auto"/>
            <w:vAlign w:val="bottom"/>
          </w:tcPr>
          <w:p w14:paraId="4109F9E3" w14:textId="77777777" w:rsidR="000B6685" w:rsidRPr="00A9776A" w:rsidRDefault="000B6685" w:rsidP="000B6685">
            <w:pPr>
              <w:pStyle w:val="acctfourfigures"/>
              <w:tabs>
                <w:tab w:val="clear" w:pos="765"/>
                <w:tab w:val="decimal" w:pos="456"/>
              </w:tabs>
              <w:spacing w:line="240" w:lineRule="auto"/>
              <w:ind w:left="-79"/>
              <w:rPr>
                <w:rFonts w:cs="Times New Roman"/>
                <w:sz w:val="16"/>
                <w:szCs w:val="16"/>
              </w:rPr>
            </w:pPr>
          </w:p>
        </w:tc>
        <w:tc>
          <w:tcPr>
            <w:tcW w:w="181" w:type="dxa"/>
            <w:shd w:val="clear" w:color="auto" w:fill="auto"/>
            <w:vAlign w:val="bottom"/>
          </w:tcPr>
          <w:p w14:paraId="36C44C30" w14:textId="77777777" w:rsidR="000B6685" w:rsidRPr="00A9776A" w:rsidRDefault="000B6685" w:rsidP="000B6685">
            <w:pPr>
              <w:pStyle w:val="acctfourfigures"/>
              <w:tabs>
                <w:tab w:val="decimal" w:pos="551"/>
              </w:tabs>
              <w:spacing w:line="240" w:lineRule="auto"/>
              <w:jc w:val="right"/>
              <w:rPr>
                <w:rFonts w:cs="Times New Roman"/>
                <w:b/>
                <w:bCs/>
                <w:sz w:val="16"/>
                <w:szCs w:val="16"/>
              </w:rPr>
            </w:pPr>
          </w:p>
        </w:tc>
        <w:tc>
          <w:tcPr>
            <w:tcW w:w="630" w:type="dxa"/>
            <w:vAlign w:val="bottom"/>
          </w:tcPr>
          <w:p w14:paraId="23AB954C" w14:textId="77777777" w:rsidR="000B6685" w:rsidRPr="00A9776A" w:rsidRDefault="000B6685" w:rsidP="000B6685">
            <w:pPr>
              <w:pStyle w:val="acctfourfigures"/>
              <w:tabs>
                <w:tab w:val="clear" w:pos="765"/>
                <w:tab w:val="decimal" w:pos="456"/>
              </w:tabs>
              <w:spacing w:line="240" w:lineRule="auto"/>
              <w:ind w:left="-79" w:right="-81"/>
              <w:jc w:val="right"/>
              <w:rPr>
                <w:rFonts w:cs="Times New Roman"/>
                <w:sz w:val="16"/>
                <w:szCs w:val="16"/>
              </w:rPr>
            </w:pPr>
          </w:p>
        </w:tc>
        <w:tc>
          <w:tcPr>
            <w:tcW w:w="180" w:type="dxa"/>
            <w:vAlign w:val="bottom"/>
          </w:tcPr>
          <w:p w14:paraId="088B3F82" w14:textId="77777777" w:rsidR="000B6685" w:rsidRPr="00A9776A" w:rsidRDefault="000B6685" w:rsidP="000B6685">
            <w:pPr>
              <w:pStyle w:val="acctfourfigures"/>
              <w:tabs>
                <w:tab w:val="clear" w:pos="765"/>
                <w:tab w:val="decimal" w:pos="619"/>
              </w:tabs>
              <w:spacing w:line="240" w:lineRule="auto"/>
              <w:ind w:left="-79" w:right="-79"/>
              <w:jc w:val="right"/>
              <w:rPr>
                <w:rFonts w:cs="Times New Roman"/>
                <w:b/>
                <w:bCs/>
                <w:sz w:val="16"/>
                <w:szCs w:val="16"/>
                <w:cs/>
                <w:lang w:bidi="th-TH"/>
              </w:rPr>
            </w:pPr>
          </w:p>
        </w:tc>
        <w:tc>
          <w:tcPr>
            <w:tcW w:w="720" w:type="dxa"/>
            <w:vAlign w:val="bottom"/>
          </w:tcPr>
          <w:p w14:paraId="611008DC" w14:textId="77777777" w:rsidR="000B6685" w:rsidRPr="00A9776A" w:rsidRDefault="000B6685" w:rsidP="000B6685">
            <w:pPr>
              <w:pStyle w:val="acctfourfigures"/>
              <w:tabs>
                <w:tab w:val="clear" w:pos="765"/>
                <w:tab w:val="decimal" w:pos="553"/>
              </w:tabs>
              <w:spacing w:line="240" w:lineRule="auto"/>
              <w:ind w:left="-79" w:right="-79"/>
              <w:jc w:val="right"/>
              <w:rPr>
                <w:rFonts w:cs="Times New Roman"/>
                <w:b/>
                <w:bCs/>
                <w:sz w:val="16"/>
                <w:szCs w:val="16"/>
                <w:highlight w:val="yellow"/>
                <w:lang w:bidi="th-TH"/>
              </w:rPr>
            </w:pPr>
          </w:p>
        </w:tc>
        <w:tc>
          <w:tcPr>
            <w:tcW w:w="180" w:type="dxa"/>
            <w:vAlign w:val="bottom"/>
          </w:tcPr>
          <w:p w14:paraId="3F30C753" w14:textId="77777777" w:rsidR="000B6685" w:rsidRPr="00A9776A" w:rsidRDefault="000B6685" w:rsidP="000B6685">
            <w:pPr>
              <w:pStyle w:val="acctfourfigures"/>
              <w:tabs>
                <w:tab w:val="decimal" w:pos="551"/>
              </w:tabs>
              <w:spacing w:line="240" w:lineRule="auto"/>
              <w:jc w:val="right"/>
              <w:rPr>
                <w:rFonts w:cs="Times New Roman"/>
                <w:b/>
                <w:bCs/>
                <w:sz w:val="16"/>
                <w:szCs w:val="16"/>
              </w:rPr>
            </w:pPr>
          </w:p>
        </w:tc>
        <w:tc>
          <w:tcPr>
            <w:tcW w:w="630" w:type="dxa"/>
            <w:vAlign w:val="bottom"/>
          </w:tcPr>
          <w:p w14:paraId="4D5B881A" w14:textId="77777777" w:rsidR="000B6685" w:rsidRPr="00A9776A" w:rsidRDefault="000B6685" w:rsidP="000B6685">
            <w:pPr>
              <w:pStyle w:val="acctfourfigures"/>
              <w:tabs>
                <w:tab w:val="clear" w:pos="765"/>
                <w:tab w:val="left" w:pos="450"/>
                <w:tab w:val="decimal" w:pos="553"/>
              </w:tabs>
              <w:spacing w:line="240" w:lineRule="auto"/>
              <w:ind w:left="-79"/>
              <w:jc w:val="right"/>
              <w:rPr>
                <w:rFonts w:cs="Times New Roman"/>
                <w:b/>
                <w:bCs/>
                <w:sz w:val="16"/>
                <w:szCs w:val="16"/>
                <w:lang w:bidi="th-TH"/>
              </w:rPr>
            </w:pPr>
          </w:p>
        </w:tc>
        <w:tc>
          <w:tcPr>
            <w:tcW w:w="180" w:type="dxa"/>
            <w:vAlign w:val="bottom"/>
          </w:tcPr>
          <w:p w14:paraId="4B813C30" w14:textId="77777777" w:rsidR="000B6685" w:rsidRPr="00A9776A" w:rsidRDefault="000B6685" w:rsidP="000B6685">
            <w:pPr>
              <w:pStyle w:val="acctfourfigures"/>
              <w:tabs>
                <w:tab w:val="decimal" w:pos="551"/>
              </w:tabs>
              <w:spacing w:line="240" w:lineRule="auto"/>
              <w:jc w:val="right"/>
              <w:rPr>
                <w:rFonts w:cs="Times New Roman"/>
                <w:b/>
                <w:bCs/>
                <w:sz w:val="16"/>
                <w:szCs w:val="16"/>
              </w:rPr>
            </w:pPr>
          </w:p>
        </w:tc>
        <w:tc>
          <w:tcPr>
            <w:tcW w:w="627" w:type="dxa"/>
            <w:vAlign w:val="bottom"/>
          </w:tcPr>
          <w:p w14:paraId="4E1718E7" w14:textId="77777777" w:rsidR="000B6685" w:rsidRPr="00A9776A" w:rsidRDefault="000B6685" w:rsidP="000B6685">
            <w:pPr>
              <w:pStyle w:val="block"/>
              <w:spacing w:after="0" w:line="240" w:lineRule="auto"/>
              <w:ind w:left="-706" w:right="266" w:hanging="180"/>
              <w:jc w:val="right"/>
              <w:rPr>
                <w:rFonts w:cs="Times New Roman"/>
                <w:sz w:val="16"/>
                <w:szCs w:val="16"/>
              </w:rPr>
            </w:pPr>
          </w:p>
        </w:tc>
        <w:tc>
          <w:tcPr>
            <w:tcW w:w="183" w:type="dxa"/>
            <w:vAlign w:val="bottom"/>
          </w:tcPr>
          <w:p w14:paraId="7B986B4E" w14:textId="77777777" w:rsidR="000B6685" w:rsidRPr="00A9776A" w:rsidRDefault="000B6685" w:rsidP="000B6685">
            <w:pPr>
              <w:pStyle w:val="block"/>
              <w:spacing w:after="0" w:line="240" w:lineRule="auto"/>
              <w:ind w:left="-706" w:right="266" w:hanging="180"/>
              <w:jc w:val="right"/>
              <w:rPr>
                <w:rFonts w:cs="Times New Roman"/>
                <w:sz w:val="16"/>
                <w:szCs w:val="16"/>
              </w:rPr>
            </w:pPr>
          </w:p>
        </w:tc>
        <w:tc>
          <w:tcPr>
            <w:tcW w:w="630" w:type="dxa"/>
            <w:vAlign w:val="bottom"/>
          </w:tcPr>
          <w:p w14:paraId="55B154A8" w14:textId="586A2849" w:rsidR="000B6685" w:rsidRPr="00A9776A" w:rsidRDefault="000B6685" w:rsidP="000B6685">
            <w:pPr>
              <w:pStyle w:val="block"/>
              <w:spacing w:after="0" w:line="240" w:lineRule="auto"/>
              <w:ind w:left="-706" w:right="266" w:hanging="180"/>
              <w:jc w:val="right"/>
              <w:rPr>
                <w:rFonts w:cs="Times New Roman"/>
                <w:sz w:val="16"/>
                <w:szCs w:val="16"/>
              </w:rPr>
            </w:pPr>
          </w:p>
        </w:tc>
        <w:tc>
          <w:tcPr>
            <w:tcW w:w="180" w:type="dxa"/>
          </w:tcPr>
          <w:p w14:paraId="49266C1F" w14:textId="77777777" w:rsidR="000B6685" w:rsidRPr="00A9776A" w:rsidRDefault="000B6685" w:rsidP="000B6685">
            <w:pPr>
              <w:pStyle w:val="block"/>
              <w:spacing w:after="0" w:line="240" w:lineRule="auto"/>
              <w:ind w:left="-706" w:right="266" w:hanging="180"/>
              <w:jc w:val="right"/>
              <w:rPr>
                <w:rFonts w:cs="Times New Roman"/>
                <w:sz w:val="16"/>
                <w:szCs w:val="16"/>
              </w:rPr>
            </w:pPr>
          </w:p>
        </w:tc>
        <w:tc>
          <w:tcPr>
            <w:tcW w:w="630" w:type="dxa"/>
            <w:shd w:val="clear" w:color="auto" w:fill="auto"/>
            <w:vAlign w:val="bottom"/>
          </w:tcPr>
          <w:p w14:paraId="37EEE91C" w14:textId="02FD4400" w:rsidR="000B6685" w:rsidRPr="00A9776A" w:rsidRDefault="000B6685" w:rsidP="000B6685">
            <w:pPr>
              <w:pStyle w:val="block"/>
              <w:spacing w:after="0" w:line="240" w:lineRule="auto"/>
              <w:ind w:left="-706" w:right="266" w:hanging="180"/>
              <w:jc w:val="right"/>
              <w:rPr>
                <w:rFonts w:cs="Times New Roman"/>
                <w:sz w:val="16"/>
                <w:szCs w:val="16"/>
              </w:rPr>
            </w:pPr>
          </w:p>
        </w:tc>
        <w:tc>
          <w:tcPr>
            <w:tcW w:w="180" w:type="dxa"/>
            <w:shd w:val="clear" w:color="auto" w:fill="auto"/>
            <w:vAlign w:val="bottom"/>
          </w:tcPr>
          <w:p w14:paraId="6371B1AF" w14:textId="77777777" w:rsidR="000B6685" w:rsidRPr="00A9776A" w:rsidRDefault="000B6685" w:rsidP="000B6685">
            <w:pPr>
              <w:pStyle w:val="block"/>
              <w:spacing w:after="0" w:line="240" w:lineRule="auto"/>
              <w:ind w:left="-706" w:right="266" w:hanging="180"/>
              <w:jc w:val="right"/>
              <w:rPr>
                <w:rFonts w:cs="Times New Roman"/>
                <w:sz w:val="16"/>
                <w:szCs w:val="16"/>
              </w:rPr>
            </w:pPr>
          </w:p>
        </w:tc>
        <w:tc>
          <w:tcPr>
            <w:tcW w:w="630" w:type="dxa"/>
            <w:shd w:val="clear" w:color="auto" w:fill="auto"/>
            <w:vAlign w:val="bottom"/>
          </w:tcPr>
          <w:p w14:paraId="1BBA709A" w14:textId="77777777" w:rsidR="000B6685" w:rsidRPr="00A9776A" w:rsidRDefault="000B6685" w:rsidP="000B6685">
            <w:pPr>
              <w:pStyle w:val="block"/>
              <w:spacing w:after="0" w:line="240" w:lineRule="auto"/>
              <w:ind w:left="-706" w:right="266" w:hanging="180"/>
              <w:jc w:val="right"/>
              <w:rPr>
                <w:rFonts w:cs="Times New Roman"/>
                <w:sz w:val="16"/>
                <w:szCs w:val="16"/>
              </w:rPr>
            </w:pPr>
          </w:p>
        </w:tc>
      </w:tr>
      <w:tr w:rsidR="000B6685" w:rsidRPr="00A9776A" w14:paraId="1122B2E2" w14:textId="63FD3859" w:rsidTr="001C3E92">
        <w:trPr>
          <w:cantSplit/>
          <w:trHeight w:val="68"/>
        </w:trPr>
        <w:tc>
          <w:tcPr>
            <w:tcW w:w="2160" w:type="dxa"/>
            <w:vAlign w:val="bottom"/>
          </w:tcPr>
          <w:p w14:paraId="40D7DA7C" w14:textId="77777777" w:rsidR="000B6685" w:rsidRPr="00A9776A" w:rsidRDefault="000B6685" w:rsidP="000B6685">
            <w:pPr>
              <w:pStyle w:val="block"/>
              <w:tabs>
                <w:tab w:val="left" w:pos="227"/>
              </w:tabs>
              <w:spacing w:after="0" w:line="240" w:lineRule="auto"/>
              <w:ind w:left="193" w:hanging="180"/>
              <w:rPr>
                <w:rFonts w:cs="Times New Roman"/>
                <w:sz w:val="16"/>
                <w:szCs w:val="16"/>
                <w:cs/>
              </w:rPr>
            </w:pPr>
            <w:r w:rsidRPr="00A9776A">
              <w:rPr>
                <w:rFonts w:cs="Times New Roman"/>
                <w:sz w:val="16"/>
                <w:szCs w:val="16"/>
              </w:rPr>
              <w:t>AV Terrace Bay Inc.</w:t>
            </w:r>
          </w:p>
        </w:tc>
        <w:tc>
          <w:tcPr>
            <w:tcW w:w="1710" w:type="dxa"/>
            <w:gridSpan w:val="2"/>
            <w:vAlign w:val="bottom"/>
          </w:tcPr>
          <w:p w14:paraId="33E59978" w14:textId="77777777" w:rsidR="000B6685" w:rsidRPr="00A9776A" w:rsidRDefault="000B6685" w:rsidP="000B6685">
            <w:pPr>
              <w:pStyle w:val="block"/>
              <w:spacing w:after="0" w:line="240" w:lineRule="auto"/>
              <w:ind w:left="193" w:right="-78" w:hanging="180"/>
              <w:rPr>
                <w:rFonts w:cs="Times New Roman"/>
                <w:sz w:val="16"/>
                <w:szCs w:val="16"/>
              </w:rPr>
            </w:pPr>
            <w:r w:rsidRPr="00A9776A">
              <w:rPr>
                <w:rFonts w:cs="Times New Roman"/>
                <w:sz w:val="16"/>
                <w:szCs w:val="16"/>
              </w:rPr>
              <w:t>Manufacture of pulp</w:t>
            </w:r>
          </w:p>
        </w:tc>
        <w:tc>
          <w:tcPr>
            <w:tcW w:w="900" w:type="dxa"/>
          </w:tcPr>
          <w:p w14:paraId="0A3D62F2" w14:textId="77777777" w:rsidR="000B6685" w:rsidRPr="00A9776A" w:rsidRDefault="000B6685" w:rsidP="000B6685">
            <w:pPr>
              <w:pStyle w:val="block"/>
              <w:spacing w:after="0" w:line="240" w:lineRule="auto"/>
              <w:ind w:left="193" w:hanging="180"/>
              <w:jc w:val="center"/>
              <w:rPr>
                <w:rFonts w:cs="Times New Roman"/>
                <w:sz w:val="16"/>
                <w:szCs w:val="16"/>
              </w:rPr>
            </w:pPr>
          </w:p>
          <w:p w14:paraId="700982ED" w14:textId="77777777" w:rsidR="000B6685" w:rsidRPr="00A9776A" w:rsidRDefault="000B6685" w:rsidP="000B6685">
            <w:pPr>
              <w:pStyle w:val="block"/>
              <w:spacing w:after="0" w:line="240" w:lineRule="auto"/>
              <w:ind w:left="193" w:hanging="180"/>
              <w:jc w:val="center"/>
              <w:rPr>
                <w:rFonts w:cs="Times New Roman"/>
                <w:sz w:val="16"/>
                <w:szCs w:val="16"/>
              </w:rPr>
            </w:pPr>
            <w:r w:rsidRPr="00A9776A">
              <w:rPr>
                <w:rFonts w:cs="Times New Roman"/>
                <w:sz w:val="16"/>
                <w:szCs w:val="16"/>
              </w:rPr>
              <w:t>Canada</w:t>
            </w:r>
          </w:p>
        </w:tc>
        <w:tc>
          <w:tcPr>
            <w:tcW w:w="630" w:type="dxa"/>
            <w:shd w:val="clear" w:color="auto" w:fill="auto"/>
            <w:vAlign w:val="bottom"/>
          </w:tcPr>
          <w:p w14:paraId="37F0B3F6" w14:textId="79DFE62F" w:rsidR="000B6685" w:rsidRPr="00A9776A" w:rsidRDefault="000B6685" w:rsidP="000B6685">
            <w:pPr>
              <w:pStyle w:val="block"/>
              <w:spacing w:after="0" w:line="240" w:lineRule="auto"/>
              <w:ind w:left="193" w:hanging="180"/>
              <w:jc w:val="right"/>
              <w:rPr>
                <w:rFonts w:cs="Times New Roman"/>
                <w:sz w:val="16"/>
                <w:szCs w:val="16"/>
              </w:rPr>
            </w:pPr>
            <w:r w:rsidRPr="00A9776A">
              <w:rPr>
                <w:rFonts w:cs="Times New Roman"/>
                <w:sz w:val="16"/>
                <w:szCs w:val="16"/>
              </w:rPr>
              <w:t>60.00</w:t>
            </w:r>
          </w:p>
        </w:tc>
        <w:tc>
          <w:tcPr>
            <w:tcW w:w="180" w:type="dxa"/>
            <w:shd w:val="clear" w:color="auto" w:fill="auto"/>
            <w:vAlign w:val="bottom"/>
          </w:tcPr>
          <w:p w14:paraId="2834B391" w14:textId="77777777" w:rsidR="000B6685" w:rsidRPr="00A9776A" w:rsidRDefault="000B6685" w:rsidP="000B6685">
            <w:pPr>
              <w:pStyle w:val="block"/>
              <w:spacing w:after="0" w:line="240" w:lineRule="auto"/>
              <w:ind w:left="193" w:hanging="180"/>
              <w:jc w:val="right"/>
              <w:rPr>
                <w:rFonts w:cs="Times New Roman"/>
                <w:sz w:val="16"/>
                <w:szCs w:val="16"/>
                <w:highlight w:val="yellow"/>
              </w:rPr>
            </w:pPr>
          </w:p>
        </w:tc>
        <w:tc>
          <w:tcPr>
            <w:tcW w:w="630" w:type="dxa"/>
            <w:shd w:val="clear" w:color="auto" w:fill="auto"/>
            <w:vAlign w:val="bottom"/>
          </w:tcPr>
          <w:p w14:paraId="08D99B4B" w14:textId="03E2BBCD" w:rsidR="000B6685" w:rsidRPr="00A9776A" w:rsidRDefault="000B6685" w:rsidP="000B6685">
            <w:pPr>
              <w:pStyle w:val="block"/>
              <w:spacing w:after="0" w:line="240" w:lineRule="auto"/>
              <w:ind w:left="193" w:hanging="180"/>
              <w:jc w:val="right"/>
              <w:rPr>
                <w:rFonts w:cs="Times New Roman"/>
                <w:sz w:val="16"/>
                <w:szCs w:val="16"/>
              </w:rPr>
            </w:pPr>
            <w:r w:rsidRPr="00A9776A">
              <w:rPr>
                <w:rFonts w:cs="Times New Roman"/>
                <w:sz w:val="16"/>
                <w:szCs w:val="16"/>
              </w:rPr>
              <w:t>60.00</w:t>
            </w:r>
          </w:p>
        </w:tc>
        <w:tc>
          <w:tcPr>
            <w:tcW w:w="180" w:type="dxa"/>
            <w:shd w:val="clear" w:color="auto" w:fill="auto"/>
            <w:vAlign w:val="bottom"/>
          </w:tcPr>
          <w:p w14:paraId="1F274904" w14:textId="77777777" w:rsidR="000B6685" w:rsidRPr="00A9776A" w:rsidRDefault="000B6685" w:rsidP="000B6685">
            <w:pPr>
              <w:pStyle w:val="block"/>
              <w:spacing w:after="0" w:line="240" w:lineRule="auto"/>
              <w:ind w:left="193" w:hanging="180"/>
              <w:jc w:val="right"/>
              <w:rPr>
                <w:rFonts w:cs="Times New Roman"/>
                <w:sz w:val="16"/>
                <w:szCs w:val="16"/>
              </w:rPr>
            </w:pPr>
          </w:p>
        </w:tc>
        <w:tc>
          <w:tcPr>
            <w:tcW w:w="810" w:type="dxa"/>
            <w:shd w:val="clear" w:color="auto" w:fill="auto"/>
            <w:vAlign w:val="center"/>
          </w:tcPr>
          <w:p w14:paraId="4128DDD8" w14:textId="3AA87477" w:rsidR="000B6685" w:rsidRPr="00A9776A" w:rsidRDefault="000B6685" w:rsidP="000B6685">
            <w:pPr>
              <w:pStyle w:val="block"/>
              <w:spacing w:after="0" w:line="240" w:lineRule="auto"/>
              <w:ind w:left="17" w:hanging="4"/>
              <w:jc w:val="center"/>
              <w:rPr>
                <w:rFonts w:cs="Times New Roman"/>
                <w:sz w:val="16"/>
                <w:szCs w:val="16"/>
                <w:cs/>
                <w:lang w:bidi="th-TH"/>
              </w:rPr>
            </w:pPr>
            <w:r w:rsidRPr="00A9776A">
              <w:rPr>
                <w:rFonts w:cs="Times New Roman"/>
                <w:sz w:val="16"/>
                <w:szCs w:val="16"/>
                <w:lang w:bidi="th-TH"/>
              </w:rPr>
              <w:t xml:space="preserve">CAD </w:t>
            </w:r>
            <w:r>
              <w:rPr>
                <w:rFonts w:cs="Times New Roman"/>
                <w:sz w:val="16"/>
                <w:szCs w:val="16"/>
                <w:lang w:bidi="th-TH"/>
              </w:rPr>
              <w:t>204</w:t>
            </w:r>
            <w:r w:rsidRPr="00A9776A">
              <w:rPr>
                <w:rFonts w:cs="Times New Roman"/>
                <w:sz w:val="16"/>
                <w:szCs w:val="16"/>
                <w:lang w:bidi="th-TH"/>
              </w:rPr>
              <w:t xml:space="preserve"> million</w:t>
            </w:r>
          </w:p>
        </w:tc>
        <w:tc>
          <w:tcPr>
            <w:tcW w:w="180" w:type="dxa"/>
            <w:shd w:val="clear" w:color="auto" w:fill="auto"/>
            <w:vAlign w:val="center"/>
          </w:tcPr>
          <w:p w14:paraId="57D37492" w14:textId="77777777" w:rsidR="000B6685" w:rsidRPr="00A9776A" w:rsidRDefault="000B6685" w:rsidP="000B6685">
            <w:pPr>
              <w:pStyle w:val="block"/>
              <w:spacing w:after="0" w:line="240" w:lineRule="auto"/>
              <w:ind w:left="193" w:hanging="180"/>
              <w:jc w:val="center"/>
              <w:rPr>
                <w:rFonts w:cs="Times New Roman"/>
                <w:sz w:val="16"/>
                <w:szCs w:val="16"/>
              </w:rPr>
            </w:pPr>
          </w:p>
        </w:tc>
        <w:tc>
          <w:tcPr>
            <w:tcW w:w="810" w:type="dxa"/>
            <w:shd w:val="clear" w:color="auto" w:fill="auto"/>
            <w:vAlign w:val="center"/>
          </w:tcPr>
          <w:p w14:paraId="662BDB5B" w14:textId="7C805AEA" w:rsidR="000B6685" w:rsidRPr="00A9776A" w:rsidRDefault="000B6685" w:rsidP="000B6685">
            <w:pPr>
              <w:pStyle w:val="block"/>
              <w:spacing w:after="0" w:line="240" w:lineRule="auto"/>
              <w:ind w:left="17" w:hanging="4"/>
              <w:jc w:val="center"/>
              <w:rPr>
                <w:rFonts w:cs="Times New Roman"/>
                <w:sz w:val="16"/>
                <w:szCs w:val="16"/>
              </w:rPr>
            </w:pPr>
            <w:r w:rsidRPr="00A9776A">
              <w:rPr>
                <w:rFonts w:cs="Times New Roman"/>
                <w:sz w:val="16"/>
                <w:szCs w:val="16"/>
                <w:lang w:bidi="th-TH"/>
              </w:rPr>
              <w:t>CAD 95 million</w:t>
            </w:r>
          </w:p>
        </w:tc>
        <w:tc>
          <w:tcPr>
            <w:tcW w:w="180" w:type="dxa"/>
            <w:shd w:val="clear" w:color="auto" w:fill="auto"/>
            <w:vAlign w:val="bottom"/>
          </w:tcPr>
          <w:p w14:paraId="3B8B157D" w14:textId="77777777" w:rsidR="000B6685" w:rsidRPr="00A9776A" w:rsidRDefault="000B6685" w:rsidP="000B6685">
            <w:pPr>
              <w:pStyle w:val="block"/>
              <w:spacing w:after="0" w:line="240" w:lineRule="auto"/>
              <w:ind w:left="193" w:hanging="180"/>
              <w:jc w:val="right"/>
              <w:rPr>
                <w:rFonts w:cs="Times New Roman"/>
                <w:sz w:val="16"/>
                <w:szCs w:val="16"/>
              </w:rPr>
            </w:pPr>
          </w:p>
        </w:tc>
        <w:tc>
          <w:tcPr>
            <w:tcW w:w="629" w:type="dxa"/>
            <w:tcBorders>
              <w:bottom w:val="double" w:sz="4" w:space="0" w:color="auto"/>
            </w:tcBorders>
            <w:shd w:val="clear" w:color="auto" w:fill="auto"/>
            <w:vAlign w:val="bottom"/>
          </w:tcPr>
          <w:p w14:paraId="61C437AC" w14:textId="5284BE33" w:rsidR="000B6685" w:rsidRPr="00A9776A" w:rsidRDefault="000B6685" w:rsidP="000B6685">
            <w:pPr>
              <w:pStyle w:val="block"/>
              <w:spacing w:after="0" w:line="240" w:lineRule="auto"/>
              <w:ind w:left="193" w:hanging="180"/>
              <w:jc w:val="right"/>
              <w:rPr>
                <w:rFonts w:cs="Times New Roman"/>
                <w:b/>
                <w:bCs/>
                <w:sz w:val="16"/>
                <w:szCs w:val="16"/>
              </w:rPr>
            </w:pPr>
            <w:r>
              <w:rPr>
                <w:rFonts w:cs="Times New Roman"/>
                <w:b/>
                <w:bCs/>
                <w:sz w:val="16"/>
                <w:szCs w:val="16"/>
              </w:rPr>
              <w:t>3,365</w:t>
            </w:r>
          </w:p>
        </w:tc>
        <w:tc>
          <w:tcPr>
            <w:tcW w:w="181" w:type="dxa"/>
            <w:shd w:val="clear" w:color="auto" w:fill="auto"/>
            <w:vAlign w:val="bottom"/>
          </w:tcPr>
          <w:p w14:paraId="3F98A477" w14:textId="77777777" w:rsidR="000B6685" w:rsidRPr="00A9776A" w:rsidRDefault="000B6685" w:rsidP="000B6685">
            <w:pPr>
              <w:pStyle w:val="block"/>
              <w:spacing w:after="0" w:line="240" w:lineRule="auto"/>
              <w:ind w:left="193" w:hanging="180"/>
              <w:jc w:val="right"/>
              <w:rPr>
                <w:rFonts w:cs="Times New Roman"/>
                <w:b/>
                <w:bCs/>
                <w:sz w:val="16"/>
                <w:szCs w:val="16"/>
              </w:rPr>
            </w:pPr>
          </w:p>
        </w:tc>
        <w:tc>
          <w:tcPr>
            <w:tcW w:w="630" w:type="dxa"/>
            <w:tcBorders>
              <w:bottom w:val="double" w:sz="4" w:space="0" w:color="auto"/>
            </w:tcBorders>
            <w:vAlign w:val="bottom"/>
          </w:tcPr>
          <w:p w14:paraId="5DEA410C" w14:textId="0A18CC4E" w:rsidR="000B6685" w:rsidRPr="00A9776A" w:rsidRDefault="000B6685" w:rsidP="000B6685">
            <w:pPr>
              <w:pStyle w:val="block"/>
              <w:spacing w:after="0" w:line="240" w:lineRule="auto"/>
              <w:ind w:left="193" w:hanging="180"/>
              <w:jc w:val="right"/>
              <w:rPr>
                <w:rFonts w:cs="Times New Roman"/>
                <w:b/>
                <w:bCs/>
                <w:sz w:val="16"/>
                <w:szCs w:val="16"/>
              </w:rPr>
            </w:pPr>
            <w:r w:rsidRPr="00A9776A">
              <w:rPr>
                <w:rFonts w:cs="Times New Roman"/>
                <w:b/>
                <w:bCs/>
                <w:sz w:val="16"/>
                <w:szCs w:val="16"/>
              </w:rPr>
              <w:t>1,684</w:t>
            </w:r>
          </w:p>
        </w:tc>
        <w:tc>
          <w:tcPr>
            <w:tcW w:w="180" w:type="dxa"/>
            <w:vAlign w:val="bottom"/>
          </w:tcPr>
          <w:p w14:paraId="7ECE3EB3" w14:textId="77777777" w:rsidR="000B6685" w:rsidRPr="00A9776A" w:rsidRDefault="000B6685" w:rsidP="000B6685">
            <w:pPr>
              <w:pStyle w:val="block"/>
              <w:spacing w:after="0" w:line="240" w:lineRule="auto"/>
              <w:ind w:left="193" w:hanging="180"/>
              <w:jc w:val="right"/>
              <w:rPr>
                <w:rFonts w:cs="Times New Roman"/>
                <w:b/>
                <w:bCs/>
                <w:sz w:val="16"/>
                <w:szCs w:val="16"/>
                <w:cs/>
                <w:lang w:bidi="th-TH"/>
              </w:rPr>
            </w:pPr>
          </w:p>
        </w:tc>
        <w:tc>
          <w:tcPr>
            <w:tcW w:w="720" w:type="dxa"/>
            <w:tcBorders>
              <w:bottom w:val="double" w:sz="4" w:space="0" w:color="auto"/>
            </w:tcBorders>
            <w:shd w:val="clear" w:color="auto" w:fill="auto"/>
            <w:vAlign w:val="bottom"/>
          </w:tcPr>
          <w:p w14:paraId="494854F5" w14:textId="7462838E" w:rsidR="000B6685" w:rsidRPr="00A9776A" w:rsidRDefault="000B6685" w:rsidP="000B6685">
            <w:pPr>
              <w:pStyle w:val="block"/>
              <w:spacing w:after="0" w:line="240" w:lineRule="auto"/>
              <w:ind w:left="193" w:hanging="180"/>
              <w:jc w:val="right"/>
              <w:rPr>
                <w:rFonts w:cs="Times New Roman"/>
                <w:b/>
                <w:bCs/>
                <w:sz w:val="16"/>
                <w:szCs w:val="16"/>
                <w:highlight w:val="yellow"/>
                <w:lang w:val="en-US" w:bidi="th-TH"/>
              </w:rPr>
            </w:pPr>
            <w:r w:rsidRPr="00A9776A">
              <w:rPr>
                <w:rFonts w:cs="Times New Roman"/>
                <w:b/>
                <w:bCs/>
                <w:sz w:val="16"/>
                <w:szCs w:val="16"/>
              </w:rPr>
              <w:t>(</w:t>
            </w:r>
            <w:r>
              <w:rPr>
                <w:rFonts w:cs="Times New Roman"/>
                <w:b/>
                <w:bCs/>
                <w:sz w:val="16"/>
                <w:szCs w:val="16"/>
              </w:rPr>
              <w:t>3,365</w:t>
            </w:r>
            <w:r w:rsidRPr="00A9776A">
              <w:rPr>
                <w:rFonts w:cs="Times New Roman"/>
                <w:b/>
                <w:bCs/>
                <w:sz w:val="16"/>
                <w:szCs w:val="16"/>
              </w:rPr>
              <w:t>)</w:t>
            </w:r>
          </w:p>
        </w:tc>
        <w:tc>
          <w:tcPr>
            <w:tcW w:w="180" w:type="dxa"/>
            <w:vAlign w:val="bottom"/>
          </w:tcPr>
          <w:p w14:paraId="76F025A0" w14:textId="77777777" w:rsidR="000B6685" w:rsidRPr="00A9776A" w:rsidRDefault="000B6685" w:rsidP="000B6685">
            <w:pPr>
              <w:pStyle w:val="block"/>
              <w:spacing w:after="0" w:line="240" w:lineRule="auto"/>
              <w:ind w:left="193" w:hanging="180"/>
              <w:jc w:val="right"/>
              <w:rPr>
                <w:rFonts w:cs="Times New Roman"/>
                <w:b/>
                <w:bCs/>
                <w:sz w:val="16"/>
                <w:szCs w:val="16"/>
              </w:rPr>
            </w:pPr>
          </w:p>
        </w:tc>
        <w:tc>
          <w:tcPr>
            <w:tcW w:w="630" w:type="dxa"/>
            <w:tcBorders>
              <w:bottom w:val="double" w:sz="4" w:space="0" w:color="auto"/>
            </w:tcBorders>
            <w:vAlign w:val="bottom"/>
          </w:tcPr>
          <w:p w14:paraId="75E0572B" w14:textId="657825B8" w:rsidR="000B6685" w:rsidRPr="00A9776A" w:rsidRDefault="000B6685" w:rsidP="000B6685">
            <w:pPr>
              <w:pStyle w:val="block"/>
              <w:spacing w:after="0" w:line="240" w:lineRule="auto"/>
              <w:ind w:left="0"/>
              <w:rPr>
                <w:rFonts w:cs="Times New Roman"/>
                <w:b/>
                <w:bCs/>
                <w:sz w:val="16"/>
                <w:szCs w:val="16"/>
              </w:rPr>
            </w:pPr>
            <w:r w:rsidRPr="00A9776A">
              <w:rPr>
                <w:rFonts w:cs="Times New Roman"/>
                <w:b/>
                <w:bCs/>
                <w:sz w:val="16"/>
                <w:szCs w:val="16"/>
              </w:rPr>
              <w:t>(1,684)</w:t>
            </w:r>
          </w:p>
        </w:tc>
        <w:tc>
          <w:tcPr>
            <w:tcW w:w="180" w:type="dxa"/>
            <w:vAlign w:val="bottom"/>
          </w:tcPr>
          <w:p w14:paraId="3A7D0A20" w14:textId="77777777" w:rsidR="000B6685" w:rsidRPr="00A9776A" w:rsidRDefault="000B6685" w:rsidP="000B6685">
            <w:pPr>
              <w:pStyle w:val="block"/>
              <w:spacing w:after="0" w:line="240" w:lineRule="auto"/>
              <w:ind w:left="193" w:right="176" w:hanging="180"/>
              <w:jc w:val="right"/>
              <w:rPr>
                <w:rFonts w:cs="Times New Roman"/>
                <w:b/>
                <w:bCs/>
                <w:sz w:val="16"/>
                <w:szCs w:val="16"/>
              </w:rPr>
            </w:pPr>
          </w:p>
        </w:tc>
        <w:tc>
          <w:tcPr>
            <w:tcW w:w="627" w:type="dxa"/>
            <w:tcBorders>
              <w:bottom w:val="double" w:sz="4" w:space="0" w:color="auto"/>
            </w:tcBorders>
            <w:vAlign w:val="bottom"/>
          </w:tcPr>
          <w:p w14:paraId="4C64B1B7" w14:textId="4D4BE4CE" w:rsidR="000B6685" w:rsidRPr="00A9776A" w:rsidRDefault="000B6685" w:rsidP="000B6685">
            <w:pPr>
              <w:pStyle w:val="block"/>
              <w:spacing w:after="0" w:line="240" w:lineRule="auto"/>
              <w:ind w:left="-706" w:right="176" w:hanging="180"/>
              <w:jc w:val="right"/>
              <w:rPr>
                <w:rFonts w:cs="Times New Roman"/>
                <w:b/>
                <w:bCs/>
                <w:sz w:val="16"/>
                <w:szCs w:val="16"/>
                <w:lang w:val="en-US" w:bidi="th-TH"/>
              </w:rPr>
            </w:pPr>
            <w:r w:rsidRPr="00210EA1">
              <w:rPr>
                <w:rFonts w:cs="Times New Roman"/>
                <w:b/>
                <w:bCs/>
                <w:sz w:val="16"/>
                <w:szCs w:val="16"/>
                <w:lang w:val="en-US" w:bidi="th-TH"/>
              </w:rPr>
              <w:t>-</w:t>
            </w:r>
          </w:p>
        </w:tc>
        <w:tc>
          <w:tcPr>
            <w:tcW w:w="183" w:type="dxa"/>
            <w:vAlign w:val="bottom"/>
          </w:tcPr>
          <w:p w14:paraId="0576E0C7" w14:textId="77777777" w:rsidR="000B6685" w:rsidRPr="00A9776A" w:rsidRDefault="000B6685" w:rsidP="000B6685">
            <w:pPr>
              <w:pStyle w:val="block"/>
              <w:spacing w:after="0" w:line="240" w:lineRule="auto"/>
              <w:ind w:left="-706" w:right="176" w:hanging="180"/>
              <w:jc w:val="right"/>
              <w:rPr>
                <w:rFonts w:cs="Times New Roman"/>
                <w:b/>
                <w:bCs/>
                <w:sz w:val="16"/>
                <w:szCs w:val="16"/>
                <w:lang w:val="en-US" w:bidi="th-TH"/>
              </w:rPr>
            </w:pPr>
          </w:p>
        </w:tc>
        <w:tc>
          <w:tcPr>
            <w:tcW w:w="630" w:type="dxa"/>
            <w:tcBorders>
              <w:bottom w:val="double" w:sz="4" w:space="0" w:color="auto"/>
            </w:tcBorders>
            <w:vAlign w:val="bottom"/>
          </w:tcPr>
          <w:p w14:paraId="7C6F0993" w14:textId="49349230" w:rsidR="000B6685" w:rsidRPr="00D34DDF" w:rsidRDefault="000B6685" w:rsidP="000B6685">
            <w:pPr>
              <w:pStyle w:val="block"/>
              <w:spacing w:after="0" w:line="240" w:lineRule="auto"/>
              <w:ind w:left="-706" w:right="176" w:hanging="180"/>
              <w:jc w:val="right"/>
              <w:rPr>
                <w:rFonts w:cs="Times New Roman"/>
                <w:b/>
                <w:bCs/>
                <w:sz w:val="16"/>
                <w:szCs w:val="16"/>
              </w:rPr>
            </w:pPr>
            <w:r w:rsidRPr="00210EA1">
              <w:rPr>
                <w:rFonts w:cs="Times New Roman"/>
                <w:b/>
                <w:bCs/>
                <w:sz w:val="16"/>
                <w:szCs w:val="16"/>
                <w:lang w:val="en-US" w:bidi="th-TH"/>
              </w:rPr>
              <w:t>-</w:t>
            </w:r>
          </w:p>
        </w:tc>
        <w:tc>
          <w:tcPr>
            <w:tcW w:w="180" w:type="dxa"/>
            <w:vAlign w:val="bottom"/>
          </w:tcPr>
          <w:p w14:paraId="6A7499E2" w14:textId="77777777" w:rsidR="000B6685" w:rsidRPr="00A9776A" w:rsidRDefault="000B6685" w:rsidP="000B6685">
            <w:pPr>
              <w:pStyle w:val="block"/>
              <w:spacing w:after="0" w:line="240" w:lineRule="auto"/>
              <w:ind w:left="-706" w:right="176" w:hanging="180"/>
              <w:jc w:val="right"/>
              <w:rPr>
                <w:rFonts w:cs="Times New Roman"/>
                <w:b/>
                <w:bCs/>
                <w:sz w:val="16"/>
                <w:szCs w:val="16"/>
                <w:lang w:val="en-US" w:bidi="th-TH"/>
              </w:rPr>
            </w:pPr>
          </w:p>
        </w:tc>
        <w:tc>
          <w:tcPr>
            <w:tcW w:w="630" w:type="dxa"/>
            <w:tcBorders>
              <w:bottom w:val="double" w:sz="4" w:space="0" w:color="auto"/>
            </w:tcBorders>
            <w:shd w:val="clear" w:color="auto" w:fill="auto"/>
            <w:vAlign w:val="bottom"/>
          </w:tcPr>
          <w:p w14:paraId="69FA510D" w14:textId="00D907CB" w:rsidR="000B6685" w:rsidRPr="00A9776A" w:rsidRDefault="000B6685" w:rsidP="000B6685">
            <w:pPr>
              <w:pStyle w:val="block"/>
              <w:spacing w:after="0" w:line="240" w:lineRule="auto"/>
              <w:ind w:left="-706" w:right="176" w:hanging="180"/>
              <w:jc w:val="right"/>
              <w:rPr>
                <w:rFonts w:cs="Times New Roman"/>
                <w:b/>
                <w:bCs/>
                <w:sz w:val="16"/>
                <w:szCs w:val="16"/>
                <w:lang w:val="en-US" w:bidi="th-TH"/>
              </w:rPr>
            </w:pPr>
            <w:r w:rsidRPr="00457D1C">
              <w:rPr>
                <w:rFonts w:cs="Times New Roman"/>
                <w:sz w:val="16"/>
                <w:szCs w:val="16"/>
                <w:lang w:bidi="th-TH"/>
              </w:rPr>
              <w:t>-</w:t>
            </w:r>
          </w:p>
        </w:tc>
        <w:tc>
          <w:tcPr>
            <w:tcW w:w="180" w:type="dxa"/>
            <w:shd w:val="clear" w:color="auto" w:fill="auto"/>
            <w:vAlign w:val="bottom"/>
          </w:tcPr>
          <w:p w14:paraId="43046159" w14:textId="5360A524" w:rsidR="000B6685" w:rsidRPr="00A9776A" w:rsidRDefault="000B6685" w:rsidP="000B6685">
            <w:pPr>
              <w:pStyle w:val="block"/>
              <w:spacing w:after="0" w:line="240" w:lineRule="auto"/>
              <w:ind w:left="-706" w:right="176" w:hanging="180"/>
              <w:jc w:val="right"/>
              <w:rPr>
                <w:rFonts w:cs="Times New Roman"/>
                <w:b/>
                <w:bCs/>
                <w:sz w:val="16"/>
                <w:szCs w:val="16"/>
              </w:rPr>
            </w:pPr>
          </w:p>
        </w:tc>
        <w:tc>
          <w:tcPr>
            <w:tcW w:w="630" w:type="dxa"/>
            <w:tcBorders>
              <w:bottom w:val="double" w:sz="4" w:space="0" w:color="auto"/>
            </w:tcBorders>
            <w:shd w:val="clear" w:color="auto" w:fill="auto"/>
            <w:vAlign w:val="bottom"/>
          </w:tcPr>
          <w:p w14:paraId="1A177651" w14:textId="7E72384C" w:rsidR="000B6685" w:rsidRPr="00A9776A" w:rsidRDefault="000B6685" w:rsidP="000B6685">
            <w:pPr>
              <w:pStyle w:val="block"/>
              <w:spacing w:after="0" w:line="240" w:lineRule="auto"/>
              <w:ind w:left="-706" w:right="176" w:hanging="180"/>
              <w:jc w:val="right"/>
              <w:rPr>
                <w:rFonts w:cs="Times New Roman"/>
                <w:b/>
                <w:bCs/>
                <w:sz w:val="16"/>
                <w:szCs w:val="16"/>
              </w:rPr>
            </w:pPr>
            <w:r w:rsidRPr="00210EA1">
              <w:rPr>
                <w:rFonts w:cs="Times New Roman"/>
                <w:b/>
                <w:bCs/>
                <w:sz w:val="16"/>
                <w:szCs w:val="16"/>
              </w:rPr>
              <w:t>-</w:t>
            </w:r>
          </w:p>
        </w:tc>
      </w:tr>
      <w:tr w:rsidR="000B6685" w:rsidRPr="00A9776A" w14:paraId="5DDF0868" w14:textId="14156B65" w:rsidTr="009E2A96">
        <w:trPr>
          <w:cantSplit/>
          <w:trHeight w:val="68"/>
        </w:trPr>
        <w:tc>
          <w:tcPr>
            <w:tcW w:w="2160" w:type="dxa"/>
            <w:vAlign w:val="bottom"/>
          </w:tcPr>
          <w:p w14:paraId="7B353714" w14:textId="77777777" w:rsidR="000B6685" w:rsidRPr="00A9776A" w:rsidRDefault="000B6685" w:rsidP="000B6685">
            <w:pPr>
              <w:pStyle w:val="block"/>
              <w:tabs>
                <w:tab w:val="left" w:pos="227"/>
              </w:tabs>
              <w:spacing w:after="0" w:line="240" w:lineRule="auto"/>
              <w:ind w:left="193" w:hanging="180"/>
              <w:rPr>
                <w:rFonts w:cs="Times New Roman"/>
                <w:sz w:val="16"/>
                <w:szCs w:val="16"/>
              </w:rPr>
            </w:pPr>
          </w:p>
        </w:tc>
        <w:tc>
          <w:tcPr>
            <w:tcW w:w="1710" w:type="dxa"/>
            <w:gridSpan w:val="2"/>
            <w:vAlign w:val="bottom"/>
          </w:tcPr>
          <w:p w14:paraId="438EF632" w14:textId="77777777" w:rsidR="000B6685" w:rsidRPr="00A9776A" w:rsidRDefault="000B6685" w:rsidP="000B6685">
            <w:pPr>
              <w:pStyle w:val="block"/>
              <w:spacing w:after="0" w:line="240" w:lineRule="auto"/>
              <w:ind w:left="193" w:right="-78" w:hanging="180"/>
              <w:rPr>
                <w:rFonts w:cs="Times New Roman"/>
                <w:sz w:val="16"/>
                <w:szCs w:val="16"/>
              </w:rPr>
            </w:pPr>
          </w:p>
        </w:tc>
        <w:tc>
          <w:tcPr>
            <w:tcW w:w="900" w:type="dxa"/>
          </w:tcPr>
          <w:p w14:paraId="5E87C6C9" w14:textId="77777777" w:rsidR="000B6685" w:rsidRPr="00A9776A" w:rsidRDefault="000B6685" w:rsidP="000B6685">
            <w:pPr>
              <w:pStyle w:val="block"/>
              <w:spacing w:after="0" w:line="240" w:lineRule="auto"/>
              <w:ind w:left="193" w:hanging="180"/>
              <w:jc w:val="center"/>
              <w:rPr>
                <w:rFonts w:cs="Times New Roman"/>
                <w:sz w:val="16"/>
                <w:szCs w:val="16"/>
              </w:rPr>
            </w:pPr>
          </w:p>
        </w:tc>
        <w:tc>
          <w:tcPr>
            <w:tcW w:w="630" w:type="dxa"/>
            <w:shd w:val="clear" w:color="auto" w:fill="auto"/>
            <w:vAlign w:val="bottom"/>
          </w:tcPr>
          <w:p w14:paraId="19E1F912" w14:textId="77777777" w:rsidR="000B6685" w:rsidRPr="00A9776A" w:rsidRDefault="000B6685" w:rsidP="000B6685">
            <w:pPr>
              <w:pStyle w:val="block"/>
              <w:spacing w:after="0" w:line="240" w:lineRule="auto"/>
              <w:ind w:left="193" w:hanging="180"/>
              <w:jc w:val="right"/>
              <w:rPr>
                <w:rFonts w:cs="Times New Roman"/>
                <w:sz w:val="16"/>
                <w:szCs w:val="16"/>
              </w:rPr>
            </w:pPr>
          </w:p>
        </w:tc>
        <w:tc>
          <w:tcPr>
            <w:tcW w:w="180" w:type="dxa"/>
            <w:shd w:val="clear" w:color="auto" w:fill="auto"/>
            <w:vAlign w:val="bottom"/>
          </w:tcPr>
          <w:p w14:paraId="0D1CD82C" w14:textId="77777777" w:rsidR="000B6685" w:rsidRPr="00A9776A" w:rsidRDefault="000B6685" w:rsidP="000B6685">
            <w:pPr>
              <w:pStyle w:val="block"/>
              <w:spacing w:after="0" w:line="240" w:lineRule="auto"/>
              <w:ind w:left="193" w:hanging="180"/>
              <w:jc w:val="right"/>
              <w:rPr>
                <w:rFonts w:cs="Times New Roman"/>
                <w:sz w:val="16"/>
                <w:szCs w:val="16"/>
              </w:rPr>
            </w:pPr>
          </w:p>
        </w:tc>
        <w:tc>
          <w:tcPr>
            <w:tcW w:w="630" w:type="dxa"/>
            <w:shd w:val="clear" w:color="auto" w:fill="auto"/>
            <w:vAlign w:val="bottom"/>
          </w:tcPr>
          <w:p w14:paraId="269DBF0B" w14:textId="77777777" w:rsidR="000B6685" w:rsidRPr="00A9776A" w:rsidRDefault="000B6685" w:rsidP="000B6685">
            <w:pPr>
              <w:pStyle w:val="block"/>
              <w:spacing w:after="0" w:line="240" w:lineRule="auto"/>
              <w:ind w:left="193" w:hanging="180"/>
              <w:jc w:val="right"/>
              <w:rPr>
                <w:rFonts w:cs="Times New Roman"/>
                <w:sz w:val="16"/>
                <w:szCs w:val="16"/>
              </w:rPr>
            </w:pPr>
          </w:p>
        </w:tc>
        <w:tc>
          <w:tcPr>
            <w:tcW w:w="180" w:type="dxa"/>
            <w:shd w:val="clear" w:color="auto" w:fill="auto"/>
            <w:vAlign w:val="bottom"/>
          </w:tcPr>
          <w:p w14:paraId="0CB6BF2C" w14:textId="77777777" w:rsidR="000B6685" w:rsidRPr="00A9776A" w:rsidRDefault="000B6685" w:rsidP="000B6685">
            <w:pPr>
              <w:pStyle w:val="block"/>
              <w:spacing w:after="0" w:line="240" w:lineRule="auto"/>
              <w:ind w:left="193" w:hanging="180"/>
              <w:jc w:val="right"/>
              <w:rPr>
                <w:rFonts w:cs="Times New Roman"/>
                <w:sz w:val="16"/>
                <w:szCs w:val="16"/>
              </w:rPr>
            </w:pPr>
          </w:p>
        </w:tc>
        <w:tc>
          <w:tcPr>
            <w:tcW w:w="810" w:type="dxa"/>
            <w:shd w:val="clear" w:color="auto" w:fill="auto"/>
            <w:vAlign w:val="bottom"/>
          </w:tcPr>
          <w:p w14:paraId="59D0BAF9" w14:textId="77777777" w:rsidR="000B6685" w:rsidRPr="00A9776A" w:rsidRDefault="000B6685" w:rsidP="000B6685">
            <w:pPr>
              <w:pStyle w:val="block"/>
              <w:spacing w:after="0" w:line="240" w:lineRule="auto"/>
              <w:ind w:left="193" w:hanging="180"/>
              <w:jc w:val="center"/>
              <w:rPr>
                <w:rFonts w:cs="Times New Roman"/>
                <w:sz w:val="16"/>
                <w:szCs w:val="16"/>
                <w:lang w:bidi="th-TH"/>
              </w:rPr>
            </w:pPr>
          </w:p>
        </w:tc>
        <w:tc>
          <w:tcPr>
            <w:tcW w:w="180" w:type="dxa"/>
            <w:shd w:val="clear" w:color="auto" w:fill="auto"/>
            <w:vAlign w:val="bottom"/>
          </w:tcPr>
          <w:p w14:paraId="37A1C0F1" w14:textId="77777777" w:rsidR="000B6685" w:rsidRPr="00A9776A" w:rsidRDefault="000B6685" w:rsidP="000B6685">
            <w:pPr>
              <w:pStyle w:val="block"/>
              <w:spacing w:after="0" w:line="240" w:lineRule="auto"/>
              <w:ind w:left="193" w:hanging="180"/>
              <w:jc w:val="center"/>
              <w:rPr>
                <w:rFonts w:cs="Times New Roman"/>
                <w:sz w:val="16"/>
                <w:szCs w:val="16"/>
              </w:rPr>
            </w:pPr>
          </w:p>
        </w:tc>
        <w:tc>
          <w:tcPr>
            <w:tcW w:w="810" w:type="dxa"/>
            <w:shd w:val="clear" w:color="auto" w:fill="auto"/>
            <w:vAlign w:val="bottom"/>
          </w:tcPr>
          <w:p w14:paraId="5373B943" w14:textId="77777777" w:rsidR="000B6685" w:rsidRPr="00A9776A" w:rsidRDefault="000B6685" w:rsidP="000B6685">
            <w:pPr>
              <w:pStyle w:val="block"/>
              <w:spacing w:after="0" w:line="240" w:lineRule="auto"/>
              <w:ind w:left="193" w:hanging="180"/>
              <w:jc w:val="center"/>
              <w:rPr>
                <w:rFonts w:cs="Times New Roman"/>
                <w:sz w:val="16"/>
                <w:szCs w:val="16"/>
              </w:rPr>
            </w:pPr>
          </w:p>
        </w:tc>
        <w:tc>
          <w:tcPr>
            <w:tcW w:w="180" w:type="dxa"/>
            <w:shd w:val="clear" w:color="auto" w:fill="auto"/>
            <w:vAlign w:val="bottom"/>
          </w:tcPr>
          <w:p w14:paraId="199725C5" w14:textId="77777777" w:rsidR="000B6685" w:rsidRPr="00A9776A" w:rsidRDefault="000B6685" w:rsidP="000B6685">
            <w:pPr>
              <w:pStyle w:val="block"/>
              <w:spacing w:after="0" w:line="240" w:lineRule="auto"/>
              <w:ind w:left="193" w:hanging="180"/>
              <w:jc w:val="right"/>
              <w:rPr>
                <w:rFonts w:cs="Times New Roman"/>
                <w:sz w:val="16"/>
                <w:szCs w:val="16"/>
              </w:rPr>
            </w:pPr>
          </w:p>
        </w:tc>
        <w:tc>
          <w:tcPr>
            <w:tcW w:w="629" w:type="dxa"/>
            <w:tcBorders>
              <w:top w:val="double" w:sz="4" w:space="0" w:color="auto"/>
            </w:tcBorders>
            <w:shd w:val="clear" w:color="auto" w:fill="auto"/>
            <w:vAlign w:val="bottom"/>
          </w:tcPr>
          <w:p w14:paraId="5690B5A8" w14:textId="77777777" w:rsidR="000B6685" w:rsidRPr="00A9776A" w:rsidRDefault="000B6685" w:rsidP="000B6685">
            <w:pPr>
              <w:pStyle w:val="block"/>
              <w:spacing w:after="0" w:line="240" w:lineRule="auto"/>
              <w:ind w:left="193" w:hanging="180"/>
              <w:jc w:val="center"/>
              <w:rPr>
                <w:rFonts w:cs="Times New Roman"/>
                <w:b/>
                <w:bCs/>
                <w:sz w:val="16"/>
                <w:szCs w:val="16"/>
              </w:rPr>
            </w:pPr>
          </w:p>
        </w:tc>
        <w:tc>
          <w:tcPr>
            <w:tcW w:w="181" w:type="dxa"/>
            <w:shd w:val="clear" w:color="auto" w:fill="auto"/>
            <w:vAlign w:val="bottom"/>
          </w:tcPr>
          <w:p w14:paraId="0895C5A0" w14:textId="77777777" w:rsidR="000B6685" w:rsidRPr="00A9776A" w:rsidRDefault="000B6685" w:rsidP="000B6685">
            <w:pPr>
              <w:pStyle w:val="block"/>
              <w:spacing w:after="0" w:line="240" w:lineRule="auto"/>
              <w:ind w:left="193" w:hanging="180"/>
              <w:jc w:val="right"/>
              <w:rPr>
                <w:rFonts w:cs="Times New Roman"/>
                <w:b/>
                <w:bCs/>
                <w:sz w:val="16"/>
                <w:szCs w:val="16"/>
              </w:rPr>
            </w:pPr>
          </w:p>
        </w:tc>
        <w:tc>
          <w:tcPr>
            <w:tcW w:w="630" w:type="dxa"/>
            <w:tcBorders>
              <w:top w:val="double" w:sz="4" w:space="0" w:color="auto"/>
            </w:tcBorders>
            <w:vAlign w:val="bottom"/>
          </w:tcPr>
          <w:p w14:paraId="74CB4B8F" w14:textId="77777777" w:rsidR="000B6685" w:rsidRPr="00A9776A" w:rsidRDefault="000B6685" w:rsidP="000B6685">
            <w:pPr>
              <w:pStyle w:val="block"/>
              <w:spacing w:after="0" w:line="240" w:lineRule="auto"/>
              <w:ind w:left="193" w:hanging="180"/>
              <w:jc w:val="right"/>
              <w:rPr>
                <w:rFonts w:cs="Times New Roman"/>
                <w:b/>
                <w:bCs/>
                <w:sz w:val="16"/>
                <w:szCs w:val="16"/>
              </w:rPr>
            </w:pPr>
          </w:p>
        </w:tc>
        <w:tc>
          <w:tcPr>
            <w:tcW w:w="180" w:type="dxa"/>
            <w:vAlign w:val="bottom"/>
          </w:tcPr>
          <w:p w14:paraId="361EB53F" w14:textId="77777777" w:rsidR="000B6685" w:rsidRPr="00A9776A" w:rsidRDefault="000B6685" w:rsidP="000B6685">
            <w:pPr>
              <w:pStyle w:val="block"/>
              <w:spacing w:after="0" w:line="240" w:lineRule="auto"/>
              <w:ind w:left="193" w:hanging="180"/>
              <w:jc w:val="right"/>
              <w:rPr>
                <w:rFonts w:cs="Times New Roman"/>
                <w:b/>
                <w:bCs/>
                <w:sz w:val="16"/>
                <w:szCs w:val="16"/>
                <w:cs/>
                <w:lang w:bidi="th-TH"/>
              </w:rPr>
            </w:pPr>
          </w:p>
        </w:tc>
        <w:tc>
          <w:tcPr>
            <w:tcW w:w="720" w:type="dxa"/>
            <w:tcBorders>
              <w:top w:val="double" w:sz="4" w:space="0" w:color="auto"/>
            </w:tcBorders>
            <w:shd w:val="clear" w:color="auto" w:fill="auto"/>
            <w:vAlign w:val="bottom"/>
          </w:tcPr>
          <w:p w14:paraId="531BF4F2" w14:textId="77777777" w:rsidR="000B6685" w:rsidRPr="00A9776A" w:rsidRDefault="000B6685" w:rsidP="000B6685">
            <w:pPr>
              <w:pStyle w:val="block"/>
              <w:spacing w:after="0" w:line="240" w:lineRule="auto"/>
              <w:ind w:left="-706" w:right="176" w:hanging="180"/>
              <w:jc w:val="right"/>
              <w:rPr>
                <w:rFonts w:cs="Times New Roman"/>
                <w:b/>
                <w:bCs/>
                <w:sz w:val="16"/>
                <w:szCs w:val="16"/>
              </w:rPr>
            </w:pPr>
          </w:p>
        </w:tc>
        <w:tc>
          <w:tcPr>
            <w:tcW w:w="180" w:type="dxa"/>
            <w:vAlign w:val="bottom"/>
          </w:tcPr>
          <w:p w14:paraId="7290D78E" w14:textId="77777777" w:rsidR="000B6685" w:rsidRPr="00A9776A" w:rsidRDefault="000B6685" w:rsidP="000B6685">
            <w:pPr>
              <w:pStyle w:val="block"/>
              <w:spacing w:after="0" w:line="240" w:lineRule="auto"/>
              <w:ind w:left="193" w:hanging="180"/>
              <w:jc w:val="right"/>
              <w:rPr>
                <w:rFonts w:cs="Times New Roman"/>
                <w:b/>
                <w:bCs/>
                <w:sz w:val="16"/>
                <w:szCs w:val="16"/>
              </w:rPr>
            </w:pPr>
          </w:p>
        </w:tc>
        <w:tc>
          <w:tcPr>
            <w:tcW w:w="630" w:type="dxa"/>
            <w:tcBorders>
              <w:top w:val="double" w:sz="4" w:space="0" w:color="auto"/>
            </w:tcBorders>
            <w:vAlign w:val="bottom"/>
          </w:tcPr>
          <w:p w14:paraId="39AA5527" w14:textId="77777777" w:rsidR="000B6685" w:rsidRPr="00A9776A" w:rsidRDefault="000B6685" w:rsidP="000B6685">
            <w:pPr>
              <w:pStyle w:val="block"/>
              <w:spacing w:after="0" w:line="240" w:lineRule="auto"/>
              <w:ind w:left="-706" w:right="176" w:hanging="180"/>
              <w:jc w:val="right"/>
              <w:rPr>
                <w:rFonts w:cs="Times New Roman"/>
                <w:b/>
                <w:bCs/>
                <w:sz w:val="16"/>
                <w:szCs w:val="16"/>
              </w:rPr>
            </w:pPr>
          </w:p>
        </w:tc>
        <w:tc>
          <w:tcPr>
            <w:tcW w:w="180" w:type="dxa"/>
            <w:vAlign w:val="bottom"/>
          </w:tcPr>
          <w:p w14:paraId="569188AA" w14:textId="77777777" w:rsidR="000B6685" w:rsidRPr="00A9776A" w:rsidRDefault="000B6685" w:rsidP="000B6685">
            <w:pPr>
              <w:pStyle w:val="block"/>
              <w:spacing w:after="0" w:line="240" w:lineRule="auto"/>
              <w:ind w:left="193" w:right="176" w:hanging="180"/>
              <w:jc w:val="right"/>
              <w:rPr>
                <w:rFonts w:cs="Times New Roman"/>
                <w:b/>
                <w:bCs/>
                <w:sz w:val="16"/>
                <w:szCs w:val="16"/>
              </w:rPr>
            </w:pPr>
          </w:p>
        </w:tc>
        <w:tc>
          <w:tcPr>
            <w:tcW w:w="627" w:type="dxa"/>
            <w:tcBorders>
              <w:top w:val="double" w:sz="4" w:space="0" w:color="auto"/>
            </w:tcBorders>
          </w:tcPr>
          <w:p w14:paraId="5697E2E8" w14:textId="77777777" w:rsidR="000B6685" w:rsidRPr="00A9776A" w:rsidRDefault="000B6685" w:rsidP="000B6685">
            <w:pPr>
              <w:pStyle w:val="block"/>
              <w:spacing w:after="0" w:line="240" w:lineRule="auto"/>
              <w:ind w:left="-706" w:right="176" w:hanging="180"/>
              <w:jc w:val="right"/>
              <w:rPr>
                <w:rFonts w:cs="Times New Roman"/>
                <w:b/>
                <w:bCs/>
                <w:sz w:val="16"/>
                <w:szCs w:val="16"/>
              </w:rPr>
            </w:pPr>
          </w:p>
        </w:tc>
        <w:tc>
          <w:tcPr>
            <w:tcW w:w="183" w:type="dxa"/>
          </w:tcPr>
          <w:p w14:paraId="77D11F92" w14:textId="77777777" w:rsidR="000B6685" w:rsidRPr="00A9776A" w:rsidRDefault="000B6685" w:rsidP="000B6685">
            <w:pPr>
              <w:pStyle w:val="block"/>
              <w:spacing w:after="0" w:line="240" w:lineRule="auto"/>
              <w:ind w:left="-706" w:right="176" w:hanging="180"/>
              <w:jc w:val="right"/>
              <w:rPr>
                <w:rFonts w:cs="Times New Roman"/>
                <w:b/>
                <w:bCs/>
                <w:sz w:val="16"/>
                <w:szCs w:val="16"/>
              </w:rPr>
            </w:pPr>
          </w:p>
        </w:tc>
        <w:tc>
          <w:tcPr>
            <w:tcW w:w="630" w:type="dxa"/>
            <w:tcBorders>
              <w:top w:val="double" w:sz="4" w:space="0" w:color="auto"/>
            </w:tcBorders>
          </w:tcPr>
          <w:p w14:paraId="0D840A71" w14:textId="3C99EACA" w:rsidR="000B6685" w:rsidRPr="00A9776A" w:rsidRDefault="000B6685" w:rsidP="000B6685">
            <w:pPr>
              <w:pStyle w:val="block"/>
              <w:spacing w:after="0" w:line="240" w:lineRule="auto"/>
              <w:ind w:left="-706" w:right="176" w:hanging="180"/>
              <w:jc w:val="right"/>
              <w:rPr>
                <w:rFonts w:cs="Times New Roman"/>
                <w:b/>
                <w:bCs/>
                <w:sz w:val="16"/>
                <w:szCs w:val="16"/>
              </w:rPr>
            </w:pPr>
          </w:p>
        </w:tc>
        <w:tc>
          <w:tcPr>
            <w:tcW w:w="180" w:type="dxa"/>
          </w:tcPr>
          <w:p w14:paraId="41F6049C" w14:textId="77777777" w:rsidR="000B6685" w:rsidRPr="00A9776A" w:rsidRDefault="000B6685" w:rsidP="000B6685">
            <w:pPr>
              <w:pStyle w:val="block"/>
              <w:spacing w:after="0" w:line="240" w:lineRule="auto"/>
              <w:ind w:left="-706" w:right="176" w:hanging="180"/>
              <w:jc w:val="right"/>
              <w:rPr>
                <w:rFonts w:cs="Times New Roman"/>
                <w:b/>
                <w:bCs/>
                <w:sz w:val="16"/>
                <w:szCs w:val="16"/>
              </w:rPr>
            </w:pPr>
          </w:p>
        </w:tc>
        <w:tc>
          <w:tcPr>
            <w:tcW w:w="630" w:type="dxa"/>
            <w:tcBorders>
              <w:top w:val="double" w:sz="4" w:space="0" w:color="auto"/>
            </w:tcBorders>
            <w:shd w:val="clear" w:color="auto" w:fill="auto"/>
            <w:vAlign w:val="bottom"/>
          </w:tcPr>
          <w:p w14:paraId="2834D73F" w14:textId="164075DB" w:rsidR="000B6685" w:rsidRPr="00A9776A" w:rsidRDefault="000B6685" w:rsidP="000B6685">
            <w:pPr>
              <w:pStyle w:val="block"/>
              <w:spacing w:after="0" w:line="240" w:lineRule="auto"/>
              <w:ind w:left="-706" w:right="176" w:hanging="180"/>
              <w:jc w:val="right"/>
              <w:rPr>
                <w:rFonts w:cs="Times New Roman"/>
                <w:b/>
                <w:bCs/>
                <w:sz w:val="16"/>
                <w:szCs w:val="16"/>
              </w:rPr>
            </w:pPr>
          </w:p>
        </w:tc>
        <w:tc>
          <w:tcPr>
            <w:tcW w:w="180" w:type="dxa"/>
            <w:shd w:val="clear" w:color="auto" w:fill="auto"/>
            <w:vAlign w:val="bottom"/>
          </w:tcPr>
          <w:p w14:paraId="0E325E89" w14:textId="77777777" w:rsidR="000B6685" w:rsidRPr="00A9776A" w:rsidRDefault="000B6685" w:rsidP="000B6685">
            <w:pPr>
              <w:pStyle w:val="block"/>
              <w:spacing w:after="0" w:line="240" w:lineRule="auto"/>
              <w:ind w:left="-706" w:right="176" w:hanging="180"/>
              <w:jc w:val="right"/>
              <w:rPr>
                <w:rFonts w:cs="Times New Roman"/>
                <w:b/>
                <w:bCs/>
                <w:sz w:val="16"/>
                <w:szCs w:val="16"/>
              </w:rPr>
            </w:pPr>
          </w:p>
        </w:tc>
        <w:tc>
          <w:tcPr>
            <w:tcW w:w="630" w:type="dxa"/>
            <w:tcBorders>
              <w:top w:val="double" w:sz="4" w:space="0" w:color="auto"/>
            </w:tcBorders>
            <w:shd w:val="clear" w:color="auto" w:fill="auto"/>
            <w:vAlign w:val="bottom"/>
          </w:tcPr>
          <w:p w14:paraId="3D616EA8" w14:textId="77777777" w:rsidR="000B6685" w:rsidRPr="00A9776A" w:rsidRDefault="000B6685" w:rsidP="000B6685">
            <w:pPr>
              <w:pStyle w:val="acctfourfigures"/>
              <w:tabs>
                <w:tab w:val="clear" w:pos="765"/>
                <w:tab w:val="decimal" w:pos="372"/>
              </w:tabs>
              <w:spacing w:line="240" w:lineRule="auto"/>
              <w:ind w:left="-706" w:right="176"/>
              <w:jc w:val="right"/>
              <w:rPr>
                <w:rFonts w:cs="Times New Roman"/>
                <w:b/>
                <w:bCs/>
                <w:sz w:val="16"/>
                <w:szCs w:val="16"/>
              </w:rPr>
            </w:pPr>
          </w:p>
        </w:tc>
      </w:tr>
      <w:tr w:rsidR="000B6685" w:rsidRPr="00A9776A" w14:paraId="17C2CC50" w14:textId="17359E54" w:rsidTr="009E2A96">
        <w:trPr>
          <w:cantSplit/>
          <w:trHeight w:val="68"/>
        </w:trPr>
        <w:tc>
          <w:tcPr>
            <w:tcW w:w="2160" w:type="dxa"/>
            <w:vAlign w:val="bottom"/>
          </w:tcPr>
          <w:p w14:paraId="505274C4" w14:textId="77777777" w:rsidR="000B6685" w:rsidRPr="00A9776A" w:rsidRDefault="000B6685" w:rsidP="000B6685">
            <w:pPr>
              <w:pStyle w:val="block"/>
              <w:tabs>
                <w:tab w:val="left" w:pos="227"/>
              </w:tabs>
              <w:spacing w:after="0" w:line="240" w:lineRule="auto"/>
              <w:ind w:left="0"/>
              <w:rPr>
                <w:rFonts w:cs="Times New Roman"/>
                <w:sz w:val="16"/>
                <w:szCs w:val="16"/>
              </w:rPr>
            </w:pPr>
          </w:p>
        </w:tc>
        <w:tc>
          <w:tcPr>
            <w:tcW w:w="1710" w:type="dxa"/>
            <w:gridSpan w:val="2"/>
            <w:vAlign w:val="bottom"/>
          </w:tcPr>
          <w:p w14:paraId="06566E21" w14:textId="77777777" w:rsidR="000B6685" w:rsidRPr="00A9776A" w:rsidRDefault="000B6685" w:rsidP="000B6685">
            <w:pPr>
              <w:pStyle w:val="block"/>
              <w:spacing w:after="0" w:line="240" w:lineRule="auto"/>
              <w:ind w:left="193" w:right="-78" w:hanging="180"/>
              <w:rPr>
                <w:rFonts w:cs="Times New Roman"/>
                <w:sz w:val="16"/>
                <w:szCs w:val="16"/>
              </w:rPr>
            </w:pPr>
          </w:p>
        </w:tc>
        <w:tc>
          <w:tcPr>
            <w:tcW w:w="900" w:type="dxa"/>
          </w:tcPr>
          <w:p w14:paraId="3CCBA32F" w14:textId="77777777" w:rsidR="000B6685" w:rsidRPr="00A9776A" w:rsidRDefault="000B6685" w:rsidP="000B6685">
            <w:pPr>
              <w:pStyle w:val="block"/>
              <w:spacing w:after="0" w:line="240" w:lineRule="auto"/>
              <w:ind w:left="193" w:hanging="180"/>
              <w:jc w:val="center"/>
              <w:rPr>
                <w:rFonts w:cs="Times New Roman"/>
                <w:sz w:val="16"/>
                <w:szCs w:val="16"/>
              </w:rPr>
            </w:pPr>
          </w:p>
        </w:tc>
        <w:tc>
          <w:tcPr>
            <w:tcW w:w="630" w:type="dxa"/>
            <w:shd w:val="clear" w:color="auto" w:fill="auto"/>
            <w:vAlign w:val="bottom"/>
          </w:tcPr>
          <w:p w14:paraId="6B400894" w14:textId="77777777" w:rsidR="000B6685" w:rsidRPr="00A9776A" w:rsidRDefault="000B6685" w:rsidP="000B6685">
            <w:pPr>
              <w:pStyle w:val="block"/>
              <w:spacing w:after="0" w:line="240" w:lineRule="auto"/>
              <w:ind w:left="193" w:hanging="180"/>
              <w:jc w:val="right"/>
              <w:rPr>
                <w:rFonts w:cs="Times New Roman"/>
                <w:sz w:val="16"/>
                <w:szCs w:val="16"/>
                <w:cs/>
                <w:lang w:bidi="th-TH"/>
              </w:rPr>
            </w:pPr>
          </w:p>
        </w:tc>
        <w:tc>
          <w:tcPr>
            <w:tcW w:w="180" w:type="dxa"/>
            <w:shd w:val="clear" w:color="auto" w:fill="auto"/>
            <w:vAlign w:val="bottom"/>
          </w:tcPr>
          <w:p w14:paraId="1296130C" w14:textId="77777777" w:rsidR="000B6685" w:rsidRPr="00A9776A" w:rsidRDefault="000B6685" w:rsidP="000B6685">
            <w:pPr>
              <w:pStyle w:val="block"/>
              <w:spacing w:after="0" w:line="240" w:lineRule="auto"/>
              <w:ind w:left="193" w:hanging="180"/>
              <w:jc w:val="right"/>
              <w:rPr>
                <w:rFonts w:cs="Times New Roman"/>
                <w:sz w:val="16"/>
                <w:szCs w:val="16"/>
              </w:rPr>
            </w:pPr>
          </w:p>
        </w:tc>
        <w:tc>
          <w:tcPr>
            <w:tcW w:w="630" w:type="dxa"/>
            <w:shd w:val="clear" w:color="auto" w:fill="auto"/>
            <w:vAlign w:val="bottom"/>
          </w:tcPr>
          <w:p w14:paraId="226581D0" w14:textId="77777777" w:rsidR="000B6685" w:rsidRPr="00A9776A" w:rsidRDefault="000B6685" w:rsidP="000B6685">
            <w:pPr>
              <w:pStyle w:val="block"/>
              <w:spacing w:after="0" w:line="240" w:lineRule="auto"/>
              <w:ind w:left="193" w:hanging="180"/>
              <w:jc w:val="right"/>
              <w:rPr>
                <w:rFonts w:cs="Times New Roman"/>
                <w:sz w:val="16"/>
                <w:szCs w:val="16"/>
              </w:rPr>
            </w:pPr>
          </w:p>
        </w:tc>
        <w:tc>
          <w:tcPr>
            <w:tcW w:w="180" w:type="dxa"/>
            <w:shd w:val="clear" w:color="auto" w:fill="auto"/>
            <w:vAlign w:val="bottom"/>
          </w:tcPr>
          <w:p w14:paraId="2B31C2DC" w14:textId="77777777" w:rsidR="000B6685" w:rsidRPr="00A9776A" w:rsidRDefault="000B6685" w:rsidP="000B6685">
            <w:pPr>
              <w:pStyle w:val="block"/>
              <w:spacing w:after="0" w:line="240" w:lineRule="auto"/>
              <w:ind w:left="193" w:hanging="180"/>
              <w:jc w:val="right"/>
              <w:rPr>
                <w:rFonts w:cs="Times New Roman"/>
                <w:sz w:val="16"/>
                <w:szCs w:val="16"/>
              </w:rPr>
            </w:pPr>
          </w:p>
        </w:tc>
        <w:tc>
          <w:tcPr>
            <w:tcW w:w="810" w:type="dxa"/>
            <w:shd w:val="clear" w:color="auto" w:fill="auto"/>
            <w:vAlign w:val="bottom"/>
          </w:tcPr>
          <w:p w14:paraId="2F0D318A" w14:textId="77777777" w:rsidR="000B6685" w:rsidRPr="00A9776A" w:rsidRDefault="000B6685" w:rsidP="000B6685">
            <w:pPr>
              <w:pStyle w:val="block"/>
              <w:spacing w:after="0" w:line="240" w:lineRule="auto"/>
              <w:ind w:left="193" w:hanging="180"/>
              <w:jc w:val="center"/>
              <w:rPr>
                <w:rFonts w:cs="Times New Roman"/>
                <w:sz w:val="16"/>
                <w:szCs w:val="16"/>
                <w:lang w:bidi="th-TH"/>
              </w:rPr>
            </w:pPr>
          </w:p>
        </w:tc>
        <w:tc>
          <w:tcPr>
            <w:tcW w:w="180" w:type="dxa"/>
            <w:shd w:val="clear" w:color="auto" w:fill="auto"/>
            <w:vAlign w:val="bottom"/>
          </w:tcPr>
          <w:p w14:paraId="283236C7" w14:textId="77777777" w:rsidR="000B6685" w:rsidRPr="00A9776A" w:rsidRDefault="000B6685" w:rsidP="000B6685">
            <w:pPr>
              <w:pStyle w:val="block"/>
              <w:spacing w:after="0" w:line="240" w:lineRule="auto"/>
              <w:ind w:left="193" w:hanging="180"/>
              <w:jc w:val="center"/>
              <w:rPr>
                <w:rFonts w:cs="Times New Roman"/>
                <w:sz w:val="16"/>
                <w:szCs w:val="16"/>
              </w:rPr>
            </w:pPr>
          </w:p>
        </w:tc>
        <w:tc>
          <w:tcPr>
            <w:tcW w:w="810" w:type="dxa"/>
            <w:shd w:val="clear" w:color="auto" w:fill="auto"/>
            <w:vAlign w:val="bottom"/>
          </w:tcPr>
          <w:p w14:paraId="296C3A40" w14:textId="77777777" w:rsidR="000B6685" w:rsidRPr="00A9776A" w:rsidRDefault="000B6685" w:rsidP="000B6685">
            <w:pPr>
              <w:pStyle w:val="block"/>
              <w:spacing w:after="0" w:line="240" w:lineRule="auto"/>
              <w:ind w:left="193" w:hanging="180"/>
              <w:jc w:val="center"/>
              <w:rPr>
                <w:rFonts w:cs="Times New Roman"/>
                <w:sz w:val="16"/>
                <w:szCs w:val="16"/>
              </w:rPr>
            </w:pPr>
          </w:p>
        </w:tc>
        <w:tc>
          <w:tcPr>
            <w:tcW w:w="180" w:type="dxa"/>
            <w:shd w:val="clear" w:color="auto" w:fill="auto"/>
            <w:vAlign w:val="bottom"/>
          </w:tcPr>
          <w:p w14:paraId="38036771" w14:textId="77777777" w:rsidR="000B6685" w:rsidRPr="00A9776A" w:rsidRDefault="000B6685" w:rsidP="000B6685">
            <w:pPr>
              <w:pStyle w:val="block"/>
              <w:spacing w:after="0" w:line="240" w:lineRule="auto"/>
              <w:ind w:left="193" w:hanging="180"/>
              <w:jc w:val="right"/>
              <w:rPr>
                <w:rFonts w:cs="Times New Roman"/>
                <w:sz w:val="16"/>
                <w:szCs w:val="16"/>
              </w:rPr>
            </w:pPr>
          </w:p>
        </w:tc>
        <w:tc>
          <w:tcPr>
            <w:tcW w:w="629" w:type="dxa"/>
            <w:shd w:val="clear" w:color="auto" w:fill="auto"/>
            <w:vAlign w:val="bottom"/>
          </w:tcPr>
          <w:p w14:paraId="75A42ABF" w14:textId="77777777" w:rsidR="000B6685" w:rsidRPr="00A9776A" w:rsidRDefault="000B6685" w:rsidP="000B6685">
            <w:pPr>
              <w:pStyle w:val="block"/>
              <w:spacing w:after="0" w:line="240" w:lineRule="auto"/>
              <w:ind w:left="193" w:hanging="180"/>
              <w:jc w:val="center"/>
              <w:rPr>
                <w:rFonts w:cs="Times New Roman"/>
                <w:b/>
                <w:bCs/>
                <w:sz w:val="16"/>
                <w:szCs w:val="16"/>
              </w:rPr>
            </w:pPr>
          </w:p>
        </w:tc>
        <w:tc>
          <w:tcPr>
            <w:tcW w:w="181" w:type="dxa"/>
            <w:shd w:val="clear" w:color="auto" w:fill="auto"/>
            <w:vAlign w:val="bottom"/>
          </w:tcPr>
          <w:p w14:paraId="3608D347" w14:textId="77777777" w:rsidR="000B6685" w:rsidRPr="00A9776A" w:rsidRDefault="000B6685" w:rsidP="000B6685">
            <w:pPr>
              <w:pStyle w:val="block"/>
              <w:spacing w:after="0" w:line="240" w:lineRule="auto"/>
              <w:ind w:left="193" w:hanging="180"/>
              <w:jc w:val="right"/>
              <w:rPr>
                <w:rFonts w:cs="Times New Roman"/>
                <w:b/>
                <w:bCs/>
                <w:sz w:val="16"/>
                <w:szCs w:val="16"/>
              </w:rPr>
            </w:pPr>
          </w:p>
        </w:tc>
        <w:tc>
          <w:tcPr>
            <w:tcW w:w="630" w:type="dxa"/>
            <w:vAlign w:val="bottom"/>
          </w:tcPr>
          <w:p w14:paraId="0B9E283B" w14:textId="77777777" w:rsidR="000B6685" w:rsidRPr="00A9776A" w:rsidRDefault="000B6685" w:rsidP="000B6685">
            <w:pPr>
              <w:pStyle w:val="block"/>
              <w:spacing w:after="0" w:line="240" w:lineRule="auto"/>
              <w:ind w:left="193" w:hanging="180"/>
              <w:jc w:val="right"/>
              <w:rPr>
                <w:rFonts w:cs="Times New Roman"/>
                <w:b/>
                <w:bCs/>
                <w:sz w:val="16"/>
                <w:szCs w:val="16"/>
              </w:rPr>
            </w:pPr>
          </w:p>
        </w:tc>
        <w:tc>
          <w:tcPr>
            <w:tcW w:w="180" w:type="dxa"/>
            <w:vAlign w:val="bottom"/>
          </w:tcPr>
          <w:p w14:paraId="4D7A2651" w14:textId="77777777" w:rsidR="000B6685" w:rsidRPr="00A9776A" w:rsidRDefault="000B6685" w:rsidP="000B6685">
            <w:pPr>
              <w:pStyle w:val="block"/>
              <w:spacing w:after="0" w:line="240" w:lineRule="auto"/>
              <w:ind w:left="193" w:hanging="180"/>
              <w:jc w:val="right"/>
              <w:rPr>
                <w:rFonts w:cs="Times New Roman"/>
                <w:b/>
                <w:bCs/>
                <w:sz w:val="16"/>
                <w:szCs w:val="16"/>
                <w:cs/>
                <w:lang w:bidi="th-TH"/>
              </w:rPr>
            </w:pPr>
          </w:p>
        </w:tc>
        <w:tc>
          <w:tcPr>
            <w:tcW w:w="720" w:type="dxa"/>
            <w:shd w:val="clear" w:color="auto" w:fill="auto"/>
            <w:vAlign w:val="bottom"/>
          </w:tcPr>
          <w:p w14:paraId="621CC4D2" w14:textId="77777777" w:rsidR="000B6685" w:rsidRPr="00A9776A" w:rsidRDefault="000B6685" w:rsidP="000B6685">
            <w:pPr>
              <w:pStyle w:val="block"/>
              <w:spacing w:after="0" w:line="240" w:lineRule="auto"/>
              <w:ind w:left="-706" w:right="176" w:hanging="180"/>
              <w:jc w:val="right"/>
              <w:rPr>
                <w:rFonts w:cs="Times New Roman"/>
                <w:b/>
                <w:bCs/>
                <w:sz w:val="16"/>
                <w:szCs w:val="16"/>
              </w:rPr>
            </w:pPr>
          </w:p>
        </w:tc>
        <w:tc>
          <w:tcPr>
            <w:tcW w:w="180" w:type="dxa"/>
            <w:vAlign w:val="bottom"/>
          </w:tcPr>
          <w:p w14:paraId="04B78C80" w14:textId="77777777" w:rsidR="000B6685" w:rsidRPr="00A9776A" w:rsidRDefault="000B6685" w:rsidP="000B6685">
            <w:pPr>
              <w:pStyle w:val="block"/>
              <w:spacing w:after="0" w:line="240" w:lineRule="auto"/>
              <w:ind w:left="193" w:hanging="180"/>
              <w:jc w:val="right"/>
              <w:rPr>
                <w:rFonts w:cs="Times New Roman"/>
                <w:b/>
                <w:bCs/>
                <w:sz w:val="16"/>
                <w:szCs w:val="16"/>
              </w:rPr>
            </w:pPr>
          </w:p>
        </w:tc>
        <w:tc>
          <w:tcPr>
            <w:tcW w:w="630" w:type="dxa"/>
            <w:vAlign w:val="bottom"/>
          </w:tcPr>
          <w:p w14:paraId="1095C6AC" w14:textId="77777777" w:rsidR="000B6685" w:rsidRPr="00A9776A" w:rsidRDefault="000B6685" w:rsidP="000B6685">
            <w:pPr>
              <w:pStyle w:val="block"/>
              <w:spacing w:after="0" w:line="240" w:lineRule="auto"/>
              <w:ind w:left="-706" w:right="176" w:hanging="180"/>
              <w:jc w:val="right"/>
              <w:rPr>
                <w:rFonts w:cs="Times New Roman"/>
                <w:b/>
                <w:bCs/>
                <w:sz w:val="16"/>
                <w:szCs w:val="16"/>
              </w:rPr>
            </w:pPr>
          </w:p>
        </w:tc>
        <w:tc>
          <w:tcPr>
            <w:tcW w:w="180" w:type="dxa"/>
            <w:vAlign w:val="bottom"/>
          </w:tcPr>
          <w:p w14:paraId="5CF3627D" w14:textId="77777777" w:rsidR="000B6685" w:rsidRPr="00A9776A" w:rsidRDefault="000B6685" w:rsidP="000B6685">
            <w:pPr>
              <w:pStyle w:val="block"/>
              <w:spacing w:after="0" w:line="240" w:lineRule="auto"/>
              <w:ind w:left="193" w:right="176" w:hanging="180"/>
              <w:jc w:val="right"/>
              <w:rPr>
                <w:rFonts w:cs="Times New Roman"/>
                <w:b/>
                <w:bCs/>
                <w:sz w:val="16"/>
                <w:szCs w:val="16"/>
              </w:rPr>
            </w:pPr>
          </w:p>
        </w:tc>
        <w:tc>
          <w:tcPr>
            <w:tcW w:w="627" w:type="dxa"/>
          </w:tcPr>
          <w:p w14:paraId="48A49DAD" w14:textId="77777777" w:rsidR="000B6685" w:rsidRPr="00A9776A" w:rsidRDefault="000B6685" w:rsidP="000B6685">
            <w:pPr>
              <w:pStyle w:val="block"/>
              <w:spacing w:after="0" w:line="240" w:lineRule="auto"/>
              <w:ind w:left="-706" w:right="176" w:hanging="180"/>
              <w:jc w:val="right"/>
              <w:rPr>
                <w:rFonts w:cs="Times New Roman"/>
                <w:b/>
                <w:bCs/>
                <w:sz w:val="16"/>
                <w:szCs w:val="16"/>
              </w:rPr>
            </w:pPr>
          </w:p>
        </w:tc>
        <w:tc>
          <w:tcPr>
            <w:tcW w:w="183" w:type="dxa"/>
          </w:tcPr>
          <w:p w14:paraId="3B089E09" w14:textId="77777777" w:rsidR="000B6685" w:rsidRPr="00A9776A" w:rsidRDefault="000B6685" w:rsidP="000B6685">
            <w:pPr>
              <w:pStyle w:val="block"/>
              <w:spacing w:after="0" w:line="240" w:lineRule="auto"/>
              <w:ind w:left="-706" w:right="176" w:hanging="180"/>
              <w:jc w:val="right"/>
              <w:rPr>
                <w:rFonts w:cs="Times New Roman"/>
                <w:b/>
                <w:bCs/>
                <w:sz w:val="16"/>
                <w:szCs w:val="16"/>
              </w:rPr>
            </w:pPr>
          </w:p>
        </w:tc>
        <w:tc>
          <w:tcPr>
            <w:tcW w:w="630" w:type="dxa"/>
          </w:tcPr>
          <w:p w14:paraId="6929DEC6" w14:textId="2CB51C3A" w:rsidR="000B6685" w:rsidRPr="00A9776A" w:rsidRDefault="000B6685" w:rsidP="000B6685">
            <w:pPr>
              <w:pStyle w:val="block"/>
              <w:spacing w:after="0" w:line="240" w:lineRule="auto"/>
              <w:ind w:left="-706" w:right="176" w:hanging="180"/>
              <w:jc w:val="right"/>
              <w:rPr>
                <w:rFonts w:cs="Times New Roman"/>
                <w:b/>
                <w:bCs/>
                <w:sz w:val="16"/>
                <w:szCs w:val="16"/>
              </w:rPr>
            </w:pPr>
          </w:p>
        </w:tc>
        <w:tc>
          <w:tcPr>
            <w:tcW w:w="180" w:type="dxa"/>
          </w:tcPr>
          <w:p w14:paraId="40F11305" w14:textId="77777777" w:rsidR="000B6685" w:rsidRPr="00A9776A" w:rsidRDefault="000B6685" w:rsidP="000B6685">
            <w:pPr>
              <w:pStyle w:val="block"/>
              <w:spacing w:after="0" w:line="240" w:lineRule="auto"/>
              <w:ind w:left="-706" w:right="176" w:hanging="180"/>
              <w:jc w:val="right"/>
              <w:rPr>
                <w:rFonts w:cs="Times New Roman"/>
                <w:b/>
                <w:bCs/>
                <w:sz w:val="16"/>
                <w:szCs w:val="16"/>
              </w:rPr>
            </w:pPr>
          </w:p>
        </w:tc>
        <w:tc>
          <w:tcPr>
            <w:tcW w:w="630" w:type="dxa"/>
            <w:shd w:val="clear" w:color="auto" w:fill="auto"/>
            <w:vAlign w:val="bottom"/>
          </w:tcPr>
          <w:p w14:paraId="0016437C" w14:textId="161BBB67" w:rsidR="000B6685" w:rsidRPr="00D34DDF" w:rsidRDefault="000B6685" w:rsidP="000B6685">
            <w:pPr>
              <w:pStyle w:val="block"/>
              <w:spacing w:after="0" w:line="240" w:lineRule="auto"/>
              <w:ind w:left="-706" w:right="176" w:hanging="180"/>
              <w:jc w:val="right"/>
              <w:rPr>
                <w:rFonts w:cstheme="minorBidi"/>
                <w:b/>
                <w:bCs/>
                <w:sz w:val="16"/>
                <w:cs/>
                <w:lang w:bidi="th-TH"/>
              </w:rPr>
            </w:pPr>
          </w:p>
        </w:tc>
        <w:tc>
          <w:tcPr>
            <w:tcW w:w="180" w:type="dxa"/>
            <w:shd w:val="clear" w:color="auto" w:fill="auto"/>
            <w:vAlign w:val="bottom"/>
          </w:tcPr>
          <w:p w14:paraId="71279900" w14:textId="77777777" w:rsidR="000B6685" w:rsidRPr="00A9776A" w:rsidRDefault="000B6685" w:rsidP="000B6685">
            <w:pPr>
              <w:pStyle w:val="block"/>
              <w:spacing w:after="0" w:line="240" w:lineRule="auto"/>
              <w:ind w:left="-706" w:right="176" w:hanging="180"/>
              <w:jc w:val="right"/>
              <w:rPr>
                <w:rFonts w:cs="Times New Roman"/>
                <w:b/>
                <w:bCs/>
                <w:sz w:val="16"/>
                <w:szCs w:val="16"/>
              </w:rPr>
            </w:pPr>
          </w:p>
        </w:tc>
        <w:tc>
          <w:tcPr>
            <w:tcW w:w="630" w:type="dxa"/>
            <w:shd w:val="clear" w:color="auto" w:fill="auto"/>
            <w:vAlign w:val="bottom"/>
          </w:tcPr>
          <w:p w14:paraId="1725949B" w14:textId="77777777" w:rsidR="000B6685" w:rsidRPr="00A9776A" w:rsidRDefault="000B6685" w:rsidP="000B6685">
            <w:pPr>
              <w:pStyle w:val="acctfourfigures"/>
              <w:tabs>
                <w:tab w:val="clear" w:pos="765"/>
                <w:tab w:val="decimal" w:pos="372"/>
              </w:tabs>
              <w:spacing w:line="240" w:lineRule="auto"/>
              <w:ind w:left="-706" w:right="176"/>
              <w:jc w:val="right"/>
              <w:rPr>
                <w:rFonts w:cs="Times New Roman"/>
                <w:b/>
                <w:bCs/>
                <w:sz w:val="16"/>
                <w:szCs w:val="16"/>
              </w:rPr>
            </w:pPr>
          </w:p>
        </w:tc>
      </w:tr>
      <w:tr w:rsidR="000B6685" w:rsidRPr="00A9776A" w14:paraId="6C1EB535" w14:textId="3C72B9DE" w:rsidTr="009E2A96">
        <w:trPr>
          <w:cantSplit/>
          <w:trHeight w:val="68"/>
        </w:trPr>
        <w:tc>
          <w:tcPr>
            <w:tcW w:w="2160" w:type="dxa"/>
            <w:vAlign w:val="bottom"/>
          </w:tcPr>
          <w:p w14:paraId="2724CFE9" w14:textId="77777777" w:rsidR="000B6685" w:rsidRPr="00A9776A" w:rsidRDefault="000B6685" w:rsidP="000B6685">
            <w:pPr>
              <w:pStyle w:val="block"/>
              <w:tabs>
                <w:tab w:val="left" w:pos="227"/>
              </w:tabs>
              <w:spacing w:after="0" w:line="240" w:lineRule="auto"/>
              <w:ind w:left="0"/>
              <w:rPr>
                <w:rFonts w:cs="Times New Roman"/>
                <w:sz w:val="16"/>
                <w:szCs w:val="16"/>
              </w:rPr>
            </w:pPr>
          </w:p>
        </w:tc>
        <w:tc>
          <w:tcPr>
            <w:tcW w:w="1710" w:type="dxa"/>
            <w:gridSpan w:val="2"/>
            <w:vAlign w:val="bottom"/>
          </w:tcPr>
          <w:p w14:paraId="4A48F5FC" w14:textId="77777777" w:rsidR="000B6685" w:rsidRPr="00A9776A" w:rsidRDefault="000B6685" w:rsidP="000B6685">
            <w:pPr>
              <w:pStyle w:val="block"/>
              <w:spacing w:after="0" w:line="240" w:lineRule="auto"/>
              <w:ind w:left="193" w:right="-78" w:hanging="180"/>
              <w:rPr>
                <w:rFonts w:cs="Times New Roman"/>
                <w:sz w:val="16"/>
                <w:szCs w:val="16"/>
              </w:rPr>
            </w:pPr>
          </w:p>
        </w:tc>
        <w:tc>
          <w:tcPr>
            <w:tcW w:w="900" w:type="dxa"/>
          </w:tcPr>
          <w:p w14:paraId="6C11A44E" w14:textId="77777777" w:rsidR="000B6685" w:rsidRPr="00A9776A" w:rsidRDefault="000B6685" w:rsidP="000B6685">
            <w:pPr>
              <w:pStyle w:val="block"/>
              <w:spacing w:after="0" w:line="240" w:lineRule="auto"/>
              <w:ind w:left="193" w:hanging="180"/>
              <w:jc w:val="center"/>
              <w:rPr>
                <w:rFonts w:cs="Times New Roman"/>
                <w:sz w:val="16"/>
                <w:szCs w:val="16"/>
                <w:lang w:val="en-US" w:bidi="th-TH"/>
              </w:rPr>
            </w:pPr>
          </w:p>
          <w:p w14:paraId="7BD9236B" w14:textId="77777777" w:rsidR="000B6685" w:rsidRPr="00A9776A" w:rsidRDefault="000B6685" w:rsidP="000B6685">
            <w:pPr>
              <w:rPr>
                <w:rFonts w:ascii="Times New Roman" w:hAnsi="Times New Roman" w:cs="Times New Roman"/>
                <w:sz w:val="16"/>
                <w:szCs w:val="16"/>
                <w:lang w:val="en-GB" w:bidi="ar-SA"/>
              </w:rPr>
            </w:pPr>
          </w:p>
        </w:tc>
        <w:tc>
          <w:tcPr>
            <w:tcW w:w="630" w:type="dxa"/>
            <w:shd w:val="clear" w:color="auto" w:fill="auto"/>
            <w:vAlign w:val="bottom"/>
          </w:tcPr>
          <w:p w14:paraId="5430AD0A" w14:textId="77777777" w:rsidR="000B6685" w:rsidRPr="00A9776A" w:rsidRDefault="000B6685" w:rsidP="000B6685">
            <w:pPr>
              <w:pStyle w:val="block"/>
              <w:spacing w:after="0" w:line="240" w:lineRule="auto"/>
              <w:ind w:left="193" w:hanging="180"/>
              <w:jc w:val="right"/>
              <w:rPr>
                <w:rFonts w:cs="Times New Roman"/>
                <w:sz w:val="16"/>
                <w:szCs w:val="16"/>
                <w:cs/>
                <w:lang w:bidi="th-TH"/>
              </w:rPr>
            </w:pPr>
          </w:p>
        </w:tc>
        <w:tc>
          <w:tcPr>
            <w:tcW w:w="180" w:type="dxa"/>
            <w:shd w:val="clear" w:color="auto" w:fill="auto"/>
            <w:vAlign w:val="bottom"/>
          </w:tcPr>
          <w:p w14:paraId="6A6B4B7F" w14:textId="77777777" w:rsidR="000B6685" w:rsidRPr="00A9776A" w:rsidRDefault="000B6685" w:rsidP="000B6685">
            <w:pPr>
              <w:pStyle w:val="block"/>
              <w:spacing w:after="0" w:line="240" w:lineRule="auto"/>
              <w:ind w:left="193" w:hanging="180"/>
              <w:jc w:val="right"/>
              <w:rPr>
                <w:rFonts w:cs="Times New Roman"/>
                <w:sz w:val="16"/>
                <w:szCs w:val="16"/>
              </w:rPr>
            </w:pPr>
          </w:p>
        </w:tc>
        <w:tc>
          <w:tcPr>
            <w:tcW w:w="630" w:type="dxa"/>
            <w:shd w:val="clear" w:color="auto" w:fill="auto"/>
            <w:vAlign w:val="bottom"/>
          </w:tcPr>
          <w:p w14:paraId="313C326F" w14:textId="77777777" w:rsidR="000B6685" w:rsidRPr="00A9776A" w:rsidRDefault="000B6685" w:rsidP="000B6685">
            <w:pPr>
              <w:pStyle w:val="block"/>
              <w:spacing w:after="0" w:line="240" w:lineRule="auto"/>
              <w:ind w:left="193" w:hanging="180"/>
              <w:jc w:val="right"/>
              <w:rPr>
                <w:rFonts w:cs="Times New Roman"/>
                <w:sz w:val="16"/>
                <w:szCs w:val="16"/>
              </w:rPr>
            </w:pPr>
          </w:p>
        </w:tc>
        <w:tc>
          <w:tcPr>
            <w:tcW w:w="180" w:type="dxa"/>
            <w:shd w:val="clear" w:color="auto" w:fill="auto"/>
            <w:vAlign w:val="bottom"/>
          </w:tcPr>
          <w:p w14:paraId="6D67AA5B" w14:textId="77777777" w:rsidR="000B6685" w:rsidRPr="00A9776A" w:rsidRDefault="000B6685" w:rsidP="000B6685">
            <w:pPr>
              <w:pStyle w:val="block"/>
              <w:spacing w:after="0" w:line="240" w:lineRule="auto"/>
              <w:ind w:left="193" w:hanging="180"/>
              <w:jc w:val="right"/>
              <w:rPr>
                <w:rFonts w:cs="Times New Roman"/>
                <w:sz w:val="16"/>
                <w:szCs w:val="16"/>
              </w:rPr>
            </w:pPr>
          </w:p>
        </w:tc>
        <w:tc>
          <w:tcPr>
            <w:tcW w:w="810" w:type="dxa"/>
            <w:shd w:val="clear" w:color="auto" w:fill="auto"/>
            <w:vAlign w:val="bottom"/>
          </w:tcPr>
          <w:p w14:paraId="3CFF63B0" w14:textId="77777777" w:rsidR="000B6685" w:rsidRPr="00A9776A" w:rsidRDefault="000B6685" w:rsidP="000B6685">
            <w:pPr>
              <w:pStyle w:val="block"/>
              <w:spacing w:after="0" w:line="240" w:lineRule="auto"/>
              <w:ind w:left="193" w:hanging="180"/>
              <w:jc w:val="center"/>
              <w:rPr>
                <w:rFonts w:cs="Times New Roman"/>
                <w:sz w:val="16"/>
                <w:szCs w:val="16"/>
                <w:lang w:bidi="th-TH"/>
              </w:rPr>
            </w:pPr>
          </w:p>
        </w:tc>
        <w:tc>
          <w:tcPr>
            <w:tcW w:w="180" w:type="dxa"/>
            <w:shd w:val="clear" w:color="auto" w:fill="auto"/>
            <w:vAlign w:val="bottom"/>
          </w:tcPr>
          <w:p w14:paraId="2CA02FE1" w14:textId="77777777" w:rsidR="000B6685" w:rsidRPr="00A9776A" w:rsidRDefault="000B6685" w:rsidP="000B6685">
            <w:pPr>
              <w:pStyle w:val="block"/>
              <w:spacing w:after="0" w:line="240" w:lineRule="auto"/>
              <w:ind w:left="193" w:hanging="180"/>
              <w:jc w:val="center"/>
              <w:rPr>
                <w:rFonts w:cs="Times New Roman"/>
                <w:sz w:val="16"/>
                <w:szCs w:val="16"/>
              </w:rPr>
            </w:pPr>
          </w:p>
        </w:tc>
        <w:tc>
          <w:tcPr>
            <w:tcW w:w="810" w:type="dxa"/>
            <w:shd w:val="clear" w:color="auto" w:fill="auto"/>
            <w:vAlign w:val="bottom"/>
          </w:tcPr>
          <w:p w14:paraId="18599585" w14:textId="77777777" w:rsidR="000B6685" w:rsidRPr="00A9776A" w:rsidRDefault="000B6685" w:rsidP="000B6685">
            <w:pPr>
              <w:pStyle w:val="block"/>
              <w:spacing w:after="0" w:line="240" w:lineRule="auto"/>
              <w:ind w:left="193" w:hanging="180"/>
              <w:jc w:val="center"/>
              <w:rPr>
                <w:rFonts w:cs="Times New Roman"/>
                <w:sz w:val="16"/>
                <w:szCs w:val="16"/>
              </w:rPr>
            </w:pPr>
          </w:p>
        </w:tc>
        <w:tc>
          <w:tcPr>
            <w:tcW w:w="180" w:type="dxa"/>
            <w:shd w:val="clear" w:color="auto" w:fill="auto"/>
            <w:vAlign w:val="bottom"/>
          </w:tcPr>
          <w:p w14:paraId="3FC9CD6F" w14:textId="77777777" w:rsidR="000B6685" w:rsidRPr="00A9776A" w:rsidRDefault="000B6685" w:rsidP="000B6685">
            <w:pPr>
              <w:pStyle w:val="block"/>
              <w:spacing w:after="0" w:line="240" w:lineRule="auto"/>
              <w:ind w:left="193" w:hanging="180"/>
              <w:jc w:val="right"/>
              <w:rPr>
                <w:rFonts w:cs="Times New Roman"/>
                <w:sz w:val="16"/>
                <w:szCs w:val="16"/>
              </w:rPr>
            </w:pPr>
          </w:p>
        </w:tc>
        <w:tc>
          <w:tcPr>
            <w:tcW w:w="629" w:type="dxa"/>
            <w:shd w:val="clear" w:color="auto" w:fill="auto"/>
            <w:vAlign w:val="bottom"/>
          </w:tcPr>
          <w:p w14:paraId="3BDAE50E" w14:textId="77777777" w:rsidR="000B6685" w:rsidRPr="00A9776A" w:rsidRDefault="000B6685" w:rsidP="000B6685">
            <w:pPr>
              <w:pStyle w:val="block"/>
              <w:spacing w:after="0" w:line="240" w:lineRule="auto"/>
              <w:ind w:left="193" w:hanging="180"/>
              <w:jc w:val="center"/>
              <w:rPr>
                <w:rFonts w:cs="Times New Roman"/>
                <w:b/>
                <w:bCs/>
                <w:sz w:val="16"/>
                <w:szCs w:val="16"/>
              </w:rPr>
            </w:pPr>
          </w:p>
        </w:tc>
        <w:tc>
          <w:tcPr>
            <w:tcW w:w="181" w:type="dxa"/>
            <w:shd w:val="clear" w:color="auto" w:fill="auto"/>
            <w:vAlign w:val="bottom"/>
          </w:tcPr>
          <w:p w14:paraId="579219BC" w14:textId="77777777" w:rsidR="000B6685" w:rsidRPr="00A9776A" w:rsidRDefault="000B6685" w:rsidP="000B6685">
            <w:pPr>
              <w:pStyle w:val="block"/>
              <w:spacing w:after="0" w:line="240" w:lineRule="auto"/>
              <w:ind w:left="193" w:hanging="180"/>
              <w:jc w:val="right"/>
              <w:rPr>
                <w:rFonts w:cs="Times New Roman"/>
                <w:b/>
                <w:bCs/>
                <w:sz w:val="16"/>
                <w:szCs w:val="16"/>
              </w:rPr>
            </w:pPr>
          </w:p>
        </w:tc>
        <w:tc>
          <w:tcPr>
            <w:tcW w:w="630" w:type="dxa"/>
            <w:vAlign w:val="bottom"/>
          </w:tcPr>
          <w:p w14:paraId="1AF21E5C" w14:textId="77777777" w:rsidR="000B6685" w:rsidRPr="00A9776A" w:rsidRDefault="000B6685" w:rsidP="000B6685">
            <w:pPr>
              <w:pStyle w:val="block"/>
              <w:spacing w:after="0" w:line="240" w:lineRule="auto"/>
              <w:ind w:left="193" w:hanging="180"/>
              <w:jc w:val="right"/>
              <w:rPr>
                <w:rFonts w:cs="Times New Roman"/>
                <w:b/>
                <w:bCs/>
                <w:sz w:val="16"/>
                <w:szCs w:val="16"/>
              </w:rPr>
            </w:pPr>
          </w:p>
        </w:tc>
        <w:tc>
          <w:tcPr>
            <w:tcW w:w="180" w:type="dxa"/>
            <w:vAlign w:val="bottom"/>
          </w:tcPr>
          <w:p w14:paraId="558379D3" w14:textId="77777777" w:rsidR="000B6685" w:rsidRPr="00A9776A" w:rsidRDefault="000B6685" w:rsidP="000B6685">
            <w:pPr>
              <w:pStyle w:val="block"/>
              <w:spacing w:after="0" w:line="240" w:lineRule="auto"/>
              <w:ind w:left="193" w:hanging="180"/>
              <w:jc w:val="right"/>
              <w:rPr>
                <w:rFonts w:cs="Times New Roman"/>
                <w:b/>
                <w:bCs/>
                <w:sz w:val="16"/>
                <w:szCs w:val="16"/>
                <w:cs/>
                <w:lang w:bidi="th-TH"/>
              </w:rPr>
            </w:pPr>
          </w:p>
        </w:tc>
        <w:tc>
          <w:tcPr>
            <w:tcW w:w="720" w:type="dxa"/>
            <w:shd w:val="clear" w:color="auto" w:fill="auto"/>
            <w:vAlign w:val="bottom"/>
          </w:tcPr>
          <w:p w14:paraId="2FE57BA7" w14:textId="77777777" w:rsidR="000B6685" w:rsidRPr="00A9776A" w:rsidRDefault="000B6685" w:rsidP="000B6685">
            <w:pPr>
              <w:pStyle w:val="block"/>
              <w:spacing w:after="0" w:line="240" w:lineRule="auto"/>
              <w:ind w:left="-706" w:right="176" w:hanging="180"/>
              <w:jc w:val="right"/>
              <w:rPr>
                <w:rFonts w:cs="Times New Roman"/>
                <w:b/>
                <w:bCs/>
                <w:sz w:val="16"/>
                <w:szCs w:val="16"/>
              </w:rPr>
            </w:pPr>
          </w:p>
        </w:tc>
        <w:tc>
          <w:tcPr>
            <w:tcW w:w="180" w:type="dxa"/>
            <w:vAlign w:val="bottom"/>
          </w:tcPr>
          <w:p w14:paraId="11C59401" w14:textId="77777777" w:rsidR="000B6685" w:rsidRPr="00A9776A" w:rsidRDefault="000B6685" w:rsidP="000B6685">
            <w:pPr>
              <w:pStyle w:val="block"/>
              <w:spacing w:after="0" w:line="240" w:lineRule="auto"/>
              <w:ind w:left="193" w:hanging="180"/>
              <w:jc w:val="right"/>
              <w:rPr>
                <w:rFonts w:cs="Times New Roman"/>
                <w:b/>
                <w:bCs/>
                <w:sz w:val="16"/>
                <w:szCs w:val="16"/>
              </w:rPr>
            </w:pPr>
          </w:p>
        </w:tc>
        <w:tc>
          <w:tcPr>
            <w:tcW w:w="630" w:type="dxa"/>
            <w:vAlign w:val="bottom"/>
          </w:tcPr>
          <w:p w14:paraId="63CBB823" w14:textId="77777777" w:rsidR="000B6685" w:rsidRPr="00A9776A" w:rsidRDefault="000B6685" w:rsidP="000B6685">
            <w:pPr>
              <w:pStyle w:val="block"/>
              <w:spacing w:after="0" w:line="240" w:lineRule="auto"/>
              <w:ind w:left="-706" w:right="176" w:hanging="180"/>
              <w:jc w:val="right"/>
              <w:rPr>
                <w:rFonts w:cs="Times New Roman"/>
                <w:b/>
                <w:bCs/>
                <w:sz w:val="16"/>
                <w:szCs w:val="16"/>
              </w:rPr>
            </w:pPr>
          </w:p>
        </w:tc>
        <w:tc>
          <w:tcPr>
            <w:tcW w:w="180" w:type="dxa"/>
            <w:vAlign w:val="bottom"/>
          </w:tcPr>
          <w:p w14:paraId="19640563" w14:textId="77777777" w:rsidR="000B6685" w:rsidRPr="00A9776A" w:rsidRDefault="000B6685" w:rsidP="000B6685">
            <w:pPr>
              <w:pStyle w:val="block"/>
              <w:spacing w:after="0" w:line="240" w:lineRule="auto"/>
              <w:ind w:left="193" w:right="176" w:hanging="180"/>
              <w:jc w:val="right"/>
              <w:rPr>
                <w:rFonts w:cs="Times New Roman"/>
                <w:b/>
                <w:bCs/>
                <w:sz w:val="16"/>
                <w:szCs w:val="16"/>
              </w:rPr>
            </w:pPr>
          </w:p>
        </w:tc>
        <w:tc>
          <w:tcPr>
            <w:tcW w:w="627" w:type="dxa"/>
          </w:tcPr>
          <w:p w14:paraId="6F225516" w14:textId="77777777" w:rsidR="000B6685" w:rsidRPr="00A9776A" w:rsidRDefault="000B6685" w:rsidP="000B6685">
            <w:pPr>
              <w:pStyle w:val="block"/>
              <w:spacing w:after="0" w:line="240" w:lineRule="auto"/>
              <w:ind w:left="-706" w:right="176" w:hanging="180"/>
              <w:jc w:val="right"/>
              <w:rPr>
                <w:rFonts w:cs="Times New Roman"/>
                <w:b/>
                <w:bCs/>
                <w:sz w:val="16"/>
                <w:szCs w:val="16"/>
              </w:rPr>
            </w:pPr>
          </w:p>
        </w:tc>
        <w:tc>
          <w:tcPr>
            <w:tcW w:w="183" w:type="dxa"/>
          </w:tcPr>
          <w:p w14:paraId="203BDB1E" w14:textId="77777777" w:rsidR="000B6685" w:rsidRPr="00A9776A" w:rsidRDefault="000B6685" w:rsidP="000B6685">
            <w:pPr>
              <w:pStyle w:val="block"/>
              <w:spacing w:after="0" w:line="240" w:lineRule="auto"/>
              <w:ind w:left="-706" w:right="176" w:hanging="180"/>
              <w:jc w:val="right"/>
              <w:rPr>
                <w:rFonts w:cs="Times New Roman"/>
                <w:b/>
                <w:bCs/>
                <w:sz w:val="16"/>
                <w:szCs w:val="16"/>
              </w:rPr>
            </w:pPr>
          </w:p>
        </w:tc>
        <w:tc>
          <w:tcPr>
            <w:tcW w:w="630" w:type="dxa"/>
          </w:tcPr>
          <w:p w14:paraId="684ABD47" w14:textId="54A38540" w:rsidR="000B6685" w:rsidRPr="00A9776A" w:rsidRDefault="000B6685" w:rsidP="000B6685">
            <w:pPr>
              <w:pStyle w:val="block"/>
              <w:spacing w:after="0" w:line="240" w:lineRule="auto"/>
              <w:ind w:left="-706" w:right="176" w:hanging="180"/>
              <w:jc w:val="right"/>
              <w:rPr>
                <w:rFonts w:cs="Times New Roman"/>
                <w:b/>
                <w:bCs/>
                <w:sz w:val="16"/>
                <w:szCs w:val="16"/>
              </w:rPr>
            </w:pPr>
          </w:p>
        </w:tc>
        <w:tc>
          <w:tcPr>
            <w:tcW w:w="180" w:type="dxa"/>
          </w:tcPr>
          <w:p w14:paraId="164CDF0A" w14:textId="77777777" w:rsidR="000B6685" w:rsidRPr="00A9776A" w:rsidRDefault="000B6685" w:rsidP="000B6685">
            <w:pPr>
              <w:pStyle w:val="block"/>
              <w:spacing w:after="0" w:line="240" w:lineRule="auto"/>
              <w:ind w:left="-706" w:right="176" w:hanging="180"/>
              <w:jc w:val="right"/>
              <w:rPr>
                <w:rFonts w:cs="Times New Roman"/>
                <w:b/>
                <w:bCs/>
                <w:sz w:val="16"/>
                <w:szCs w:val="16"/>
              </w:rPr>
            </w:pPr>
          </w:p>
        </w:tc>
        <w:tc>
          <w:tcPr>
            <w:tcW w:w="630" w:type="dxa"/>
            <w:shd w:val="clear" w:color="auto" w:fill="auto"/>
            <w:vAlign w:val="bottom"/>
          </w:tcPr>
          <w:p w14:paraId="2D2F654F" w14:textId="7B736DEC" w:rsidR="000B6685" w:rsidRPr="00A9776A" w:rsidRDefault="000B6685" w:rsidP="000B6685">
            <w:pPr>
              <w:pStyle w:val="block"/>
              <w:spacing w:after="0" w:line="240" w:lineRule="auto"/>
              <w:ind w:left="-706" w:right="176" w:hanging="180"/>
              <w:jc w:val="right"/>
              <w:rPr>
                <w:rFonts w:cs="Times New Roman"/>
                <w:b/>
                <w:bCs/>
                <w:sz w:val="16"/>
                <w:szCs w:val="16"/>
              </w:rPr>
            </w:pPr>
          </w:p>
        </w:tc>
        <w:tc>
          <w:tcPr>
            <w:tcW w:w="180" w:type="dxa"/>
            <w:shd w:val="clear" w:color="auto" w:fill="auto"/>
            <w:vAlign w:val="bottom"/>
          </w:tcPr>
          <w:p w14:paraId="0E4E3FF9" w14:textId="77777777" w:rsidR="000B6685" w:rsidRPr="00A9776A" w:rsidRDefault="000B6685" w:rsidP="000B6685">
            <w:pPr>
              <w:pStyle w:val="block"/>
              <w:spacing w:after="0" w:line="240" w:lineRule="auto"/>
              <w:ind w:left="-706" w:right="176" w:hanging="180"/>
              <w:jc w:val="right"/>
              <w:rPr>
                <w:rFonts w:cs="Times New Roman"/>
                <w:b/>
                <w:bCs/>
                <w:sz w:val="16"/>
                <w:szCs w:val="16"/>
              </w:rPr>
            </w:pPr>
          </w:p>
        </w:tc>
        <w:tc>
          <w:tcPr>
            <w:tcW w:w="630" w:type="dxa"/>
            <w:shd w:val="clear" w:color="auto" w:fill="auto"/>
            <w:vAlign w:val="bottom"/>
          </w:tcPr>
          <w:p w14:paraId="6AF8F6BE" w14:textId="77777777" w:rsidR="000B6685" w:rsidRPr="00A9776A" w:rsidRDefault="000B6685" w:rsidP="000B6685">
            <w:pPr>
              <w:pStyle w:val="acctfourfigures"/>
              <w:tabs>
                <w:tab w:val="clear" w:pos="765"/>
                <w:tab w:val="decimal" w:pos="372"/>
              </w:tabs>
              <w:spacing w:line="240" w:lineRule="auto"/>
              <w:ind w:left="-706" w:right="176"/>
              <w:jc w:val="right"/>
              <w:rPr>
                <w:rFonts w:cs="Times New Roman"/>
                <w:b/>
                <w:bCs/>
                <w:sz w:val="16"/>
                <w:szCs w:val="16"/>
              </w:rPr>
            </w:pPr>
          </w:p>
        </w:tc>
      </w:tr>
    </w:tbl>
    <w:p w14:paraId="22A4E0FB" w14:textId="77777777" w:rsidR="00322E1C" w:rsidRPr="00A9776A" w:rsidRDefault="00322E1C" w:rsidP="0010030E">
      <w:pPr>
        <w:rPr>
          <w:rFonts w:ascii="Times New Roman" w:hAnsi="Times New Roman" w:cstheme="minorBidi"/>
          <w:sz w:val="22"/>
          <w:szCs w:val="22"/>
          <w:cs/>
        </w:rPr>
        <w:sectPr w:rsidR="00322E1C" w:rsidRPr="00A9776A" w:rsidSect="002A47EF">
          <w:pgSz w:w="16834" w:h="11909" w:orient="landscape" w:code="9"/>
          <w:pgMar w:top="1152" w:right="994" w:bottom="1152" w:left="990" w:header="720" w:footer="720" w:gutter="0"/>
          <w:cols w:space="720"/>
          <w:docGrid w:linePitch="245"/>
        </w:sectPr>
      </w:pPr>
    </w:p>
    <w:p w14:paraId="7312A545" w14:textId="3589983A" w:rsidR="00AA1D37" w:rsidRPr="00AA1D37" w:rsidRDefault="00AA1D37" w:rsidP="00AA1D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5"/>
        <w:jc w:val="thaiDistribute"/>
        <w:rPr>
          <w:rFonts w:ascii="Times New Roman" w:hAnsi="Times New Roman" w:cs="Times New Roman"/>
          <w:sz w:val="22"/>
          <w:szCs w:val="22"/>
          <w:cs/>
        </w:rPr>
      </w:pPr>
      <w:r w:rsidRPr="00AA1D37">
        <w:rPr>
          <w:rFonts w:ascii="Times New Roman" w:hAnsi="Times New Roman" w:cs="Times New Roman"/>
          <w:sz w:val="22"/>
          <w:szCs w:val="22"/>
        </w:rPr>
        <w:lastRenderedPageBreak/>
        <w:t xml:space="preserve">The Company holds 60 percent interest in AV Terrace Bay Inc. (“AVTB”). Management has considered whether the Company controls AVTB and concluded that the Company has only joint control. </w:t>
      </w:r>
      <w:r w:rsidR="001048F1">
        <w:rPr>
          <w:rFonts w:ascii="Times New Roman" w:hAnsi="Times New Roman" w:cs="Times New Roman"/>
          <w:sz w:val="22"/>
          <w:szCs w:val="22"/>
        </w:rPr>
        <w:br/>
      </w:r>
      <w:r w:rsidRPr="00AA1D37">
        <w:rPr>
          <w:rFonts w:ascii="Times New Roman" w:hAnsi="Times New Roman" w:cs="Times New Roman"/>
          <w:sz w:val="22"/>
          <w:szCs w:val="22"/>
        </w:rPr>
        <w:t>The Company therefore classifies the investment in AVTB as investment in a joint venture and accounts for it under the equity method in the financial statements in which the equity method is applied and does not prepare consolidated financial statements.</w:t>
      </w:r>
    </w:p>
    <w:p w14:paraId="2D5B43C6" w14:textId="77777777" w:rsidR="00AA1D37" w:rsidRPr="00AA1D37" w:rsidRDefault="00AA1D37" w:rsidP="00AA1D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0"/>
          <w:szCs w:val="20"/>
        </w:rPr>
      </w:pPr>
    </w:p>
    <w:p w14:paraId="2143D893" w14:textId="77777777" w:rsidR="00AA1D37" w:rsidRPr="00AA1D37" w:rsidRDefault="00AA1D37" w:rsidP="00AA1D37">
      <w:pPr>
        <w:ind w:firstLine="540"/>
        <w:rPr>
          <w:rStyle w:val="ui-provider"/>
          <w:rFonts w:ascii="Times New Roman" w:hAnsi="Times New Roman" w:cs="Times New Roman"/>
          <w:i/>
          <w:iCs/>
          <w:sz w:val="22"/>
          <w:szCs w:val="22"/>
        </w:rPr>
      </w:pPr>
      <w:r w:rsidRPr="00AA1D37">
        <w:rPr>
          <w:rStyle w:val="ui-provider"/>
          <w:rFonts w:ascii="Times New Roman" w:hAnsi="Times New Roman" w:cs="Times New Roman"/>
          <w:i/>
          <w:iCs/>
          <w:sz w:val="22"/>
          <w:szCs w:val="22"/>
        </w:rPr>
        <w:t>Additional investment in joint venture</w:t>
      </w:r>
    </w:p>
    <w:p w14:paraId="42D84A7B" w14:textId="77777777" w:rsidR="00AA1D37" w:rsidRPr="00AA1D37" w:rsidRDefault="00AA1D37" w:rsidP="00AA1D37">
      <w:pPr>
        <w:jc w:val="both"/>
        <w:rPr>
          <w:rStyle w:val="ui-provider"/>
          <w:rFonts w:ascii="Times New Roman" w:hAnsi="Times New Roman" w:cs="Times New Roman"/>
          <w:sz w:val="20"/>
          <w:szCs w:val="20"/>
        </w:rPr>
      </w:pPr>
    </w:p>
    <w:p w14:paraId="7EAE2AAB" w14:textId="77777777" w:rsidR="00AA1D37" w:rsidRPr="00AA1D37" w:rsidRDefault="00AA1D37" w:rsidP="00AA1D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5"/>
        <w:jc w:val="thaiDistribute"/>
        <w:rPr>
          <w:rFonts w:ascii="Times New Roman" w:hAnsi="Times New Roman" w:cs="Times New Roman"/>
          <w:sz w:val="22"/>
          <w:szCs w:val="22"/>
        </w:rPr>
      </w:pPr>
      <w:r w:rsidRPr="00AA1D37">
        <w:rPr>
          <w:rFonts w:ascii="Times New Roman" w:hAnsi="Times New Roman" w:cs="Times New Roman"/>
          <w:sz w:val="22"/>
          <w:szCs w:val="22"/>
        </w:rPr>
        <w:t>On 17 January 2024, the Company additionally invested in AVTB, a joint venture of the Company in Canada, in proportion to their existing shareholding amounting to CAD 15 million, equivalent to Baht 396 million, in accordance with the resolutions of the Board of Directors' Meeting of the Company on 15 January 2024. The total cost of investment in AVTB after the additional investment is Baht 1,684 million.</w:t>
      </w:r>
    </w:p>
    <w:p w14:paraId="7AA7E817" w14:textId="77777777" w:rsidR="00AA1D37" w:rsidRPr="00AA1D37" w:rsidRDefault="00AA1D37" w:rsidP="00AA1D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0"/>
          <w:szCs w:val="20"/>
        </w:rPr>
      </w:pPr>
    </w:p>
    <w:p w14:paraId="167FB1DE" w14:textId="433DC465" w:rsidR="00AA1D37" w:rsidRPr="00AA1D37" w:rsidRDefault="00AA1D37" w:rsidP="00AA1D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5"/>
        <w:jc w:val="thaiDistribute"/>
        <w:rPr>
          <w:rFonts w:ascii="Times New Roman" w:hAnsi="Times New Roman" w:cs="Times New Roman"/>
          <w:sz w:val="22"/>
          <w:szCs w:val="22"/>
        </w:rPr>
      </w:pPr>
      <w:r w:rsidRPr="00AA1D37">
        <w:rPr>
          <w:rFonts w:ascii="Times New Roman" w:hAnsi="Times New Roman" w:cs="Times New Roman"/>
          <w:sz w:val="22"/>
          <w:szCs w:val="22"/>
        </w:rPr>
        <w:t xml:space="preserve">In June 2024, the Company made an additional investment in AVTB in proportion to its existing </w:t>
      </w:r>
      <w:r w:rsidRPr="00AA1D37">
        <w:rPr>
          <w:rFonts w:ascii="Times New Roman" w:hAnsi="Times New Roman" w:cs="Times New Roman"/>
          <w:spacing w:val="-2"/>
          <w:sz w:val="22"/>
          <w:szCs w:val="22"/>
        </w:rPr>
        <w:t>shareholding, amounting to CAD 33 million, equivalent to Baht 889 million. The total cost of investment</w:t>
      </w:r>
      <w:r w:rsidRPr="00AA1D37">
        <w:rPr>
          <w:rFonts w:ascii="Times New Roman" w:hAnsi="Times New Roman" w:cs="Times New Roman"/>
          <w:sz w:val="22"/>
          <w:szCs w:val="22"/>
        </w:rPr>
        <w:t xml:space="preserve"> in AVTB after the additional investment is Baht 2,573 million.</w:t>
      </w:r>
    </w:p>
    <w:p w14:paraId="3BD760B3" w14:textId="77777777" w:rsidR="00AA1D37" w:rsidRPr="00AA1D37" w:rsidRDefault="00AA1D37" w:rsidP="00AA1D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5"/>
        <w:jc w:val="thaiDistribute"/>
        <w:rPr>
          <w:rFonts w:ascii="Times New Roman" w:hAnsi="Times New Roman" w:cs="Times New Roman"/>
          <w:sz w:val="20"/>
          <w:szCs w:val="20"/>
        </w:rPr>
      </w:pPr>
    </w:p>
    <w:p w14:paraId="50A57EB4" w14:textId="77777777" w:rsidR="00AA1D37" w:rsidRPr="00AA1D37" w:rsidRDefault="00AA1D37" w:rsidP="00AA1D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5"/>
        <w:jc w:val="thaiDistribute"/>
        <w:rPr>
          <w:rFonts w:ascii="Times New Roman" w:hAnsi="Times New Roman" w:cs="Times New Roman"/>
          <w:sz w:val="22"/>
          <w:szCs w:val="22"/>
        </w:rPr>
      </w:pPr>
      <w:r w:rsidRPr="00AA1D37">
        <w:rPr>
          <w:rFonts w:ascii="Times New Roman" w:hAnsi="Times New Roman" w:cs="Times New Roman"/>
          <w:sz w:val="22"/>
          <w:szCs w:val="22"/>
        </w:rPr>
        <w:t xml:space="preserve">In October 2024, the Company made an additional investment in AVTB in proportion to its existing </w:t>
      </w:r>
      <w:r w:rsidRPr="00AA1D37">
        <w:rPr>
          <w:rFonts w:ascii="Times New Roman" w:hAnsi="Times New Roman" w:cs="Times New Roman"/>
          <w:spacing w:val="-2"/>
          <w:sz w:val="22"/>
          <w:szCs w:val="22"/>
        </w:rPr>
        <w:t>shareholding, amounting to CAD 32 million, equivalent to Baht 792 million. The total cost of investment</w:t>
      </w:r>
      <w:r w:rsidRPr="00AA1D37">
        <w:rPr>
          <w:rFonts w:ascii="Times New Roman" w:hAnsi="Times New Roman" w:cs="Times New Roman"/>
          <w:sz w:val="22"/>
          <w:szCs w:val="22"/>
        </w:rPr>
        <w:t xml:space="preserve"> in AVTB after the additional investment is Baht 3,365 million.</w:t>
      </w:r>
    </w:p>
    <w:p w14:paraId="77FAAAC3" w14:textId="77777777" w:rsidR="00AA1D37" w:rsidRPr="00AA1D37" w:rsidRDefault="00AA1D37" w:rsidP="00AA1D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Style w:val="ui-provider"/>
          <w:rFonts w:ascii="Times New Roman" w:hAnsi="Times New Roman" w:cs="Times New Roman"/>
          <w:i/>
          <w:iCs/>
          <w:sz w:val="20"/>
          <w:szCs w:val="20"/>
        </w:rPr>
      </w:pPr>
    </w:p>
    <w:p w14:paraId="6675DFD7" w14:textId="77777777" w:rsidR="00AA1D37" w:rsidRPr="00AA1D37" w:rsidRDefault="00AA1D37" w:rsidP="00AA1D37">
      <w:pPr>
        <w:ind w:firstLine="540"/>
        <w:rPr>
          <w:rStyle w:val="ui-provider"/>
          <w:rFonts w:ascii="Times New Roman" w:hAnsi="Times New Roman" w:cs="Times New Roman"/>
          <w:i/>
          <w:iCs/>
          <w:sz w:val="22"/>
          <w:szCs w:val="22"/>
        </w:rPr>
      </w:pPr>
      <w:r w:rsidRPr="00AA1D37">
        <w:rPr>
          <w:rStyle w:val="ui-provider"/>
          <w:rFonts w:ascii="Times New Roman" w:hAnsi="Times New Roman" w:cs="Times New Roman"/>
          <w:i/>
          <w:iCs/>
          <w:sz w:val="22"/>
          <w:szCs w:val="22"/>
        </w:rPr>
        <w:t>Impairment of investment in joint venture and related provision</w:t>
      </w:r>
    </w:p>
    <w:p w14:paraId="5319359D" w14:textId="77777777" w:rsidR="00AA1D37" w:rsidRPr="00AA1D37" w:rsidRDefault="00AA1D37" w:rsidP="00AA1D37">
      <w:pPr>
        <w:ind w:firstLine="540"/>
        <w:rPr>
          <w:rStyle w:val="ui-provider"/>
          <w:rFonts w:ascii="Times New Roman" w:hAnsi="Times New Roman" w:cs="Times New Roman"/>
          <w:i/>
          <w:iCs/>
          <w:sz w:val="20"/>
          <w:szCs w:val="20"/>
          <w:cs/>
        </w:rPr>
      </w:pPr>
    </w:p>
    <w:p w14:paraId="092AA134" w14:textId="77777777" w:rsidR="00AA1D37" w:rsidRPr="00AA1D37" w:rsidRDefault="00AA1D37" w:rsidP="00AA1D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5"/>
        <w:jc w:val="thaiDistribute"/>
        <w:rPr>
          <w:rFonts w:ascii="Times New Roman" w:hAnsi="Times New Roman" w:cs="Times New Roman"/>
          <w:sz w:val="22"/>
          <w:szCs w:val="22"/>
        </w:rPr>
      </w:pPr>
      <w:r w:rsidRPr="00AA1D37">
        <w:rPr>
          <w:rFonts w:ascii="Times New Roman" w:hAnsi="Times New Roman" w:cs="Times New Roman"/>
          <w:sz w:val="22"/>
          <w:szCs w:val="22"/>
        </w:rPr>
        <w:t xml:space="preserve">As </w:t>
      </w:r>
      <w:proofErr w:type="gramStart"/>
      <w:r w:rsidRPr="00AA1D37">
        <w:rPr>
          <w:rFonts w:ascii="Times New Roman" w:hAnsi="Times New Roman" w:cs="Times New Roman"/>
          <w:sz w:val="22"/>
          <w:szCs w:val="22"/>
        </w:rPr>
        <w:t>at</w:t>
      </w:r>
      <w:proofErr w:type="gramEnd"/>
      <w:r w:rsidRPr="00AA1D37">
        <w:rPr>
          <w:rFonts w:ascii="Times New Roman" w:hAnsi="Times New Roman" w:cs="Times New Roman"/>
          <w:sz w:val="22"/>
          <w:szCs w:val="22"/>
        </w:rPr>
        <w:t xml:space="preserve"> 31 March 2024, </w:t>
      </w:r>
      <w:proofErr w:type="gramStart"/>
      <w:r w:rsidRPr="00AA1D37">
        <w:rPr>
          <w:rFonts w:ascii="Times New Roman" w:hAnsi="Times New Roman" w:cs="Times New Roman"/>
          <w:sz w:val="22"/>
          <w:szCs w:val="22"/>
        </w:rPr>
        <w:t>as a result of</w:t>
      </w:r>
      <w:proofErr w:type="gramEnd"/>
      <w:r w:rsidRPr="00AA1D37">
        <w:rPr>
          <w:rFonts w:ascii="Times New Roman" w:hAnsi="Times New Roman" w:cs="Times New Roman"/>
          <w:sz w:val="22"/>
          <w:szCs w:val="22"/>
        </w:rPr>
        <w:t xml:space="preserve"> the ceased of all business operation in AVTB, the carrying value of equity investment in AVTB in the separate financial statement of Baht 1,684 million is fully impaired. Furthermore, an estimated probable obligation of Baht 3,303 million, equivalent to CAD 121.59 million has been recorded as other current provision </w:t>
      </w:r>
      <w:proofErr w:type="gramStart"/>
      <w:r w:rsidRPr="00AA1D37">
        <w:rPr>
          <w:rFonts w:ascii="Times New Roman" w:hAnsi="Times New Roman" w:cs="Times New Roman"/>
          <w:sz w:val="22"/>
          <w:szCs w:val="22"/>
        </w:rPr>
        <w:t>as a result of</w:t>
      </w:r>
      <w:proofErr w:type="gramEnd"/>
      <w:r w:rsidRPr="00AA1D37">
        <w:rPr>
          <w:rFonts w:ascii="Times New Roman" w:hAnsi="Times New Roman" w:cs="Times New Roman"/>
          <w:sz w:val="22"/>
          <w:szCs w:val="22"/>
        </w:rPr>
        <w:t xml:space="preserve"> AVTB’s inability to meet its outstanding liabilities which exposed the Company to payment on behalf of AVTB’s outstanding liabilities.</w:t>
      </w:r>
    </w:p>
    <w:p w14:paraId="43770136" w14:textId="77777777" w:rsidR="00AA1D37" w:rsidRPr="00AA1D37" w:rsidRDefault="00AA1D37" w:rsidP="00AA1D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5"/>
        <w:jc w:val="thaiDistribute"/>
        <w:rPr>
          <w:rFonts w:ascii="Times New Roman" w:hAnsi="Times New Roman" w:cs="Times New Roman"/>
          <w:sz w:val="20"/>
          <w:szCs w:val="20"/>
        </w:rPr>
      </w:pPr>
    </w:p>
    <w:p w14:paraId="47764CBC" w14:textId="6CEB8DE1" w:rsidR="00AA1D37" w:rsidRPr="00AA1D37" w:rsidRDefault="00AA1D37" w:rsidP="00AA1D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5"/>
        <w:jc w:val="thaiDistribute"/>
        <w:rPr>
          <w:rFonts w:ascii="Times New Roman" w:hAnsi="Times New Roman" w:cs="Times New Roman"/>
          <w:spacing w:val="-2"/>
          <w:sz w:val="22"/>
          <w:szCs w:val="22"/>
          <w:cs/>
        </w:rPr>
      </w:pPr>
      <w:r w:rsidRPr="00AA1D37">
        <w:rPr>
          <w:rFonts w:ascii="Times New Roman" w:hAnsi="Times New Roman" w:cs="Times New Roman"/>
          <w:spacing w:val="-2"/>
          <w:sz w:val="22"/>
          <w:szCs w:val="22"/>
        </w:rPr>
        <w:t xml:space="preserve">During the </w:t>
      </w:r>
      <w:r w:rsidR="004136A6">
        <w:rPr>
          <w:rFonts w:ascii="Times New Roman" w:hAnsi="Times New Roman" w:cs="Times New Roman"/>
          <w:spacing w:val="-2"/>
          <w:sz w:val="22"/>
          <w:szCs w:val="22"/>
        </w:rPr>
        <w:t>year</w:t>
      </w:r>
      <w:r w:rsidRPr="00AA1D37">
        <w:rPr>
          <w:rFonts w:ascii="Times New Roman" w:hAnsi="Times New Roman" w:cs="Times New Roman"/>
          <w:spacing w:val="-2"/>
          <w:sz w:val="22"/>
          <w:szCs w:val="22"/>
        </w:rPr>
        <w:t>, the Company paid a probable obligation resulting from AVTB’s inability to meet its outstanding liabilities from its idled business operation. This exposed the Company to the payment on behalf of AVTB by additionally investing in AVTB</w:t>
      </w:r>
      <w:r w:rsidRPr="00AA1D37">
        <w:rPr>
          <w:rFonts w:ascii="Times New Roman" w:hAnsi="Times New Roman" w:cs="Times New Roman"/>
          <w:spacing w:val="-2"/>
          <w:sz w:val="22"/>
          <w:szCs w:val="22"/>
          <w:cs/>
        </w:rPr>
        <w:t xml:space="preserve"> </w:t>
      </w:r>
      <w:r w:rsidRPr="00AA1D37">
        <w:rPr>
          <w:rFonts w:ascii="Times New Roman" w:hAnsi="Times New Roman" w:cs="Times New Roman"/>
          <w:spacing w:val="-2"/>
          <w:sz w:val="22"/>
          <w:szCs w:val="22"/>
        </w:rPr>
        <w:t>in proportion to their existing shareholding, amounting to Baht 1,681 million, equivalent to CAD 65.40 million.</w:t>
      </w:r>
    </w:p>
    <w:p w14:paraId="206A9327" w14:textId="77777777" w:rsidR="00AA1D37" w:rsidRPr="00AA1D37" w:rsidRDefault="00AA1D37" w:rsidP="00AA1D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5"/>
        <w:jc w:val="thaiDistribute"/>
        <w:rPr>
          <w:rFonts w:ascii="Times New Roman" w:hAnsi="Times New Roman" w:cs="Times New Roman"/>
          <w:spacing w:val="-2"/>
          <w:sz w:val="20"/>
          <w:szCs w:val="20"/>
        </w:rPr>
      </w:pPr>
    </w:p>
    <w:p w14:paraId="339C0441" w14:textId="72B6CC7D" w:rsidR="00AA1D37" w:rsidRPr="00AA1D37" w:rsidRDefault="00143B49" w:rsidP="00AA1D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5"/>
        <w:jc w:val="thaiDistribute"/>
        <w:rPr>
          <w:rFonts w:ascii="Times New Roman" w:hAnsi="Times New Roman" w:cs="Times New Roman"/>
          <w:sz w:val="22"/>
          <w:szCs w:val="22"/>
        </w:rPr>
      </w:pPr>
      <w:r w:rsidRPr="00CB6460">
        <w:rPr>
          <w:rFonts w:ascii="Times New Roman" w:hAnsi="Times New Roman" w:cs="Times New Roman"/>
          <w:sz w:val="22"/>
          <w:szCs w:val="22"/>
        </w:rPr>
        <w:t>After the additional investment with fully impaired during the year</w:t>
      </w:r>
      <w:r w:rsidR="00CB6460" w:rsidRPr="00CB6460">
        <w:rPr>
          <w:rFonts w:ascii="Times New Roman" w:hAnsi="Times New Roman" w:cs="Times New Roman"/>
          <w:sz w:val="22"/>
          <w:szCs w:val="22"/>
        </w:rPr>
        <w:t>,</w:t>
      </w:r>
      <w:r w:rsidRPr="00CB6460">
        <w:rPr>
          <w:rFonts w:ascii="Times New Roman" w:hAnsi="Times New Roman" w:cs="Times New Roman"/>
          <w:sz w:val="22"/>
          <w:szCs w:val="22"/>
        </w:rPr>
        <w:t xml:space="preserve"> </w:t>
      </w:r>
      <w:r w:rsidR="00CB6460" w:rsidRPr="00CB6460">
        <w:rPr>
          <w:rFonts w:ascii="Times New Roman" w:hAnsi="Times New Roman" w:cs="Times New Roman"/>
          <w:sz w:val="22"/>
          <w:szCs w:val="22"/>
        </w:rPr>
        <w:t>a</w:t>
      </w:r>
      <w:r w:rsidR="00941713" w:rsidRPr="00CB6460">
        <w:rPr>
          <w:rFonts w:ascii="Times New Roman" w:hAnsi="Times New Roman" w:cs="Times New Roman"/>
          <w:sz w:val="22"/>
          <w:szCs w:val="22"/>
        </w:rPr>
        <w:t xml:space="preserve">s </w:t>
      </w:r>
      <w:proofErr w:type="gramStart"/>
      <w:r w:rsidR="00941713" w:rsidRPr="00CB6460">
        <w:rPr>
          <w:rFonts w:ascii="Times New Roman" w:hAnsi="Times New Roman" w:cs="Times New Roman"/>
          <w:sz w:val="22"/>
          <w:szCs w:val="22"/>
        </w:rPr>
        <w:t>at</w:t>
      </w:r>
      <w:proofErr w:type="gramEnd"/>
      <w:r w:rsidR="00941713">
        <w:rPr>
          <w:rFonts w:ascii="Times New Roman" w:hAnsi="Times New Roman" w:cs="Times New Roman"/>
          <w:sz w:val="22"/>
          <w:szCs w:val="22"/>
        </w:rPr>
        <w:t xml:space="preserve"> 31 March 2025, </w:t>
      </w:r>
      <w:r w:rsidR="004D3EDA">
        <w:rPr>
          <w:rFonts w:ascii="Times New Roman" w:hAnsi="Times New Roman" w:cs="Times New Roman"/>
          <w:sz w:val="22"/>
          <w:szCs w:val="22"/>
        </w:rPr>
        <w:t>t</w:t>
      </w:r>
      <w:r>
        <w:rPr>
          <w:rFonts w:ascii="Times New Roman" w:hAnsi="Times New Roman" w:cs="Times New Roman"/>
          <w:sz w:val="22"/>
          <w:szCs w:val="22"/>
        </w:rPr>
        <w:t>he Company has</w:t>
      </w:r>
      <w:r w:rsidR="00AA1D37" w:rsidRPr="00633C1E">
        <w:rPr>
          <w:rFonts w:ascii="Times New Roman" w:hAnsi="Times New Roman" w:cs="Times New Roman"/>
          <w:sz w:val="22"/>
          <w:szCs w:val="22"/>
        </w:rPr>
        <w:t xml:space="preserve"> an additional provision of Baht </w:t>
      </w:r>
      <w:r w:rsidR="00633C1E" w:rsidRPr="00633C1E">
        <w:rPr>
          <w:rFonts w:ascii="Times New Roman" w:hAnsi="Times New Roman" w:cs="Times New Roman"/>
          <w:sz w:val="22"/>
          <w:szCs w:val="22"/>
        </w:rPr>
        <w:t>68</w:t>
      </w:r>
      <w:r w:rsidR="00AA1D37" w:rsidRPr="00633C1E">
        <w:rPr>
          <w:rFonts w:ascii="Times New Roman" w:hAnsi="Times New Roman" w:cs="Times New Roman"/>
          <w:sz w:val="22"/>
          <w:szCs w:val="22"/>
        </w:rPr>
        <w:t xml:space="preserve"> million, equivalent to CAD </w:t>
      </w:r>
      <w:r w:rsidR="00633C1E" w:rsidRPr="00633C1E">
        <w:rPr>
          <w:rFonts w:ascii="Times New Roman" w:hAnsi="Times New Roman" w:cs="Times New Roman"/>
          <w:sz w:val="22"/>
          <w:szCs w:val="22"/>
        </w:rPr>
        <w:t>2.83</w:t>
      </w:r>
      <w:r w:rsidR="00AA1D37" w:rsidRPr="00633C1E">
        <w:rPr>
          <w:rFonts w:ascii="Times New Roman" w:hAnsi="Times New Roman" w:cs="Times New Roman"/>
          <w:sz w:val="22"/>
          <w:szCs w:val="22"/>
        </w:rPr>
        <w:t xml:space="preserve"> million was </w:t>
      </w:r>
      <w:proofErr w:type="spellStart"/>
      <w:r w:rsidR="00AA1D37" w:rsidRPr="00633C1E">
        <w:rPr>
          <w:rFonts w:ascii="Times New Roman" w:hAnsi="Times New Roman" w:cs="Times New Roman"/>
          <w:sz w:val="22"/>
          <w:szCs w:val="22"/>
        </w:rPr>
        <w:t>recognised</w:t>
      </w:r>
      <w:proofErr w:type="spellEnd"/>
      <w:r w:rsidR="00AA1D37" w:rsidRPr="00633C1E">
        <w:rPr>
          <w:rFonts w:ascii="Times New Roman" w:hAnsi="Times New Roman" w:cs="Times New Roman"/>
          <w:sz w:val="22"/>
          <w:szCs w:val="22"/>
        </w:rPr>
        <w:t xml:space="preserve"> during this period to cover anticipated exposures.</w:t>
      </w:r>
      <w:r>
        <w:rPr>
          <w:rFonts w:ascii="Times New Roman" w:hAnsi="Times New Roman" w:cs="Times New Roman"/>
          <w:sz w:val="22"/>
          <w:szCs w:val="22"/>
        </w:rPr>
        <w:t xml:space="preserve"> </w:t>
      </w:r>
      <w:r w:rsidR="00941713">
        <w:rPr>
          <w:rFonts w:ascii="Times New Roman" w:hAnsi="Times New Roman" w:cs="Times New Roman"/>
          <w:sz w:val="22"/>
          <w:szCs w:val="22"/>
        </w:rPr>
        <w:t>T</w:t>
      </w:r>
      <w:r w:rsidR="00AA1D37" w:rsidRPr="00633C1E">
        <w:rPr>
          <w:rFonts w:ascii="Times New Roman" w:hAnsi="Times New Roman" w:cs="Times New Roman"/>
          <w:sz w:val="22"/>
          <w:szCs w:val="22"/>
        </w:rPr>
        <w:t>he remaining provision amounting to Baht 1,</w:t>
      </w:r>
      <w:r w:rsidR="00633C1E" w:rsidRPr="00633C1E">
        <w:rPr>
          <w:rFonts w:ascii="Times New Roman" w:hAnsi="Times New Roman" w:cs="Times New Roman"/>
          <w:sz w:val="22"/>
          <w:szCs w:val="22"/>
        </w:rPr>
        <w:t>411</w:t>
      </w:r>
      <w:r w:rsidR="00AA1D37" w:rsidRPr="00633C1E">
        <w:rPr>
          <w:rFonts w:ascii="Times New Roman" w:hAnsi="Times New Roman" w:cs="Times New Roman"/>
          <w:sz w:val="22"/>
          <w:szCs w:val="22"/>
        </w:rPr>
        <w:t xml:space="preserve"> million, equivalent to CAD 5</w:t>
      </w:r>
      <w:r w:rsidR="00633C1E" w:rsidRPr="00633C1E">
        <w:rPr>
          <w:rFonts w:ascii="Times New Roman" w:hAnsi="Times New Roman" w:cs="Times New Roman"/>
          <w:sz w:val="22"/>
          <w:szCs w:val="22"/>
        </w:rPr>
        <w:t>8.98</w:t>
      </w:r>
      <w:r w:rsidR="00AA1D37" w:rsidRPr="00633C1E">
        <w:rPr>
          <w:rFonts w:ascii="Times New Roman" w:hAnsi="Times New Roman" w:cs="Times New Roman"/>
          <w:sz w:val="22"/>
          <w:szCs w:val="22"/>
        </w:rPr>
        <w:t xml:space="preserve"> million.</w:t>
      </w:r>
    </w:p>
    <w:p w14:paraId="035BF73A" w14:textId="77777777" w:rsidR="00AA1D37" w:rsidRPr="00AA1D37" w:rsidRDefault="00AA1D37" w:rsidP="00AA1D37">
      <w:pPr>
        <w:ind w:firstLine="540"/>
        <w:rPr>
          <w:rStyle w:val="ui-provider"/>
          <w:rFonts w:ascii="Times New Roman" w:hAnsi="Times New Roman" w:cs="Times New Roman"/>
          <w:i/>
          <w:iCs/>
          <w:sz w:val="20"/>
          <w:szCs w:val="20"/>
        </w:rPr>
      </w:pPr>
    </w:p>
    <w:p w14:paraId="7A2815BA" w14:textId="77777777" w:rsidR="00AA1D37" w:rsidRPr="00AA1D37" w:rsidRDefault="00AA1D37" w:rsidP="00AA1D37">
      <w:pPr>
        <w:ind w:firstLine="540"/>
        <w:rPr>
          <w:rStyle w:val="ui-provider"/>
          <w:rFonts w:ascii="Times New Roman" w:hAnsi="Times New Roman" w:cs="Times New Roman"/>
          <w:i/>
          <w:iCs/>
          <w:sz w:val="22"/>
          <w:szCs w:val="22"/>
        </w:rPr>
      </w:pPr>
      <w:r w:rsidRPr="00AA1D37">
        <w:rPr>
          <w:rStyle w:val="ui-provider"/>
          <w:rFonts w:ascii="Times New Roman" w:hAnsi="Times New Roman" w:cs="Times New Roman"/>
          <w:i/>
          <w:iCs/>
          <w:sz w:val="22"/>
          <w:szCs w:val="22"/>
        </w:rPr>
        <w:t>Additional investment in associate</w:t>
      </w:r>
    </w:p>
    <w:p w14:paraId="6ED68078" w14:textId="77777777" w:rsidR="00AA1D37" w:rsidRPr="00AA1D37" w:rsidRDefault="00AA1D37" w:rsidP="00AA1D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pacing w:val="-2"/>
          <w:sz w:val="20"/>
          <w:szCs w:val="20"/>
        </w:rPr>
      </w:pPr>
    </w:p>
    <w:p w14:paraId="360B7E32" w14:textId="77777777" w:rsidR="00AA1D37" w:rsidRPr="00AA1D37" w:rsidRDefault="00AA1D37" w:rsidP="00AA1D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5"/>
        <w:jc w:val="thaiDistribute"/>
        <w:rPr>
          <w:rFonts w:ascii="Times New Roman" w:hAnsi="Times New Roman" w:cs="Times New Roman"/>
          <w:sz w:val="22"/>
          <w:szCs w:val="22"/>
        </w:rPr>
      </w:pPr>
      <w:r w:rsidRPr="00AA1D37">
        <w:rPr>
          <w:rFonts w:ascii="Times New Roman" w:hAnsi="Times New Roman" w:cs="Times New Roman"/>
          <w:sz w:val="22"/>
          <w:szCs w:val="22"/>
        </w:rPr>
        <w:t xml:space="preserve">In August 2024, the Company purchased 25% of the share capital of </w:t>
      </w:r>
      <w:proofErr w:type="spellStart"/>
      <w:r w:rsidRPr="00AA1D37">
        <w:rPr>
          <w:rFonts w:ascii="Times New Roman" w:hAnsi="Times New Roman" w:cs="Times New Roman"/>
          <w:sz w:val="22"/>
          <w:szCs w:val="22"/>
        </w:rPr>
        <w:t>Adityajaya</w:t>
      </w:r>
      <w:proofErr w:type="spellEnd"/>
      <w:r w:rsidRPr="00AA1D37">
        <w:rPr>
          <w:rFonts w:ascii="Times New Roman" w:hAnsi="Times New Roman" w:cs="Times New Roman"/>
          <w:sz w:val="22"/>
          <w:szCs w:val="22"/>
        </w:rPr>
        <w:t xml:space="preserve"> Trading Limited., amounting to Baht 4.50 million, which was accounted as an associate because the Company has significant influence, but limited control over the financial and operating policies.</w:t>
      </w:r>
    </w:p>
    <w:p w14:paraId="0576A327" w14:textId="77777777" w:rsidR="00FA1236" w:rsidRPr="00226837" w:rsidRDefault="00FA1236" w:rsidP="007D6E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pacing w:val="-2"/>
          <w:sz w:val="22"/>
          <w:szCs w:val="22"/>
        </w:rPr>
      </w:pPr>
    </w:p>
    <w:p w14:paraId="335DB05D" w14:textId="77777777" w:rsidR="00F86E74" w:rsidRPr="00166AC6" w:rsidRDefault="00F86E74" w:rsidP="007D6E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pacing w:val="-2"/>
          <w:sz w:val="22"/>
          <w:szCs w:val="22"/>
        </w:rPr>
      </w:pPr>
      <w:r w:rsidRPr="00166AC6">
        <w:rPr>
          <w:rFonts w:ascii="Times New Roman" w:hAnsi="Times New Roman" w:cs="Times New Roman"/>
          <w:spacing w:val="-2"/>
          <w:sz w:val="22"/>
          <w:szCs w:val="22"/>
        </w:rPr>
        <w:t xml:space="preserve">The </w:t>
      </w:r>
      <w:r w:rsidRPr="00166AC6">
        <w:rPr>
          <w:rFonts w:ascii="Times New Roman" w:hAnsi="Times New Roman"/>
          <w:spacing w:val="-2"/>
          <w:sz w:val="22"/>
          <w:szCs w:val="28"/>
        </w:rPr>
        <w:t>fair value</w:t>
      </w:r>
      <w:r w:rsidRPr="00166AC6">
        <w:rPr>
          <w:rFonts w:ascii="Times New Roman" w:hAnsi="Times New Roman" w:cs="Times New Roman"/>
          <w:spacing w:val="-2"/>
          <w:sz w:val="22"/>
          <w:szCs w:val="22"/>
        </w:rPr>
        <w:t xml:space="preserve"> of investments in associates that is listed on the Stock Exchange of Thailand is as follow</w:t>
      </w:r>
      <w:r w:rsidR="00C35113" w:rsidRPr="00166AC6">
        <w:rPr>
          <w:rFonts w:ascii="Times New Roman" w:hAnsi="Times New Roman" w:cs="Times New Roman"/>
          <w:spacing w:val="-2"/>
          <w:sz w:val="22"/>
          <w:szCs w:val="22"/>
        </w:rPr>
        <w:t>s</w:t>
      </w:r>
      <w:r w:rsidRPr="00166AC6">
        <w:rPr>
          <w:rFonts w:ascii="Times New Roman" w:hAnsi="Times New Roman" w:cs="Times New Roman"/>
          <w:spacing w:val="-2"/>
          <w:sz w:val="22"/>
          <w:szCs w:val="22"/>
        </w:rPr>
        <w:t>:</w:t>
      </w:r>
    </w:p>
    <w:p w14:paraId="2C43A52C" w14:textId="77777777" w:rsidR="00F86E74" w:rsidRPr="00166AC6" w:rsidRDefault="00F86E74" w:rsidP="00F86E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sz w:val="20"/>
          <w:szCs w:val="20"/>
        </w:rPr>
      </w:pPr>
    </w:p>
    <w:tbl>
      <w:tblPr>
        <w:tblW w:w="9540" w:type="dxa"/>
        <w:tblInd w:w="450" w:type="dxa"/>
        <w:tblLayout w:type="fixed"/>
        <w:tblLook w:val="0000" w:firstRow="0" w:lastRow="0" w:firstColumn="0" w:lastColumn="0" w:noHBand="0" w:noVBand="0"/>
      </w:tblPr>
      <w:tblGrid>
        <w:gridCol w:w="5490"/>
        <w:gridCol w:w="1980"/>
        <w:gridCol w:w="270"/>
        <w:gridCol w:w="1800"/>
      </w:tblGrid>
      <w:tr w:rsidR="00F86E74" w:rsidRPr="00166AC6" w14:paraId="1703545F" w14:textId="77777777" w:rsidTr="005C040B">
        <w:tc>
          <w:tcPr>
            <w:tcW w:w="5490" w:type="dxa"/>
            <w:vAlign w:val="bottom"/>
          </w:tcPr>
          <w:p w14:paraId="3A24441A" w14:textId="77777777" w:rsidR="00F86E74" w:rsidRPr="00402B58" w:rsidRDefault="00F86E74" w:rsidP="00AF3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bCs/>
                <w:sz w:val="22"/>
                <w:szCs w:val="22"/>
              </w:rPr>
            </w:pPr>
            <w:r w:rsidRPr="00402B58">
              <w:rPr>
                <w:rFonts w:ascii="Times New Roman" w:hAnsi="Times New Roman" w:cs="Times New Roman"/>
                <w:b/>
                <w:bCs/>
                <w:sz w:val="22"/>
                <w:szCs w:val="22"/>
              </w:rPr>
              <w:t>Associate</w:t>
            </w:r>
          </w:p>
        </w:tc>
        <w:tc>
          <w:tcPr>
            <w:tcW w:w="4050" w:type="dxa"/>
            <w:gridSpan w:val="3"/>
            <w:shd w:val="clear" w:color="auto" w:fill="auto"/>
            <w:vAlign w:val="bottom"/>
          </w:tcPr>
          <w:p w14:paraId="1C557F5A" w14:textId="77777777" w:rsidR="00F86E74" w:rsidRPr="00402B58" w:rsidRDefault="00F86E74" w:rsidP="00AF3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6480"/>
                <w:tab w:val="center" w:pos="8820"/>
              </w:tabs>
              <w:jc w:val="center"/>
              <w:rPr>
                <w:rFonts w:ascii="Times New Roman" w:hAnsi="Times New Roman" w:cs="Times New Roman"/>
                <w:b/>
                <w:bCs/>
                <w:sz w:val="22"/>
                <w:szCs w:val="22"/>
              </w:rPr>
            </w:pPr>
            <w:r w:rsidRPr="00402B58">
              <w:rPr>
                <w:rFonts w:ascii="Times New Roman" w:hAnsi="Times New Roman" w:cs="Times New Roman"/>
                <w:b/>
                <w:bCs/>
                <w:sz w:val="22"/>
                <w:szCs w:val="22"/>
              </w:rPr>
              <w:t>Fair value as at</w:t>
            </w:r>
          </w:p>
        </w:tc>
      </w:tr>
      <w:tr w:rsidR="00BC67E7" w:rsidRPr="00166AC6" w14:paraId="34413EC8" w14:textId="77777777" w:rsidTr="005C040B">
        <w:tc>
          <w:tcPr>
            <w:tcW w:w="5490" w:type="dxa"/>
            <w:vAlign w:val="bottom"/>
          </w:tcPr>
          <w:p w14:paraId="75C88E96" w14:textId="77777777" w:rsidR="00BC67E7" w:rsidRPr="00402B58" w:rsidRDefault="00BC67E7" w:rsidP="00AF3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bCs/>
                <w:sz w:val="22"/>
                <w:szCs w:val="22"/>
              </w:rPr>
            </w:pPr>
          </w:p>
        </w:tc>
        <w:tc>
          <w:tcPr>
            <w:tcW w:w="4050" w:type="dxa"/>
            <w:gridSpan w:val="3"/>
            <w:shd w:val="clear" w:color="auto" w:fill="auto"/>
            <w:vAlign w:val="bottom"/>
          </w:tcPr>
          <w:p w14:paraId="2A12F4AC" w14:textId="77777777" w:rsidR="00BC67E7" w:rsidRPr="00402B58" w:rsidRDefault="00BC67E7" w:rsidP="00AF3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6480"/>
                <w:tab w:val="center" w:pos="8820"/>
              </w:tabs>
              <w:jc w:val="center"/>
              <w:rPr>
                <w:rFonts w:ascii="Times New Roman" w:hAnsi="Times New Roman" w:cs="Times New Roman"/>
                <w:sz w:val="22"/>
                <w:szCs w:val="22"/>
              </w:rPr>
            </w:pPr>
            <w:r w:rsidRPr="00402B58">
              <w:rPr>
                <w:rFonts w:ascii="Times New Roman" w:hAnsi="Times New Roman" w:cs="Times New Roman"/>
                <w:sz w:val="22"/>
                <w:szCs w:val="22"/>
              </w:rPr>
              <w:t>31 March</w:t>
            </w:r>
          </w:p>
        </w:tc>
      </w:tr>
      <w:tr w:rsidR="00F86E74" w:rsidRPr="00166AC6" w14:paraId="41CFD2C5" w14:textId="77777777" w:rsidTr="005C040B">
        <w:tc>
          <w:tcPr>
            <w:tcW w:w="5490" w:type="dxa"/>
            <w:vAlign w:val="bottom"/>
          </w:tcPr>
          <w:p w14:paraId="46123F65" w14:textId="77777777" w:rsidR="00F86E74" w:rsidRPr="00402B58" w:rsidRDefault="00F86E74" w:rsidP="00AF3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p>
        </w:tc>
        <w:tc>
          <w:tcPr>
            <w:tcW w:w="1980" w:type="dxa"/>
            <w:shd w:val="clear" w:color="auto" w:fill="auto"/>
          </w:tcPr>
          <w:p w14:paraId="4516DD22" w14:textId="7A74A435" w:rsidR="00F86E74" w:rsidRPr="00402B58" w:rsidRDefault="00F86E74" w:rsidP="00AF3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sidRPr="00402B58">
              <w:rPr>
                <w:rFonts w:ascii="Times New Roman" w:hAnsi="Times New Roman" w:cs="Times New Roman"/>
                <w:sz w:val="22"/>
                <w:szCs w:val="22"/>
              </w:rPr>
              <w:t>202</w:t>
            </w:r>
            <w:r w:rsidR="000B7FE0">
              <w:rPr>
                <w:rFonts w:ascii="Times New Roman" w:hAnsi="Times New Roman" w:cs="Times New Roman"/>
                <w:sz w:val="22"/>
                <w:szCs w:val="22"/>
              </w:rPr>
              <w:t>5</w:t>
            </w:r>
          </w:p>
        </w:tc>
        <w:tc>
          <w:tcPr>
            <w:tcW w:w="270" w:type="dxa"/>
            <w:shd w:val="clear" w:color="auto" w:fill="auto"/>
          </w:tcPr>
          <w:p w14:paraId="192E3A38" w14:textId="77777777" w:rsidR="00F86E74" w:rsidRPr="00402B58" w:rsidRDefault="00F86E74" w:rsidP="00AF3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p>
        </w:tc>
        <w:tc>
          <w:tcPr>
            <w:tcW w:w="1800" w:type="dxa"/>
            <w:shd w:val="clear" w:color="auto" w:fill="auto"/>
          </w:tcPr>
          <w:p w14:paraId="1D7C3A28" w14:textId="2B5C945C" w:rsidR="00F86E74" w:rsidRPr="00402B58" w:rsidRDefault="00F86E74" w:rsidP="00AF3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sidRPr="00402B58">
              <w:rPr>
                <w:rFonts w:ascii="Times New Roman" w:hAnsi="Times New Roman" w:cs="Times New Roman"/>
                <w:sz w:val="22"/>
                <w:szCs w:val="22"/>
              </w:rPr>
              <w:t>202</w:t>
            </w:r>
            <w:r w:rsidR="000B7FE0">
              <w:rPr>
                <w:rFonts w:ascii="Times New Roman" w:hAnsi="Times New Roman" w:cs="Times New Roman"/>
                <w:sz w:val="22"/>
                <w:szCs w:val="22"/>
              </w:rPr>
              <w:t>4</w:t>
            </w:r>
          </w:p>
        </w:tc>
      </w:tr>
      <w:tr w:rsidR="00F86E74" w:rsidRPr="00166AC6" w14:paraId="1FBD5796" w14:textId="77777777" w:rsidTr="005C040B">
        <w:tc>
          <w:tcPr>
            <w:tcW w:w="5490" w:type="dxa"/>
            <w:vAlign w:val="bottom"/>
          </w:tcPr>
          <w:p w14:paraId="5CD598EB" w14:textId="77777777" w:rsidR="00F86E74" w:rsidRPr="00402B58" w:rsidRDefault="00F86E74" w:rsidP="00AF3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p>
        </w:tc>
        <w:tc>
          <w:tcPr>
            <w:tcW w:w="4050" w:type="dxa"/>
            <w:gridSpan w:val="3"/>
            <w:shd w:val="clear" w:color="auto" w:fill="auto"/>
          </w:tcPr>
          <w:p w14:paraId="095868E9" w14:textId="77777777" w:rsidR="00F86E74" w:rsidRPr="00402B58" w:rsidRDefault="00F86E74" w:rsidP="00AF3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sidRPr="00402B58">
              <w:rPr>
                <w:rFonts w:ascii="Times New Roman" w:hAnsi="Times New Roman" w:cs="Times New Roman"/>
                <w:i/>
                <w:iCs/>
                <w:sz w:val="22"/>
                <w:szCs w:val="22"/>
                <w:cs/>
              </w:rPr>
              <w:t>(</w:t>
            </w:r>
            <w:r w:rsidRPr="00402B58">
              <w:rPr>
                <w:rFonts w:ascii="Times New Roman" w:hAnsi="Times New Roman" w:cs="Times New Roman"/>
                <w:i/>
                <w:iCs/>
                <w:sz w:val="22"/>
                <w:szCs w:val="22"/>
              </w:rPr>
              <w:t>in thousand Baht/share</w:t>
            </w:r>
            <w:r w:rsidRPr="00402B58">
              <w:rPr>
                <w:rFonts w:ascii="Times New Roman" w:hAnsi="Times New Roman" w:cs="Times New Roman"/>
                <w:i/>
                <w:iCs/>
                <w:sz w:val="22"/>
                <w:szCs w:val="22"/>
                <w:cs/>
              </w:rPr>
              <w:t>)</w:t>
            </w:r>
          </w:p>
        </w:tc>
      </w:tr>
      <w:tr w:rsidR="000B7FE0" w:rsidRPr="00166AC6" w14:paraId="41458FDB" w14:textId="77777777" w:rsidTr="005C040B">
        <w:tc>
          <w:tcPr>
            <w:tcW w:w="5490" w:type="dxa"/>
            <w:vAlign w:val="bottom"/>
          </w:tcPr>
          <w:p w14:paraId="3DD5DE06" w14:textId="77777777" w:rsidR="000B7FE0" w:rsidRPr="00402B58" w:rsidRDefault="000B7FE0" w:rsidP="000B7FE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402B58">
              <w:rPr>
                <w:rFonts w:ascii="Times New Roman" w:hAnsi="Times New Roman" w:cs="Times New Roman"/>
                <w:sz w:val="22"/>
                <w:szCs w:val="22"/>
              </w:rPr>
              <w:t xml:space="preserve">Number of shares held </w:t>
            </w:r>
          </w:p>
        </w:tc>
        <w:tc>
          <w:tcPr>
            <w:tcW w:w="1980" w:type="dxa"/>
            <w:shd w:val="clear" w:color="auto" w:fill="auto"/>
          </w:tcPr>
          <w:p w14:paraId="50B35F6D" w14:textId="6EA27341" w:rsidR="000B7FE0" w:rsidRPr="00402B58" w:rsidRDefault="000D50A6" w:rsidP="000B7FE0">
            <w:pPr>
              <w:pStyle w:val="BodyText"/>
              <w:tabs>
                <w:tab w:val="clear" w:pos="227"/>
                <w:tab w:val="clear" w:pos="454"/>
                <w:tab w:val="clear" w:pos="680"/>
                <w:tab w:val="decimal" w:pos="700"/>
              </w:tabs>
              <w:spacing w:after="0"/>
              <w:ind w:left="-108"/>
              <w:jc w:val="right"/>
              <w:rPr>
                <w:rFonts w:ascii="Times New Roman" w:hAnsi="Times New Roman"/>
                <w:sz w:val="22"/>
                <w:szCs w:val="28"/>
              </w:rPr>
            </w:pPr>
            <w:r w:rsidRPr="00402B58">
              <w:rPr>
                <w:rFonts w:ascii="Times New Roman" w:hAnsi="Times New Roman"/>
                <w:sz w:val="22"/>
                <w:szCs w:val="28"/>
              </w:rPr>
              <w:t>74,937,500</w:t>
            </w:r>
          </w:p>
        </w:tc>
        <w:tc>
          <w:tcPr>
            <w:tcW w:w="270" w:type="dxa"/>
            <w:shd w:val="clear" w:color="auto" w:fill="auto"/>
          </w:tcPr>
          <w:p w14:paraId="0C60AADF" w14:textId="77777777" w:rsidR="000B7FE0" w:rsidRPr="00402B58" w:rsidRDefault="000B7FE0" w:rsidP="000B7FE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p>
        </w:tc>
        <w:tc>
          <w:tcPr>
            <w:tcW w:w="1800" w:type="dxa"/>
            <w:shd w:val="clear" w:color="auto" w:fill="auto"/>
          </w:tcPr>
          <w:p w14:paraId="7387F16B" w14:textId="358E2BC8" w:rsidR="000B7FE0" w:rsidRPr="00402B58" w:rsidRDefault="000B7FE0" w:rsidP="000B7FE0">
            <w:pPr>
              <w:pStyle w:val="BodyText"/>
              <w:tabs>
                <w:tab w:val="clear" w:pos="227"/>
                <w:tab w:val="clear" w:pos="454"/>
                <w:tab w:val="clear" w:pos="680"/>
                <w:tab w:val="decimal" w:pos="778"/>
              </w:tabs>
              <w:spacing w:after="0"/>
              <w:ind w:left="-108"/>
              <w:jc w:val="right"/>
              <w:rPr>
                <w:rFonts w:ascii="Times New Roman" w:hAnsi="Times New Roman" w:cs="Times New Roman"/>
                <w:sz w:val="22"/>
                <w:szCs w:val="22"/>
                <w:cs/>
              </w:rPr>
            </w:pPr>
            <w:r w:rsidRPr="00402B58">
              <w:rPr>
                <w:rFonts w:ascii="Times New Roman" w:hAnsi="Times New Roman"/>
                <w:sz w:val="22"/>
                <w:szCs w:val="28"/>
              </w:rPr>
              <w:t>74,937,500</w:t>
            </w:r>
          </w:p>
        </w:tc>
      </w:tr>
      <w:tr w:rsidR="000B7FE0" w:rsidRPr="00166AC6" w14:paraId="3FC0275C" w14:textId="77777777" w:rsidTr="005C040B">
        <w:tc>
          <w:tcPr>
            <w:tcW w:w="5490" w:type="dxa"/>
            <w:vAlign w:val="bottom"/>
          </w:tcPr>
          <w:p w14:paraId="24AC934F" w14:textId="77777777" w:rsidR="000B7FE0" w:rsidRPr="00402B58" w:rsidRDefault="000B7FE0" w:rsidP="000B7FE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402B58">
              <w:rPr>
                <w:rFonts w:ascii="Times New Roman" w:hAnsi="Times New Roman" w:cs="Times New Roman"/>
                <w:sz w:val="22"/>
                <w:szCs w:val="22"/>
              </w:rPr>
              <w:t xml:space="preserve">Price per share </w:t>
            </w:r>
            <w:r w:rsidRPr="00B95516">
              <w:rPr>
                <w:rFonts w:ascii="Times New Roman" w:hAnsi="Times New Roman" w:cs="Times New Roman"/>
                <w:i/>
                <w:iCs/>
                <w:sz w:val="22"/>
                <w:szCs w:val="22"/>
              </w:rPr>
              <w:t>(Baht)</w:t>
            </w:r>
          </w:p>
        </w:tc>
        <w:tc>
          <w:tcPr>
            <w:tcW w:w="1980" w:type="dxa"/>
            <w:shd w:val="clear" w:color="auto" w:fill="auto"/>
          </w:tcPr>
          <w:p w14:paraId="0B9C13DF" w14:textId="58BB23B0" w:rsidR="000B7FE0" w:rsidRPr="00402B58" w:rsidRDefault="005971FD" w:rsidP="000B7FE0">
            <w:pPr>
              <w:pStyle w:val="BodyText"/>
              <w:tabs>
                <w:tab w:val="clear" w:pos="227"/>
                <w:tab w:val="clear" w:pos="454"/>
                <w:tab w:val="clear" w:pos="680"/>
                <w:tab w:val="decimal" w:pos="700"/>
              </w:tabs>
              <w:spacing w:after="0"/>
              <w:ind w:left="-108"/>
              <w:jc w:val="right"/>
              <w:rPr>
                <w:rFonts w:ascii="Times New Roman" w:hAnsi="Times New Roman" w:cstheme="minorBidi"/>
                <w:sz w:val="22"/>
                <w:szCs w:val="22"/>
              </w:rPr>
            </w:pPr>
            <w:r>
              <w:rPr>
                <w:rFonts w:ascii="Times New Roman" w:hAnsi="Times New Roman" w:cstheme="minorBidi"/>
                <w:sz w:val="22"/>
                <w:szCs w:val="22"/>
              </w:rPr>
              <w:t>58.00</w:t>
            </w:r>
          </w:p>
        </w:tc>
        <w:tc>
          <w:tcPr>
            <w:tcW w:w="270" w:type="dxa"/>
            <w:shd w:val="clear" w:color="auto" w:fill="auto"/>
          </w:tcPr>
          <w:p w14:paraId="7DB30123" w14:textId="77777777" w:rsidR="000B7FE0" w:rsidRPr="00402B58" w:rsidRDefault="000B7FE0" w:rsidP="000B7FE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p>
        </w:tc>
        <w:tc>
          <w:tcPr>
            <w:tcW w:w="1800" w:type="dxa"/>
            <w:shd w:val="clear" w:color="auto" w:fill="auto"/>
          </w:tcPr>
          <w:p w14:paraId="573FA595" w14:textId="69D1C27B" w:rsidR="000B7FE0" w:rsidRPr="00402B58" w:rsidRDefault="000B7FE0" w:rsidP="000B7FE0">
            <w:pPr>
              <w:pStyle w:val="BodyText"/>
              <w:tabs>
                <w:tab w:val="clear" w:pos="227"/>
                <w:tab w:val="clear" w:pos="454"/>
                <w:tab w:val="clear" w:pos="680"/>
                <w:tab w:val="decimal" w:pos="778"/>
              </w:tabs>
              <w:spacing w:after="0"/>
              <w:ind w:left="-108"/>
              <w:jc w:val="right"/>
              <w:rPr>
                <w:rFonts w:ascii="Times New Roman" w:hAnsi="Times New Roman" w:cs="Times New Roman"/>
                <w:sz w:val="22"/>
                <w:szCs w:val="22"/>
                <w:cs/>
              </w:rPr>
            </w:pPr>
            <w:r w:rsidRPr="00402B58">
              <w:rPr>
                <w:rFonts w:ascii="Times New Roman" w:hAnsi="Times New Roman" w:cstheme="minorBidi"/>
                <w:sz w:val="22"/>
                <w:szCs w:val="22"/>
              </w:rPr>
              <w:t>6</w:t>
            </w:r>
            <w:r>
              <w:rPr>
                <w:rFonts w:ascii="Times New Roman" w:hAnsi="Times New Roman" w:cstheme="minorBidi"/>
                <w:sz w:val="22"/>
                <w:szCs w:val="22"/>
              </w:rPr>
              <w:t>3</w:t>
            </w:r>
            <w:r w:rsidRPr="00402B58">
              <w:rPr>
                <w:rFonts w:ascii="Times New Roman" w:hAnsi="Times New Roman" w:cstheme="minorBidi"/>
                <w:sz w:val="22"/>
                <w:szCs w:val="22"/>
              </w:rPr>
              <w:t>.</w:t>
            </w:r>
            <w:r>
              <w:rPr>
                <w:rFonts w:ascii="Times New Roman" w:hAnsi="Times New Roman" w:cstheme="minorBidi"/>
                <w:sz w:val="22"/>
                <w:szCs w:val="22"/>
              </w:rPr>
              <w:t>25</w:t>
            </w:r>
          </w:p>
        </w:tc>
      </w:tr>
      <w:tr w:rsidR="000B7FE0" w:rsidRPr="00166AC6" w14:paraId="2A44061F" w14:textId="77777777" w:rsidTr="005C040B">
        <w:tc>
          <w:tcPr>
            <w:tcW w:w="5490" w:type="dxa"/>
            <w:vAlign w:val="bottom"/>
          </w:tcPr>
          <w:p w14:paraId="49B2D348" w14:textId="4C04A673" w:rsidR="000B7FE0" w:rsidRPr="00402B58" w:rsidRDefault="000B7FE0" w:rsidP="000B7FE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Cordia New"/>
                <w:sz w:val="22"/>
                <w:szCs w:val="22"/>
              </w:rPr>
            </w:pPr>
            <w:r w:rsidRPr="00402B58">
              <w:rPr>
                <w:rFonts w:ascii="Times New Roman" w:hAnsi="Times New Roman" w:cs="Times New Roman"/>
                <w:sz w:val="22"/>
                <w:szCs w:val="22"/>
              </w:rPr>
              <w:t xml:space="preserve">Birla Carbon (Thailand) </w:t>
            </w:r>
            <w:r w:rsidR="005C040B">
              <w:rPr>
                <w:rFonts w:ascii="Times New Roman" w:hAnsi="Times New Roman" w:cs="Times New Roman"/>
                <w:sz w:val="22"/>
                <w:szCs w:val="22"/>
              </w:rPr>
              <w:t>Public Company Limited</w:t>
            </w:r>
            <w:r w:rsidRPr="00402B58">
              <w:rPr>
                <w:rFonts w:ascii="Times New Roman" w:hAnsi="Times New Roman" w:cs="Times New Roman"/>
                <w:sz w:val="22"/>
                <w:szCs w:val="22"/>
              </w:rPr>
              <w:t xml:space="preserve"> fair value</w:t>
            </w:r>
          </w:p>
        </w:tc>
        <w:tc>
          <w:tcPr>
            <w:tcW w:w="1980" w:type="dxa"/>
            <w:shd w:val="clear" w:color="auto" w:fill="auto"/>
            <w:vAlign w:val="bottom"/>
          </w:tcPr>
          <w:p w14:paraId="6C604958" w14:textId="59E6CD41" w:rsidR="000B7FE0" w:rsidRPr="00402B58" w:rsidRDefault="005971FD" w:rsidP="000B7FE0">
            <w:pPr>
              <w:pStyle w:val="BodyText"/>
              <w:tabs>
                <w:tab w:val="clear" w:pos="227"/>
                <w:tab w:val="clear" w:pos="454"/>
                <w:tab w:val="clear" w:pos="680"/>
                <w:tab w:val="decimal" w:pos="700"/>
              </w:tabs>
              <w:spacing w:after="0"/>
              <w:ind w:left="-108"/>
              <w:jc w:val="right"/>
              <w:rPr>
                <w:rFonts w:ascii="Times New Roman" w:hAnsi="Times New Roman" w:cs="Cordia New"/>
                <w:sz w:val="22"/>
                <w:szCs w:val="22"/>
              </w:rPr>
            </w:pPr>
            <w:r>
              <w:rPr>
                <w:rFonts w:ascii="Times New Roman" w:hAnsi="Times New Roman" w:cs="Cordia New"/>
                <w:sz w:val="22"/>
                <w:szCs w:val="22"/>
              </w:rPr>
              <w:t>4,346,375</w:t>
            </w:r>
          </w:p>
        </w:tc>
        <w:tc>
          <w:tcPr>
            <w:tcW w:w="270" w:type="dxa"/>
            <w:shd w:val="clear" w:color="auto" w:fill="auto"/>
          </w:tcPr>
          <w:p w14:paraId="44EAAD27" w14:textId="77777777" w:rsidR="000B7FE0" w:rsidRPr="00402B58" w:rsidRDefault="000B7FE0" w:rsidP="000B7FE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p>
        </w:tc>
        <w:tc>
          <w:tcPr>
            <w:tcW w:w="1800" w:type="dxa"/>
            <w:shd w:val="clear" w:color="auto" w:fill="auto"/>
            <w:vAlign w:val="bottom"/>
          </w:tcPr>
          <w:p w14:paraId="7A01987E" w14:textId="4FB69FB0" w:rsidR="000B7FE0" w:rsidRPr="00402B58" w:rsidRDefault="000B7FE0" w:rsidP="000B7FE0">
            <w:pPr>
              <w:pStyle w:val="BodyText"/>
              <w:tabs>
                <w:tab w:val="clear" w:pos="227"/>
                <w:tab w:val="clear" w:pos="454"/>
                <w:tab w:val="clear" w:pos="680"/>
                <w:tab w:val="decimal" w:pos="778"/>
              </w:tabs>
              <w:spacing w:after="0"/>
              <w:ind w:left="-108"/>
              <w:jc w:val="right"/>
              <w:rPr>
                <w:rFonts w:ascii="Times New Roman" w:hAnsi="Times New Roman" w:cs="Times New Roman"/>
                <w:sz w:val="22"/>
                <w:szCs w:val="22"/>
              </w:rPr>
            </w:pPr>
            <w:r>
              <w:rPr>
                <w:rFonts w:ascii="Times New Roman" w:hAnsi="Times New Roman" w:cs="Cordia New"/>
                <w:sz w:val="22"/>
                <w:szCs w:val="22"/>
              </w:rPr>
              <w:t>4,739,797</w:t>
            </w:r>
          </w:p>
        </w:tc>
      </w:tr>
    </w:tbl>
    <w:p w14:paraId="6922A6E0" w14:textId="7D174548" w:rsidR="00004637" w:rsidRPr="00166AC6" w:rsidRDefault="00004637" w:rsidP="00AA1D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18"/>
        <w:jc w:val="thaiDistribute"/>
        <w:rPr>
          <w:rFonts w:ascii="Times New Roman" w:hAnsi="Times New Roman" w:cs="Times New Roman"/>
          <w:b/>
          <w:bCs/>
          <w:sz w:val="22"/>
          <w:szCs w:val="22"/>
        </w:rPr>
      </w:pPr>
      <w:r w:rsidRPr="00166AC6">
        <w:rPr>
          <w:rFonts w:ascii="Times New Roman" w:hAnsi="Times New Roman" w:cs="Times New Roman"/>
          <w:b/>
          <w:bCs/>
          <w:sz w:val="22"/>
          <w:szCs w:val="22"/>
        </w:rPr>
        <w:lastRenderedPageBreak/>
        <w:t xml:space="preserve">Share of comprehensive income and dividend received </w:t>
      </w:r>
    </w:p>
    <w:p w14:paraId="7168DB87" w14:textId="77777777" w:rsidR="00004637" w:rsidRPr="00166AC6" w:rsidRDefault="00004637"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0"/>
          <w:szCs w:val="20"/>
          <w:cs/>
        </w:rPr>
      </w:pPr>
    </w:p>
    <w:p w14:paraId="5EBAC96B" w14:textId="570BD263" w:rsidR="00004637" w:rsidRPr="00166AC6" w:rsidRDefault="00004637" w:rsidP="00AA1D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18"/>
        <w:jc w:val="thaiDistribute"/>
        <w:rPr>
          <w:rFonts w:ascii="Times New Roman" w:hAnsi="Times New Roman" w:cs="Cordia New"/>
          <w:sz w:val="22"/>
          <w:szCs w:val="22"/>
          <w:cs/>
        </w:rPr>
      </w:pPr>
      <w:r w:rsidRPr="00166AC6">
        <w:rPr>
          <w:rFonts w:ascii="Times New Roman" w:hAnsi="Times New Roman" w:cs="Times New Roman"/>
          <w:sz w:val="22"/>
          <w:szCs w:val="22"/>
        </w:rPr>
        <w:t xml:space="preserve">During the </w:t>
      </w:r>
      <w:r w:rsidR="00E60066" w:rsidRPr="00166AC6">
        <w:rPr>
          <w:rFonts w:ascii="Times New Roman" w:hAnsi="Times New Roman" w:cs="Times New Roman"/>
          <w:sz w:val="22"/>
          <w:szCs w:val="22"/>
        </w:rPr>
        <w:t>year</w:t>
      </w:r>
      <w:r w:rsidRPr="00166AC6">
        <w:rPr>
          <w:rFonts w:ascii="Times New Roman" w:hAnsi="Times New Roman" w:cs="Times New Roman"/>
          <w:sz w:val="22"/>
          <w:szCs w:val="22"/>
        </w:rPr>
        <w:t xml:space="preserve">, the Company has </w:t>
      </w:r>
      <w:proofErr w:type="spellStart"/>
      <w:r w:rsidR="00122437" w:rsidRPr="00166AC6">
        <w:rPr>
          <w:rFonts w:ascii="Times New Roman" w:hAnsi="Times New Roman" w:cs="Times New Roman"/>
          <w:sz w:val="22"/>
          <w:szCs w:val="22"/>
        </w:rPr>
        <w:t>recogni</w:t>
      </w:r>
      <w:r w:rsidR="000607DC" w:rsidRPr="00166AC6">
        <w:rPr>
          <w:rFonts w:ascii="Times New Roman" w:hAnsi="Times New Roman" w:cs="Times New Roman"/>
          <w:sz w:val="22"/>
          <w:szCs w:val="22"/>
        </w:rPr>
        <w:t>s</w:t>
      </w:r>
      <w:r w:rsidR="00122437" w:rsidRPr="00166AC6">
        <w:rPr>
          <w:rFonts w:ascii="Times New Roman" w:hAnsi="Times New Roman" w:cs="Times New Roman"/>
          <w:sz w:val="22"/>
          <w:szCs w:val="22"/>
        </w:rPr>
        <w:t>ed</w:t>
      </w:r>
      <w:proofErr w:type="spellEnd"/>
      <w:r w:rsidRPr="00166AC6">
        <w:rPr>
          <w:rFonts w:ascii="Times New Roman" w:hAnsi="Times New Roman" w:cs="Times New Roman"/>
          <w:sz w:val="22"/>
          <w:szCs w:val="22"/>
        </w:rPr>
        <w:t xml:space="preserve"> its share of </w:t>
      </w:r>
      <w:r w:rsidR="00412CCC">
        <w:rPr>
          <w:rFonts w:ascii="Times New Roman" w:hAnsi="Times New Roman" w:cs="Times New Roman"/>
          <w:sz w:val="22"/>
          <w:szCs w:val="22"/>
        </w:rPr>
        <w:t>comprehensive income</w:t>
      </w:r>
      <w:r w:rsidRPr="00166AC6">
        <w:rPr>
          <w:rFonts w:ascii="Times New Roman" w:hAnsi="Times New Roman" w:cs="Times New Roman"/>
          <w:sz w:val="22"/>
          <w:szCs w:val="22"/>
        </w:rPr>
        <w:t xml:space="preserve"> </w:t>
      </w:r>
      <w:r w:rsidR="00B806AE" w:rsidRPr="00166AC6">
        <w:rPr>
          <w:rFonts w:ascii="Times New Roman" w:hAnsi="Times New Roman" w:cs="Times New Roman"/>
          <w:sz w:val="22"/>
          <w:szCs w:val="22"/>
        </w:rPr>
        <w:t>of</w:t>
      </w:r>
      <w:r w:rsidRPr="00166AC6">
        <w:rPr>
          <w:rFonts w:ascii="Times New Roman" w:hAnsi="Times New Roman" w:cs="Times New Roman"/>
          <w:sz w:val="22"/>
          <w:szCs w:val="22"/>
        </w:rPr>
        <w:t xml:space="preserve"> investment in associates</w:t>
      </w:r>
      <w:r w:rsidR="00622247">
        <w:rPr>
          <w:rFonts w:ascii="Times New Roman" w:hAnsi="Times New Roman" w:cs="Times New Roman"/>
          <w:sz w:val="22"/>
          <w:szCs w:val="22"/>
        </w:rPr>
        <w:t xml:space="preserve"> and joint venture</w:t>
      </w:r>
      <w:r w:rsidRPr="00166AC6">
        <w:rPr>
          <w:rFonts w:ascii="Times New Roman" w:hAnsi="Times New Roman" w:cs="Times New Roman"/>
          <w:sz w:val="22"/>
          <w:szCs w:val="22"/>
        </w:rPr>
        <w:t xml:space="preserve"> in the financial statements in which the equity method is applied as follow</w:t>
      </w:r>
      <w:r w:rsidR="00C35113" w:rsidRPr="00166AC6">
        <w:rPr>
          <w:rFonts w:ascii="Times New Roman" w:hAnsi="Times New Roman" w:cs="Times New Roman"/>
          <w:sz w:val="22"/>
          <w:szCs w:val="22"/>
        </w:rPr>
        <w:t>s</w:t>
      </w:r>
      <w:r w:rsidRPr="00166AC6">
        <w:rPr>
          <w:rFonts w:ascii="Times New Roman" w:hAnsi="Times New Roman" w:cs="Times New Roman"/>
          <w:sz w:val="22"/>
          <w:szCs w:val="22"/>
        </w:rPr>
        <w:t>:</w:t>
      </w:r>
    </w:p>
    <w:p w14:paraId="3ECE05FB" w14:textId="77777777" w:rsidR="00004637" w:rsidRPr="00166AC6" w:rsidRDefault="00004637" w:rsidP="00AF3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0"/>
          <w:szCs w:val="20"/>
        </w:rPr>
      </w:pPr>
    </w:p>
    <w:tbl>
      <w:tblPr>
        <w:tblW w:w="9725" w:type="dxa"/>
        <w:tblInd w:w="450" w:type="dxa"/>
        <w:tblLayout w:type="fixed"/>
        <w:tblCellMar>
          <w:left w:w="79" w:type="dxa"/>
          <w:right w:w="79" w:type="dxa"/>
        </w:tblCellMar>
        <w:tblLook w:val="0000" w:firstRow="0" w:lastRow="0" w:firstColumn="0" w:lastColumn="0" w:noHBand="0" w:noVBand="0"/>
      </w:tblPr>
      <w:tblGrid>
        <w:gridCol w:w="2520"/>
        <w:gridCol w:w="1170"/>
        <w:gridCol w:w="185"/>
        <w:gridCol w:w="1080"/>
        <w:gridCol w:w="180"/>
        <w:gridCol w:w="994"/>
        <w:gridCol w:w="266"/>
        <w:gridCol w:w="900"/>
        <w:gridCol w:w="180"/>
        <w:gridCol w:w="1080"/>
        <w:gridCol w:w="184"/>
        <w:gridCol w:w="986"/>
      </w:tblGrid>
      <w:tr w:rsidR="003635F3" w:rsidRPr="00166AC6" w14:paraId="24A98413" w14:textId="77777777" w:rsidTr="00A74789">
        <w:trPr>
          <w:cantSplit/>
          <w:trHeight w:val="267"/>
          <w:tblHeader/>
        </w:trPr>
        <w:tc>
          <w:tcPr>
            <w:tcW w:w="2520" w:type="dxa"/>
          </w:tcPr>
          <w:p w14:paraId="00C84E8C" w14:textId="77777777" w:rsidR="003635F3" w:rsidRPr="00166AC6" w:rsidRDefault="003635F3" w:rsidP="00090D4E">
            <w:pPr>
              <w:rPr>
                <w:rFonts w:ascii="Times New Roman" w:hAnsi="Times New Roman" w:cs="Times New Roman"/>
              </w:rPr>
            </w:pPr>
          </w:p>
        </w:tc>
        <w:tc>
          <w:tcPr>
            <w:tcW w:w="7205" w:type="dxa"/>
            <w:gridSpan w:val="11"/>
          </w:tcPr>
          <w:p w14:paraId="1F79F49A" w14:textId="77777777" w:rsidR="003635F3" w:rsidRPr="00166AC6" w:rsidRDefault="003635F3" w:rsidP="00090D4E">
            <w:pPr>
              <w:pStyle w:val="acctmergecolhdg"/>
              <w:spacing w:line="240" w:lineRule="atLeast"/>
              <w:rPr>
                <w:rFonts w:cs="Times New Roman"/>
                <w:bCs/>
                <w:sz w:val="18"/>
                <w:szCs w:val="18"/>
              </w:rPr>
            </w:pPr>
            <w:r w:rsidRPr="00166AC6">
              <w:rPr>
                <w:rFonts w:cs="Times New Roman"/>
                <w:bCs/>
                <w:sz w:val="18"/>
                <w:szCs w:val="18"/>
              </w:rPr>
              <w:t>Financial statements in which the equity method is applied</w:t>
            </w:r>
          </w:p>
        </w:tc>
      </w:tr>
      <w:tr w:rsidR="003635F3" w:rsidRPr="00166AC6" w14:paraId="2B69CE6E" w14:textId="77777777" w:rsidTr="00A74789">
        <w:trPr>
          <w:cantSplit/>
          <w:trHeight w:val="267"/>
          <w:tblHeader/>
        </w:trPr>
        <w:tc>
          <w:tcPr>
            <w:tcW w:w="2520" w:type="dxa"/>
            <w:vAlign w:val="bottom"/>
          </w:tcPr>
          <w:p w14:paraId="163CA0DD" w14:textId="77777777" w:rsidR="003635F3" w:rsidRPr="003A6B2A" w:rsidRDefault="003635F3" w:rsidP="00090D4E">
            <w:pPr>
              <w:rPr>
                <w:rFonts w:ascii="Times New Roman" w:hAnsi="Times New Roman" w:cstheme="minorBidi"/>
                <w:b/>
                <w:i/>
                <w:iCs/>
                <w:color w:val="0000FF"/>
                <w:cs/>
              </w:rPr>
            </w:pPr>
          </w:p>
        </w:tc>
        <w:tc>
          <w:tcPr>
            <w:tcW w:w="2435" w:type="dxa"/>
            <w:gridSpan w:val="3"/>
          </w:tcPr>
          <w:p w14:paraId="2EF3F2D9" w14:textId="77777777" w:rsidR="003635F3" w:rsidRPr="00166AC6" w:rsidRDefault="003635F3" w:rsidP="00090D4E">
            <w:pPr>
              <w:pStyle w:val="acctmergecolhdg"/>
              <w:spacing w:line="240" w:lineRule="atLeast"/>
              <w:rPr>
                <w:rFonts w:cs="Times New Roman"/>
                <w:b w:val="0"/>
                <w:bCs/>
                <w:sz w:val="18"/>
                <w:szCs w:val="18"/>
              </w:rPr>
            </w:pPr>
            <w:r w:rsidRPr="00166AC6">
              <w:rPr>
                <w:rFonts w:cs="Times New Roman"/>
                <w:b w:val="0"/>
                <w:bCs/>
                <w:sz w:val="18"/>
                <w:szCs w:val="18"/>
              </w:rPr>
              <w:t xml:space="preserve">Share of profit </w:t>
            </w:r>
            <w:r w:rsidRPr="00166AC6">
              <w:rPr>
                <w:rFonts w:cs="Times New Roman"/>
                <w:sz w:val="18"/>
                <w:szCs w:val="18"/>
                <w:cs/>
                <w:lang w:bidi="th-TH"/>
              </w:rPr>
              <w:t>(</w:t>
            </w:r>
            <w:r w:rsidRPr="00166AC6">
              <w:rPr>
                <w:rFonts w:cs="Times New Roman"/>
                <w:b w:val="0"/>
                <w:bCs/>
                <w:sz w:val="18"/>
                <w:szCs w:val="18"/>
              </w:rPr>
              <w:t>loss</w:t>
            </w:r>
            <w:r w:rsidRPr="00166AC6">
              <w:rPr>
                <w:rFonts w:cs="Times New Roman"/>
                <w:sz w:val="18"/>
                <w:szCs w:val="18"/>
                <w:cs/>
                <w:lang w:bidi="th-TH"/>
              </w:rPr>
              <w:t>)</w:t>
            </w:r>
            <w:r w:rsidRPr="00166AC6">
              <w:rPr>
                <w:rFonts w:cs="Times New Roman"/>
                <w:b w:val="0"/>
                <w:bCs/>
                <w:sz w:val="18"/>
                <w:szCs w:val="18"/>
              </w:rPr>
              <w:t xml:space="preserve"> of</w:t>
            </w:r>
          </w:p>
          <w:p w14:paraId="791FE4C2" w14:textId="77777777" w:rsidR="009E7B84" w:rsidRDefault="003635F3" w:rsidP="009E7B84">
            <w:pPr>
              <w:pStyle w:val="acctmergecolhdg"/>
              <w:spacing w:line="240" w:lineRule="atLeast"/>
              <w:rPr>
                <w:rFonts w:cs="Times New Roman"/>
                <w:b w:val="0"/>
                <w:bCs/>
                <w:sz w:val="18"/>
                <w:szCs w:val="18"/>
                <w:lang w:val="en-US" w:bidi="th-TH"/>
              </w:rPr>
            </w:pPr>
            <w:r w:rsidRPr="00166AC6">
              <w:rPr>
                <w:rFonts w:cs="Times New Roman"/>
                <w:b w:val="0"/>
                <w:bCs/>
                <w:sz w:val="18"/>
                <w:szCs w:val="18"/>
              </w:rPr>
              <w:t>associates</w:t>
            </w:r>
            <w:r w:rsidRPr="00166AC6">
              <w:rPr>
                <w:rFonts w:cs="Times New Roman"/>
                <w:b w:val="0"/>
                <w:bCs/>
                <w:sz w:val="18"/>
                <w:szCs w:val="18"/>
                <w:cs/>
                <w:lang w:bidi="th-TH"/>
              </w:rPr>
              <w:t xml:space="preserve"> </w:t>
            </w:r>
            <w:r w:rsidR="009E7B84">
              <w:rPr>
                <w:rFonts w:cs="Times New Roman"/>
                <w:b w:val="0"/>
                <w:bCs/>
                <w:sz w:val="18"/>
                <w:szCs w:val="18"/>
                <w:lang w:bidi="th-TH"/>
              </w:rPr>
              <w:t xml:space="preserve">and joint venture </w:t>
            </w:r>
            <w:r w:rsidRPr="00166AC6">
              <w:rPr>
                <w:rFonts w:cs="Times New Roman"/>
                <w:b w:val="0"/>
                <w:bCs/>
                <w:sz w:val="18"/>
                <w:szCs w:val="18"/>
                <w:lang w:val="en-US" w:bidi="th-TH"/>
              </w:rPr>
              <w:t>accounted for using</w:t>
            </w:r>
          </w:p>
          <w:p w14:paraId="5FB845A3" w14:textId="6FD5D381" w:rsidR="003635F3" w:rsidRPr="00166AC6" w:rsidRDefault="003635F3" w:rsidP="009E7B84">
            <w:pPr>
              <w:pStyle w:val="acctmergecolhdg"/>
              <w:spacing w:line="240" w:lineRule="atLeast"/>
              <w:rPr>
                <w:rFonts w:cs="Times New Roman"/>
                <w:b w:val="0"/>
                <w:bCs/>
                <w:sz w:val="18"/>
                <w:szCs w:val="18"/>
                <w:cs/>
              </w:rPr>
            </w:pPr>
            <w:r w:rsidRPr="00166AC6">
              <w:rPr>
                <w:rFonts w:cs="Times New Roman"/>
                <w:b w:val="0"/>
                <w:bCs/>
                <w:sz w:val="18"/>
                <w:szCs w:val="18"/>
                <w:lang w:val="en-US" w:bidi="th-TH"/>
              </w:rPr>
              <w:t>equity method</w:t>
            </w:r>
          </w:p>
        </w:tc>
        <w:tc>
          <w:tcPr>
            <w:tcW w:w="180" w:type="dxa"/>
          </w:tcPr>
          <w:p w14:paraId="3B545565" w14:textId="77777777" w:rsidR="003635F3" w:rsidRPr="00166AC6" w:rsidRDefault="003635F3" w:rsidP="00090D4E">
            <w:pPr>
              <w:pStyle w:val="acctmergecolhdg"/>
              <w:spacing w:line="240" w:lineRule="atLeast"/>
              <w:jc w:val="left"/>
              <w:rPr>
                <w:rFonts w:cs="Times New Roman"/>
                <w:b w:val="0"/>
                <w:bCs/>
                <w:i/>
                <w:iCs/>
                <w:sz w:val="18"/>
                <w:szCs w:val="18"/>
              </w:rPr>
            </w:pPr>
          </w:p>
        </w:tc>
        <w:tc>
          <w:tcPr>
            <w:tcW w:w="2160" w:type="dxa"/>
            <w:gridSpan w:val="3"/>
          </w:tcPr>
          <w:p w14:paraId="428293DC" w14:textId="77777777" w:rsidR="009E7B84" w:rsidRDefault="009E7B84" w:rsidP="00090D4E">
            <w:pPr>
              <w:pStyle w:val="acctmergecolhdg"/>
              <w:spacing w:line="240" w:lineRule="atLeast"/>
              <w:rPr>
                <w:rFonts w:cs="Times New Roman"/>
                <w:b w:val="0"/>
                <w:bCs/>
                <w:sz w:val="18"/>
                <w:szCs w:val="18"/>
              </w:rPr>
            </w:pPr>
          </w:p>
          <w:p w14:paraId="2D5CD750" w14:textId="7D690F72" w:rsidR="003635F3" w:rsidRPr="00166AC6" w:rsidRDefault="003635F3" w:rsidP="00090D4E">
            <w:pPr>
              <w:pStyle w:val="acctmergecolhdg"/>
              <w:spacing w:line="240" w:lineRule="atLeast"/>
              <w:rPr>
                <w:rFonts w:cs="Times New Roman"/>
                <w:sz w:val="18"/>
                <w:szCs w:val="18"/>
              </w:rPr>
            </w:pPr>
            <w:r w:rsidRPr="00166AC6">
              <w:rPr>
                <w:rFonts w:cs="Times New Roman"/>
                <w:b w:val="0"/>
                <w:bCs/>
                <w:sz w:val="18"/>
                <w:szCs w:val="18"/>
              </w:rPr>
              <w:t xml:space="preserve">Exchange differences on translating financial statements </w:t>
            </w:r>
          </w:p>
        </w:tc>
        <w:tc>
          <w:tcPr>
            <w:tcW w:w="180" w:type="dxa"/>
          </w:tcPr>
          <w:p w14:paraId="5DBCE6D0" w14:textId="77777777" w:rsidR="003635F3" w:rsidRPr="00166AC6" w:rsidRDefault="003635F3" w:rsidP="00090D4E">
            <w:pPr>
              <w:pStyle w:val="acctmergecolhdg"/>
              <w:spacing w:line="240" w:lineRule="atLeast"/>
              <w:rPr>
                <w:rFonts w:cs="Times New Roman"/>
                <w:b w:val="0"/>
                <w:bCs/>
                <w:sz w:val="18"/>
                <w:szCs w:val="18"/>
              </w:rPr>
            </w:pPr>
          </w:p>
        </w:tc>
        <w:tc>
          <w:tcPr>
            <w:tcW w:w="2250" w:type="dxa"/>
            <w:gridSpan w:val="3"/>
          </w:tcPr>
          <w:p w14:paraId="11C4FAD4" w14:textId="77777777" w:rsidR="009E7B84" w:rsidRDefault="009E7B84" w:rsidP="00090D4E">
            <w:pPr>
              <w:pStyle w:val="acctmergecolhdg"/>
              <w:spacing w:line="240" w:lineRule="atLeast"/>
              <w:rPr>
                <w:rFonts w:cs="Times New Roman"/>
                <w:b w:val="0"/>
                <w:bCs/>
                <w:sz w:val="18"/>
                <w:szCs w:val="18"/>
              </w:rPr>
            </w:pPr>
          </w:p>
          <w:p w14:paraId="32EF8FBB" w14:textId="266F2AAD" w:rsidR="003635F3" w:rsidRPr="00166AC6" w:rsidRDefault="003635F3" w:rsidP="00090D4E">
            <w:pPr>
              <w:pStyle w:val="acctmergecolhdg"/>
              <w:spacing w:line="240" w:lineRule="atLeast"/>
              <w:rPr>
                <w:rFonts w:cs="Times New Roman"/>
                <w:b w:val="0"/>
                <w:bCs/>
                <w:sz w:val="18"/>
                <w:szCs w:val="18"/>
              </w:rPr>
            </w:pPr>
            <w:r w:rsidRPr="00166AC6">
              <w:rPr>
                <w:rFonts w:cs="Times New Roman"/>
                <w:b w:val="0"/>
                <w:bCs/>
                <w:sz w:val="18"/>
                <w:szCs w:val="18"/>
              </w:rPr>
              <w:t>Share of other comprehensive income of associates</w:t>
            </w:r>
          </w:p>
        </w:tc>
      </w:tr>
      <w:tr w:rsidR="00721CD7" w:rsidRPr="00166AC6" w14:paraId="0FF1462E" w14:textId="77777777" w:rsidTr="00A74789">
        <w:trPr>
          <w:cantSplit/>
          <w:trHeight w:val="267"/>
          <w:tblHeader/>
        </w:trPr>
        <w:tc>
          <w:tcPr>
            <w:tcW w:w="2520" w:type="dxa"/>
          </w:tcPr>
          <w:p w14:paraId="15210F1B" w14:textId="77777777" w:rsidR="00721CD7" w:rsidRPr="00166AC6" w:rsidRDefault="00721CD7" w:rsidP="00721CD7">
            <w:pPr>
              <w:pStyle w:val="acctfourfigures"/>
              <w:spacing w:line="240" w:lineRule="atLeast"/>
              <w:rPr>
                <w:rFonts w:cs="Times New Roman"/>
                <w:b/>
                <w:bCs/>
                <w:i/>
                <w:iCs/>
                <w:sz w:val="18"/>
                <w:szCs w:val="18"/>
              </w:rPr>
            </w:pPr>
            <w:r w:rsidRPr="00166AC6">
              <w:rPr>
                <w:rFonts w:cs="Times New Roman"/>
                <w:b/>
                <w:bCs/>
                <w:i/>
                <w:iCs/>
                <w:sz w:val="18"/>
                <w:szCs w:val="18"/>
              </w:rPr>
              <w:t>For the year ended 31 March</w:t>
            </w:r>
          </w:p>
        </w:tc>
        <w:tc>
          <w:tcPr>
            <w:tcW w:w="1170" w:type="dxa"/>
          </w:tcPr>
          <w:p w14:paraId="304D3AAD" w14:textId="0AE0D8DD" w:rsidR="00721CD7" w:rsidRPr="00166AC6" w:rsidRDefault="00721CD7" w:rsidP="00721CD7">
            <w:pPr>
              <w:pStyle w:val="acctmergecolhdg"/>
              <w:spacing w:line="240" w:lineRule="atLeast"/>
              <w:rPr>
                <w:rFonts w:cs="Times New Roman"/>
                <w:b w:val="0"/>
                <w:bCs/>
                <w:i/>
                <w:iCs/>
                <w:sz w:val="18"/>
                <w:szCs w:val="18"/>
              </w:rPr>
            </w:pPr>
            <w:r w:rsidRPr="00166AC6">
              <w:rPr>
                <w:rFonts w:cs="Times New Roman"/>
                <w:b w:val="0"/>
                <w:bCs/>
                <w:sz w:val="18"/>
                <w:szCs w:val="18"/>
              </w:rPr>
              <w:t>202</w:t>
            </w:r>
            <w:r>
              <w:rPr>
                <w:rFonts w:cs="Times New Roman"/>
                <w:b w:val="0"/>
                <w:bCs/>
                <w:sz w:val="18"/>
                <w:szCs w:val="18"/>
              </w:rPr>
              <w:t>5</w:t>
            </w:r>
          </w:p>
        </w:tc>
        <w:tc>
          <w:tcPr>
            <w:tcW w:w="185" w:type="dxa"/>
          </w:tcPr>
          <w:p w14:paraId="1DD0DDB6" w14:textId="77777777" w:rsidR="00721CD7" w:rsidRPr="00166AC6" w:rsidRDefault="00721CD7" w:rsidP="00721CD7">
            <w:pPr>
              <w:pStyle w:val="acctmergecolhdg"/>
              <w:spacing w:line="240" w:lineRule="atLeast"/>
              <w:rPr>
                <w:rFonts w:cs="Times New Roman"/>
                <w:b w:val="0"/>
                <w:bCs/>
                <w:i/>
                <w:iCs/>
                <w:sz w:val="18"/>
                <w:szCs w:val="18"/>
              </w:rPr>
            </w:pPr>
          </w:p>
        </w:tc>
        <w:tc>
          <w:tcPr>
            <w:tcW w:w="1080" w:type="dxa"/>
          </w:tcPr>
          <w:p w14:paraId="70D640F1" w14:textId="781BE36D" w:rsidR="00721CD7" w:rsidRPr="00166AC6" w:rsidRDefault="00721CD7" w:rsidP="00721CD7">
            <w:pPr>
              <w:pStyle w:val="acctmergecolhdg"/>
              <w:spacing w:line="240" w:lineRule="atLeast"/>
              <w:rPr>
                <w:rFonts w:cs="Times New Roman"/>
                <w:b w:val="0"/>
                <w:bCs/>
                <w:i/>
                <w:iCs/>
                <w:sz w:val="18"/>
                <w:szCs w:val="18"/>
              </w:rPr>
            </w:pPr>
            <w:r w:rsidRPr="00166AC6">
              <w:rPr>
                <w:rFonts w:cs="Times New Roman"/>
                <w:b w:val="0"/>
                <w:bCs/>
                <w:sz w:val="18"/>
                <w:szCs w:val="18"/>
              </w:rPr>
              <w:t>202</w:t>
            </w:r>
            <w:r>
              <w:rPr>
                <w:rFonts w:cs="Times New Roman"/>
                <w:b w:val="0"/>
                <w:bCs/>
                <w:sz w:val="18"/>
                <w:szCs w:val="18"/>
              </w:rPr>
              <w:t>4</w:t>
            </w:r>
          </w:p>
        </w:tc>
        <w:tc>
          <w:tcPr>
            <w:tcW w:w="180" w:type="dxa"/>
          </w:tcPr>
          <w:p w14:paraId="668655BC" w14:textId="77777777" w:rsidR="00721CD7" w:rsidRPr="00166AC6" w:rsidRDefault="00721CD7" w:rsidP="00721CD7">
            <w:pPr>
              <w:pStyle w:val="acctmergecolhdg"/>
              <w:spacing w:line="240" w:lineRule="atLeast"/>
              <w:rPr>
                <w:rFonts w:cs="Times New Roman"/>
                <w:b w:val="0"/>
                <w:bCs/>
                <w:i/>
                <w:iCs/>
                <w:sz w:val="18"/>
                <w:szCs w:val="18"/>
              </w:rPr>
            </w:pPr>
          </w:p>
        </w:tc>
        <w:tc>
          <w:tcPr>
            <w:tcW w:w="994" w:type="dxa"/>
          </w:tcPr>
          <w:p w14:paraId="4A93F49F" w14:textId="288786AF" w:rsidR="00721CD7" w:rsidRPr="00166AC6" w:rsidRDefault="00721CD7" w:rsidP="00721CD7">
            <w:pPr>
              <w:pStyle w:val="acctmergecolhdg"/>
              <w:spacing w:line="240" w:lineRule="atLeast"/>
              <w:rPr>
                <w:rFonts w:cs="Times New Roman"/>
                <w:b w:val="0"/>
                <w:bCs/>
                <w:sz w:val="18"/>
                <w:szCs w:val="18"/>
              </w:rPr>
            </w:pPr>
            <w:r w:rsidRPr="00166AC6">
              <w:rPr>
                <w:rFonts w:cs="Times New Roman"/>
                <w:b w:val="0"/>
                <w:bCs/>
                <w:sz w:val="18"/>
                <w:szCs w:val="18"/>
              </w:rPr>
              <w:t>202</w:t>
            </w:r>
            <w:r>
              <w:rPr>
                <w:rFonts w:cs="Times New Roman"/>
                <w:b w:val="0"/>
                <w:bCs/>
                <w:sz w:val="18"/>
                <w:szCs w:val="18"/>
              </w:rPr>
              <w:t>5</w:t>
            </w:r>
          </w:p>
        </w:tc>
        <w:tc>
          <w:tcPr>
            <w:tcW w:w="266" w:type="dxa"/>
          </w:tcPr>
          <w:p w14:paraId="291C641C" w14:textId="77777777" w:rsidR="00721CD7" w:rsidRPr="00166AC6" w:rsidRDefault="00721CD7" w:rsidP="00721CD7">
            <w:pPr>
              <w:pStyle w:val="acctmergecolhdg"/>
              <w:spacing w:line="240" w:lineRule="atLeast"/>
              <w:rPr>
                <w:rFonts w:cs="Times New Roman"/>
                <w:b w:val="0"/>
                <w:bCs/>
                <w:sz w:val="18"/>
                <w:szCs w:val="18"/>
              </w:rPr>
            </w:pPr>
          </w:p>
        </w:tc>
        <w:tc>
          <w:tcPr>
            <w:tcW w:w="900" w:type="dxa"/>
          </w:tcPr>
          <w:p w14:paraId="413952AD" w14:textId="1C188EFC" w:rsidR="00721CD7" w:rsidRPr="00166AC6" w:rsidRDefault="00721CD7" w:rsidP="00721CD7">
            <w:pPr>
              <w:pStyle w:val="acctmergecolhdg"/>
              <w:spacing w:line="240" w:lineRule="atLeast"/>
              <w:rPr>
                <w:rFonts w:cs="Times New Roman"/>
                <w:b w:val="0"/>
                <w:bCs/>
                <w:sz w:val="18"/>
                <w:szCs w:val="18"/>
              </w:rPr>
            </w:pPr>
            <w:r w:rsidRPr="00166AC6">
              <w:rPr>
                <w:rFonts w:cs="Times New Roman"/>
                <w:b w:val="0"/>
                <w:bCs/>
                <w:sz w:val="18"/>
                <w:szCs w:val="18"/>
              </w:rPr>
              <w:t>202</w:t>
            </w:r>
            <w:r>
              <w:rPr>
                <w:rFonts w:cs="Times New Roman"/>
                <w:b w:val="0"/>
                <w:bCs/>
                <w:sz w:val="18"/>
                <w:szCs w:val="18"/>
              </w:rPr>
              <w:t>4</w:t>
            </w:r>
          </w:p>
        </w:tc>
        <w:tc>
          <w:tcPr>
            <w:tcW w:w="180" w:type="dxa"/>
          </w:tcPr>
          <w:p w14:paraId="4F257BC8" w14:textId="77777777" w:rsidR="00721CD7" w:rsidRPr="00166AC6" w:rsidRDefault="00721CD7" w:rsidP="00721CD7">
            <w:pPr>
              <w:pStyle w:val="acctmergecolhdg"/>
              <w:spacing w:line="240" w:lineRule="atLeast"/>
              <w:rPr>
                <w:rFonts w:cs="Times New Roman"/>
                <w:b w:val="0"/>
                <w:bCs/>
                <w:sz w:val="18"/>
                <w:szCs w:val="18"/>
              </w:rPr>
            </w:pPr>
          </w:p>
        </w:tc>
        <w:tc>
          <w:tcPr>
            <w:tcW w:w="1080" w:type="dxa"/>
          </w:tcPr>
          <w:p w14:paraId="6C0A85B0" w14:textId="330BB086" w:rsidR="00721CD7" w:rsidRPr="00166AC6" w:rsidRDefault="00721CD7" w:rsidP="00721CD7">
            <w:pPr>
              <w:pStyle w:val="acctmergecolhdg"/>
              <w:spacing w:line="240" w:lineRule="atLeast"/>
              <w:rPr>
                <w:rFonts w:cs="Times New Roman"/>
                <w:b w:val="0"/>
                <w:bCs/>
                <w:sz w:val="18"/>
                <w:szCs w:val="18"/>
              </w:rPr>
            </w:pPr>
            <w:r w:rsidRPr="00166AC6">
              <w:rPr>
                <w:rFonts w:cs="Times New Roman"/>
                <w:b w:val="0"/>
                <w:bCs/>
                <w:sz w:val="18"/>
                <w:szCs w:val="18"/>
              </w:rPr>
              <w:t>202</w:t>
            </w:r>
            <w:r>
              <w:rPr>
                <w:rFonts w:cs="Times New Roman"/>
                <w:b w:val="0"/>
                <w:bCs/>
                <w:sz w:val="18"/>
                <w:szCs w:val="18"/>
              </w:rPr>
              <w:t>5</w:t>
            </w:r>
          </w:p>
        </w:tc>
        <w:tc>
          <w:tcPr>
            <w:tcW w:w="184" w:type="dxa"/>
          </w:tcPr>
          <w:p w14:paraId="6AB7AF90" w14:textId="77777777" w:rsidR="00721CD7" w:rsidRPr="00166AC6" w:rsidRDefault="00721CD7" w:rsidP="00721CD7">
            <w:pPr>
              <w:pStyle w:val="acctmergecolhdg"/>
              <w:spacing w:line="240" w:lineRule="atLeast"/>
              <w:rPr>
                <w:rFonts w:cs="Times New Roman"/>
                <w:b w:val="0"/>
                <w:bCs/>
                <w:sz w:val="18"/>
                <w:szCs w:val="18"/>
              </w:rPr>
            </w:pPr>
          </w:p>
        </w:tc>
        <w:tc>
          <w:tcPr>
            <w:tcW w:w="986" w:type="dxa"/>
          </w:tcPr>
          <w:p w14:paraId="23D7269E" w14:textId="5E85861E" w:rsidR="00721CD7" w:rsidRPr="00166AC6" w:rsidRDefault="00721CD7" w:rsidP="00721CD7">
            <w:pPr>
              <w:pStyle w:val="acctmergecolhdg"/>
              <w:spacing w:line="240" w:lineRule="atLeast"/>
              <w:rPr>
                <w:rFonts w:cs="Times New Roman"/>
                <w:b w:val="0"/>
                <w:bCs/>
                <w:sz w:val="18"/>
                <w:szCs w:val="18"/>
              </w:rPr>
            </w:pPr>
            <w:r w:rsidRPr="00166AC6">
              <w:rPr>
                <w:rFonts w:cs="Times New Roman"/>
                <w:b w:val="0"/>
                <w:bCs/>
                <w:sz w:val="18"/>
                <w:szCs w:val="18"/>
              </w:rPr>
              <w:t>202</w:t>
            </w:r>
            <w:r>
              <w:rPr>
                <w:rFonts w:cs="Times New Roman"/>
                <w:b w:val="0"/>
                <w:bCs/>
                <w:sz w:val="18"/>
                <w:szCs w:val="18"/>
              </w:rPr>
              <w:t>4</w:t>
            </w:r>
          </w:p>
        </w:tc>
      </w:tr>
      <w:tr w:rsidR="00B80A7D" w:rsidRPr="00166AC6" w14:paraId="36D79509" w14:textId="77777777" w:rsidTr="00A74789">
        <w:trPr>
          <w:cantSplit/>
          <w:trHeight w:val="251"/>
          <w:tblHeader/>
        </w:trPr>
        <w:tc>
          <w:tcPr>
            <w:tcW w:w="2520" w:type="dxa"/>
          </w:tcPr>
          <w:p w14:paraId="361E10D4" w14:textId="77777777" w:rsidR="00B80A7D" w:rsidRPr="00166AC6" w:rsidRDefault="00B80A7D" w:rsidP="00B80A7D">
            <w:pPr>
              <w:rPr>
                <w:rFonts w:ascii="Times New Roman" w:hAnsi="Times New Roman" w:cs="Times New Roman"/>
              </w:rPr>
            </w:pPr>
          </w:p>
        </w:tc>
        <w:tc>
          <w:tcPr>
            <w:tcW w:w="7205" w:type="dxa"/>
            <w:gridSpan w:val="11"/>
          </w:tcPr>
          <w:p w14:paraId="3A785EBF" w14:textId="77777777" w:rsidR="00B80A7D" w:rsidRPr="00166AC6" w:rsidRDefault="00B80A7D" w:rsidP="00B80A7D">
            <w:pPr>
              <w:pStyle w:val="acctfourfigures"/>
              <w:tabs>
                <w:tab w:val="clear" w:pos="765"/>
                <w:tab w:val="decimal" w:pos="731"/>
              </w:tabs>
              <w:spacing w:line="240" w:lineRule="atLeast"/>
              <w:ind w:right="11"/>
              <w:jc w:val="center"/>
              <w:rPr>
                <w:rFonts w:cs="Times New Roman"/>
                <w:i/>
                <w:iCs/>
                <w:sz w:val="18"/>
                <w:szCs w:val="18"/>
              </w:rPr>
            </w:pPr>
            <w:r w:rsidRPr="00166AC6">
              <w:rPr>
                <w:rFonts w:cs="Times New Roman"/>
                <w:i/>
                <w:iCs/>
                <w:sz w:val="18"/>
                <w:szCs w:val="18"/>
              </w:rPr>
              <w:t>(in thousand Baht)</w:t>
            </w:r>
          </w:p>
        </w:tc>
      </w:tr>
      <w:tr w:rsidR="00B80A7D" w:rsidRPr="00166AC6" w14:paraId="410CFBBE" w14:textId="77777777" w:rsidTr="00A74789">
        <w:trPr>
          <w:cantSplit/>
          <w:trHeight w:val="267"/>
        </w:trPr>
        <w:tc>
          <w:tcPr>
            <w:tcW w:w="2520" w:type="dxa"/>
            <w:vAlign w:val="center"/>
          </w:tcPr>
          <w:p w14:paraId="077D5756" w14:textId="77777777" w:rsidR="00B80A7D" w:rsidRPr="00166AC6" w:rsidRDefault="00B80A7D" w:rsidP="00B80A7D">
            <w:pPr>
              <w:spacing w:line="240" w:lineRule="auto"/>
              <w:ind w:left="193" w:hanging="180"/>
              <w:rPr>
                <w:rFonts w:ascii="Times New Roman" w:hAnsi="Times New Roman" w:cs="Times New Roman"/>
                <w:b/>
                <w:bCs/>
              </w:rPr>
            </w:pPr>
            <w:r w:rsidRPr="00166AC6">
              <w:rPr>
                <w:rFonts w:ascii="Times New Roman" w:hAnsi="Times New Roman" w:cs="Times New Roman"/>
                <w:b/>
                <w:bCs/>
                <w:i/>
                <w:iCs/>
              </w:rPr>
              <w:t>Associates</w:t>
            </w:r>
          </w:p>
        </w:tc>
        <w:tc>
          <w:tcPr>
            <w:tcW w:w="1170" w:type="dxa"/>
            <w:vAlign w:val="bottom"/>
          </w:tcPr>
          <w:p w14:paraId="6E8C2248" w14:textId="77777777" w:rsidR="00B80A7D" w:rsidRPr="00166AC6" w:rsidRDefault="00B80A7D" w:rsidP="00B80A7D">
            <w:pPr>
              <w:pStyle w:val="acctfourfigures"/>
              <w:tabs>
                <w:tab w:val="clear" w:pos="765"/>
                <w:tab w:val="decimal" w:pos="731"/>
              </w:tabs>
              <w:spacing w:line="240" w:lineRule="atLeast"/>
              <w:ind w:right="11"/>
              <w:jc w:val="right"/>
              <w:rPr>
                <w:rFonts w:cs="Times New Roman"/>
                <w:sz w:val="18"/>
                <w:szCs w:val="18"/>
              </w:rPr>
            </w:pPr>
          </w:p>
        </w:tc>
        <w:tc>
          <w:tcPr>
            <w:tcW w:w="185" w:type="dxa"/>
          </w:tcPr>
          <w:p w14:paraId="110C0C29" w14:textId="77777777" w:rsidR="00B80A7D" w:rsidRPr="00166AC6" w:rsidRDefault="00B80A7D" w:rsidP="00B80A7D">
            <w:pPr>
              <w:pStyle w:val="acctfourfigures"/>
              <w:tabs>
                <w:tab w:val="clear" w:pos="765"/>
                <w:tab w:val="decimal" w:pos="731"/>
              </w:tabs>
              <w:spacing w:line="240" w:lineRule="atLeast"/>
              <w:ind w:right="11"/>
              <w:rPr>
                <w:rFonts w:cs="Times New Roman"/>
                <w:sz w:val="18"/>
                <w:szCs w:val="18"/>
              </w:rPr>
            </w:pPr>
          </w:p>
        </w:tc>
        <w:tc>
          <w:tcPr>
            <w:tcW w:w="1080" w:type="dxa"/>
            <w:vAlign w:val="bottom"/>
          </w:tcPr>
          <w:p w14:paraId="163B38DE" w14:textId="77777777" w:rsidR="00B80A7D" w:rsidRPr="00166AC6" w:rsidRDefault="00B80A7D" w:rsidP="00B80A7D">
            <w:pPr>
              <w:pStyle w:val="acctfourfigures"/>
              <w:tabs>
                <w:tab w:val="clear" w:pos="765"/>
                <w:tab w:val="decimal" w:pos="731"/>
              </w:tabs>
              <w:spacing w:line="240" w:lineRule="atLeast"/>
              <w:ind w:right="11"/>
              <w:jc w:val="right"/>
              <w:rPr>
                <w:rFonts w:cs="Times New Roman"/>
                <w:sz w:val="18"/>
                <w:szCs w:val="18"/>
              </w:rPr>
            </w:pPr>
          </w:p>
        </w:tc>
        <w:tc>
          <w:tcPr>
            <w:tcW w:w="180" w:type="dxa"/>
          </w:tcPr>
          <w:p w14:paraId="79016A6C" w14:textId="77777777" w:rsidR="00B80A7D" w:rsidRPr="00166AC6" w:rsidRDefault="00B80A7D" w:rsidP="00B80A7D">
            <w:pPr>
              <w:pStyle w:val="acctfourfigures"/>
              <w:tabs>
                <w:tab w:val="clear" w:pos="765"/>
                <w:tab w:val="decimal" w:pos="731"/>
              </w:tabs>
              <w:spacing w:line="240" w:lineRule="atLeast"/>
              <w:ind w:right="11"/>
              <w:rPr>
                <w:rFonts w:cs="Times New Roman"/>
                <w:sz w:val="18"/>
                <w:szCs w:val="18"/>
              </w:rPr>
            </w:pPr>
          </w:p>
        </w:tc>
        <w:tc>
          <w:tcPr>
            <w:tcW w:w="994" w:type="dxa"/>
            <w:vAlign w:val="bottom"/>
          </w:tcPr>
          <w:p w14:paraId="465C9FE7" w14:textId="77777777" w:rsidR="00B80A7D" w:rsidRPr="00166AC6" w:rsidRDefault="00B80A7D" w:rsidP="00B80A7D">
            <w:pPr>
              <w:pStyle w:val="acctfourfigures"/>
              <w:tabs>
                <w:tab w:val="clear" w:pos="765"/>
                <w:tab w:val="decimal" w:pos="911"/>
              </w:tabs>
              <w:spacing w:line="240" w:lineRule="atLeast"/>
              <w:rPr>
                <w:rFonts w:cs="Times New Roman"/>
                <w:sz w:val="18"/>
                <w:szCs w:val="18"/>
              </w:rPr>
            </w:pPr>
          </w:p>
        </w:tc>
        <w:tc>
          <w:tcPr>
            <w:tcW w:w="266" w:type="dxa"/>
            <w:vAlign w:val="bottom"/>
          </w:tcPr>
          <w:p w14:paraId="6A6F45B2" w14:textId="77777777" w:rsidR="00B80A7D" w:rsidRPr="00166AC6" w:rsidRDefault="00B80A7D" w:rsidP="00B80A7D">
            <w:pPr>
              <w:pStyle w:val="acctfourfigures"/>
              <w:spacing w:line="240" w:lineRule="atLeast"/>
              <w:rPr>
                <w:rFonts w:cs="Times New Roman"/>
                <w:sz w:val="18"/>
                <w:szCs w:val="18"/>
              </w:rPr>
            </w:pPr>
          </w:p>
        </w:tc>
        <w:tc>
          <w:tcPr>
            <w:tcW w:w="900" w:type="dxa"/>
            <w:vAlign w:val="bottom"/>
          </w:tcPr>
          <w:p w14:paraId="49D1A344" w14:textId="77777777" w:rsidR="00B80A7D" w:rsidRPr="00166AC6" w:rsidRDefault="00B80A7D" w:rsidP="00B80A7D">
            <w:pPr>
              <w:pStyle w:val="acctfourfigures"/>
              <w:tabs>
                <w:tab w:val="clear" w:pos="765"/>
                <w:tab w:val="decimal" w:pos="731"/>
              </w:tabs>
              <w:spacing w:line="240" w:lineRule="atLeast"/>
              <w:ind w:right="11"/>
              <w:rPr>
                <w:rFonts w:cs="Times New Roman"/>
                <w:sz w:val="18"/>
                <w:szCs w:val="18"/>
              </w:rPr>
            </w:pPr>
          </w:p>
        </w:tc>
        <w:tc>
          <w:tcPr>
            <w:tcW w:w="180" w:type="dxa"/>
          </w:tcPr>
          <w:p w14:paraId="0A714D3C" w14:textId="77777777" w:rsidR="00B80A7D" w:rsidRPr="00166AC6" w:rsidRDefault="00B80A7D" w:rsidP="00B80A7D">
            <w:pPr>
              <w:pStyle w:val="acctfourfigures"/>
              <w:tabs>
                <w:tab w:val="clear" w:pos="765"/>
                <w:tab w:val="decimal" w:pos="731"/>
              </w:tabs>
              <w:spacing w:line="240" w:lineRule="atLeast"/>
              <w:ind w:right="11"/>
              <w:rPr>
                <w:rFonts w:cs="Times New Roman"/>
                <w:sz w:val="18"/>
                <w:szCs w:val="18"/>
              </w:rPr>
            </w:pPr>
          </w:p>
        </w:tc>
        <w:tc>
          <w:tcPr>
            <w:tcW w:w="1080" w:type="dxa"/>
          </w:tcPr>
          <w:p w14:paraId="37ACAEFE" w14:textId="77777777" w:rsidR="00B80A7D" w:rsidRPr="00166AC6" w:rsidRDefault="00B80A7D" w:rsidP="00B80A7D">
            <w:pPr>
              <w:pStyle w:val="acctfourfigures"/>
              <w:tabs>
                <w:tab w:val="clear" w:pos="765"/>
                <w:tab w:val="decimal" w:pos="731"/>
              </w:tabs>
              <w:spacing w:line="240" w:lineRule="atLeast"/>
              <w:ind w:right="11"/>
              <w:rPr>
                <w:rFonts w:cs="Times New Roman"/>
                <w:sz w:val="18"/>
                <w:szCs w:val="18"/>
              </w:rPr>
            </w:pPr>
          </w:p>
        </w:tc>
        <w:tc>
          <w:tcPr>
            <w:tcW w:w="184" w:type="dxa"/>
          </w:tcPr>
          <w:p w14:paraId="76C228F3" w14:textId="77777777" w:rsidR="00B80A7D" w:rsidRPr="00166AC6" w:rsidRDefault="00B80A7D" w:rsidP="00B80A7D">
            <w:pPr>
              <w:pStyle w:val="acctfourfigures"/>
              <w:tabs>
                <w:tab w:val="clear" w:pos="765"/>
                <w:tab w:val="decimal" w:pos="731"/>
              </w:tabs>
              <w:spacing w:line="240" w:lineRule="atLeast"/>
              <w:ind w:right="11"/>
              <w:rPr>
                <w:rFonts w:cs="Times New Roman"/>
                <w:sz w:val="18"/>
                <w:szCs w:val="18"/>
              </w:rPr>
            </w:pPr>
          </w:p>
        </w:tc>
        <w:tc>
          <w:tcPr>
            <w:tcW w:w="986" w:type="dxa"/>
          </w:tcPr>
          <w:p w14:paraId="11A9FAF3" w14:textId="77777777" w:rsidR="00B80A7D" w:rsidRPr="00166AC6" w:rsidRDefault="00B80A7D" w:rsidP="00B80A7D">
            <w:pPr>
              <w:pStyle w:val="acctfourfigures"/>
              <w:tabs>
                <w:tab w:val="clear" w:pos="765"/>
                <w:tab w:val="decimal" w:pos="731"/>
              </w:tabs>
              <w:spacing w:line="240" w:lineRule="atLeast"/>
              <w:ind w:right="11"/>
              <w:rPr>
                <w:rFonts w:cs="Times New Roman"/>
                <w:sz w:val="18"/>
                <w:szCs w:val="18"/>
              </w:rPr>
            </w:pPr>
          </w:p>
        </w:tc>
      </w:tr>
      <w:tr w:rsidR="00721CD7" w:rsidRPr="00166AC6" w14:paraId="3769AA54" w14:textId="77777777" w:rsidTr="00A74789">
        <w:trPr>
          <w:cantSplit/>
          <w:trHeight w:val="68"/>
        </w:trPr>
        <w:tc>
          <w:tcPr>
            <w:tcW w:w="2520" w:type="dxa"/>
          </w:tcPr>
          <w:p w14:paraId="2A227C18" w14:textId="77777777" w:rsidR="00721CD7" w:rsidRPr="00166AC6" w:rsidRDefault="00721CD7" w:rsidP="00721CD7">
            <w:pPr>
              <w:pStyle w:val="block"/>
              <w:tabs>
                <w:tab w:val="left" w:pos="227"/>
              </w:tabs>
              <w:spacing w:after="0" w:line="240" w:lineRule="auto"/>
              <w:ind w:left="193" w:hanging="180"/>
              <w:rPr>
                <w:rFonts w:cs="Times New Roman"/>
                <w:sz w:val="18"/>
                <w:szCs w:val="18"/>
              </w:rPr>
            </w:pPr>
            <w:r w:rsidRPr="00166AC6">
              <w:rPr>
                <w:rFonts w:cs="Times New Roman"/>
                <w:sz w:val="18"/>
                <w:szCs w:val="18"/>
              </w:rPr>
              <w:t>PT. Indo Liberty Textiles</w:t>
            </w:r>
          </w:p>
        </w:tc>
        <w:tc>
          <w:tcPr>
            <w:tcW w:w="1170" w:type="dxa"/>
            <w:shd w:val="clear" w:color="auto" w:fill="auto"/>
          </w:tcPr>
          <w:p w14:paraId="07FF76EB" w14:textId="254C5937" w:rsidR="00721CD7" w:rsidRPr="0012570E" w:rsidRDefault="008D6ABC" w:rsidP="008D6ABC">
            <w:pPr>
              <w:ind w:right="-75"/>
              <w:rPr>
                <w:rFonts w:ascii="Times New Roman" w:hAnsi="Times New Roman" w:cs="Times New Roman"/>
                <w:cs/>
              </w:rPr>
            </w:pPr>
            <w:r>
              <w:rPr>
                <w:rFonts w:ascii="Times New Roman" w:hAnsi="Times New Roman" w:cs="Times New Roman"/>
              </w:rPr>
              <w:t xml:space="preserve">          </w:t>
            </w:r>
            <w:r w:rsidR="0012570E">
              <w:rPr>
                <w:rFonts w:ascii="Times New Roman" w:hAnsi="Times New Roman" w:cs="Times New Roman"/>
              </w:rPr>
              <w:t>(61,266)</w:t>
            </w:r>
          </w:p>
        </w:tc>
        <w:tc>
          <w:tcPr>
            <w:tcW w:w="185" w:type="dxa"/>
            <w:shd w:val="clear" w:color="auto" w:fill="auto"/>
          </w:tcPr>
          <w:p w14:paraId="6E81D2CF" w14:textId="77777777" w:rsidR="00721CD7" w:rsidRPr="00166AC6" w:rsidRDefault="00721CD7" w:rsidP="00721CD7">
            <w:pPr>
              <w:pStyle w:val="acctfourfigures"/>
              <w:tabs>
                <w:tab w:val="clear" w:pos="765"/>
                <w:tab w:val="decimal" w:pos="731"/>
              </w:tabs>
              <w:spacing w:line="240" w:lineRule="atLeast"/>
              <w:ind w:right="11"/>
              <w:jc w:val="center"/>
              <w:rPr>
                <w:rFonts w:cs="Times New Roman"/>
                <w:sz w:val="18"/>
                <w:szCs w:val="18"/>
              </w:rPr>
            </w:pPr>
          </w:p>
        </w:tc>
        <w:tc>
          <w:tcPr>
            <w:tcW w:w="1080" w:type="dxa"/>
            <w:shd w:val="clear" w:color="auto" w:fill="auto"/>
          </w:tcPr>
          <w:p w14:paraId="05814D4F" w14:textId="77AFA42E" w:rsidR="00721CD7" w:rsidRPr="00166AC6" w:rsidRDefault="00721CD7" w:rsidP="00721CD7">
            <w:pPr>
              <w:ind w:right="-75"/>
              <w:jc w:val="right"/>
              <w:rPr>
                <w:rFonts w:ascii="Times New Roman" w:hAnsi="Times New Roman" w:cs="Times New Roman"/>
              </w:rPr>
            </w:pPr>
            <w:r>
              <w:rPr>
                <w:rFonts w:ascii="Times New Roman" w:hAnsi="Times New Roman" w:cs="Times New Roman"/>
              </w:rPr>
              <w:t>(</w:t>
            </w:r>
            <w:r w:rsidRPr="00EC7FC9">
              <w:rPr>
                <w:rFonts w:ascii="Times New Roman" w:hAnsi="Times New Roman" w:cs="Times New Roman"/>
              </w:rPr>
              <w:t>145,</w:t>
            </w:r>
            <w:r w:rsidRPr="00A75F1C">
              <w:rPr>
                <w:rFonts w:ascii="Times New Roman" w:hAnsi="Times New Roman" w:cs="Times New Roman"/>
              </w:rPr>
              <w:t>551</w:t>
            </w:r>
            <w:r>
              <w:rPr>
                <w:rFonts w:ascii="Times New Roman" w:hAnsi="Times New Roman" w:cs="Times New Roman"/>
              </w:rPr>
              <w:t>)</w:t>
            </w:r>
          </w:p>
        </w:tc>
        <w:tc>
          <w:tcPr>
            <w:tcW w:w="180" w:type="dxa"/>
            <w:shd w:val="clear" w:color="auto" w:fill="auto"/>
          </w:tcPr>
          <w:p w14:paraId="4C7F77C9" w14:textId="77777777" w:rsidR="00721CD7" w:rsidRPr="00EC7FC9" w:rsidRDefault="00721CD7" w:rsidP="00721CD7">
            <w:pPr>
              <w:pStyle w:val="acctfourfigures"/>
              <w:tabs>
                <w:tab w:val="clear" w:pos="765"/>
                <w:tab w:val="decimal" w:pos="731"/>
              </w:tabs>
              <w:spacing w:line="240" w:lineRule="atLeast"/>
              <w:ind w:right="18"/>
              <w:jc w:val="center"/>
              <w:rPr>
                <w:rFonts w:cs="Times New Roman"/>
                <w:sz w:val="18"/>
                <w:szCs w:val="18"/>
                <w:lang w:val="en-US" w:bidi="th-TH"/>
              </w:rPr>
            </w:pPr>
          </w:p>
        </w:tc>
        <w:tc>
          <w:tcPr>
            <w:tcW w:w="994" w:type="dxa"/>
            <w:shd w:val="clear" w:color="auto" w:fill="auto"/>
          </w:tcPr>
          <w:p w14:paraId="51233AAD" w14:textId="70E1C9E9" w:rsidR="00721CD7" w:rsidRPr="00166AC6" w:rsidRDefault="008D6ABC" w:rsidP="008D6ABC">
            <w:pPr>
              <w:ind w:right="-75"/>
              <w:jc w:val="center"/>
              <w:rPr>
                <w:rFonts w:ascii="Times New Roman" w:hAnsi="Times New Roman" w:cs="Times New Roman"/>
              </w:rPr>
            </w:pPr>
            <w:r>
              <w:rPr>
                <w:rFonts w:ascii="Times New Roman" w:hAnsi="Times New Roman" w:cs="Times New Roman"/>
              </w:rPr>
              <w:t xml:space="preserve">      </w:t>
            </w:r>
            <w:r w:rsidR="00B536DE">
              <w:rPr>
                <w:rFonts w:ascii="Times New Roman" w:hAnsi="Times New Roman" w:cs="Times New Roman"/>
              </w:rPr>
              <w:t>(</w:t>
            </w:r>
            <w:r w:rsidR="000C5AC1">
              <w:rPr>
                <w:rFonts w:ascii="Times New Roman" w:hAnsi="Times New Roman" w:cs="Times New Roman"/>
              </w:rPr>
              <w:t>6,897)</w:t>
            </w:r>
          </w:p>
        </w:tc>
        <w:tc>
          <w:tcPr>
            <w:tcW w:w="266" w:type="dxa"/>
            <w:shd w:val="clear" w:color="auto" w:fill="auto"/>
          </w:tcPr>
          <w:p w14:paraId="4F8EE4D3" w14:textId="77777777" w:rsidR="00721CD7" w:rsidRPr="00166AC6" w:rsidRDefault="00721CD7" w:rsidP="00721CD7">
            <w:pPr>
              <w:pStyle w:val="acctfourfigures"/>
              <w:spacing w:line="240" w:lineRule="atLeast"/>
              <w:jc w:val="center"/>
              <w:rPr>
                <w:rFonts w:cs="Times New Roman"/>
                <w:sz w:val="18"/>
                <w:szCs w:val="18"/>
              </w:rPr>
            </w:pPr>
          </w:p>
        </w:tc>
        <w:tc>
          <w:tcPr>
            <w:tcW w:w="900" w:type="dxa"/>
            <w:shd w:val="clear" w:color="auto" w:fill="auto"/>
          </w:tcPr>
          <w:p w14:paraId="37ED54A9" w14:textId="756DA016" w:rsidR="00721CD7" w:rsidRPr="00166AC6" w:rsidRDefault="00721CD7" w:rsidP="00721CD7">
            <w:pPr>
              <w:tabs>
                <w:tab w:val="clear" w:pos="680"/>
                <w:tab w:val="left" w:pos="730"/>
              </w:tabs>
              <w:jc w:val="right"/>
              <w:rPr>
                <w:rFonts w:ascii="Times New Roman" w:hAnsi="Times New Roman" w:cs="Times New Roman"/>
              </w:rPr>
            </w:pPr>
            <w:r>
              <w:rPr>
                <w:rFonts w:ascii="Times New Roman" w:hAnsi="Times New Roman" w:cs="Times New Roman"/>
              </w:rPr>
              <w:t>13,020</w:t>
            </w:r>
          </w:p>
        </w:tc>
        <w:tc>
          <w:tcPr>
            <w:tcW w:w="180" w:type="dxa"/>
          </w:tcPr>
          <w:p w14:paraId="26D5A15A" w14:textId="77777777" w:rsidR="00721CD7" w:rsidRPr="00166AC6" w:rsidRDefault="00721CD7" w:rsidP="00721CD7">
            <w:pPr>
              <w:ind w:right="75"/>
              <w:jc w:val="right"/>
              <w:rPr>
                <w:rFonts w:ascii="Times New Roman" w:hAnsi="Times New Roman" w:cs="Times New Roman"/>
              </w:rPr>
            </w:pPr>
          </w:p>
        </w:tc>
        <w:tc>
          <w:tcPr>
            <w:tcW w:w="1080" w:type="dxa"/>
          </w:tcPr>
          <w:p w14:paraId="6C9BB7E2" w14:textId="1537383C" w:rsidR="00721CD7" w:rsidRPr="00166AC6" w:rsidRDefault="008D6ABC" w:rsidP="008D6ABC">
            <w:pPr>
              <w:ind w:right="-75"/>
              <w:jc w:val="center"/>
              <w:rPr>
                <w:rFonts w:ascii="Times New Roman" w:hAnsi="Times New Roman" w:cs="Times New Roman"/>
              </w:rPr>
            </w:pPr>
            <w:r>
              <w:rPr>
                <w:rFonts w:ascii="Times New Roman" w:hAnsi="Times New Roman" w:cs="Times New Roman"/>
              </w:rPr>
              <w:t xml:space="preserve">          </w:t>
            </w:r>
            <w:r w:rsidR="0012570E" w:rsidRPr="0012570E">
              <w:rPr>
                <w:rFonts w:ascii="Times New Roman" w:hAnsi="Times New Roman" w:cs="Times New Roman"/>
              </w:rPr>
              <w:t>(5,149)</w:t>
            </w:r>
          </w:p>
        </w:tc>
        <w:tc>
          <w:tcPr>
            <w:tcW w:w="184" w:type="dxa"/>
          </w:tcPr>
          <w:p w14:paraId="2CEA502A" w14:textId="77777777" w:rsidR="00721CD7" w:rsidRPr="00166AC6" w:rsidRDefault="00721CD7" w:rsidP="00721CD7">
            <w:pPr>
              <w:ind w:right="75"/>
              <w:jc w:val="right"/>
              <w:rPr>
                <w:rFonts w:ascii="Times New Roman" w:hAnsi="Times New Roman" w:cs="Times New Roman"/>
              </w:rPr>
            </w:pPr>
          </w:p>
        </w:tc>
        <w:tc>
          <w:tcPr>
            <w:tcW w:w="986" w:type="dxa"/>
          </w:tcPr>
          <w:p w14:paraId="341226DD" w14:textId="2A2B5822" w:rsidR="00721CD7" w:rsidRPr="00EC7FC9" w:rsidRDefault="00721CD7" w:rsidP="00721CD7">
            <w:pPr>
              <w:tabs>
                <w:tab w:val="clear" w:pos="454"/>
                <w:tab w:val="clear" w:pos="907"/>
                <w:tab w:val="left" w:pos="456"/>
                <w:tab w:val="left" w:pos="830"/>
              </w:tabs>
              <w:jc w:val="right"/>
              <w:rPr>
                <w:rFonts w:ascii="Times New Roman" w:hAnsi="Times New Roman" w:cs="Times New Roman"/>
                <w:cs/>
              </w:rPr>
            </w:pPr>
            <w:r>
              <w:rPr>
                <w:rFonts w:ascii="Times New Roman" w:hAnsi="Times New Roman" w:cs="Times New Roman"/>
              </w:rPr>
              <w:t>2,959</w:t>
            </w:r>
          </w:p>
        </w:tc>
      </w:tr>
      <w:tr w:rsidR="00721CD7" w:rsidRPr="00166AC6" w14:paraId="0D7C3414" w14:textId="77777777" w:rsidTr="00A74789">
        <w:trPr>
          <w:cantSplit/>
          <w:trHeight w:val="267"/>
        </w:trPr>
        <w:tc>
          <w:tcPr>
            <w:tcW w:w="2520" w:type="dxa"/>
            <w:vAlign w:val="center"/>
          </w:tcPr>
          <w:p w14:paraId="6BB81B46" w14:textId="075327C1" w:rsidR="00721CD7" w:rsidRPr="00166AC6" w:rsidRDefault="00721CD7" w:rsidP="00721CD7">
            <w:pPr>
              <w:pStyle w:val="block"/>
              <w:tabs>
                <w:tab w:val="left" w:pos="227"/>
              </w:tabs>
              <w:spacing w:after="0" w:line="240" w:lineRule="auto"/>
              <w:ind w:left="193" w:hanging="180"/>
              <w:rPr>
                <w:rFonts w:cs="Times New Roman"/>
                <w:sz w:val="18"/>
                <w:szCs w:val="18"/>
              </w:rPr>
            </w:pPr>
            <w:r w:rsidRPr="00166AC6">
              <w:rPr>
                <w:rFonts w:cs="Times New Roman"/>
                <w:sz w:val="18"/>
                <w:szCs w:val="18"/>
              </w:rPr>
              <w:t xml:space="preserve">Aditya Birla Chemicals </w:t>
            </w:r>
            <w:r w:rsidR="00C22991">
              <w:rPr>
                <w:rFonts w:cs="Times New Roman"/>
                <w:sz w:val="18"/>
                <w:szCs w:val="18"/>
              </w:rPr>
              <w:br/>
            </w:r>
            <w:r w:rsidRPr="00166AC6">
              <w:rPr>
                <w:rFonts w:cs="Times New Roman"/>
                <w:sz w:val="18"/>
                <w:szCs w:val="18"/>
              </w:rPr>
              <w:t>(Thailand) Limited</w:t>
            </w:r>
          </w:p>
        </w:tc>
        <w:tc>
          <w:tcPr>
            <w:tcW w:w="1170" w:type="dxa"/>
            <w:shd w:val="clear" w:color="auto" w:fill="auto"/>
          </w:tcPr>
          <w:p w14:paraId="2852EE95" w14:textId="77777777" w:rsidR="00685D13" w:rsidRDefault="00685D13" w:rsidP="00721CD7">
            <w:pPr>
              <w:jc w:val="right"/>
              <w:rPr>
                <w:rFonts w:ascii="Times New Roman" w:hAnsi="Times New Roman" w:cs="Times New Roman"/>
              </w:rPr>
            </w:pPr>
          </w:p>
          <w:p w14:paraId="10FB4691" w14:textId="7FD8DC6F" w:rsidR="00721CD7" w:rsidRPr="003A0711" w:rsidRDefault="008D6ABC" w:rsidP="008D6ABC">
            <w:pPr>
              <w:jc w:val="center"/>
              <w:rPr>
                <w:rFonts w:ascii="Times New Roman" w:hAnsi="Times New Roman" w:cs="Times New Roman"/>
              </w:rPr>
            </w:pPr>
            <w:r>
              <w:rPr>
                <w:rFonts w:ascii="Times New Roman" w:hAnsi="Times New Roman" w:cs="Times New Roman"/>
              </w:rPr>
              <w:t xml:space="preserve">           </w:t>
            </w:r>
            <w:r w:rsidR="00614407" w:rsidRPr="003A0711">
              <w:rPr>
                <w:rFonts w:ascii="Times New Roman" w:hAnsi="Times New Roman" w:cs="Times New Roman"/>
              </w:rPr>
              <w:t>50,670</w:t>
            </w:r>
          </w:p>
        </w:tc>
        <w:tc>
          <w:tcPr>
            <w:tcW w:w="185" w:type="dxa"/>
            <w:shd w:val="clear" w:color="auto" w:fill="auto"/>
          </w:tcPr>
          <w:p w14:paraId="12CEDF27" w14:textId="77777777" w:rsidR="00721CD7" w:rsidRPr="00166AC6" w:rsidRDefault="00721CD7" w:rsidP="00721CD7">
            <w:pPr>
              <w:pStyle w:val="acctfourfigures"/>
              <w:tabs>
                <w:tab w:val="clear" w:pos="765"/>
                <w:tab w:val="decimal" w:pos="731"/>
              </w:tabs>
              <w:spacing w:line="240" w:lineRule="atLeast"/>
              <w:ind w:right="11"/>
              <w:rPr>
                <w:rFonts w:cs="Times New Roman"/>
                <w:sz w:val="18"/>
                <w:szCs w:val="18"/>
              </w:rPr>
            </w:pPr>
          </w:p>
        </w:tc>
        <w:tc>
          <w:tcPr>
            <w:tcW w:w="1080" w:type="dxa"/>
            <w:shd w:val="clear" w:color="auto" w:fill="auto"/>
          </w:tcPr>
          <w:p w14:paraId="672EEFE4" w14:textId="77777777" w:rsidR="00721CD7" w:rsidRDefault="00721CD7" w:rsidP="00721CD7">
            <w:pPr>
              <w:jc w:val="right"/>
              <w:rPr>
                <w:rFonts w:ascii="Times New Roman" w:hAnsi="Times New Roman" w:cs="Times New Roman"/>
              </w:rPr>
            </w:pPr>
          </w:p>
          <w:p w14:paraId="255390AB" w14:textId="0EB5DD4A" w:rsidR="00721CD7" w:rsidRPr="00166AC6" w:rsidRDefault="00721CD7" w:rsidP="00721CD7">
            <w:pPr>
              <w:jc w:val="right"/>
              <w:rPr>
                <w:rFonts w:ascii="Times New Roman" w:hAnsi="Times New Roman" w:cs="Times New Roman"/>
              </w:rPr>
            </w:pPr>
            <w:r>
              <w:rPr>
                <w:rFonts w:ascii="Times New Roman" w:hAnsi="Times New Roman" w:cs="Times New Roman"/>
              </w:rPr>
              <w:t>535,135</w:t>
            </w:r>
          </w:p>
        </w:tc>
        <w:tc>
          <w:tcPr>
            <w:tcW w:w="180" w:type="dxa"/>
            <w:shd w:val="clear" w:color="auto" w:fill="auto"/>
          </w:tcPr>
          <w:p w14:paraId="11E1BE20" w14:textId="77777777" w:rsidR="00721CD7" w:rsidRPr="00166AC6" w:rsidRDefault="00721CD7" w:rsidP="00721CD7">
            <w:pPr>
              <w:pStyle w:val="acctfourfigures"/>
              <w:tabs>
                <w:tab w:val="clear" w:pos="765"/>
                <w:tab w:val="decimal" w:pos="731"/>
              </w:tabs>
              <w:spacing w:line="240" w:lineRule="atLeast"/>
              <w:ind w:right="11"/>
              <w:rPr>
                <w:rFonts w:cs="Times New Roman"/>
                <w:sz w:val="18"/>
                <w:szCs w:val="18"/>
              </w:rPr>
            </w:pPr>
          </w:p>
        </w:tc>
        <w:tc>
          <w:tcPr>
            <w:tcW w:w="994" w:type="dxa"/>
            <w:shd w:val="clear" w:color="auto" w:fill="auto"/>
          </w:tcPr>
          <w:p w14:paraId="092B1C57" w14:textId="77777777" w:rsidR="00C6535D" w:rsidRDefault="00C6535D" w:rsidP="00156214">
            <w:pPr>
              <w:ind w:right="-75"/>
              <w:jc w:val="right"/>
              <w:rPr>
                <w:rFonts w:ascii="Times New Roman" w:hAnsi="Times New Roman" w:cs="Times New Roman"/>
              </w:rPr>
            </w:pPr>
          </w:p>
          <w:p w14:paraId="1C47887A" w14:textId="08E4BFF7" w:rsidR="00721CD7" w:rsidRPr="00166AC6" w:rsidRDefault="008D6ABC" w:rsidP="008D6ABC">
            <w:pPr>
              <w:ind w:right="-75"/>
              <w:jc w:val="center"/>
              <w:rPr>
                <w:rFonts w:ascii="Times New Roman" w:hAnsi="Times New Roman" w:cs="Times New Roman"/>
              </w:rPr>
            </w:pPr>
            <w:r>
              <w:rPr>
                <w:rFonts w:ascii="Times New Roman" w:hAnsi="Times New Roman" w:cs="Times New Roman"/>
              </w:rPr>
              <w:t xml:space="preserve">  </w:t>
            </w:r>
            <w:r w:rsidR="000C5AC1">
              <w:rPr>
                <w:rFonts w:ascii="Times New Roman" w:hAnsi="Times New Roman" w:cs="Times New Roman"/>
              </w:rPr>
              <w:t>(158,718)</w:t>
            </w:r>
          </w:p>
        </w:tc>
        <w:tc>
          <w:tcPr>
            <w:tcW w:w="266" w:type="dxa"/>
            <w:shd w:val="clear" w:color="auto" w:fill="auto"/>
            <w:vAlign w:val="bottom"/>
          </w:tcPr>
          <w:p w14:paraId="7F4B624B" w14:textId="77777777" w:rsidR="00721CD7" w:rsidRPr="00166AC6" w:rsidRDefault="00721CD7" w:rsidP="00721CD7">
            <w:pPr>
              <w:pStyle w:val="acctfourfigures"/>
              <w:spacing w:line="240" w:lineRule="atLeast"/>
              <w:rPr>
                <w:rFonts w:cs="Times New Roman"/>
                <w:sz w:val="18"/>
                <w:szCs w:val="18"/>
              </w:rPr>
            </w:pPr>
          </w:p>
        </w:tc>
        <w:tc>
          <w:tcPr>
            <w:tcW w:w="900" w:type="dxa"/>
            <w:shd w:val="clear" w:color="auto" w:fill="auto"/>
          </w:tcPr>
          <w:p w14:paraId="59E59517" w14:textId="77777777" w:rsidR="00721CD7" w:rsidRDefault="00721CD7" w:rsidP="00721CD7">
            <w:pPr>
              <w:jc w:val="right"/>
              <w:rPr>
                <w:rFonts w:ascii="Times New Roman" w:hAnsi="Times New Roman" w:cs="Times New Roman"/>
              </w:rPr>
            </w:pPr>
          </w:p>
          <w:p w14:paraId="0A06DD5F" w14:textId="57957702" w:rsidR="00721CD7" w:rsidRPr="00166AC6" w:rsidRDefault="00721CD7" w:rsidP="00721CD7">
            <w:pPr>
              <w:tabs>
                <w:tab w:val="clear" w:pos="680"/>
                <w:tab w:val="left" w:pos="730"/>
              </w:tabs>
              <w:jc w:val="right"/>
              <w:rPr>
                <w:rFonts w:ascii="Times New Roman" w:hAnsi="Times New Roman" w:cs="Times New Roman"/>
              </w:rPr>
            </w:pPr>
            <w:r>
              <w:rPr>
                <w:rFonts w:ascii="Times New Roman" w:hAnsi="Times New Roman" w:cs="Times New Roman"/>
              </w:rPr>
              <w:t>92,940</w:t>
            </w:r>
          </w:p>
        </w:tc>
        <w:tc>
          <w:tcPr>
            <w:tcW w:w="180" w:type="dxa"/>
          </w:tcPr>
          <w:p w14:paraId="44673E62" w14:textId="77777777" w:rsidR="00721CD7" w:rsidRPr="00166AC6" w:rsidRDefault="00721CD7" w:rsidP="00721CD7">
            <w:pPr>
              <w:jc w:val="right"/>
              <w:rPr>
                <w:rFonts w:ascii="Times New Roman" w:hAnsi="Times New Roman" w:cs="Times New Roman"/>
              </w:rPr>
            </w:pPr>
          </w:p>
        </w:tc>
        <w:tc>
          <w:tcPr>
            <w:tcW w:w="1080" w:type="dxa"/>
          </w:tcPr>
          <w:p w14:paraId="25C4F401" w14:textId="77777777" w:rsidR="0012570E" w:rsidRDefault="0012570E" w:rsidP="003D12F3">
            <w:pPr>
              <w:ind w:right="-75"/>
              <w:jc w:val="right"/>
              <w:rPr>
                <w:rFonts w:ascii="Times New Roman" w:hAnsi="Times New Roman" w:cs="Times New Roman"/>
              </w:rPr>
            </w:pPr>
          </w:p>
          <w:p w14:paraId="3983DCA6" w14:textId="3913F305" w:rsidR="00721CD7" w:rsidRPr="00DA5568" w:rsidRDefault="008D6ABC" w:rsidP="008D6ABC">
            <w:pPr>
              <w:ind w:right="-75"/>
              <w:jc w:val="center"/>
              <w:rPr>
                <w:rFonts w:ascii="Times New Roman" w:hAnsi="Times New Roman" w:cs="Times New Roman"/>
              </w:rPr>
            </w:pPr>
            <w:r>
              <w:rPr>
                <w:rFonts w:ascii="Times New Roman" w:hAnsi="Times New Roman" w:cs="Times New Roman"/>
              </w:rPr>
              <w:t xml:space="preserve">     </w:t>
            </w:r>
            <w:r w:rsidR="0012570E">
              <w:rPr>
                <w:rFonts w:ascii="Times New Roman" w:hAnsi="Times New Roman" w:cs="Times New Roman"/>
              </w:rPr>
              <w:t>(926,066)</w:t>
            </w:r>
          </w:p>
        </w:tc>
        <w:tc>
          <w:tcPr>
            <w:tcW w:w="184" w:type="dxa"/>
          </w:tcPr>
          <w:p w14:paraId="12B48F25" w14:textId="77777777" w:rsidR="00721CD7" w:rsidRPr="00166AC6" w:rsidRDefault="00721CD7" w:rsidP="00721CD7">
            <w:pPr>
              <w:jc w:val="right"/>
              <w:rPr>
                <w:rFonts w:ascii="Times New Roman" w:hAnsi="Times New Roman" w:cs="Times New Roman"/>
              </w:rPr>
            </w:pPr>
          </w:p>
        </w:tc>
        <w:tc>
          <w:tcPr>
            <w:tcW w:w="986" w:type="dxa"/>
          </w:tcPr>
          <w:p w14:paraId="5D4EB970" w14:textId="77777777" w:rsidR="00721CD7" w:rsidRDefault="00721CD7" w:rsidP="00721CD7">
            <w:pPr>
              <w:jc w:val="right"/>
              <w:rPr>
                <w:rFonts w:ascii="Times New Roman" w:hAnsi="Times New Roman" w:cs="Times New Roman"/>
              </w:rPr>
            </w:pPr>
          </w:p>
          <w:p w14:paraId="547E547D" w14:textId="302CEE28" w:rsidR="00721CD7" w:rsidRPr="00EC7FC9" w:rsidRDefault="00721CD7" w:rsidP="00721CD7">
            <w:pPr>
              <w:tabs>
                <w:tab w:val="clear" w:pos="454"/>
                <w:tab w:val="left" w:pos="456"/>
              </w:tabs>
              <w:jc w:val="right"/>
              <w:rPr>
                <w:rFonts w:ascii="Times New Roman" w:hAnsi="Times New Roman" w:cs="Times New Roman"/>
              </w:rPr>
            </w:pPr>
            <w:r>
              <w:rPr>
                <w:rFonts w:ascii="Times New Roman" w:hAnsi="Times New Roman" w:cs="Times New Roman"/>
              </w:rPr>
              <w:t>521,108</w:t>
            </w:r>
          </w:p>
        </w:tc>
      </w:tr>
      <w:tr w:rsidR="003A0711" w:rsidRPr="00166AC6" w14:paraId="287F6282" w14:textId="77777777" w:rsidTr="00A74789">
        <w:trPr>
          <w:cantSplit/>
          <w:trHeight w:val="267"/>
        </w:trPr>
        <w:tc>
          <w:tcPr>
            <w:tcW w:w="2520" w:type="dxa"/>
            <w:vAlign w:val="center"/>
          </w:tcPr>
          <w:p w14:paraId="70E68F9F" w14:textId="77777777" w:rsidR="003A0711" w:rsidRPr="00166AC6" w:rsidRDefault="003A0711" w:rsidP="003A0711">
            <w:pPr>
              <w:pStyle w:val="block"/>
              <w:tabs>
                <w:tab w:val="left" w:pos="227"/>
              </w:tabs>
              <w:spacing w:after="0" w:line="240" w:lineRule="auto"/>
              <w:ind w:left="193" w:hanging="180"/>
              <w:rPr>
                <w:rFonts w:cs="Times New Roman"/>
                <w:sz w:val="18"/>
                <w:szCs w:val="18"/>
              </w:rPr>
            </w:pPr>
            <w:r w:rsidRPr="00166AC6">
              <w:rPr>
                <w:rFonts w:cs="Times New Roman"/>
                <w:sz w:val="18"/>
                <w:szCs w:val="18"/>
              </w:rPr>
              <w:t>Thai Acrylic Fibre Co., Ltd.</w:t>
            </w:r>
          </w:p>
        </w:tc>
        <w:tc>
          <w:tcPr>
            <w:tcW w:w="1170" w:type="dxa"/>
            <w:shd w:val="clear" w:color="auto" w:fill="auto"/>
          </w:tcPr>
          <w:p w14:paraId="5820B4FB" w14:textId="3FCA4D67" w:rsidR="003A0711" w:rsidRPr="00166AC6" w:rsidRDefault="008D6ABC" w:rsidP="008D6ABC">
            <w:pPr>
              <w:ind w:right="-75"/>
              <w:jc w:val="center"/>
              <w:rPr>
                <w:rFonts w:ascii="Times New Roman" w:hAnsi="Times New Roman" w:cs="Times New Roman"/>
              </w:rPr>
            </w:pPr>
            <w:r>
              <w:rPr>
                <w:rFonts w:ascii="Times New Roman" w:hAnsi="Times New Roman" w:cs="Times New Roman"/>
              </w:rPr>
              <w:t xml:space="preserve">       </w:t>
            </w:r>
            <w:r w:rsidR="003A0711">
              <w:rPr>
                <w:rFonts w:ascii="Times New Roman" w:hAnsi="Times New Roman" w:cs="Times New Roman"/>
              </w:rPr>
              <w:t>(141,633)</w:t>
            </w:r>
          </w:p>
        </w:tc>
        <w:tc>
          <w:tcPr>
            <w:tcW w:w="185" w:type="dxa"/>
            <w:shd w:val="clear" w:color="auto" w:fill="auto"/>
          </w:tcPr>
          <w:p w14:paraId="79CBE283" w14:textId="77777777" w:rsidR="003A0711" w:rsidRPr="00166AC6" w:rsidRDefault="003A0711" w:rsidP="003A0711">
            <w:pPr>
              <w:pStyle w:val="acctfourfigures"/>
              <w:tabs>
                <w:tab w:val="clear" w:pos="765"/>
                <w:tab w:val="decimal" w:pos="731"/>
              </w:tabs>
              <w:spacing w:line="240" w:lineRule="atLeast"/>
              <w:ind w:right="11"/>
              <w:rPr>
                <w:rFonts w:cs="Times New Roman"/>
                <w:sz w:val="18"/>
                <w:szCs w:val="18"/>
              </w:rPr>
            </w:pPr>
          </w:p>
        </w:tc>
        <w:tc>
          <w:tcPr>
            <w:tcW w:w="1080" w:type="dxa"/>
            <w:shd w:val="clear" w:color="auto" w:fill="auto"/>
          </w:tcPr>
          <w:p w14:paraId="1DBDB9EC" w14:textId="310A26F0" w:rsidR="003A0711" w:rsidRPr="00166AC6" w:rsidRDefault="003A0711" w:rsidP="003A0711">
            <w:pPr>
              <w:jc w:val="right"/>
              <w:rPr>
                <w:rFonts w:ascii="Times New Roman" w:hAnsi="Times New Roman" w:cs="Times New Roman"/>
              </w:rPr>
            </w:pPr>
            <w:r>
              <w:rPr>
                <w:rFonts w:ascii="Times New Roman" w:hAnsi="Times New Roman" w:cs="Times New Roman"/>
              </w:rPr>
              <w:t>14,558</w:t>
            </w:r>
          </w:p>
        </w:tc>
        <w:tc>
          <w:tcPr>
            <w:tcW w:w="180" w:type="dxa"/>
            <w:shd w:val="clear" w:color="auto" w:fill="auto"/>
            <w:vAlign w:val="bottom"/>
          </w:tcPr>
          <w:p w14:paraId="12924FCE" w14:textId="77777777" w:rsidR="003A0711" w:rsidRPr="00166AC6" w:rsidRDefault="003A0711" w:rsidP="003A0711">
            <w:pPr>
              <w:pStyle w:val="acctfourfigures"/>
              <w:tabs>
                <w:tab w:val="clear" w:pos="765"/>
                <w:tab w:val="decimal" w:pos="731"/>
              </w:tabs>
              <w:spacing w:line="240" w:lineRule="atLeast"/>
              <w:ind w:right="11"/>
              <w:jc w:val="center"/>
              <w:rPr>
                <w:rFonts w:cs="Times New Roman"/>
                <w:sz w:val="18"/>
                <w:szCs w:val="18"/>
              </w:rPr>
            </w:pPr>
          </w:p>
        </w:tc>
        <w:tc>
          <w:tcPr>
            <w:tcW w:w="994" w:type="dxa"/>
            <w:shd w:val="clear" w:color="auto" w:fill="auto"/>
          </w:tcPr>
          <w:p w14:paraId="120C46BD" w14:textId="558CDEF1" w:rsidR="003A0711" w:rsidRPr="00166AC6" w:rsidRDefault="003A0711" w:rsidP="00E70A03">
            <w:pPr>
              <w:tabs>
                <w:tab w:val="left" w:pos="550"/>
              </w:tabs>
              <w:ind w:right="-260"/>
              <w:jc w:val="center"/>
              <w:rPr>
                <w:rFonts w:ascii="Times New Roman" w:hAnsi="Times New Roman" w:cs="Times New Roman"/>
                <w:cs/>
              </w:rPr>
            </w:pPr>
            <w:r>
              <w:rPr>
                <w:rFonts w:ascii="Times New Roman" w:hAnsi="Times New Roman" w:cs="Times New Roman"/>
              </w:rPr>
              <w:t>-</w:t>
            </w:r>
          </w:p>
        </w:tc>
        <w:tc>
          <w:tcPr>
            <w:tcW w:w="266" w:type="dxa"/>
            <w:shd w:val="clear" w:color="auto" w:fill="auto"/>
            <w:vAlign w:val="bottom"/>
          </w:tcPr>
          <w:p w14:paraId="7C027D46" w14:textId="77777777" w:rsidR="003A0711" w:rsidRPr="00166AC6" w:rsidRDefault="003A0711" w:rsidP="003A0711">
            <w:pPr>
              <w:pStyle w:val="acctfourfigures"/>
              <w:spacing w:line="240" w:lineRule="atLeast"/>
              <w:jc w:val="center"/>
              <w:rPr>
                <w:rFonts w:cs="Times New Roman"/>
                <w:sz w:val="18"/>
                <w:szCs w:val="18"/>
              </w:rPr>
            </w:pPr>
          </w:p>
        </w:tc>
        <w:tc>
          <w:tcPr>
            <w:tcW w:w="900" w:type="dxa"/>
            <w:shd w:val="clear" w:color="auto" w:fill="auto"/>
          </w:tcPr>
          <w:p w14:paraId="068CE49D" w14:textId="12BEC462" w:rsidR="003A0711" w:rsidRPr="00166AC6" w:rsidRDefault="003A0711" w:rsidP="008568DE">
            <w:pPr>
              <w:tabs>
                <w:tab w:val="left" w:pos="550"/>
              </w:tabs>
              <w:ind w:right="-260"/>
              <w:jc w:val="center"/>
              <w:rPr>
                <w:rFonts w:ascii="Times New Roman" w:hAnsi="Times New Roman" w:cs="Times New Roman"/>
                <w:cs/>
              </w:rPr>
            </w:pPr>
            <w:r>
              <w:rPr>
                <w:rFonts w:ascii="Times New Roman" w:hAnsi="Times New Roman" w:cs="Times New Roman"/>
              </w:rPr>
              <w:t>-</w:t>
            </w:r>
          </w:p>
        </w:tc>
        <w:tc>
          <w:tcPr>
            <w:tcW w:w="180" w:type="dxa"/>
          </w:tcPr>
          <w:p w14:paraId="662B0A03" w14:textId="77777777" w:rsidR="003A0711" w:rsidRPr="00166AC6" w:rsidRDefault="003A0711" w:rsidP="008568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6"/>
                <w:tab w:val="decimal" w:pos="1422"/>
              </w:tabs>
              <w:ind w:right="-260"/>
              <w:jc w:val="right"/>
              <w:rPr>
                <w:rFonts w:ascii="Times New Roman" w:hAnsi="Times New Roman" w:cs="Times New Roman"/>
              </w:rPr>
            </w:pPr>
          </w:p>
        </w:tc>
        <w:tc>
          <w:tcPr>
            <w:tcW w:w="1080" w:type="dxa"/>
          </w:tcPr>
          <w:p w14:paraId="1C2C1106" w14:textId="6888F855" w:rsidR="003A0711" w:rsidRPr="00166AC6" w:rsidRDefault="003A0711" w:rsidP="008568DE">
            <w:pPr>
              <w:tabs>
                <w:tab w:val="left" w:pos="564"/>
              </w:tabs>
              <w:ind w:right="-260"/>
              <w:jc w:val="center"/>
              <w:rPr>
                <w:rFonts w:ascii="Times New Roman" w:hAnsi="Times New Roman" w:cs="Times New Roman"/>
              </w:rPr>
            </w:pPr>
            <w:r>
              <w:rPr>
                <w:rFonts w:ascii="Times New Roman" w:hAnsi="Times New Roman" w:cs="Times New Roman"/>
              </w:rPr>
              <w:t>-</w:t>
            </w:r>
          </w:p>
        </w:tc>
        <w:tc>
          <w:tcPr>
            <w:tcW w:w="184" w:type="dxa"/>
          </w:tcPr>
          <w:p w14:paraId="6195D74A" w14:textId="77777777" w:rsidR="003A0711" w:rsidRPr="00166AC6" w:rsidRDefault="003A0711" w:rsidP="003A07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6"/>
                <w:tab w:val="decimal" w:pos="1422"/>
              </w:tabs>
              <w:ind w:right="356"/>
              <w:jc w:val="right"/>
              <w:rPr>
                <w:rFonts w:ascii="Times New Roman" w:hAnsi="Times New Roman" w:cs="Times New Roman"/>
              </w:rPr>
            </w:pPr>
          </w:p>
        </w:tc>
        <w:tc>
          <w:tcPr>
            <w:tcW w:w="986" w:type="dxa"/>
          </w:tcPr>
          <w:p w14:paraId="4C710FFE" w14:textId="4BF25BDA" w:rsidR="003A0711" w:rsidRPr="005378DD" w:rsidRDefault="003A0711" w:rsidP="003A0711">
            <w:pPr>
              <w:tabs>
                <w:tab w:val="left" w:pos="564"/>
              </w:tabs>
              <w:jc w:val="center"/>
              <w:rPr>
                <w:rFonts w:ascii="Times New Roman" w:hAnsi="Times New Roman" w:cs="Cordia New"/>
              </w:rPr>
            </w:pPr>
            <w:r>
              <w:rPr>
                <w:rFonts w:ascii="Times New Roman" w:hAnsi="Times New Roman" w:cs="Times New Roman"/>
              </w:rPr>
              <w:t xml:space="preserve">   -</w:t>
            </w:r>
          </w:p>
        </w:tc>
      </w:tr>
      <w:tr w:rsidR="00794DAE" w:rsidRPr="00166AC6" w14:paraId="24D36D45" w14:textId="77777777" w:rsidTr="00A74789">
        <w:trPr>
          <w:cantSplit/>
          <w:trHeight w:val="267"/>
        </w:trPr>
        <w:tc>
          <w:tcPr>
            <w:tcW w:w="2520" w:type="dxa"/>
            <w:vAlign w:val="center"/>
          </w:tcPr>
          <w:p w14:paraId="39F2E9E5" w14:textId="77777777" w:rsidR="00794DAE" w:rsidRPr="00166AC6" w:rsidRDefault="00794DAE" w:rsidP="00794DAE">
            <w:pPr>
              <w:pStyle w:val="block"/>
              <w:tabs>
                <w:tab w:val="left" w:pos="227"/>
              </w:tabs>
              <w:spacing w:after="0" w:line="240" w:lineRule="auto"/>
              <w:ind w:left="193" w:hanging="180"/>
              <w:rPr>
                <w:rFonts w:cs="Times New Roman"/>
                <w:sz w:val="18"/>
                <w:szCs w:val="18"/>
              </w:rPr>
            </w:pPr>
            <w:r w:rsidRPr="00166AC6">
              <w:rPr>
                <w:rFonts w:cs="Times New Roman"/>
                <w:sz w:val="18"/>
                <w:szCs w:val="18"/>
              </w:rPr>
              <w:t>Birla Carbon (Thailand) Public Company Limited</w:t>
            </w:r>
          </w:p>
        </w:tc>
        <w:tc>
          <w:tcPr>
            <w:tcW w:w="1170" w:type="dxa"/>
            <w:shd w:val="clear" w:color="auto" w:fill="auto"/>
          </w:tcPr>
          <w:p w14:paraId="0465F6D0" w14:textId="77777777" w:rsidR="00970644" w:rsidRDefault="00970644" w:rsidP="00794DAE">
            <w:pPr>
              <w:jc w:val="right"/>
              <w:rPr>
                <w:rFonts w:ascii="Times New Roman" w:hAnsi="Times New Roman" w:cs="Times New Roman"/>
              </w:rPr>
            </w:pPr>
          </w:p>
          <w:p w14:paraId="3703D9C6" w14:textId="1EBF307C" w:rsidR="00794DAE" w:rsidRPr="00166AC6" w:rsidRDefault="008D6ABC" w:rsidP="008D6ABC">
            <w:pPr>
              <w:jc w:val="center"/>
              <w:rPr>
                <w:rFonts w:ascii="Times New Roman" w:hAnsi="Times New Roman" w:cs="Times New Roman"/>
              </w:rPr>
            </w:pPr>
            <w:r>
              <w:rPr>
                <w:rFonts w:ascii="Times New Roman" w:hAnsi="Times New Roman" w:cs="Times New Roman"/>
              </w:rPr>
              <w:t xml:space="preserve">         </w:t>
            </w:r>
            <w:r w:rsidR="001715B7">
              <w:rPr>
                <w:rFonts w:ascii="Times New Roman" w:hAnsi="Times New Roman" w:cs="Times New Roman"/>
              </w:rPr>
              <w:t>613,915</w:t>
            </w:r>
          </w:p>
        </w:tc>
        <w:tc>
          <w:tcPr>
            <w:tcW w:w="185" w:type="dxa"/>
            <w:shd w:val="clear" w:color="auto" w:fill="auto"/>
          </w:tcPr>
          <w:p w14:paraId="29C643C4" w14:textId="77777777" w:rsidR="00794DAE" w:rsidRPr="00166AC6" w:rsidRDefault="00794DAE" w:rsidP="00794DAE">
            <w:pPr>
              <w:pStyle w:val="acctfourfigures"/>
              <w:tabs>
                <w:tab w:val="clear" w:pos="765"/>
                <w:tab w:val="decimal" w:pos="731"/>
              </w:tabs>
              <w:spacing w:line="240" w:lineRule="atLeast"/>
              <w:ind w:right="11"/>
              <w:rPr>
                <w:rFonts w:cs="Times New Roman"/>
                <w:sz w:val="18"/>
                <w:szCs w:val="18"/>
              </w:rPr>
            </w:pPr>
          </w:p>
        </w:tc>
        <w:tc>
          <w:tcPr>
            <w:tcW w:w="1080" w:type="dxa"/>
            <w:shd w:val="clear" w:color="auto" w:fill="auto"/>
          </w:tcPr>
          <w:p w14:paraId="108E46FB" w14:textId="77777777" w:rsidR="00794DAE" w:rsidRDefault="00794DAE" w:rsidP="00794DAE">
            <w:pPr>
              <w:jc w:val="right"/>
              <w:rPr>
                <w:rFonts w:ascii="Times New Roman" w:hAnsi="Times New Roman" w:cs="Times New Roman"/>
              </w:rPr>
            </w:pPr>
          </w:p>
          <w:p w14:paraId="362290F1" w14:textId="3D45CC72" w:rsidR="00794DAE" w:rsidRPr="00166AC6" w:rsidRDefault="00794DAE" w:rsidP="00794DAE">
            <w:pPr>
              <w:jc w:val="right"/>
              <w:rPr>
                <w:rFonts w:ascii="Times New Roman" w:hAnsi="Times New Roman" w:cs="Times New Roman"/>
              </w:rPr>
            </w:pPr>
            <w:r>
              <w:rPr>
                <w:rFonts w:ascii="Times New Roman" w:hAnsi="Times New Roman" w:cs="Times New Roman"/>
              </w:rPr>
              <w:t>1,147,303</w:t>
            </w:r>
          </w:p>
        </w:tc>
        <w:tc>
          <w:tcPr>
            <w:tcW w:w="180" w:type="dxa"/>
            <w:shd w:val="clear" w:color="auto" w:fill="auto"/>
          </w:tcPr>
          <w:p w14:paraId="671F461D" w14:textId="77777777" w:rsidR="00794DAE" w:rsidRPr="00166AC6" w:rsidRDefault="00794DAE" w:rsidP="00794DAE">
            <w:pPr>
              <w:pStyle w:val="acctfourfigures"/>
              <w:tabs>
                <w:tab w:val="clear" w:pos="765"/>
                <w:tab w:val="decimal" w:pos="731"/>
              </w:tabs>
              <w:spacing w:line="240" w:lineRule="atLeast"/>
              <w:ind w:right="11"/>
              <w:rPr>
                <w:rFonts w:cs="Times New Roman"/>
                <w:sz w:val="18"/>
                <w:szCs w:val="18"/>
              </w:rPr>
            </w:pPr>
          </w:p>
        </w:tc>
        <w:tc>
          <w:tcPr>
            <w:tcW w:w="994" w:type="dxa"/>
            <w:shd w:val="clear" w:color="auto" w:fill="auto"/>
          </w:tcPr>
          <w:p w14:paraId="44429D98" w14:textId="77777777" w:rsidR="00970644" w:rsidRDefault="00970644" w:rsidP="00156214">
            <w:pPr>
              <w:ind w:right="-75"/>
              <w:jc w:val="right"/>
              <w:rPr>
                <w:rFonts w:ascii="Times New Roman" w:hAnsi="Times New Roman" w:cs="Times New Roman"/>
              </w:rPr>
            </w:pPr>
          </w:p>
          <w:p w14:paraId="35D1BB33" w14:textId="44C31AD4" w:rsidR="00794DAE" w:rsidRPr="00166AC6" w:rsidRDefault="008D6ABC" w:rsidP="008D6ABC">
            <w:pPr>
              <w:ind w:right="-75"/>
              <w:jc w:val="center"/>
              <w:rPr>
                <w:rFonts w:ascii="Times New Roman" w:hAnsi="Times New Roman" w:cs="Times New Roman"/>
                <w:cs/>
              </w:rPr>
            </w:pPr>
            <w:r>
              <w:rPr>
                <w:rFonts w:ascii="Times New Roman" w:hAnsi="Times New Roman" w:cs="Times New Roman"/>
              </w:rPr>
              <w:t xml:space="preserve">  </w:t>
            </w:r>
            <w:r w:rsidR="000C5AC1">
              <w:rPr>
                <w:rFonts w:ascii="Times New Roman" w:hAnsi="Times New Roman" w:cs="Times New Roman"/>
              </w:rPr>
              <w:t>(189,886)</w:t>
            </w:r>
          </w:p>
        </w:tc>
        <w:tc>
          <w:tcPr>
            <w:tcW w:w="266" w:type="dxa"/>
            <w:shd w:val="clear" w:color="auto" w:fill="auto"/>
            <w:vAlign w:val="bottom"/>
          </w:tcPr>
          <w:p w14:paraId="4A07663F" w14:textId="77777777" w:rsidR="00794DAE" w:rsidRPr="00166AC6" w:rsidRDefault="00794DAE" w:rsidP="00794DAE">
            <w:pPr>
              <w:pStyle w:val="acctfourfigures"/>
              <w:spacing w:line="240" w:lineRule="atLeast"/>
              <w:rPr>
                <w:rFonts w:cs="Times New Roman"/>
                <w:sz w:val="18"/>
                <w:szCs w:val="18"/>
              </w:rPr>
            </w:pPr>
          </w:p>
        </w:tc>
        <w:tc>
          <w:tcPr>
            <w:tcW w:w="900" w:type="dxa"/>
            <w:shd w:val="clear" w:color="auto" w:fill="auto"/>
          </w:tcPr>
          <w:p w14:paraId="13CFC7DC" w14:textId="77777777" w:rsidR="00794DAE" w:rsidRDefault="00794DAE" w:rsidP="00794DAE">
            <w:pPr>
              <w:jc w:val="right"/>
              <w:rPr>
                <w:rFonts w:ascii="Times New Roman" w:hAnsi="Times New Roman" w:cs="Times New Roman"/>
              </w:rPr>
            </w:pPr>
          </w:p>
          <w:p w14:paraId="18EA6D1C" w14:textId="2533010A" w:rsidR="00794DAE" w:rsidRPr="00166AC6" w:rsidRDefault="00794DAE" w:rsidP="00794DAE">
            <w:pPr>
              <w:tabs>
                <w:tab w:val="clear" w:pos="680"/>
                <w:tab w:val="left" w:pos="730"/>
              </w:tabs>
              <w:jc w:val="right"/>
              <w:rPr>
                <w:rFonts w:ascii="Times New Roman" w:hAnsi="Times New Roman" w:cs="Times New Roman"/>
              </w:rPr>
            </w:pPr>
            <w:r>
              <w:rPr>
                <w:rFonts w:ascii="Times New Roman" w:hAnsi="Times New Roman" w:cs="Times New Roman"/>
              </w:rPr>
              <w:t>81,369</w:t>
            </w:r>
          </w:p>
        </w:tc>
        <w:tc>
          <w:tcPr>
            <w:tcW w:w="180" w:type="dxa"/>
          </w:tcPr>
          <w:p w14:paraId="74688610" w14:textId="77777777" w:rsidR="00794DAE" w:rsidRPr="00166AC6" w:rsidRDefault="00794DAE" w:rsidP="00794DAE">
            <w:pPr>
              <w:jc w:val="right"/>
              <w:rPr>
                <w:rFonts w:ascii="Times New Roman" w:hAnsi="Times New Roman" w:cs="Times New Roman"/>
              </w:rPr>
            </w:pPr>
          </w:p>
        </w:tc>
        <w:tc>
          <w:tcPr>
            <w:tcW w:w="1080" w:type="dxa"/>
          </w:tcPr>
          <w:p w14:paraId="12F3FD09" w14:textId="77777777" w:rsidR="00794DAE" w:rsidRDefault="00794DAE" w:rsidP="003D12F3">
            <w:pPr>
              <w:tabs>
                <w:tab w:val="clear" w:pos="454"/>
                <w:tab w:val="left" w:pos="450"/>
              </w:tabs>
              <w:ind w:right="-75"/>
              <w:jc w:val="right"/>
              <w:rPr>
                <w:rFonts w:ascii="Times New Roman" w:hAnsi="Times New Roman" w:cs="Times New Roman"/>
              </w:rPr>
            </w:pPr>
          </w:p>
          <w:p w14:paraId="42757E76" w14:textId="1A59337C" w:rsidR="00794DAE" w:rsidRPr="00DA5568" w:rsidRDefault="008D6ABC" w:rsidP="008D6ABC">
            <w:pPr>
              <w:tabs>
                <w:tab w:val="clear" w:pos="454"/>
                <w:tab w:val="left" w:pos="450"/>
              </w:tabs>
              <w:ind w:right="-75"/>
              <w:jc w:val="center"/>
              <w:rPr>
                <w:rFonts w:ascii="Times New Roman" w:hAnsi="Times New Roman" w:cs="Times New Roman"/>
              </w:rPr>
            </w:pPr>
            <w:r>
              <w:rPr>
                <w:rFonts w:ascii="Times New Roman" w:hAnsi="Times New Roman" w:cs="Times New Roman"/>
              </w:rPr>
              <w:t xml:space="preserve">     </w:t>
            </w:r>
            <w:r w:rsidR="00794DAE">
              <w:rPr>
                <w:rFonts w:ascii="Times New Roman" w:hAnsi="Times New Roman" w:cs="Times New Roman"/>
              </w:rPr>
              <w:t>(218,764)</w:t>
            </w:r>
          </w:p>
        </w:tc>
        <w:tc>
          <w:tcPr>
            <w:tcW w:w="184" w:type="dxa"/>
          </w:tcPr>
          <w:p w14:paraId="308148CA" w14:textId="77777777" w:rsidR="00794DAE" w:rsidRPr="00166AC6" w:rsidRDefault="00794DAE" w:rsidP="00794DAE">
            <w:pPr>
              <w:jc w:val="right"/>
              <w:rPr>
                <w:rFonts w:ascii="Times New Roman" w:hAnsi="Times New Roman" w:cs="Times New Roman"/>
              </w:rPr>
            </w:pPr>
          </w:p>
        </w:tc>
        <w:tc>
          <w:tcPr>
            <w:tcW w:w="986" w:type="dxa"/>
          </w:tcPr>
          <w:p w14:paraId="2DC5A65A" w14:textId="77777777" w:rsidR="00794DAE" w:rsidRDefault="00794DAE" w:rsidP="00794DAE">
            <w:pPr>
              <w:tabs>
                <w:tab w:val="clear" w:pos="454"/>
                <w:tab w:val="left" w:pos="450"/>
              </w:tabs>
              <w:jc w:val="right"/>
              <w:rPr>
                <w:rFonts w:ascii="Times New Roman" w:hAnsi="Times New Roman" w:cs="Times New Roman"/>
              </w:rPr>
            </w:pPr>
          </w:p>
          <w:p w14:paraId="1CC74CA1" w14:textId="128B8EBC" w:rsidR="00794DAE" w:rsidRPr="005378DD" w:rsidRDefault="00794DAE" w:rsidP="00794DAE">
            <w:pPr>
              <w:jc w:val="right"/>
              <w:rPr>
                <w:rFonts w:ascii="Times New Roman" w:hAnsi="Times New Roman" w:cs="Cordia New"/>
              </w:rPr>
            </w:pPr>
            <w:r>
              <w:rPr>
                <w:rFonts w:ascii="Times New Roman" w:hAnsi="Times New Roman" w:cs="Times New Roman"/>
              </w:rPr>
              <w:t>110,356</w:t>
            </w:r>
          </w:p>
        </w:tc>
      </w:tr>
      <w:tr w:rsidR="00794DAE" w:rsidRPr="00166AC6" w14:paraId="2D34A497" w14:textId="77777777" w:rsidTr="00A74789">
        <w:trPr>
          <w:cantSplit/>
          <w:trHeight w:val="267"/>
        </w:trPr>
        <w:tc>
          <w:tcPr>
            <w:tcW w:w="2520" w:type="dxa"/>
            <w:vAlign w:val="center"/>
          </w:tcPr>
          <w:p w14:paraId="5E13AD0E" w14:textId="77777777" w:rsidR="00794DAE" w:rsidRPr="00166AC6" w:rsidRDefault="00794DAE" w:rsidP="00794DAE">
            <w:pPr>
              <w:pStyle w:val="block"/>
              <w:tabs>
                <w:tab w:val="left" w:pos="227"/>
              </w:tabs>
              <w:spacing w:after="0" w:line="240" w:lineRule="auto"/>
              <w:ind w:left="193" w:hanging="180"/>
              <w:rPr>
                <w:rFonts w:cs="Times New Roman"/>
                <w:sz w:val="18"/>
                <w:szCs w:val="18"/>
              </w:rPr>
            </w:pPr>
            <w:r w:rsidRPr="00166AC6">
              <w:rPr>
                <w:rFonts w:cs="Times New Roman"/>
                <w:sz w:val="18"/>
                <w:szCs w:val="18"/>
              </w:rPr>
              <w:t>Thai Polyphosphate &amp; Chemicals Company Limited</w:t>
            </w:r>
          </w:p>
        </w:tc>
        <w:tc>
          <w:tcPr>
            <w:tcW w:w="1170" w:type="dxa"/>
            <w:shd w:val="clear" w:color="auto" w:fill="auto"/>
          </w:tcPr>
          <w:p w14:paraId="7435880A" w14:textId="77777777" w:rsidR="00E32524" w:rsidRDefault="00E32524" w:rsidP="00D4284E">
            <w:pPr>
              <w:ind w:right="-75"/>
              <w:jc w:val="right"/>
              <w:rPr>
                <w:rFonts w:ascii="Times New Roman" w:hAnsi="Times New Roman" w:cs="Times New Roman"/>
              </w:rPr>
            </w:pPr>
          </w:p>
          <w:p w14:paraId="33E2ECBF" w14:textId="2593090B" w:rsidR="00794DAE" w:rsidRPr="00166AC6" w:rsidRDefault="008D6ABC" w:rsidP="008D6ABC">
            <w:pPr>
              <w:ind w:right="-75"/>
              <w:jc w:val="center"/>
              <w:rPr>
                <w:rFonts w:ascii="Times New Roman" w:hAnsi="Times New Roman" w:cs="Times New Roman"/>
              </w:rPr>
            </w:pPr>
            <w:r>
              <w:rPr>
                <w:rFonts w:ascii="Times New Roman" w:hAnsi="Times New Roman" w:cs="Times New Roman"/>
              </w:rPr>
              <w:t xml:space="preserve">         </w:t>
            </w:r>
            <w:r w:rsidR="008C7255">
              <w:rPr>
                <w:rFonts w:ascii="Times New Roman" w:hAnsi="Times New Roman" w:cs="Times New Roman"/>
              </w:rPr>
              <w:t>(13,616)</w:t>
            </w:r>
          </w:p>
        </w:tc>
        <w:tc>
          <w:tcPr>
            <w:tcW w:w="185" w:type="dxa"/>
            <w:shd w:val="clear" w:color="auto" w:fill="auto"/>
          </w:tcPr>
          <w:p w14:paraId="23A11C20" w14:textId="77777777" w:rsidR="00794DAE" w:rsidRPr="00166AC6" w:rsidRDefault="00794DAE" w:rsidP="00794DAE">
            <w:pPr>
              <w:pStyle w:val="acctfourfigures"/>
              <w:tabs>
                <w:tab w:val="clear" w:pos="765"/>
                <w:tab w:val="decimal" w:pos="731"/>
              </w:tabs>
              <w:spacing w:line="240" w:lineRule="atLeast"/>
              <w:ind w:right="11"/>
              <w:rPr>
                <w:rFonts w:cs="Times New Roman"/>
                <w:sz w:val="18"/>
                <w:szCs w:val="18"/>
              </w:rPr>
            </w:pPr>
          </w:p>
        </w:tc>
        <w:tc>
          <w:tcPr>
            <w:tcW w:w="1080" w:type="dxa"/>
            <w:shd w:val="clear" w:color="auto" w:fill="auto"/>
          </w:tcPr>
          <w:p w14:paraId="3F0D2073" w14:textId="77777777" w:rsidR="00794DAE" w:rsidRDefault="00794DAE" w:rsidP="00794DAE">
            <w:pPr>
              <w:jc w:val="right"/>
              <w:rPr>
                <w:rFonts w:ascii="Times New Roman" w:hAnsi="Times New Roman" w:cs="Times New Roman"/>
              </w:rPr>
            </w:pPr>
          </w:p>
          <w:p w14:paraId="76C0CF10" w14:textId="75A2A235" w:rsidR="00794DAE" w:rsidRPr="00166AC6" w:rsidRDefault="00794DAE" w:rsidP="00794DAE">
            <w:pPr>
              <w:jc w:val="right"/>
              <w:rPr>
                <w:rFonts w:ascii="Times New Roman" w:hAnsi="Times New Roman" w:cs="Times New Roman"/>
              </w:rPr>
            </w:pPr>
            <w:r>
              <w:rPr>
                <w:rFonts w:ascii="Times New Roman" w:hAnsi="Times New Roman" w:cs="Times New Roman"/>
              </w:rPr>
              <w:t>1,024,914</w:t>
            </w:r>
          </w:p>
        </w:tc>
        <w:tc>
          <w:tcPr>
            <w:tcW w:w="180" w:type="dxa"/>
            <w:shd w:val="clear" w:color="auto" w:fill="auto"/>
          </w:tcPr>
          <w:p w14:paraId="5DD4980A" w14:textId="77777777" w:rsidR="00794DAE" w:rsidRPr="00166AC6" w:rsidRDefault="00794DAE" w:rsidP="00794DAE">
            <w:pPr>
              <w:pStyle w:val="acctfourfigures"/>
              <w:tabs>
                <w:tab w:val="clear" w:pos="765"/>
                <w:tab w:val="decimal" w:pos="731"/>
              </w:tabs>
              <w:spacing w:line="240" w:lineRule="atLeast"/>
              <w:ind w:right="11"/>
              <w:rPr>
                <w:rFonts w:cs="Times New Roman"/>
                <w:sz w:val="18"/>
                <w:szCs w:val="18"/>
              </w:rPr>
            </w:pPr>
          </w:p>
        </w:tc>
        <w:tc>
          <w:tcPr>
            <w:tcW w:w="994" w:type="dxa"/>
            <w:shd w:val="clear" w:color="auto" w:fill="auto"/>
          </w:tcPr>
          <w:p w14:paraId="2AEBC9D0" w14:textId="77777777" w:rsidR="00970644" w:rsidRDefault="00970644" w:rsidP="00156214">
            <w:pPr>
              <w:ind w:right="-75"/>
              <w:jc w:val="right"/>
              <w:rPr>
                <w:rFonts w:ascii="Times New Roman" w:hAnsi="Times New Roman" w:cs="Times New Roman"/>
              </w:rPr>
            </w:pPr>
          </w:p>
          <w:p w14:paraId="3FD9A1F5" w14:textId="669E04BB" w:rsidR="00794DAE" w:rsidRPr="00166AC6" w:rsidRDefault="008D6ABC" w:rsidP="008D6ABC">
            <w:pPr>
              <w:ind w:right="-75"/>
              <w:jc w:val="center"/>
              <w:rPr>
                <w:rFonts w:ascii="Times New Roman" w:hAnsi="Times New Roman" w:cs="Times New Roman"/>
                <w:cs/>
              </w:rPr>
            </w:pPr>
            <w:r>
              <w:rPr>
                <w:rFonts w:ascii="Times New Roman" w:hAnsi="Times New Roman" w:cs="Times New Roman"/>
              </w:rPr>
              <w:t xml:space="preserve">    </w:t>
            </w:r>
            <w:r w:rsidR="000C5AC1">
              <w:rPr>
                <w:rFonts w:ascii="Times New Roman" w:hAnsi="Times New Roman" w:cs="Times New Roman"/>
              </w:rPr>
              <w:t>(98,167)</w:t>
            </w:r>
          </w:p>
        </w:tc>
        <w:tc>
          <w:tcPr>
            <w:tcW w:w="266" w:type="dxa"/>
            <w:shd w:val="clear" w:color="auto" w:fill="auto"/>
            <w:vAlign w:val="bottom"/>
          </w:tcPr>
          <w:p w14:paraId="1B27042E" w14:textId="77777777" w:rsidR="00794DAE" w:rsidRPr="00166AC6" w:rsidRDefault="00794DAE" w:rsidP="00794DAE">
            <w:pPr>
              <w:pStyle w:val="acctfourfigures"/>
              <w:spacing w:line="240" w:lineRule="atLeast"/>
              <w:rPr>
                <w:rFonts w:cs="Times New Roman"/>
                <w:sz w:val="18"/>
                <w:szCs w:val="18"/>
              </w:rPr>
            </w:pPr>
          </w:p>
        </w:tc>
        <w:tc>
          <w:tcPr>
            <w:tcW w:w="900" w:type="dxa"/>
            <w:shd w:val="clear" w:color="auto" w:fill="auto"/>
          </w:tcPr>
          <w:p w14:paraId="29EA0D70" w14:textId="77777777" w:rsidR="00794DAE" w:rsidRDefault="00794DAE" w:rsidP="00794DAE">
            <w:pPr>
              <w:tabs>
                <w:tab w:val="clear" w:pos="680"/>
                <w:tab w:val="left" w:pos="730"/>
              </w:tabs>
              <w:jc w:val="right"/>
              <w:rPr>
                <w:rFonts w:ascii="Times New Roman" w:hAnsi="Times New Roman" w:cs="Times New Roman"/>
              </w:rPr>
            </w:pPr>
          </w:p>
          <w:p w14:paraId="42D819D3" w14:textId="13123863" w:rsidR="00794DAE" w:rsidRPr="00166AC6" w:rsidRDefault="00794DAE" w:rsidP="00794DAE">
            <w:pPr>
              <w:tabs>
                <w:tab w:val="clear" w:pos="680"/>
                <w:tab w:val="left" w:pos="730"/>
              </w:tabs>
              <w:jc w:val="right"/>
              <w:rPr>
                <w:rFonts w:ascii="Times New Roman" w:hAnsi="Times New Roman" w:cs="Times New Roman"/>
              </w:rPr>
            </w:pPr>
            <w:r>
              <w:rPr>
                <w:rFonts w:ascii="Times New Roman" w:hAnsi="Times New Roman" w:cs="Times New Roman"/>
              </w:rPr>
              <w:t>57,319</w:t>
            </w:r>
          </w:p>
        </w:tc>
        <w:tc>
          <w:tcPr>
            <w:tcW w:w="180" w:type="dxa"/>
          </w:tcPr>
          <w:p w14:paraId="77638792" w14:textId="77777777" w:rsidR="00794DAE" w:rsidRPr="00166AC6" w:rsidRDefault="00794DAE" w:rsidP="00794DAE">
            <w:pPr>
              <w:jc w:val="right"/>
              <w:rPr>
                <w:rFonts w:ascii="Times New Roman" w:hAnsi="Times New Roman" w:cs="Times New Roman"/>
              </w:rPr>
            </w:pPr>
          </w:p>
        </w:tc>
        <w:tc>
          <w:tcPr>
            <w:tcW w:w="1080" w:type="dxa"/>
          </w:tcPr>
          <w:p w14:paraId="03FF5511" w14:textId="77777777" w:rsidR="00794DAE" w:rsidRDefault="00794DAE" w:rsidP="003D12F3">
            <w:pPr>
              <w:ind w:right="-75"/>
              <w:jc w:val="right"/>
              <w:rPr>
                <w:rFonts w:ascii="Times New Roman" w:hAnsi="Times New Roman" w:cs="Times New Roman"/>
              </w:rPr>
            </w:pPr>
          </w:p>
          <w:p w14:paraId="11BBFD85" w14:textId="12B13E13" w:rsidR="00794DAE" w:rsidRPr="00DA5568" w:rsidRDefault="008D6ABC" w:rsidP="008D6ABC">
            <w:pPr>
              <w:ind w:right="-75"/>
              <w:jc w:val="center"/>
              <w:rPr>
                <w:rFonts w:ascii="Times New Roman" w:hAnsi="Times New Roman" w:cs="Times New Roman"/>
              </w:rPr>
            </w:pPr>
            <w:r>
              <w:rPr>
                <w:rFonts w:ascii="Times New Roman" w:hAnsi="Times New Roman" w:cs="Times New Roman"/>
              </w:rPr>
              <w:t xml:space="preserve">     </w:t>
            </w:r>
            <w:r w:rsidR="00794DAE">
              <w:rPr>
                <w:rFonts w:ascii="Times New Roman" w:hAnsi="Times New Roman" w:cs="Times New Roman"/>
              </w:rPr>
              <w:t>(571,135)</w:t>
            </w:r>
          </w:p>
        </w:tc>
        <w:tc>
          <w:tcPr>
            <w:tcW w:w="184" w:type="dxa"/>
          </w:tcPr>
          <w:p w14:paraId="73F98EE9" w14:textId="77777777" w:rsidR="00794DAE" w:rsidRPr="00166AC6" w:rsidRDefault="00794DAE" w:rsidP="00794DAE">
            <w:pPr>
              <w:jc w:val="right"/>
              <w:rPr>
                <w:rFonts w:ascii="Times New Roman" w:hAnsi="Times New Roman" w:cs="Times New Roman"/>
              </w:rPr>
            </w:pPr>
          </w:p>
        </w:tc>
        <w:tc>
          <w:tcPr>
            <w:tcW w:w="986" w:type="dxa"/>
          </w:tcPr>
          <w:p w14:paraId="131E8343" w14:textId="77777777" w:rsidR="00794DAE" w:rsidRDefault="00794DAE" w:rsidP="00794DAE">
            <w:pPr>
              <w:jc w:val="center"/>
              <w:rPr>
                <w:rFonts w:ascii="Times New Roman" w:hAnsi="Times New Roman" w:cs="Times New Roman"/>
              </w:rPr>
            </w:pPr>
          </w:p>
          <w:p w14:paraId="55D02552" w14:textId="149E4F46" w:rsidR="00794DAE" w:rsidRPr="00CB1B45" w:rsidRDefault="00794DAE" w:rsidP="00794DAE">
            <w:pPr>
              <w:tabs>
                <w:tab w:val="left" w:pos="564"/>
              </w:tabs>
              <w:jc w:val="center"/>
              <w:rPr>
                <w:rFonts w:ascii="Times New Roman" w:hAnsi="Times New Roman" w:cs="Times New Roman"/>
              </w:rPr>
            </w:pPr>
            <w:r>
              <w:rPr>
                <w:rFonts w:ascii="Times New Roman" w:hAnsi="Times New Roman" w:cs="Times New Roman"/>
              </w:rPr>
              <w:t xml:space="preserve">   -</w:t>
            </w:r>
          </w:p>
        </w:tc>
      </w:tr>
      <w:tr w:rsidR="00794DAE" w:rsidRPr="00166AC6" w14:paraId="78C692CD" w14:textId="77777777" w:rsidTr="00A74789">
        <w:trPr>
          <w:cantSplit/>
          <w:trHeight w:val="267"/>
        </w:trPr>
        <w:tc>
          <w:tcPr>
            <w:tcW w:w="2520" w:type="dxa"/>
          </w:tcPr>
          <w:p w14:paraId="579AFA9D" w14:textId="77777777" w:rsidR="00794DAE" w:rsidRPr="00166AC6" w:rsidRDefault="00794DAE" w:rsidP="00794DAE">
            <w:pPr>
              <w:pStyle w:val="block"/>
              <w:tabs>
                <w:tab w:val="left" w:pos="227"/>
              </w:tabs>
              <w:spacing w:after="0" w:line="240" w:lineRule="auto"/>
              <w:ind w:left="193" w:hanging="180"/>
              <w:rPr>
                <w:rFonts w:cs="Times New Roman"/>
                <w:sz w:val="18"/>
                <w:szCs w:val="18"/>
              </w:rPr>
            </w:pPr>
            <w:r w:rsidRPr="00166AC6">
              <w:rPr>
                <w:rFonts w:cs="Times New Roman"/>
                <w:sz w:val="18"/>
                <w:szCs w:val="18"/>
              </w:rPr>
              <w:t>Birla Jingwei Fibres Co., Ltd.</w:t>
            </w:r>
          </w:p>
        </w:tc>
        <w:tc>
          <w:tcPr>
            <w:tcW w:w="1170" w:type="dxa"/>
            <w:shd w:val="clear" w:color="auto" w:fill="auto"/>
          </w:tcPr>
          <w:p w14:paraId="6F8D36FE" w14:textId="1F4684FF" w:rsidR="00794DAE" w:rsidRPr="00166AC6" w:rsidRDefault="008D6ABC" w:rsidP="008D6ABC">
            <w:pPr>
              <w:jc w:val="center"/>
              <w:rPr>
                <w:rFonts w:ascii="Times New Roman" w:hAnsi="Times New Roman" w:cs="Times New Roman"/>
              </w:rPr>
            </w:pPr>
            <w:r>
              <w:rPr>
                <w:rFonts w:ascii="Times New Roman" w:hAnsi="Times New Roman" w:cs="Times New Roman"/>
              </w:rPr>
              <w:t xml:space="preserve">             </w:t>
            </w:r>
            <w:r w:rsidR="008C7255">
              <w:rPr>
                <w:rFonts w:ascii="Times New Roman" w:hAnsi="Times New Roman" w:cs="Times New Roman"/>
              </w:rPr>
              <w:t>7,277</w:t>
            </w:r>
          </w:p>
        </w:tc>
        <w:tc>
          <w:tcPr>
            <w:tcW w:w="185" w:type="dxa"/>
            <w:shd w:val="clear" w:color="auto" w:fill="auto"/>
          </w:tcPr>
          <w:p w14:paraId="1783A5F0" w14:textId="77777777" w:rsidR="00794DAE" w:rsidRPr="00166AC6" w:rsidRDefault="00794DAE" w:rsidP="00794DAE">
            <w:pPr>
              <w:pStyle w:val="acctfourfigures"/>
              <w:tabs>
                <w:tab w:val="clear" w:pos="765"/>
                <w:tab w:val="decimal" w:pos="731"/>
              </w:tabs>
              <w:spacing w:line="240" w:lineRule="atLeast"/>
              <w:ind w:right="11"/>
              <w:rPr>
                <w:rFonts w:cs="Times New Roman"/>
                <w:sz w:val="18"/>
                <w:szCs w:val="18"/>
              </w:rPr>
            </w:pPr>
          </w:p>
        </w:tc>
        <w:tc>
          <w:tcPr>
            <w:tcW w:w="1080" w:type="dxa"/>
            <w:shd w:val="clear" w:color="auto" w:fill="auto"/>
          </w:tcPr>
          <w:p w14:paraId="30819ED0" w14:textId="584FAA52" w:rsidR="00794DAE" w:rsidRPr="00166AC6" w:rsidRDefault="00794DAE" w:rsidP="00794DAE">
            <w:pPr>
              <w:jc w:val="right"/>
              <w:rPr>
                <w:rFonts w:ascii="Times New Roman" w:hAnsi="Times New Roman" w:cs="Times New Roman"/>
              </w:rPr>
            </w:pPr>
            <w:r>
              <w:rPr>
                <w:rFonts w:ascii="Times New Roman" w:hAnsi="Times New Roman" w:cs="Times New Roman"/>
              </w:rPr>
              <w:t>31,693</w:t>
            </w:r>
          </w:p>
        </w:tc>
        <w:tc>
          <w:tcPr>
            <w:tcW w:w="180" w:type="dxa"/>
            <w:shd w:val="clear" w:color="auto" w:fill="auto"/>
          </w:tcPr>
          <w:p w14:paraId="77B654FF" w14:textId="77777777" w:rsidR="00794DAE" w:rsidRPr="00166AC6" w:rsidRDefault="00794DAE" w:rsidP="00794DAE">
            <w:pPr>
              <w:pStyle w:val="acctfourfigures"/>
              <w:tabs>
                <w:tab w:val="clear" w:pos="765"/>
                <w:tab w:val="decimal" w:pos="731"/>
              </w:tabs>
              <w:spacing w:line="240" w:lineRule="atLeast"/>
              <w:ind w:right="11"/>
              <w:rPr>
                <w:rFonts w:cs="Times New Roman"/>
                <w:sz w:val="18"/>
                <w:szCs w:val="18"/>
              </w:rPr>
            </w:pPr>
          </w:p>
        </w:tc>
        <w:tc>
          <w:tcPr>
            <w:tcW w:w="994" w:type="dxa"/>
            <w:shd w:val="clear" w:color="auto" w:fill="auto"/>
          </w:tcPr>
          <w:p w14:paraId="28E7A6C3" w14:textId="3A6371E6" w:rsidR="00794DAE" w:rsidRPr="00166AC6" w:rsidRDefault="008D6ABC" w:rsidP="008D6ABC">
            <w:pPr>
              <w:ind w:right="-75"/>
              <w:jc w:val="center"/>
              <w:rPr>
                <w:rFonts w:ascii="Times New Roman" w:hAnsi="Times New Roman" w:cs="Times New Roman"/>
              </w:rPr>
            </w:pPr>
            <w:r>
              <w:rPr>
                <w:rFonts w:ascii="Times New Roman" w:hAnsi="Times New Roman" w:cs="Times New Roman"/>
              </w:rPr>
              <w:t xml:space="preserve">    </w:t>
            </w:r>
            <w:r w:rsidR="000C5AC1">
              <w:rPr>
                <w:rFonts w:ascii="Times New Roman" w:hAnsi="Times New Roman" w:cs="Times New Roman"/>
              </w:rPr>
              <w:t>(20,559)</w:t>
            </w:r>
          </w:p>
        </w:tc>
        <w:tc>
          <w:tcPr>
            <w:tcW w:w="266" w:type="dxa"/>
            <w:shd w:val="clear" w:color="auto" w:fill="auto"/>
            <w:vAlign w:val="bottom"/>
          </w:tcPr>
          <w:p w14:paraId="59F53E83" w14:textId="77777777" w:rsidR="00794DAE" w:rsidRPr="00166AC6" w:rsidRDefault="00794DAE" w:rsidP="00794DAE">
            <w:pPr>
              <w:pStyle w:val="acctfourfigures"/>
              <w:spacing w:line="240" w:lineRule="atLeast"/>
              <w:rPr>
                <w:rFonts w:cs="Times New Roman"/>
                <w:sz w:val="18"/>
                <w:szCs w:val="18"/>
              </w:rPr>
            </w:pPr>
          </w:p>
        </w:tc>
        <w:tc>
          <w:tcPr>
            <w:tcW w:w="900" w:type="dxa"/>
            <w:shd w:val="clear" w:color="auto" w:fill="auto"/>
          </w:tcPr>
          <w:p w14:paraId="306BFFDB" w14:textId="428A1626" w:rsidR="00794DAE" w:rsidRPr="00166AC6" w:rsidRDefault="00794DAE" w:rsidP="00794DAE">
            <w:pPr>
              <w:tabs>
                <w:tab w:val="clear" w:pos="680"/>
                <w:tab w:val="left" w:pos="730"/>
              </w:tabs>
              <w:jc w:val="right"/>
              <w:rPr>
                <w:rFonts w:ascii="Times New Roman" w:hAnsi="Times New Roman" w:cs="Times New Roman"/>
              </w:rPr>
            </w:pPr>
            <w:r>
              <w:rPr>
                <w:rFonts w:ascii="Times New Roman" w:hAnsi="Times New Roman" w:cs="Times New Roman"/>
              </w:rPr>
              <w:t>10,269</w:t>
            </w:r>
          </w:p>
        </w:tc>
        <w:tc>
          <w:tcPr>
            <w:tcW w:w="180" w:type="dxa"/>
          </w:tcPr>
          <w:p w14:paraId="3A434D59" w14:textId="77777777" w:rsidR="00794DAE" w:rsidRPr="00166AC6" w:rsidRDefault="00794DAE" w:rsidP="00794DAE">
            <w:pPr>
              <w:jc w:val="right"/>
              <w:rPr>
                <w:rFonts w:ascii="Times New Roman" w:hAnsi="Times New Roman" w:cs="Times New Roman"/>
              </w:rPr>
            </w:pPr>
          </w:p>
        </w:tc>
        <w:tc>
          <w:tcPr>
            <w:tcW w:w="1080" w:type="dxa"/>
          </w:tcPr>
          <w:p w14:paraId="42FB328A" w14:textId="756F2B4A" w:rsidR="00794DAE" w:rsidRPr="00DA5568" w:rsidRDefault="00794DAE" w:rsidP="008D6ABC">
            <w:pPr>
              <w:tabs>
                <w:tab w:val="clear" w:pos="680"/>
                <w:tab w:val="clear" w:pos="907"/>
                <w:tab w:val="left" w:pos="564"/>
                <w:tab w:val="left" w:pos="732"/>
              </w:tabs>
              <w:ind w:right="-260"/>
              <w:jc w:val="center"/>
              <w:rPr>
                <w:rFonts w:ascii="Times New Roman" w:hAnsi="Times New Roman" w:cs="Times New Roman"/>
              </w:rPr>
            </w:pPr>
            <w:r>
              <w:rPr>
                <w:rFonts w:ascii="Times New Roman" w:hAnsi="Times New Roman" w:cs="Times New Roman"/>
              </w:rPr>
              <w:t>-</w:t>
            </w:r>
          </w:p>
        </w:tc>
        <w:tc>
          <w:tcPr>
            <w:tcW w:w="184" w:type="dxa"/>
          </w:tcPr>
          <w:p w14:paraId="39CE9E7E" w14:textId="77777777" w:rsidR="00794DAE" w:rsidRPr="00166AC6" w:rsidRDefault="00794DAE" w:rsidP="00794DAE">
            <w:pPr>
              <w:jc w:val="right"/>
              <w:rPr>
                <w:rFonts w:ascii="Times New Roman" w:hAnsi="Times New Roman" w:cs="Times New Roman"/>
              </w:rPr>
            </w:pPr>
          </w:p>
        </w:tc>
        <w:tc>
          <w:tcPr>
            <w:tcW w:w="986" w:type="dxa"/>
          </w:tcPr>
          <w:p w14:paraId="46A310C1" w14:textId="6757D60F" w:rsidR="00794DAE" w:rsidRPr="00CB1B45" w:rsidRDefault="00794DAE" w:rsidP="00794DAE">
            <w:pPr>
              <w:tabs>
                <w:tab w:val="left" w:pos="564"/>
              </w:tabs>
              <w:jc w:val="center"/>
              <w:rPr>
                <w:rFonts w:ascii="Times New Roman" w:hAnsi="Times New Roman" w:cs="Times New Roman"/>
              </w:rPr>
            </w:pPr>
            <w:r>
              <w:rPr>
                <w:rFonts w:ascii="Times New Roman" w:hAnsi="Times New Roman" w:cs="Times New Roman"/>
              </w:rPr>
              <w:t xml:space="preserve">   -</w:t>
            </w:r>
          </w:p>
        </w:tc>
      </w:tr>
      <w:tr w:rsidR="00794DAE" w:rsidRPr="00166AC6" w14:paraId="4683996D" w14:textId="77777777" w:rsidTr="00A74789">
        <w:trPr>
          <w:cantSplit/>
          <w:trHeight w:val="146"/>
        </w:trPr>
        <w:tc>
          <w:tcPr>
            <w:tcW w:w="2520" w:type="dxa"/>
          </w:tcPr>
          <w:p w14:paraId="74FAC8BE" w14:textId="77777777" w:rsidR="00794DAE" w:rsidRPr="00166AC6" w:rsidRDefault="00794DAE" w:rsidP="00794DAE">
            <w:pPr>
              <w:pStyle w:val="block"/>
              <w:tabs>
                <w:tab w:val="left" w:pos="227"/>
              </w:tabs>
              <w:spacing w:after="0" w:line="240" w:lineRule="auto"/>
              <w:ind w:left="193" w:hanging="180"/>
              <w:rPr>
                <w:rFonts w:cs="Times New Roman"/>
                <w:sz w:val="18"/>
                <w:szCs w:val="18"/>
                <w:cs/>
                <w:lang w:bidi="th-TH"/>
              </w:rPr>
            </w:pPr>
            <w:r w:rsidRPr="00166AC6">
              <w:rPr>
                <w:rFonts w:cs="Times New Roman"/>
                <w:sz w:val="18"/>
                <w:szCs w:val="18"/>
              </w:rPr>
              <w:t>Aditya Group AB</w:t>
            </w:r>
          </w:p>
        </w:tc>
        <w:tc>
          <w:tcPr>
            <w:tcW w:w="1170" w:type="dxa"/>
            <w:shd w:val="clear" w:color="auto" w:fill="auto"/>
          </w:tcPr>
          <w:p w14:paraId="53F40E0B" w14:textId="38D53E7C" w:rsidR="00794DAE" w:rsidRPr="00166AC6" w:rsidRDefault="008D6ABC" w:rsidP="008D6ABC">
            <w:pPr>
              <w:ind w:right="-75"/>
              <w:jc w:val="center"/>
              <w:rPr>
                <w:rFonts w:ascii="Times New Roman" w:hAnsi="Times New Roman" w:cs="Times New Roman"/>
                <w:cs/>
              </w:rPr>
            </w:pPr>
            <w:r>
              <w:rPr>
                <w:rFonts w:ascii="Times New Roman" w:hAnsi="Times New Roman" w:cs="Times New Roman"/>
              </w:rPr>
              <w:t xml:space="preserve">         </w:t>
            </w:r>
            <w:r w:rsidR="00835244">
              <w:rPr>
                <w:rFonts w:ascii="Times New Roman" w:hAnsi="Times New Roman" w:cs="Times New Roman"/>
              </w:rPr>
              <w:t>(70,380)</w:t>
            </w:r>
          </w:p>
        </w:tc>
        <w:tc>
          <w:tcPr>
            <w:tcW w:w="185" w:type="dxa"/>
            <w:shd w:val="clear" w:color="auto" w:fill="auto"/>
          </w:tcPr>
          <w:p w14:paraId="54CBA0EC" w14:textId="77777777" w:rsidR="00794DAE" w:rsidRPr="00166AC6" w:rsidRDefault="00794DAE" w:rsidP="00794DAE">
            <w:pPr>
              <w:pStyle w:val="acctfourfigures"/>
              <w:tabs>
                <w:tab w:val="clear" w:pos="765"/>
                <w:tab w:val="decimal" w:pos="731"/>
              </w:tabs>
              <w:spacing w:line="240" w:lineRule="atLeast"/>
              <w:ind w:right="11"/>
              <w:rPr>
                <w:rFonts w:cs="Times New Roman"/>
                <w:sz w:val="18"/>
                <w:szCs w:val="18"/>
              </w:rPr>
            </w:pPr>
          </w:p>
        </w:tc>
        <w:tc>
          <w:tcPr>
            <w:tcW w:w="1080" w:type="dxa"/>
            <w:shd w:val="clear" w:color="auto" w:fill="auto"/>
          </w:tcPr>
          <w:p w14:paraId="22E97147" w14:textId="2D8C8BE2" w:rsidR="00794DAE" w:rsidRPr="00166AC6" w:rsidRDefault="00794DAE" w:rsidP="00D4284E">
            <w:pPr>
              <w:ind w:right="-75"/>
              <w:jc w:val="right"/>
              <w:rPr>
                <w:rFonts w:ascii="Times New Roman" w:hAnsi="Times New Roman" w:cs="Times New Roman"/>
              </w:rPr>
            </w:pPr>
            <w:r>
              <w:rPr>
                <w:rFonts w:ascii="Times New Roman" w:hAnsi="Times New Roman" w:cs="Times New Roman"/>
              </w:rPr>
              <w:t>(270,565)</w:t>
            </w:r>
          </w:p>
        </w:tc>
        <w:tc>
          <w:tcPr>
            <w:tcW w:w="180" w:type="dxa"/>
            <w:shd w:val="clear" w:color="auto" w:fill="auto"/>
          </w:tcPr>
          <w:p w14:paraId="70AB67B6" w14:textId="77777777" w:rsidR="00794DAE" w:rsidRPr="00166AC6" w:rsidRDefault="00794DAE" w:rsidP="00794DAE">
            <w:pPr>
              <w:pStyle w:val="acctfourfigures"/>
              <w:tabs>
                <w:tab w:val="clear" w:pos="765"/>
                <w:tab w:val="decimal" w:pos="731"/>
              </w:tabs>
              <w:spacing w:line="240" w:lineRule="atLeast"/>
              <w:ind w:right="11"/>
              <w:rPr>
                <w:rFonts w:cs="Times New Roman"/>
                <w:sz w:val="18"/>
                <w:szCs w:val="18"/>
              </w:rPr>
            </w:pPr>
          </w:p>
        </w:tc>
        <w:tc>
          <w:tcPr>
            <w:tcW w:w="994" w:type="dxa"/>
            <w:shd w:val="clear" w:color="auto" w:fill="auto"/>
          </w:tcPr>
          <w:p w14:paraId="7AB6B6C9" w14:textId="77872095" w:rsidR="00794DAE" w:rsidRPr="00166AC6" w:rsidRDefault="008D6ABC" w:rsidP="008D6ABC">
            <w:pPr>
              <w:jc w:val="center"/>
              <w:rPr>
                <w:rFonts w:ascii="Times New Roman" w:hAnsi="Times New Roman" w:cs="Times New Roman"/>
                <w:cs/>
              </w:rPr>
            </w:pPr>
            <w:r>
              <w:rPr>
                <w:rFonts w:ascii="Times New Roman" w:hAnsi="Times New Roman" w:cs="Times New Roman"/>
              </w:rPr>
              <w:t xml:space="preserve">        </w:t>
            </w:r>
            <w:r w:rsidR="000C5AC1">
              <w:rPr>
                <w:rFonts w:ascii="Times New Roman" w:hAnsi="Times New Roman" w:cs="Times New Roman"/>
              </w:rPr>
              <w:t>9,650</w:t>
            </w:r>
          </w:p>
        </w:tc>
        <w:tc>
          <w:tcPr>
            <w:tcW w:w="266" w:type="dxa"/>
            <w:shd w:val="clear" w:color="auto" w:fill="auto"/>
            <w:vAlign w:val="bottom"/>
          </w:tcPr>
          <w:p w14:paraId="4E8F3F05" w14:textId="77777777" w:rsidR="00794DAE" w:rsidRPr="00166AC6" w:rsidRDefault="00794DAE" w:rsidP="00794DAE">
            <w:pPr>
              <w:pStyle w:val="acctfourfigures"/>
              <w:spacing w:line="240" w:lineRule="atLeast"/>
              <w:rPr>
                <w:rFonts w:cs="Times New Roman"/>
                <w:sz w:val="18"/>
                <w:szCs w:val="18"/>
              </w:rPr>
            </w:pPr>
          </w:p>
        </w:tc>
        <w:tc>
          <w:tcPr>
            <w:tcW w:w="900" w:type="dxa"/>
            <w:shd w:val="clear" w:color="auto" w:fill="auto"/>
          </w:tcPr>
          <w:p w14:paraId="68718259" w14:textId="4CD9C8DA" w:rsidR="00794DAE" w:rsidRPr="00166AC6" w:rsidRDefault="00794DAE" w:rsidP="00794DAE">
            <w:pPr>
              <w:tabs>
                <w:tab w:val="clear" w:pos="680"/>
                <w:tab w:val="left" w:pos="730"/>
              </w:tabs>
              <w:jc w:val="right"/>
              <w:rPr>
                <w:rFonts w:ascii="Times New Roman" w:hAnsi="Times New Roman" w:cs="Times New Roman"/>
              </w:rPr>
            </w:pPr>
            <w:r>
              <w:rPr>
                <w:rFonts w:ascii="Times New Roman" w:hAnsi="Times New Roman" w:cs="Times New Roman"/>
              </w:rPr>
              <w:t>35,426</w:t>
            </w:r>
          </w:p>
        </w:tc>
        <w:tc>
          <w:tcPr>
            <w:tcW w:w="180" w:type="dxa"/>
          </w:tcPr>
          <w:p w14:paraId="65A280DF" w14:textId="77777777" w:rsidR="00794DAE" w:rsidRPr="00166AC6" w:rsidRDefault="00794DAE" w:rsidP="00794DAE">
            <w:pPr>
              <w:jc w:val="right"/>
              <w:rPr>
                <w:rFonts w:ascii="Times New Roman" w:hAnsi="Times New Roman" w:cs="Times New Roman"/>
              </w:rPr>
            </w:pPr>
          </w:p>
        </w:tc>
        <w:tc>
          <w:tcPr>
            <w:tcW w:w="1080" w:type="dxa"/>
          </w:tcPr>
          <w:p w14:paraId="2636E479" w14:textId="417F1010" w:rsidR="00794DAE" w:rsidRPr="00166AC6" w:rsidRDefault="008D6ABC" w:rsidP="008D6ABC">
            <w:pPr>
              <w:tabs>
                <w:tab w:val="clear" w:pos="680"/>
                <w:tab w:val="clear" w:pos="907"/>
                <w:tab w:val="left" w:pos="732"/>
              </w:tabs>
              <w:jc w:val="center"/>
              <w:rPr>
                <w:rFonts w:ascii="Times New Roman" w:hAnsi="Times New Roman" w:cs="Times New Roman"/>
              </w:rPr>
            </w:pPr>
            <w:r>
              <w:rPr>
                <w:rFonts w:ascii="Times New Roman" w:hAnsi="Times New Roman" w:cs="Times New Roman"/>
              </w:rPr>
              <w:t xml:space="preserve">      </w:t>
            </w:r>
            <w:r w:rsidR="00794DAE">
              <w:rPr>
                <w:rFonts w:ascii="Times New Roman" w:hAnsi="Times New Roman" w:cs="Times New Roman"/>
              </w:rPr>
              <w:t>120,980</w:t>
            </w:r>
          </w:p>
        </w:tc>
        <w:tc>
          <w:tcPr>
            <w:tcW w:w="184" w:type="dxa"/>
          </w:tcPr>
          <w:p w14:paraId="22E7BA4B" w14:textId="77777777" w:rsidR="00794DAE" w:rsidRPr="00166AC6" w:rsidRDefault="00794DAE" w:rsidP="00794DAE">
            <w:pPr>
              <w:jc w:val="right"/>
              <w:rPr>
                <w:rFonts w:ascii="Times New Roman" w:hAnsi="Times New Roman" w:cs="Times New Roman"/>
              </w:rPr>
            </w:pPr>
          </w:p>
        </w:tc>
        <w:tc>
          <w:tcPr>
            <w:tcW w:w="986" w:type="dxa"/>
          </w:tcPr>
          <w:p w14:paraId="2EE29BE6" w14:textId="7A03BA99" w:rsidR="00794DAE" w:rsidRPr="003D12F3" w:rsidRDefault="008D6ABC" w:rsidP="008D6ABC">
            <w:pPr>
              <w:ind w:right="-75"/>
              <w:jc w:val="center"/>
              <w:rPr>
                <w:rFonts w:ascii="Times New Roman" w:hAnsi="Times New Roman" w:cs="Times New Roman"/>
              </w:rPr>
            </w:pPr>
            <w:r>
              <w:rPr>
                <w:rFonts w:ascii="Times New Roman" w:hAnsi="Times New Roman" w:cs="Times New Roman"/>
              </w:rPr>
              <w:t xml:space="preserve">   </w:t>
            </w:r>
            <w:r w:rsidR="00794DAE">
              <w:rPr>
                <w:rFonts w:ascii="Times New Roman" w:hAnsi="Times New Roman" w:cs="Times New Roman"/>
              </w:rPr>
              <w:t>(187,300)</w:t>
            </w:r>
          </w:p>
        </w:tc>
      </w:tr>
      <w:tr w:rsidR="00794DAE" w:rsidRPr="00166AC6" w14:paraId="7B85227A" w14:textId="77777777" w:rsidTr="00A74789">
        <w:trPr>
          <w:cantSplit/>
          <w:trHeight w:val="267"/>
        </w:trPr>
        <w:tc>
          <w:tcPr>
            <w:tcW w:w="2520" w:type="dxa"/>
            <w:vAlign w:val="center"/>
          </w:tcPr>
          <w:p w14:paraId="41A1C064" w14:textId="77777777" w:rsidR="00794DAE" w:rsidRPr="00166AC6" w:rsidRDefault="00794DAE" w:rsidP="00794DAE">
            <w:pPr>
              <w:pStyle w:val="block"/>
              <w:tabs>
                <w:tab w:val="left" w:pos="227"/>
              </w:tabs>
              <w:spacing w:after="0" w:line="240" w:lineRule="auto"/>
              <w:ind w:left="193" w:hanging="180"/>
              <w:rPr>
                <w:rFonts w:cs="Times New Roman"/>
                <w:sz w:val="18"/>
                <w:szCs w:val="18"/>
              </w:rPr>
            </w:pPr>
            <w:r w:rsidRPr="00166AC6">
              <w:rPr>
                <w:rFonts w:cs="Times New Roman"/>
                <w:sz w:val="18"/>
                <w:szCs w:val="18"/>
              </w:rPr>
              <w:t xml:space="preserve">Aditya Birla </w:t>
            </w:r>
            <w:proofErr w:type="spellStart"/>
            <w:r w:rsidRPr="00166AC6">
              <w:rPr>
                <w:rFonts w:cs="Times New Roman"/>
                <w:sz w:val="18"/>
                <w:szCs w:val="18"/>
              </w:rPr>
              <w:t>Elyaf</w:t>
            </w:r>
            <w:proofErr w:type="spellEnd"/>
            <w:r w:rsidRPr="00166AC6">
              <w:rPr>
                <w:rFonts w:cs="Times New Roman"/>
                <w:sz w:val="18"/>
                <w:szCs w:val="18"/>
              </w:rPr>
              <w:t xml:space="preserve"> Sanayi Ve Ticaret </w:t>
            </w:r>
            <w:proofErr w:type="spellStart"/>
            <w:r w:rsidRPr="00166AC6">
              <w:rPr>
                <w:rFonts w:cs="Times New Roman"/>
                <w:sz w:val="18"/>
                <w:szCs w:val="18"/>
              </w:rPr>
              <w:t>Anonim</w:t>
            </w:r>
            <w:proofErr w:type="spellEnd"/>
            <w:r w:rsidRPr="00166AC6">
              <w:rPr>
                <w:rFonts w:cs="Times New Roman"/>
                <w:sz w:val="18"/>
                <w:szCs w:val="18"/>
              </w:rPr>
              <w:t xml:space="preserve"> </w:t>
            </w:r>
            <w:proofErr w:type="spellStart"/>
            <w:r w:rsidRPr="00166AC6">
              <w:rPr>
                <w:rFonts w:cs="Times New Roman"/>
                <w:sz w:val="18"/>
                <w:szCs w:val="18"/>
              </w:rPr>
              <w:t>Sirketi</w:t>
            </w:r>
            <w:proofErr w:type="spellEnd"/>
          </w:p>
        </w:tc>
        <w:tc>
          <w:tcPr>
            <w:tcW w:w="1170" w:type="dxa"/>
            <w:shd w:val="clear" w:color="auto" w:fill="auto"/>
          </w:tcPr>
          <w:p w14:paraId="3C13D47E" w14:textId="77777777" w:rsidR="00970644" w:rsidRDefault="00970644" w:rsidP="00D4284E">
            <w:pPr>
              <w:ind w:right="-75"/>
              <w:jc w:val="right"/>
              <w:rPr>
                <w:rFonts w:ascii="Times New Roman" w:hAnsi="Times New Roman" w:cs="Times New Roman"/>
              </w:rPr>
            </w:pPr>
          </w:p>
          <w:p w14:paraId="755E9557" w14:textId="1A28236D" w:rsidR="00794DAE" w:rsidRPr="00166AC6" w:rsidRDefault="008D6ABC" w:rsidP="008D6ABC">
            <w:pPr>
              <w:ind w:right="-75"/>
              <w:jc w:val="center"/>
              <w:rPr>
                <w:rFonts w:ascii="Times New Roman" w:hAnsi="Times New Roman" w:cs="Times New Roman"/>
              </w:rPr>
            </w:pPr>
            <w:r>
              <w:rPr>
                <w:rFonts w:ascii="Times New Roman" w:hAnsi="Times New Roman" w:cs="Times New Roman"/>
              </w:rPr>
              <w:t xml:space="preserve">           </w:t>
            </w:r>
            <w:r w:rsidR="00835244">
              <w:rPr>
                <w:rFonts w:ascii="Times New Roman" w:hAnsi="Times New Roman" w:cs="Times New Roman"/>
              </w:rPr>
              <w:t>(1,247)</w:t>
            </w:r>
          </w:p>
        </w:tc>
        <w:tc>
          <w:tcPr>
            <w:tcW w:w="185" w:type="dxa"/>
            <w:shd w:val="clear" w:color="auto" w:fill="auto"/>
          </w:tcPr>
          <w:p w14:paraId="489422B7" w14:textId="77777777" w:rsidR="00794DAE" w:rsidRPr="00166AC6" w:rsidRDefault="00794DAE" w:rsidP="00794DAE">
            <w:pPr>
              <w:pStyle w:val="acctfourfigures"/>
              <w:tabs>
                <w:tab w:val="clear" w:pos="765"/>
                <w:tab w:val="decimal" w:pos="731"/>
              </w:tabs>
              <w:spacing w:line="240" w:lineRule="atLeast"/>
              <w:ind w:right="11"/>
              <w:rPr>
                <w:rFonts w:cs="Times New Roman"/>
                <w:sz w:val="18"/>
                <w:szCs w:val="18"/>
              </w:rPr>
            </w:pPr>
          </w:p>
        </w:tc>
        <w:tc>
          <w:tcPr>
            <w:tcW w:w="1080" w:type="dxa"/>
            <w:shd w:val="clear" w:color="auto" w:fill="auto"/>
          </w:tcPr>
          <w:p w14:paraId="234BFB3F" w14:textId="77777777" w:rsidR="00794DAE" w:rsidRDefault="00794DAE" w:rsidP="00794DAE">
            <w:pPr>
              <w:jc w:val="right"/>
              <w:rPr>
                <w:rFonts w:ascii="Times New Roman" w:hAnsi="Times New Roman" w:cs="Times New Roman"/>
              </w:rPr>
            </w:pPr>
          </w:p>
          <w:p w14:paraId="7604A6E9" w14:textId="34F274DB" w:rsidR="00794DAE" w:rsidRPr="00166AC6" w:rsidRDefault="00794DAE" w:rsidP="00794DAE">
            <w:pPr>
              <w:jc w:val="right"/>
              <w:rPr>
                <w:rFonts w:ascii="Times New Roman" w:hAnsi="Times New Roman" w:cs="Times New Roman"/>
              </w:rPr>
            </w:pPr>
            <w:r>
              <w:rPr>
                <w:rFonts w:ascii="Times New Roman" w:hAnsi="Times New Roman" w:cs="Times New Roman"/>
              </w:rPr>
              <w:t>138</w:t>
            </w:r>
          </w:p>
        </w:tc>
        <w:tc>
          <w:tcPr>
            <w:tcW w:w="180" w:type="dxa"/>
            <w:shd w:val="clear" w:color="auto" w:fill="auto"/>
          </w:tcPr>
          <w:p w14:paraId="2B843015" w14:textId="77777777" w:rsidR="00794DAE" w:rsidRPr="00166AC6" w:rsidRDefault="00794DAE" w:rsidP="00794DAE">
            <w:pPr>
              <w:pStyle w:val="acctfourfigures"/>
              <w:tabs>
                <w:tab w:val="clear" w:pos="765"/>
                <w:tab w:val="decimal" w:pos="731"/>
              </w:tabs>
              <w:spacing w:line="240" w:lineRule="atLeast"/>
              <w:ind w:right="11"/>
              <w:rPr>
                <w:rFonts w:cs="Times New Roman"/>
                <w:sz w:val="18"/>
                <w:szCs w:val="18"/>
              </w:rPr>
            </w:pPr>
          </w:p>
        </w:tc>
        <w:tc>
          <w:tcPr>
            <w:tcW w:w="994" w:type="dxa"/>
            <w:shd w:val="clear" w:color="auto" w:fill="auto"/>
          </w:tcPr>
          <w:p w14:paraId="26A53A28" w14:textId="77777777" w:rsidR="00970644" w:rsidRDefault="00970644" w:rsidP="003A0711">
            <w:pPr>
              <w:jc w:val="right"/>
              <w:rPr>
                <w:rFonts w:ascii="Times New Roman" w:hAnsi="Times New Roman" w:cs="Times New Roman"/>
              </w:rPr>
            </w:pPr>
          </w:p>
          <w:p w14:paraId="09355DCA" w14:textId="4C8EE4BE" w:rsidR="00794DAE" w:rsidRPr="00166AC6" w:rsidRDefault="008D6ABC" w:rsidP="008D6ABC">
            <w:pPr>
              <w:jc w:val="center"/>
              <w:rPr>
                <w:rFonts w:ascii="Times New Roman" w:hAnsi="Times New Roman" w:cs="Times New Roman"/>
              </w:rPr>
            </w:pPr>
            <w:r>
              <w:rPr>
                <w:rFonts w:ascii="Times New Roman" w:hAnsi="Times New Roman" w:cs="Times New Roman"/>
              </w:rPr>
              <w:t xml:space="preserve">           </w:t>
            </w:r>
            <w:r w:rsidR="00620448">
              <w:rPr>
                <w:rFonts w:ascii="Times New Roman" w:hAnsi="Times New Roman" w:cs="Times New Roman"/>
              </w:rPr>
              <w:t>110</w:t>
            </w:r>
          </w:p>
        </w:tc>
        <w:tc>
          <w:tcPr>
            <w:tcW w:w="266" w:type="dxa"/>
            <w:shd w:val="clear" w:color="auto" w:fill="auto"/>
            <w:vAlign w:val="bottom"/>
          </w:tcPr>
          <w:p w14:paraId="5F5BBEC9" w14:textId="77777777" w:rsidR="00794DAE" w:rsidRPr="00166AC6" w:rsidRDefault="00794DAE" w:rsidP="00794DAE">
            <w:pPr>
              <w:pStyle w:val="acctfourfigures"/>
              <w:spacing w:line="240" w:lineRule="atLeast"/>
              <w:rPr>
                <w:rFonts w:cs="Times New Roman"/>
                <w:sz w:val="18"/>
                <w:szCs w:val="18"/>
              </w:rPr>
            </w:pPr>
          </w:p>
        </w:tc>
        <w:tc>
          <w:tcPr>
            <w:tcW w:w="900" w:type="dxa"/>
            <w:shd w:val="clear" w:color="auto" w:fill="auto"/>
          </w:tcPr>
          <w:p w14:paraId="171A9FFE" w14:textId="77777777" w:rsidR="00794DAE" w:rsidRDefault="00794DAE" w:rsidP="00794DAE">
            <w:pPr>
              <w:jc w:val="right"/>
              <w:rPr>
                <w:rFonts w:ascii="Times New Roman" w:hAnsi="Times New Roman" w:cs="Times New Roman"/>
              </w:rPr>
            </w:pPr>
          </w:p>
          <w:p w14:paraId="5DB30BE5" w14:textId="73788B8B" w:rsidR="00794DAE" w:rsidRPr="00166AC6" w:rsidRDefault="00794DAE" w:rsidP="00794DAE">
            <w:pPr>
              <w:tabs>
                <w:tab w:val="clear" w:pos="907"/>
                <w:tab w:val="left" w:pos="740"/>
              </w:tabs>
              <w:ind w:right="-75"/>
              <w:jc w:val="right"/>
              <w:rPr>
                <w:rFonts w:ascii="Times New Roman" w:hAnsi="Times New Roman" w:cs="Times New Roman"/>
              </w:rPr>
            </w:pPr>
            <w:r>
              <w:rPr>
                <w:rFonts w:ascii="Times New Roman" w:hAnsi="Times New Roman" w:cs="Times New Roman"/>
              </w:rPr>
              <w:t>(839)</w:t>
            </w:r>
          </w:p>
        </w:tc>
        <w:tc>
          <w:tcPr>
            <w:tcW w:w="180" w:type="dxa"/>
          </w:tcPr>
          <w:p w14:paraId="38DC3917" w14:textId="77777777" w:rsidR="00794DAE" w:rsidRPr="00166AC6" w:rsidRDefault="00794DAE" w:rsidP="00794DAE">
            <w:pPr>
              <w:jc w:val="right"/>
              <w:rPr>
                <w:rFonts w:ascii="Times New Roman" w:hAnsi="Times New Roman" w:cs="Times New Roman"/>
              </w:rPr>
            </w:pPr>
          </w:p>
        </w:tc>
        <w:tc>
          <w:tcPr>
            <w:tcW w:w="1080" w:type="dxa"/>
          </w:tcPr>
          <w:p w14:paraId="54D56419" w14:textId="77777777" w:rsidR="00970644" w:rsidRDefault="00970644" w:rsidP="008D6ABC">
            <w:pPr>
              <w:tabs>
                <w:tab w:val="clear" w:pos="680"/>
                <w:tab w:val="clear" w:pos="907"/>
                <w:tab w:val="left" w:pos="564"/>
                <w:tab w:val="left" w:pos="732"/>
              </w:tabs>
              <w:ind w:right="-260"/>
              <w:jc w:val="center"/>
              <w:rPr>
                <w:rFonts w:ascii="Times New Roman" w:hAnsi="Times New Roman" w:cs="Times New Roman"/>
              </w:rPr>
            </w:pPr>
          </w:p>
          <w:p w14:paraId="1EFA992E" w14:textId="2BB4DED5" w:rsidR="00794DAE" w:rsidRPr="00DA5568" w:rsidRDefault="00172EB6" w:rsidP="008D6ABC">
            <w:pPr>
              <w:tabs>
                <w:tab w:val="clear" w:pos="680"/>
                <w:tab w:val="clear" w:pos="907"/>
                <w:tab w:val="left" w:pos="564"/>
                <w:tab w:val="left" w:pos="732"/>
              </w:tabs>
              <w:ind w:right="-260"/>
              <w:jc w:val="center"/>
              <w:rPr>
                <w:rFonts w:ascii="Times New Roman" w:hAnsi="Times New Roman" w:cs="Times New Roman"/>
              </w:rPr>
            </w:pPr>
            <w:r>
              <w:rPr>
                <w:rFonts w:ascii="Times New Roman" w:hAnsi="Times New Roman" w:cs="Times New Roman"/>
              </w:rPr>
              <w:t>-</w:t>
            </w:r>
          </w:p>
        </w:tc>
        <w:tc>
          <w:tcPr>
            <w:tcW w:w="184" w:type="dxa"/>
          </w:tcPr>
          <w:p w14:paraId="0ED346AA" w14:textId="77777777" w:rsidR="00794DAE" w:rsidRPr="00166AC6" w:rsidRDefault="00794DAE" w:rsidP="00794DAE">
            <w:pPr>
              <w:jc w:val="right"/>
              <w:rPr>
                <w:rFonts w:ascii="Times New Roman" w:hAnsi="Times New Roman" w:cs="Cordia New"/>
              </w:rPr>
            </w:pPr>
            <w:r w:rsidRPr="00166AC6">
              <w:rPr>
                <w:rFonts w:ascii="Times New Roman" w:hAnsi="Times New Roman" w:cs="Cordia New" w:hint="cs"/>
                <w:cs/>
              </w:rPr>
              <w:t xml:space="preserve"> </w:t>
            </w:r>
          </w:p>
        </w:tc>
        <w:tc>
          <w:tcPr>
            <w:tcW w:w="986" w:type="dxa"/>
          </w:tcPr>
          <w:p w14:paraId="5CC89539" w14:textId="77777777" w:rsidR="00794DAE" w:rsidRDefault="00794DAE" w:rsidP="00794DAE">
            <w:pPr>
              <w:jc w:val="center"/>
              <w:rPr>
                <w:rFonts w:ascii="Times New Roman" w:hAnsi="Times New Roman" w:cs="Times New Roman"/>
              </w:rPr>
            </w:pPr>
          </w:p>
          <w:p w14:paraId="7E541A62" w14:textId="1611A53E" w:rsidR="00794DAE" w:rsidRPr="00166AC6" w:rsidRDefault="00794DAE" w:rsidP="00794DAE">
            <w:pPr>
              <w:ind w:right="-170"/>
              <w:jc w:val="center"/>
              <w:rPr>
                <w:rFonts w:ascii="Times New Roman" w:hAnsi="Times New Roman" w:cs="Cordia New"/>
              </w:rPr>
            </w:pPr>
            <w:r>
              <w:rPr>
                <w:rFonts w:ascii="Times New Roman" w:hAnsi="Times New Roman" w:cs="Times New Roman"/>
              </w:rPr>
              <w:t>-</w:t>
            </w:r>
          </w:p>
        </w:tc>
      </w:tr>
      <w:tr w:rsidR="00794DAE" w:rsidRPr="00166AC6" w14:paraId="1FEF6D5F" w14:textId="77777777" w:rsidTr="00A74789">
        <w:trPr>
          <w:cantSplit/>
          <w:trHeight w:val="267"/>
        </w:trPr>
        <w:tc>
          <w:tcPr>
            <w:tcW w:w="2520" w:type="dxa"/>
            <w:vAlign w:val="center"/>
          </w:tcPr>
          <w:p w14:paraId="3D888C58" w14:textId="77777777" w:rsidR="00794DAE" w:rsidRPr="00166AC6" w:rsidRDefault="00794DAE" w:rsidP="00794DAE">
            <w:pPr>
              <w:pStyle w:val="block"/>
              <w:tabs>
                <w:tab w:val="left" w:pos="227"/>
              </w:tabs>
              <w:spacing w:after="0" w:line="240" w:lineRule="auto"/>
              <w:ind w:left="193" w:hanging="180"/>
              <w:rPr>
                <w:rFonts w:cs="Times New Roman"/>
                <w:sz w:val="18"/>
                <w:szCs w:val="18"/>
              </w:rPr>
            </w:pPr>
            <w:r w:rsidRPr="00166AC6">
              <w:rPr>
                <w:rFonts w:cs="Times New Roman"/>
                <w:sz w:val="18"/>
                <w:szCs w:val="18"/>
              </w:rPr>
              <w:t>AV Group NB Inc.</w:t>
            </w:r>
          </w:p>
        </w:tc>
        <w:tc>
          <w:tcPr>
            <w:tcW w:w="1170" w:type="dxa"/>
            <w:shd w:val="clear" w:color="auto" w:fill="auto"/>
          </w:tcPr>
          <w:p w14:paraId="3A7CE6B5" w14:textId="24FC7034" w:rsidR="00794DAE" w:rsidRPr="00166AC6" w:rsidRDefault="008D6ABC" w:rsidP="008D6ABC">
            <w:pPr>
              <w:ind w:right="-75"/>
              <w:jc w:val="center"/>
              <w:rPr>
                <w:rFonts w:ascii="Times New Roman" w:hAnsi="Times New Roman" w:cs="Times New Roman"/>
              </w:rPr>
            </w:pPr>
            <w:r>
              <w:rPr>
                <w:rFonts w:ascii="Times New Roman" w:hAnsi="Times New Roman" w:cs="Times New Roman"/>
              </w:rPr>
              <w:t xml:space="preserve">       </w:t>
            </w:r>
            <w:r w:rsidR="00835244">
              <w:rPr>
                <w:rFonts w:ascii="Times New Roman" w:hAnsi="Times New Roman" w:cs="Times New Roman"/>
              </w:rPr>
              <w:t>(</w:t>
            </w:r>
            <w:r w:rsidR="00126152">
              <w:rPr>
                <w:rFonts w:ascii="Times New Roman" w:hAnsi="Times New Roman" w:cs="Times New Roman"/>
              </w:rPr>
              <w:t>325,774)</w:t>
            </w:r>
          </w:p>
        </w:tc>
        <w:tc>
          <w:tcPr>
            <w:tcW w:w="185" w:type="dxa"/>
            <w:shd w:val="clear" w:color="auto" w:fill="auto"/>
          </w:tcPr>
          <w:p w14:paraId="64AB8651" w14:textId="77777777" w:rsidR="00794DAE" w:rsidRPr="00166AC6" w:rsidRDefault="00794DAE" w:rsidP="00794DAE">
            <w:pPr>
              <w:pStyle w:val="acctfourfigures"/>
              <w:tabs>
                <w:tab w:val="clear" w:pos="765"/>
                <w:tab w:val="decimal" w:pos="731"/>
              </w:tabs>
              <w:spacing w:line="240" w:lineRule="atLeast"/>
              <w:ind w:right="11"/>
              <w:rPr>
                <w:rFonts w:cs="Times New Roman"/>
                <w:sz w:val="18"/>
                <w:szCs w:val="18"/>
              </w:rPr>
            </w:pPr>
          </w:p>
        </w:tc>
        <w:tc>
          <w:tcPr>
            <w:tcW w:w="1080" w:type="dxa"/>
            <w:shd w:val="clear" w:color="auto" w:fill="auto"/>
          </w:tcPr>
          <w:p w14:paraId="234CC617" w14:textId="5FF98F05" w:rsidR="00794DAE" w:rsidRPr="005378DD" w:rsidRDefault="00794DAE" w:rsidP="00794DAE">
            <w:pPr>
              <w:ind w:right="-75"/>
              <w:jc w:val="right"/>
              <w:rPr>
                <w:rFonts w:ascii="Times New Roman" w:hAnsi="Times New Roman" w:cs="Times New Roman"/>
                <w:cs/>
              </w:rPr>
            </w:pPr>
            <w:r>
              <w:rPr>
                <w:rFonts w:ascii="Times New Roman" w:hAnsi="Times New Roman" w:cs="Times New Roman"/>
              </w:rPr>
              <w:t>(240,129)</w:t>
            </w:r>
          </w:p>
        </w:tc>
        <w:tc>
          <w:tcPr>
            <w:tcW w:w="180" w:type="dxa"/>
            <w:shd w:val="clear" w:color="auto" w:fill="auto"/>
          </w:tcPr>
          <w:p w14:paraId="53583313" w14:textId="77777777" w:rsidR="00794DAE" w:rsidRPr="00166AC6" w:rsidRDefault="00794DAE" w:rsidP="00794DAE">
            <w:pPr>
              <w:pStyle w:val="acctfourfigures"/>
              <w:tabs>
                <w:tab w:val="clear" w:pos="765"/>
                <w:tab w:val="decimal" w:pos="731"/>
              </w:tabs>
              <w:spacing w:line="240" w:lineRule="atLeast"/>
              <w:ind w:right="11"/>
              <w:rPr>
                <w:rFonts w:cs="Times New Roman"/>
                <w:sz w:val="18"/>
                <w:szCs w:val="18"/>
              </w:rPr>
            </w:pPr>
          </w:p>
        </w:tc>
        <w:tc>
          <w:tcPr>
            <w:tcW w:w="994" w:type="dxa"/>
            <w:shd w:val="clear" w:color="auto" w:fill="auto"/>
          </w:tcPr>
          <w:p w14:paraId="79AC4E1E" w14:textId="138F5F02" w:rsidR="00794DAE" w:rsidRPr="00166AC6" w:rsidRDefault="008D6ABC" w:rsidP="008D6ABC">
            <w:pPr>
              <w:ind w:right="-75"/>
              <w:jc w:val="center"/>
              <w:rPr>
                <w:rFonts w:ascii="Times New Roman" w:hAnsi="Times New Roman" w:cs="Times New Roman"/>
              </w:rPr>
            </w:pPr>
            <w:r>
              <w:rPr>
                <w:rFonts w:ascii="Times New Roman" w:hAnsi="Times New Roman" w:cs="Times New Roman"/>
              </w:rPr>
              <w:t xml:space="preserve">  </w:t>
            </w:r>
            <w:r w:rsidR="00620448">
              <w:rPr>
                <w:rFonts w:ascii="Times New Roman" w:hAnsi="Times New Roman" w:cs="Times New Roman"/>
              </w:rPr>
              <w:t>(216,27</w:t>
            </w:r>
            <w:r w:rsidR="00FE340E">
              <w:rPr>
                <w:rFonts w:ascii="Times New Roman" w:hAnsi="Times New Roman" w:cs="Times New Roman"/>
              </w:rPr>
              <w:t>2</w:t>
            </w:r>
            <w:r w:rsidR="00620448">
              <w:rPr>
                <w:rFonts w:ascii="Times New Roman" w:hAnsi="Times New Roman" w:cs="Times New Roman"/>
              </w:rPr>
              <w:t>)</w:t>
            </w:r>
          </w:p>
        </w:tc>
        <w:tc>
          <w:tcPr>
            <w:tcW w:w="266" w:type="dxa"/>
            <w:shd w:val="clear" w:color="auto" w:fill="auto"/>
            <w:vAlign w:val="bottom"/>
          </w:tcPr>
          <w:p w14:paraId="623DDC84" w14:textId="77777777" w:rsidR="00794DAE" w:rsidRPr="00166AC6" w:rsidRDefault="00794DAE" w:rsidP="00794DAE">
            <w:pPr>
              <w:pStyle w:val="acctfourfigures"/>
              <w:spacing w:line="240" w:lineRule="atLeast"/>
              <w:rPr>
                <w:rFonts w:cs="Times New Roman"/>
                <w:sz w:val="18"/>
                <w:szCs w:val="18"/>
              </w:rPr>
            </w:pPr>
          </w:p>
        </w:tc>
        <w:tc>
          <w:tcPr>
            <w:tcW w:w="900" w:type="dxa"/>
            <w:shd w:val="clear" w:color="auto" w:fill="auto"/>
          </w:tcPr>
          <w:p w14:paraId="7A41AB76" w14:textId="55CC92C6" w:rsidR="00794DAE" w:rsidRPr="00166AC6" w:rsidRDefault="00794DAE" w:rsidP="00794DAE">
            <w:pPr>
              <w:tabs>
                <w:tab w:val="clear" w:pos="680"/>
                <w:tab w:val="left" w:pos="730"/>
              </w:tabs>
              <w:jc w:val="right"/>
              <w:rPr>
                <w:rFonts w:ascii="Times New Roman" w:hAnsi="Times New Roman" w:cs="Times New Roman"/>
              </w:rPr>
            </w:pPr>
            <w:r>
              <w:rPr>
                <w:rFonts w:ascii="Times New Roman" w:hAnsi="Times New Roman" w:cs="Times New Roman"/>
              </w:rPr>
              <w:t>140,514</w:t>
            </w:r>
          </w:p>
        </w:tc>
        <w:tc>
          <w:tcPr>
            <w:tcW w:w="180" w:type="dxa"/>
          </w:tcPr>
          <w:p w14:paraId="445BC334" w14:textId="77777777" w:rsidR="00794DAE" w:rsidRPr="00166AC6" w:rsidRDefault="00794DAE" w:rsidP="00794D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6"/>
                <w:tab w:val="left" w:pos="975"/>
                <w:tab w:val="decimal" w:pos="1422"/>
              </w:tabs>
              <w:ind w:left="-85" w:right="407"/>
              <w:jc w:val="right"/>
              <w:rPr>
                <w:rFonts w:ascii="Times New Roman" w:hAnsi="Times New Roman" w:cs="Times New Roman"/>
              </w:rPr>
            </w:pPr>
          </w:p>
        </w:tc>
        <w:tc>
          <w:tcPr>
            <w:tcW w:w="1080" w:type="dxa"/>
          </w:tcPr>
          <w:p w14:paraId="0F5C8D1E" w14:textId="2492F754" w:rsidR="00794DAE" w:rsidRPr="00166AC6" w:rsidRDefault="008D6ABC" w:rsidP="008D6ABC">
            <w:pPr>
              <w:ind w:right="-75"/>
              <w:jc w:val="center"/>
              <w:rPr>
                <w:rFonts w:ascii="Times New Roman" w:hAnsi="Times New Roman" w:cs="Times New Roman"/>
              </w:rPr>
            </w:pPr>
            <w:r>
              <w:rPr>
                <w:rFonts w:ascii="Times New Roman" w:hAnsi="Times New Roman" w:cs="Times New Roman"/>
              </w:rPr>
              <w:t xml:space="preserve">      </w:t>
            </w:r>
            <w:r w:rsidR="00172EB6">
              <w:rPr>
                <w:rFonts w:ascii="Times New Roman" w:hAnsi="Times New Roman" w:cs="Times New Roman"/>
              </w:rPr>
              <w:t>(54,703)</w:t>
            </w:r>
          </w:p>
        </w:tc>
        <w:tc>
          <w:tcPr>
            <w:tcW w:w="184" w:type="dxa"/>
          </w:tcPr>
          <w:p w14:paraId="6C9E6899" w14:textId="77777777" w:rsidR="00794DAE" w:rsidRPr="00166AC6" w:rsidRDefault="00794DAE" w:rsidP="00794D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6"/>
                <w:tab w:val="left" w:pos="975"/>
                <w:tab w:val="decimal" w:pos="1422"/>
              </w:tabs>
              <w:ind w:left="-85" w:right="407"/>
              <w:jc w:val="right"/>
              <w:rPr>
                <w:rFonts w:ascii="Times New Roman" w:hAnsi="Times New Roman" w:cs="Times New Roman"/>
              </w:rPr>
            </w:pPr>
          </w:p>
        </w:tc>
        <w:tc>
          <w:tcPr>
            <w:tcW w:w="986" w:type="dxa"/>
          </w:tcPr>
          <w:p w14:paraId="141FB856" w14:textId="2EFBBB8C" w:rsidR="00794DAE" w:rsidRPr="00EC7FC9" w:rsidRDefault="00794DAE" w:rsidP="00794DAE">
            <w:pPr>
              <w:tabs>
                <w:tab w:val="clear" w:pos="454"/>
                <w:tab w:val="left" w:pos="456"/>
              </w:tabs>
              <w:jc w:val="right"/>
              <w:rPr>
                <w:rFonts w:ascii="Times New Roman" w:hAnsi="Times New Roman" w:cs="Times New Roman"/>
              </w:rPr>
            </w:pPr>
            <w:r>
              <w:rPr>
                <w:rFonts w:ascii="Times New Roman" w:hAnsi="Times New Roman" w:cs="Times New Roman"/>
              </w:rPr>
              <w:t>51,621</w:t>
            </w:r>
          </w:p>
        </w:tc>
      </w:tr>
      <w:tr w:rsidR="00CD099E" w:rsidRPr="00166AC6" w14:paraId="67F8E2C5" w14:textId="77777777" w:rsidTr="00A74789">
        <w:trPr>
          <w:cantSplit/>
          <w:trHeight w:val="267"/>
        </w:trPr>
        <w:tc>
          <w:tcPr>
            <w:tcW w:w="2520" w:type="dxa"/>
            <w:vAlign w:val="center"/>
          </w:tcPr>
          <w:p w14:paraId="7E949B25" w14:textId="09A2A95F" w:rsidR="00CD099E" w:rsidRPr="00166AC6" w:rsidRDefault="00CD099E" w:rsidP="00CD099E">
            <w:pPr>
              <w:pStyle w:val="block"/>
              <w:tabs>
                <w:tab w:val="left" w:pos="227"/>
              </w:tabs>
              <w:spacing w:after="0" w:line="240" w:lineRule="auto"/>
              <w:ind w:left="193" w:hanging="180"/>
              <w:rPr>
                <w:rFonts w:cs="Times New Roman"/>
                <w:sz w:val="18"/>
                <w:szCs w:val="18"/>
              </w:rPr>
            </w:pPr>
            <w:proofErr w:type="spellStart"/>
            <w:r w:rsidRPr="00BE074F">
              <w:rPr>
                <w:rFonts w:cs="Times New Roman"/>
                <w:sz w:val="18"/>
                <w:szCs w:val="18"/>
              </w:rPr>
              <w:t>Adityajaya</w:t>
            </w:r>
            <w:proofErr w:type="spellEnd"/>
            <w:r w:rsidRPr="00BE074F">
              <w:rPr>
                <w:rFonts w:cs="Times New Roman"/>
                <w:sz w:val="18"/>
                <w:szCs w:val="18"/>
              </w:rPr>
              <w:t xml:space="preserve"> Trading Limited</w:t>
            </w:r>
          </w:p>
        </w:tc>
        <w:tc>
          <w:tcPr>
            <w:tcW w:w="1170" w:type="dxa"/>
            <w:tcBorders>
              <w:bottom w:val="single" w:sz="4" w:space="0" w:color="auto"/>
            </w:tcBorders>
            <w:shd w:val="clear" w:color="auto" w:fill="auto"/>
          </w:tcPr>
          <w:p w14:paraId="2610DA7F" w14:textId="6A37E4A4" w:rsidR="00CD099E" w:rsidRDefault="00CD099E" w:rsidP="00CD099E">
            <w:pPr>
              <w:ind w:right="-613"/>
              <w:jc w:val="center"/>
              <w:rPr>
                <w:rFonts w:ascii="Times New Roman" w:hAnsi="Times New Roman" w:cs="Times New Roman"/>
              </w:rPr>
            </w:pPr>
            <w:r>
              <w:rPr>
                <w:rFonts w:ascii="Times New Roman" w:hAnsi="Times New Roman" w:cs="Times New Roman"/>
              </w:rPr>
              <w:t>(4,340)</w:t>
            </w:r>
          </w:p>
        </w:tc>
        <w:tc>
          <w:tcPr>
            <w:tcW w:w="185" w:type="dxa"/>
            <w:shd w:val="clear" w:color="auto" w:fill="auto"/>
          </w:tcPr>
          <w:p w14:paraId="6F9AFDF2" w14:textId="77777777" w:rsidR="00CD099E" w:rsidRPr="001B69DD" w:rsidRDefault="00CD099E" w:rsidP="00CD099E">
            <w:pPr>
              <w:pStyle w:val="acctfourfigures"/>
              <w:tabs>
                <w:tab w:val="clear" w:pos="765"/>
                <w:tab w:val="left" w:pos="550"/>
                <w:tab w:val="decimal" w:pos="731"/>
              </w:tabs>
              <w:spacing w:line="240" w:lineRule="atLeast"/>
              <w:ind w:right="-260"/>
              <w:jc w:val="center"/>
              <w:rPr>
                <w:rFonts w:cs="Times New Roman"/>
                <w:sz w:val="18"/>
                <w:szCs w:val="18"/>
                <w:lang w:val="en-US" w:bidi="th-TH"/>
              </w:rPr>
            </w:pPr>
          </w:p>
        </w:tc>
        <w:tc>
          <w:tcPr>
            <w:tcW w:w="1080" w:type="dxa"/>
            <w:tcBorders>
              <w:bottom w:val="single" w:sz="4" w:space="0" w:color="auto"/>
            </w:tcBorders>
            <w:shd w:val="clear" w:color="auto" w:fill="auto"/>
          </w:tcPr>
          <w:p w14:paraId="280D1584" w14:textId="213B38D0" w:rsidR="00CD099E" w:rsidRDefault="00CD099E" w:rsidP="00CD099E">
            <w:pPr>
              <w:tabs>
                <w:tab w:val="left" w:pos="550"/>
              </w:tabs>
              <w:ind w:right="-260"/>
              <w:jc w:val="center"/>
              <w:rPr>
                <w:rFonts w:ascii="Times New Roman" w:hAnsi="Times New Roman" w:cs="Times New Roman"/>
              </w:rPr>
            </w:pPr>
            <w:r>
              <w:rPr>
                <w:rFonts w:ascii="Times New Roman" w:hAnsi="Times New Roman" w:cs="Times New Roman"/>
              </w:rPr>
              <w:t xml:space="preserve">   </w:t>
            </w:r>
            <w:r w:rsidRPr="00A40498">
              <w:rPr>
                <w:rFonts w:ascii="Times New Roman" w:hAnsi="Times New Roman" w:cs="Times New Roman"/>
              </w:rPr>
              <w:t>-</w:t>
            </w:r>
          </w:p>
        </w:tc>
        <w:tc>
          <w:tcPr>
            <w:tcW w:w="180" w:type="dxa"/>
            <w:shd w:val="clear" w:color="auto" w:fill="auto"/>
          </w:tcPr>
          <w:p w14:paraId="18FF3250" w14:textId="77777777" w:rsidR="00CD099E" w:rsidRPr="001B69DD" w:rsidRDefault="00CD099E" w:rsidP="00CD099E">
            <w:pPr>
              <w:pStyle w:val="acctfourfigures"/>
              <w:tabs>
                <w:tab w:val="clear" w:pos="765"/>
                <w:tab w:val="left" w:pos="550"/>
                <w:tab w:val="decimal" w:pos="731"/>
              </w:tabs>
              <w:spacing w:line="240" w:lineRule="atLeast"/>
              <w:ind w:right="-260"/>
              <w:jc w:val="center"/>
              <w:rPr>
                <w:rFonts w:cs="Times New Roman"/>
                <w:sz w:val="18"/>
                <w:szCs w:val="18"/>
                <w:lang w:val="en-US" w:bidi="th-TH"/>
              </w:rPr>
            </w:pPr>
          </w:p>
        </w:tc>
        <w:tc>
          <w:tcPr>
            <w:tcW w:w="994" w:type="dxa"/>
            <w:tcBorders>
              <w:bottom w:val="single" w:sz="4" w:space="0" w:color="auto"/>
            </w:tcBorders>
            <w:shd w:val="clear" w:color="auto" w:fill="auto"/>
          </w:tcPr>
          <w:p w14:paraId="1139D3DF" w14:textId="6907782E" w:rsidR="00CD099E" w:rsidRDefault="00CD099E" w:rsidP="00CD099E">
            <w:pPr>
              <w:ind w:right="-75"/>
              <w:jc w:val="center"/>
              <w:rPr>
                <w:rFonts w:ascii="Times New Roman" w:hAnsi="Times New Roman" w:cs="Times New Roman"/>
              </w:rPr>
            </w:pPr>
            <w:r>
              <w:rPr>
                <w:rFonts w:ascii="Times New Roman" w:hAnsi="Times New Roman" w:cs="Times New Roman"/>
              </w:rPr>
              <w:t xml:space="preserve">        (163)</w:t>
            </w:r>
          </w:p>
        </w:tc>
        <w:tc>
          <w:tcPr>
            <w:tcW w:w="266" w:type="dxa"/>
            <w:shd w:val="clear" w:color="auto" w:fill="auto"/>
            <w:vAlign w:val="bottom"/>
          </w:tcPr>
          <w:p w14:paraId="7281DD50" w14:textId="77777777" w:rsidR="00CD099E" w:rsidRPr="001B69DD" w:rsidRDefault="00CD099E" w:rsidP="00CD099E">
            <w:pPr>
              <w:pStyle w:val="acctfourfigures"/>
              <w:tabs>
                <w:tab w:val="left" w:pos="550"/>
              </w:tabs>
              <w:spacing w:line="240" w:lineRule="atLeast"/>
              <w:ind w:right="-260"/>
              <w:jc w:val="center"/>
              <w:rPr>
                <w:rFonts w:cs="Times New Roman"/>
                <w:sz w:val="18"/>
                <w:szCs w:val="18"/>
                <w:lang w:val="en-US" w:bidi="th-TH"/>
              </w:rPr>
            </w:pPr>
          </w:p>
        </w:tc>
        <w:tc>
          <w:tcPr>
            <w:tcW w:w="900" w:type="dxa"/>
            <w:tcBorders>
              <w:bottom w:val="single" w:sz="4" w:space="0" w:color="auto"/>
            </w:tcBorders>
            <w:shd w:val="clear" w:color="auto" w:fill="auto"/>
          </w:tcPr>
          <w:p w14:paraId="7B1434F4" w14:textId="66F93737" w:rsidR="00CD099E" w:rsidRDefault="00CD099E" w:rsidP="00CD099E">
            <w:pPr>
              <w:tabs>
                <w:tab w:val="clear" w:pos="680"/>
                <w:tab w:val="left" w:pos="550"/>
                <w:tab w:val="left" w:pos="730"/>
              </w:tabs>
              <w:ind w:right="-260"/>
              <w:jc w:val="center"/>
              <w:rPr>
                <w:rFonts w:ascii="Times New Roman" w:hAnsi="Times New Roman" w:cs="Times New Roman"/>
              </w:rPr>
            </w:pPr>
            <w:r w:rsidRPr="00E27CA1">
              <w:rPr>
                <w:rFonts w:ascii="Times New Roman" w:hAnsi="Times New Roman" w:cs="Times New Roman"/>
              </w:rPr>
              <w:t>-</w:t>
            </w:r>
          </w:p>
        </w:tc>
        <w:tc>
          <w:tcPr>
            <w:tcW w:w="180" w:type="dxa"/>
          </w:tcPr>
          <w:p w14:paraId="51406E40" w14:textId="77777777" w:rsidR="00CD099E" w:rsidRPr="00166AC6" w:rsidRDefault="00CD099E" w:rsidP="00CD09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50"/>
                <w:tab w:val="left" w:pos="606"/>
                <w:tab w:val="left" w:pos="975"/>
                <w:tab w:val="decimal" w:pos="1422"/>
              </w:tabs>
              <w:ind w:left="-85" w:right="-260"/>
              <w:jc w:val="center"/>
              <w:rPr>
                <w:rFonts w:ascii="Times New Roman" w:hAnsi="Times New Roman" w:cs="Times New Roman"/>
              </w:rPr>
            </w:pPr>
          </w:p>
        </w:tc>
        <w:tc>
          <w:tcPr>
            <w:tcW w:w="1080" w:type="dxa"/>
            <w:tcBorders>
              <w:bottom w:val="single" w:sz="4" w:space="0" w:color="auto"/>
            </w:tcBorders>
          </w:tcPr>
          <w:p w14:paraId="2FD25F99" w14:textId="73F9CEC9" w:rsidR="00CD099E" w:rsidRDefault="00CD099E" w:rsidP="00CD099E">
            <w:pPr>
              <w:tabs>
                <w:tab w:val="clear" w:pos="680"/>
                <w:tab w:val="clear" w:pos="907"/>
                <w:tab w:val="left" w:pos="550"/>
                <w:tab w:val="left" w:pos="732"/>
              </w:tabs>
              <w:ind w:right="-260"/>
              <w:jc w:val="center"/>
              <w:rPr>
                <w:rFonts w:ascii="Times New Roman" w:hAnsi="Times New Roman" w:cs="Times New Roman"/>
              </w:rPr>
            </w:pPr>
            <w:r>
              <w:rPr>
                <w:rFonts w:ascii="Times New Roman" w:hAnsi="Times New Roman" w:cs="Times New Roman"/>
              </w:rPr>
              <w:t>-</w:t>
            </w:r>
          </w:p>
        </w:tc>
        <w:tc>
          <w:tcPr>
            <w:tcW w:w="184" w:type="dxa"/>
          </w:tcPr>
          <w:p w14:paraId="34AA3BF6" w14:textId="77777777" w:rsidR="00CD099E" w:rsidRPr="00166AC6" w:rsidRDefault="00CD099E" w:rsidP="00CD09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50"/>
                <w:tab w:val="left" w:pos="606"/>
                <w:tab w:val="left" w:pos="975"/>
                <w:tab w:val="decimal" w:pos="1422"/>
              </w:tabs>
              <w:ind w:left="-85" w:right="-260"/>
              <w:jc w:val="center"/>
              <w:rPr>
                <w:rFonts w:ascii="Times New Roman" w:hAnsi="Times New Roman" w:cs="Times New Roman"/>
              </w:rPr>
            </w:pPr>
          </w:p>
        </w:tc>
        <w:tc>
          <w:tcPr>
            <w:tcW w:w="986" w:type="dxa"/>
            <w:tcBorders>
              <w:bottom w:val="single" w:sz="4" w:space="0" w:color="auto"/>
            </w:tcBorders>
          </w:tcPr>
          <w:p w14:paraId="01CB1BDF" w14:textId="0CCC48D2" w:rsidR="00CD099E" w:rsidRDefault="00CD099E" w:rsidP="00CD099E">
            <w:pPr>
              <w:tabs>
                <w:tab w:val="clear" w:pos="454"/>
                <w:tab w:val="left" w:pos="456"/>
                <w:tab w:val="left" w:pos="550"/>
              </w:tabs>
              <w:jc w:val="center"/>
              <w:rPr>
                <w:rFonts w:ascii="Times New Roman" w:hAnsi="Times New Roman" w:cs="Times New Roman"/>
              </w:rPr>
            </w:pPr>
            <w:r>
              <w:rPr>
                <w:rFonts w:ascii="Times New Roman" w:hAnsi="Times New Roman" w:cs="Times New Roman"/>
              </w:rPr>
              <w:t xml:space="preserve">   </w:t>
            </w:r>
            <w:r w:rsidRPr="00A40498">
              <w:rPr>
                <w:rFonts w:ascii="Times New Roman" w:hAnsi="Times New Roman" w:cs="Times New Roman"/>
              </w:rPr>
              <w:t>-</w:t>
            </w:r>
          </w:p>
        </w:tc>
      </w:tr>
      <w:tr w:rsidR="000230EB" w:rsidRPr="00EC7FC9" w14:paraId="008C0B15" w14:textId="77777777" w:rsidTr="00A74789">
        <w:trPr>
          <w:cantSplit/>
          <w:trHeight w:val="251"/>
        </w:trPr>
        <w:tc>
          <w:tcPr>
            <w:tcW w:w="2520" w:type="dxa"/>
          </w:tcPr>
          <w:p w14:paraId="3F439CD8" w14:textId="77777777" w:rsidR="000230EB" w:rsidRPr="00166AC6" w:rsidRDefault="000230EB" w:rsidP="000230EB">
            <w:pPr>
              <w:pStyle w:val="block"/>
              <w:tabs>
                <w:tab w:val="left" w:pos="227"/>
              </w:tabs>
              <w:spacing w:after="0" w:line="240" w:lineRule="auto"/>
              <w:ind w:left="193" w:hanging="180"/>
              <w:rPr>
                <w:rFonts w:cs="Times New Roman"/>
                <w:b/>
                <w:bCs/>
                <w:sz w:val="18"/>
                <w:szCs w:val="18"/>
                <w:lang w:val="en-US"/>
              </w:rPr>
            </w:pPr>
            <w:r w:rsidRPr="00166AC6">
              <w:rPr>
                <w:rFonts w:cs="Times New Roman"/>
                <w:b/>
                <w:bCs/>
                <w:sz w:val="18"/>
                <w:szCs w:val="18"/>
              </w:rPr>
              <w:t>Total</w:t>
            </w:r>
          </w:p>
        </w:tc>
        <w:tc>
          <w:tcPr>
            <w:tcW w:w="1170" w:type="dxa"/>
            <w:tcBorders>
              <w:top w:val="single" w:sz="4" w:space="0" w:color="auto"/>
              <w:bottom w:val="single" w:sz="4" w:space="0" w:color="auto"/>
            </w:tcBorders>
            <w:shd w:val="clear" w:color="auto" w:fill="auto"/>
          </w:tcPr>
          <w:p w14:paraId="1FE4E150" w14:textId="7ABE0CFE" w:rsidR="000230EB" w:rsidRPr="00EC7FC9" w:rsidRDefault="000230EB" w:rsidP="000230EB">
            <w:pPr>
              <w:jc w:val="right"/>
              <w:rPr>
                <w:rFonts w:ascii="Times New Roman" w:hAnsi="Times New Roman" w:cs="Times New Roman"/>
                <w:b/>
                <w:bCs/>
                <w:cs/>
              </w:rPr>
            </w:pPr>
            <w:r>
              <w:rPr>
                <w:rFonts w:ascii="Times New Roman" w:hAnsi="Times New Roman" w:cs="Times New Roman"/>
                <w:b/>
                <w:bCs/>
              </w:rPr>
              <w:t>53,606</w:t>
            </w:r>
          </w:p>
        </w:tc>
        <w:tc>
          <w:tcPr>
            <w:tcW w:w="185" w:type="dxa"/>
            <w:shd w:val="clear" w:color="auto" w:fill="auto"/>
          </w:tcPr>
          <w:p w14:paraId="2AA4818C" w14:textId="77777777" w:rsidR="000230EB" w:rsidRPr="00371FD2" w:rsidRDefault="000230EB" w:rsidP="000230EB">
            <w:pPr>
              <w:pStyle w:val="block"/>
              <w:spacing w:after="0" w:line="240" w:lineRule="auto"/>
              <w:ind w:left="193" w:hanging="180"/>
              <w:rPr>
                <w:rFonts w:cs="Times New Roman"/>
                <w:b/>
                <w:bCs/>
                <w:sz w:val="18"/>
                <w:szCs w:val="18"/>
              </w:rPr>
            </w:pPr>
          </w:p>
        </w:tc>
        <w:tc>
          <w:tcPr>
            <w:tcW w:w="1080" w:type="dxa"/>
            <w:tcBorders>
              <w:top w:val="single" w:sz="4" w:space="0" w:color="auto"/>
              <w:bottom w:val="single" w:sz="4" w:space="0" w:color="auto"/>
            </w:tcBorders>
            <w:shd w:val="clear" w:color="auto" w:fill="auto"/>
          </w:tcPr>
          <w:p w14:paraId="040A9647" w14:textId="53EC679E" w:rsidR="000230EB" w:rsidRPr="00EC7FC9" w:rsidRDefault="00D31684" w:rsidP="000230EB">
            <w:pPr>
              <w:jc w:val="right"/>
              <w:rPr>
                <w:rFonts w:ascii="Times New Roman" w:hAnsi="Times New Roman" w:cs="Times New Roman"/>
                <w:b/>
                <w:bCs/>
              </w:rPr>
            </w:pPr>
            <w:r>
              <w:rPr>
                <w:rFonts w:ascii="Times New Roman" w:hAnsi="Times New Roman" w:cs="Times New Roman"/>
                <w:b/>
                <w:bCs/>
              </w:rPr>
              <w:t>2,097,496</w:t>
            </w:r>
          </w:p>
        </w:tc>
        <w:tc>
          <w:tcPr>
            <w:tcW w:w="180" w:type="dxa"/>
            <w:shd w:val="clear" w:color="auto" w:fill="auto"/>
          </w:tcPr>
          <w:p w14:paraId="2533E109" w14:textId="77777777" w:rsidR="000230EB" w:rsidRPr="00371FD2" w:rsidRDefault="000230EB" w:rsidP="000230EB">
            <w:pPr>
              <w:pStyle w:val="block"/>
              <w:spacing w:after="0" w:line="240" w:lineRule="auto"/>
              <w:ind w:left="193" w:hanging="180"/>
              <w:rPr>
                <w:rFonts w:cs="Times New Roman"/>
                <w:b/>
                <w:bCs/>
                <w:sz w:val="18"/>
                <w:szCs w:val="18"/>
              </w:rPr>
            </w:pPr>
          </w:p>
        </w:tc>
        <w:tc>
          <w:tcPr>
            <w:tcW w:w="994" w:type="dxa"/>
            <w:tcBorders>
              <w:top w:val="single" w:sz="4" w:space="0" w:color="auto"/>
              <w:bottom w:val="single" w:sz="4" w:space="0" w:color="auto"/>
            </w:tcBorders>
            <w:shd w:val="clear" w:color="auto" w:fill="auto"/>
          </w:tcPr>
          <w:p w14:paraId="524CD56F" w14:textId="668079F7" w:rsidR="000230EB" w:rsidRPr="00EC7FC9" w:rsidRDefault="000230EB" w:rsidP="000230EB">
            <w:pPr>
              <w:tabs>
                <w:tab w:val="clear" w:pos="907"/>
                <w:tab w:val="left" w:pos="821"/>
              </w:tabs>
              <w:jc w:val="right"/>
              <w:rPr>
                <w:rFonts w:ascii="Times New Roman" w:hAnsi="Times New Roman" w:cs="Times New Roman"/>
                <w:b/>
                <w:bCs/>
              </w:rPr>
            </w:pPr>
            <w:r>
              <w:rPr>
                <w:rFonts w:ascii="Times New Roman" w:hAnsi="Times New Roman" w:cs="Times New Roman"/>
                <w:b/>
                <w:bCs/>
              </w:rPr>
              <w:t>(680,90</w:t>
            </w:r>
            <w:r w:rsidR="0066184D">
              <w:rPr>
                <w:rFonts w:ascii="Times New Roman" w:hAnsi="Times New Roman" w:cs="Times New Roman"/>
                <w:b/>
                <w:bCs/>
              </w:rPr>
              <w:t>2</w:t>
            </w:r>
            <w:r>
              <w:rPr>
                <w:rFonts w:ascii="Times New Roman" w:hAnsi="Times New Roman" w:cs="Times New Roman"/>
                <w:b/>
                <w:bCs/>
              </w:rPr>
              <w:t>)</w:t>
            </w:r>
          </w:p>
        </w:tc>
        <w:tc>
          <w:tcPr>
            <w:tcW w:w="266" w:type="dxa"/>
            <w:shd w:val="clear" w:color="auto" w:fill="auto"/>
            <w:vAlign w:val="bottom"/>
          </w:tcPr>
          <w:p w14:paraId="68A4E1E2" w14:textId="77777777" w:rsidR="000230EB" w:rsidRPr="00371FD2" w:rsidRDefault="000230EB" w:rsidP="000230EB">
            <w:pPr>
              <w:pStyle w:val="block"/>
              <w:spacing w:after="0" w:line="240" w:lineRule="auto"/>
              <w:ind w:left="193" w:hanging="180"/>
              <w:rPr>
                <w:rFonts w:cs="Times New Roman"/>
                <w:b/>
                <w:bCs/>
                <w:sz w:val="18"/>
                <w:szCs w:val="18"/>
              </w:rPr>
            </w:pPr>
          </w:p>
        </w:tc>
        <w:tc>
          <w:tcPr>
            <w:tcW w:w="900" w:type="dxa"/>
            <w:tcBorders>
              <w:top w:val="single" w:sz="4" w:space="0" w:color="auto"/>
              <w:bottom w:val="single" w:sz="4" w:space="0" w:color="auto"/>
            </w:tcBorders>
            <w:shd w:val="clear" w:color="auto" w:fill="auto"/>
          </w:tcPr>
          <w:p w14:paraId="187A7DC9" w14:textId="20B71CB8" w:rsidR="000230EB" w:rsidRPr="00EC7FC9" w:rsidRDefault="000230EB" w:rsidP="000230EB">
            <w:pPr>
              <w:jc w:val="right"/>
              <w:rPr>
                <w:rFonts w:ascii="Times New Roman" w:hAnsi="Times New Roman" w:cs="Times New Roman"/>
                <w:b/>
                <w:bCs/>
              </w:rPr>
            </w:pPr>
            <w:r w:rsidRPr="00EC7FC9">
              <w:rPr>
                <w:rFonts w:ascii="Times New Roman" w:hAnsi="Times New Roman" w:cs="Times New Roman"/>
                <w:b/>
                <w:bCs/>
              </w:rPr>
              <w:t>4</w:t>
            </w:r>
            <w:r>
              <w:rPr>
                <w:rFonts w:ascii="Times New Roman" w:hAnsi="Times New Roman" w:cs="Times New Roman"/>
                <w:b/>
                <w:bCs/>
              </w:rPr>
              <w:t>30</w:t>
            </w:r>
            <w:r w:rsidRPr="00EC7FC9">
              <w:rPr>
                <w:rFonts w:ascii="Times New Roman" w:hAnsi="Times New Roman" w:cs="Times New Roman"/>
                <w:b/>
                <w:bCs/>
              </w:rPr>
              <w:t>,</w:t>
            </w:r>
            <w:r>
              <w:rPr>
                <w:rFonts w:ascii="Times New Roman" w:hAnsi="Times New Roman" w:cs="Times New Roman"/>
                <w:b/>
                <w:bCs/>
              </w:rPr>
              <w:t>018</w:t>
            </w:r>
          </w:p>
        </w:tc>
        <w:tc>
          <w:tcPr>
            <w:tcW w:w="180" w:type="dxa"/>
          </w:tcPr>
          <w:p w14:paraId="2E3843F7" w14:textId="77777777" w:rsidR="000230EB" w:rsidRPr="00371FD2" w:rsidRDefault="000230EB" w:rsidP="000230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rPr>
            </w:pPr>
          </w:p>
        </w:tc>
        <w:tc>
          <w:tcPr>
            <w:tcW w:w="1080" w:type="dxa"/>
            <w:tcBorders>
              <w:top w:val="single" w:sz="4" w:space="0" w:color="auto"/>
              <w:bottom w:val="single" w:sz="4" w:space="0" w:color="auto"/>
            </w:tcBorders>
          </w:tcPr>
          <w:p w14:paraId="3F941A32" w14:textId="27A1FF43" w:rsidR="000230EB" w:rsidRPr="00DA5568" w:rsidRDefault="000230EB" w:rsidP="000230EB">
            <w:pPr>
              <w:tabs>
                <w:tab w:val="clear" w:pos="454"/>
                <w:tab w:val="left" w:pos="456"/>
              </w:tabs>
              <w:jc w:val="right"/>
              <w:rPr>
                <w:rFonts w:ascii="Times New Roman" w:hAnsi="Times New Roman" w:cs="Times New Roman"/>
                <w:b/>
                <w:bCs/>
              </w:rPr>
            </w:pPr>
            <w:r>
              <w:rPr>
                <w:rFonts w:ascii="Times New Roman" w:hAnsi="Times New Roman" w:cs="Times New Roman"/>
                <w:b/>
                <w:bCs/>
              </w:rPr>
              <w:t>(1,654,837)</w:t>
            </w:r>
          </w:p>
        </w:tc>
        <w:tc>
          <w:tcPr>
            <w:tcW w:w="184" w:type="dxa"/>
          </w:tcPr>
          <w:p w14:paraId="2FBDC43C" w14:textId="77777777" w:rsidR="000230EB" w:rsidRPr="00371FD2" w:rsidRDefault="000230EB" w:rsidP="000230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rPr>
            </w:pPr>
          </w:p>
        </w:tc>
        <w:tc>
          <w:tcPr>
            <w:tcW w:w="986" w:type="dxa"/>
            <w:tcBorders>
              <w:top w:val="single" w:sz="4" w:space="0" w:color="auto"/>
              <w:bottom w:val="single" w:sz="4" w:space="0" w:color="auto"/>
            </w:tcBorders>
          </w:tcPr>
          <w:p w14:paraId="1E1E03FF" w14:textId="3CA18715" w:rsidR="000230EB" w:rsidRPr="00EC7FC9" w:rsidRDefault="000230EB" w:rsidP="000230EB">
            <w:pPr>
              <w:jc w:val="right"/>
              <w:rPr>
                <w:rFonts w:ascii="Times New Roman" w:hAnsi="Times New Roman" w:cs="Times New Roman"/>
                <w:b/>
                <w:bCs/>
              </w:rPr>
            </w:pPr>
            <w:r>
              <w:rPr>
                <w:rFonts w:ascii="Times New Roman" w:hAnsi="Times New Roman" w:cs="Times New Roman"/>
                <w:b/>
                <w:bCs/>
              </w:rPr>
              <w:t>498,744</w:t>
            </w:r>
          </w:p>
        </w:tc>
      </w:tr>
      <w:tr w:rsidR="001B69DD" w:rsidRPr="00166AC6" w14:paraId="72CB4E3A" w14:textId="77777777" w:rsidTr="00A74789">
        <w:trPr>
          <w:cantSplit/>
          <w:trHeight w:val="58"/>
        </w:trPr>
        <w:tc>
          <w:tcPr>
            <w:tcW w:w="2520" w:type="dxa"/>
          </w:tcPr>
          <w:p w14:paraId="1791D602" w14:textId="77777777" w:rsidR="001B69DD" w:rsidRPr="00166AC6" w:rsidRDefault="001B69DD" w:rsidP="001B69DD">
            <w:pPr>
              <w:pStyle w:val="block"/>
              <w:tabs>
                <w:tab w:val="left" w:pos="227"/>
              </w:tabs>
              <w:spacing w:after="0" w:line="240" w:lineRule="auto"/>
              <w:ind w:left="193" w:hanging="180"/>
              <w:rPr>
                <w:rFonts w:cs="Times New Roman"/>
                <w:b/>
                <w:bCs/>
                <w:sz w:val="18"/>
                <w:szCs w:val="18"/>
              </w:rPr>
            </w:pPr>
          </w:p>
        </w:tc>
        <w:tc>
          <w:tcPr>
            <w:tcW w:w="1170" w:type="dxa"/>
            <w:tcBorders>
              <w:top w:val="single" w:sz="4" w:space="0" w:color="auto"/>
            </w:tcBorders>
            <w:shd w:val="clear" w:color="auto" w:fill="auto"/>
          </w:tcPr>
          <w:p w14:paraId="50CBD91A" w14:textId="77777777" w:rsidR="001B69DD" w:rsidRPr="00DA5568" w:rsidRDefault="001B69DD" w:rsidP="001B69DD">
            <w:pPr>
              <w:jc w:val="right"/>
              <w:rPr>
                <w:rFonts w:ascii="Times New Roman" w:hAnsi="Times New Roman" w:cs="Times New Roman"/>
                <w:cs/>
              </w:rPr>
            </w:pPr>
          </w:p>
        </w:tc>
        <w:tc>
          <w:tcPr>
            <w:tcW w:w="185" w:type="dxa"/>
            <w:shd w:val="clear" w:color="auto" w:fill="auto"/>
          </w:tcPr>
          <w:p w14:paraId="37549FA3" w14:textId="77777777" w:rsidR="001B69DD" w:rsidRPr="00166AC6" w:rsidRDefault="001B69DD" w:rsidP="001B69DD">
            <w:pPr>
              <w:pStyle w:val="block"/>
              <w:tabs>
                <w:tab w:val="left" w:pos="227"/>
              </w:tabs>
              <w:spacing w:after="0" w:line="240" w:lineRule="auto"/>
              <w:ind w:left="193" w:hanging="180"/>
              <w:rPr>
                <w:rFonts w:cs="Times New Roman"/>
                <w:b/>
                <w:bCs/>
                <w:sz w:val="18"/>
                <w:szCs w:val="18"/>
              </w:rPr>
            </w:pPr>
          </w:p>
        </w:tc>
        <w:tc>
          <w:tcPr>
            <w:tcW w:w="1080" w:type="dxa"/>
            <w:tcBorders>
              <w:top w:val="single" w:sz="4" w:space="0" w:color="auto"/>
            </w:tcBorders>
            <w:shd w:val="clear" w:color="auto" w:fill="auto"/>
          </w:tcPr>
          <w:p w14:paraId="447D02A3" w14:textId="77777777" w:rsidR="001B69DD" w:rsidRPr="005378DD" w:rsidRDefault="001B69DD" w:rsidP="001B69DD">
            <w:pPr>
              <w:jc w:val="right"/>
              <w:rPr>
                <w:rFonts w:ascii="Times New Roman" w:hAnsi="Times New Roman" w:cs="Times New Roman"/>
              </w:rPr>
            </w:pPr>
          </w:p>
        </w:tc>
        <w:tc>
          <w:tcPr>
            <w:tcW w:w="180" w:type="dxa"/>
            <w:shd w:val="clear" w:color="auto" w:fill="auto"/>
          </w:tcPr>
          <w:p w14:paraId="0ADAF991" w14:textId="77777777" w:rsidR="001B69DD" w:rsidRPr="00166AC6" w:rsidRDefault="001B69DD" w:rsidP="001B69DD">
            <w:pPr>
              <w:pStyle w:val="block"/>
              <w:tabs>
                <w:tab w:val="left" w:pos="227"/>
              </w:tabs>
              <w:spacing w:after="0" w:line="240" w:lineRule="auto"/>
              <w:ind w:left="193" w:hanging="180"/>
              <w:rPr>
                <w:rFonts w:cs="Times New Roman"/>
                <w:b/>
                <w:bCs/>
                <w:sz w:val="18"/>
                <w:szCs w:val="18"/>
              </w:rPr>
            </w:pPr>
          </w:p>
        </w:tc>
        <w:tc>
          <w:tcPr>
            <w:tcW w:w="994" w:type="dxa"/>
            <w:tcBorders>
              <w:top w:val="single" w:sz="4" w:space="0" w:color="auto"/>
            </w:tcBorders>
            <w:shd w:val="clear" w:color="auto" w:fill="auto"/>
          </w:tcPr>
          <w:p w14:paraId="0DA4D4B2" w14:textId="77777777" w:rsidR="001B69DD" w:rsidRPr="00DA5568" w:rsidRDefault="001B69DD" w:rsidP="001B69DD">
            <w:pPr>
              <w:jc w:val="right"/>
              <w:rPr>
                <w:rFonts w:ascii="Times New Roman" w:hAnsi="Times New Roman" w:cs="Times New Roman"/>
              </w:rPr>
            </w:pPr>
          </w:p>
        </w:tc>
        <w:tc>
          <w:tcPr>
            <w:tcW w:w="266" w:type="dxa"/>
            <w:shd w:val="clear" w:color="auto" w:fill="auto"/>
          </w:tcPr>
          <w:p w14:paraId="078059CE" w14:textId="77777777" w:rsidR="001B69DD" w:rsidRPr="00166AC6" w:rsidRDefault="001B69DD" w:rsidP="001B69DD">
            <w:pPr>
              <w:pStyle w:val="block"/>
              <w:tabs>
                <w:tab w:val="left" w:pos="227"/>
              </w:tabs>
              <w:spacing w:after="0" w:line="240" w:lineRule="auto"/>
              <w:ind w:left="193" w:hanging="180"/>
              <w:rPr>
                <w:rFonts w:cs="Times New Roman"/>
                <w:b/>
                <w:bCs/>
                <w:sz w:val="18"/>
                <w:szCs w:val="18"/>
              </w:rPr>
            </w:pPr>
          </w:p>
        </w:tc>
        <w:tc>
          <w:tcPr>
            <w:tcW w:w="900" w:type="dxa"/>
            <w:tcBorders>
              <w:top w:val="single" w:sz="4" w:space="0" w:color="auto"/>
            </w:tcBorders>
            <w:shd w:val="clear" w:color="auto" w:fill="auto"/>
          </w:tcPr>
          <w:p w14:paraId="6201DC98" w14:textId="77777777" w:rsidR="001B69DD" w:rsidRPr="005378DD" w:rsidRDefault="001B69DD" w:rsidP="001B69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8"/>
              <w:jc w:val="center"/>
              <w:rPr>
                <w:rFonts w:ascii="Times New Roman" w:hAnsi="Times New Roman" w:cs="Times New Roman"/>
                <w:cs/>
              </w:rPr>
            </w:pPr>
          </w:p>
        </w:tc>
        <w:tc>
          <w:tcPr>
            <w:tcW w:w="180" w:type="dxa"/>
          </w:tcPr>
          <w:p w14:paraId="7C78AC39" w14:textId="77777777" w:rsidR="001B69DD" w:rsidRPr="00166AC6" w:rsidRDefault="001B69DD" w:rsidP="001B69DD">
            <w:pPr>
              <w:pStyle w:val="block"/>
              <w:tabs>
                <w:tab w:val="left" w:pos="227"/>
              </w:tabs>
              <w:spacing w:after="0" w:line="240" w:lineRule="auto"/>
              <w:ind w:left="193" w:hanging="180"/>
              <w:rPr>
                <w:rFonts w:cs="Times New Roman"/>
                <w:b/>
                <w:bCs/>
                <w:sz w:val="18"/>
                <w:szCs w:val="18"/>
                <w:cs/>
              </w:rPr>
            </w:pPr>
          </w:p>
        </w:tc>
        <w:tc>
          <w:tcPr>
            <w:tcW w:w="1080" w:type="dxa"/>
            <w:tcBorders>
              <w:top w:val="single" w:sz="4" w:space="0" w:color="auto"/>
            </w:tcBorders>
          </w:tcPr>
          <w:p w14:paraId="3C741452" w14:textId="77777777" w:rsidR="001B69DD" w:rsidRPr="00DA5568" w:rsidRDefault="001B69DD" w:rsidP="001B69DD">
            <w:pPr>
              <w:jc w:val="right"/>
              <w:rPr>
                <w:rFonts w:ascii="Times New Roman" w:hAnsi="Times New Roman" w:cs="Times New Roman"/>
                <w:cs/>
              </w:rPr>
            </w:pPr>
          </w:p>
        </w:tc>
        <w:tc>
          <w:tcPr>
            <w:tcW w:w="184" w:type="dxa"/>
          </w:tcPr>
          <w:p w14:paraId="4C3C7351" w14:textId="77777777" w:rsidR="001B69DD" w:rsidRPr="00166AC6" w:rsidRDefault="001B69DD" w:rsidP="001B69DD">
            <w:pPr>
              <w:pStyle w:val="block"/>
              <w:tabs>
                <w:tab w:val="left" w:pos="227"/>
              </w:tabs>
              <w:spacing w:after="0" w:line="240" w:lineRule="auto"/>
              <w:ind w:left="193" w:hanging="180"/>
              <w:rPr>
                <w:rFonts w:cs="Times New Roman"/>
                <w:b/>
                <w:bCs/>
                <w:sz w:val="18"/>
                <w:szCs w:val="18"/>
                <w:cs/>
              </w:rPr>
            </w:pPr>
          </w:p>
        </w:tc>
        <w:tc>
          <w:tcPr>
            <w:tcW w:w="986" w:type="dxa"/>
            <w:tcBorders>
              <w:top w:val="single" w:sz="4" w:space="0" w:color="auto"/>
            </w:tcBorders>
          </w:tcPr>
          <w:p w14:paraId="4620C8FC" w14:textId="77777777" w:rsidR="001B69DD" w:rsidRPr="00166AC6" w:rsidRDefault="001B69DD" w:rsidP="001B69DD">
            <w:pPr>
              <w:pStyle w:val="block"/>
              <w:tabs>
                <w:tab w:val="left" w:pos="227"/>
              </w:tabs>
              <w:spacing w:after="0" w:line="240" w:lineRule="auto"/>
              <w:ind w:left="193" w:hanging="180"/>
              <w:rPr>
                <w:rFonts w:cs="Times New Roman"/>
                <w:b/>
                <w:bCs/>
                <w:sz w:val="18"/>
                <w:szCs w:val="18"/>
                <w:cs/>
              </w:rPr>
            </w:pPr>
          </w:p>
        </w:tc>
      </w:tr>
      <w:tr w:rsidR="001B69DD" w:rsidRPr="00166AC6" w14:paraId="1329C392" w14:textId="77777777" w:rsidTr="00A74789">
        <w:trPr>
          <w:cantSplit/>
          <w:trHeight w:val="251"/>
        </w:trPr>
        <w:tc>
          <w:tcPr>
            <w:tcW w:w="2520" w:type="dxa"/>
          </w:tcPr>
          <w:p w14:paraId="7C84E95F" w14:textId="77777777" w:rsidR="001B69DD" w:rsidRPr="00966F5D" w:rsidRDefault="001B69DD" w:rsidP="001B69DD">
            <w:pPr>
              <w:pStyle w:val="block"/>
              <w:tabs>
                <w:tab w:val="left" w:pos="227"/>
              </w:tabs>
              <w:spacing w:after="0" w:line="240" w:lineRule="auto"/>
              <w:ind w:left="0" w:firstLine="15"/>
              <w:rPr>
                <w:rFonts w:cs="Times New Roman"/>
                <w:b/>
                <w:bCs/>
                <w:i/>
                <w:iCs/>
                <w:sz w:val="18"/>
                <w:szCs w:val="18"/>
                <w:lang w:val="en-US" w:bidi="th-TH"/>
              </w:rPr>
            </w:pPr>
            <w:r w:rsidRPr="00966F5D">
              <w:rPr>
                <w:rFonts w:cs="Times New Roman"/>
                <w:b/>
                <w:bCs/>
                <w:i/>
                <w:iCs/>
                <w:sz w:val="18"/>
                <w:szCs w:val="18"/>
                <w:lang w:val="en-US" w:bidi="th-TH"/>
              </w:rPr>
              <w:t>Joint venture</w:t>
            </w:r>
          </w:p>
        </w:tc>
        <w:tc>
          <w:tcPr>
            <w:tcW w:w="1170" w:type="dxa"/>
            <w:shd w:val="clear" w:color="auto" w:fill="auto"/>
          </w:tcPr>
          <w:p w14:paraId="11F9EDB5" w14:textId="77777777" w:rsidR="001B69DD" w:rsidRPr="00DA5568" w:rsidRDefault="001B69DD" w:rsidP="001B69DD">
            <w:pPr>
              <w:jc w:val="right"/>
              <w:rPr>
                <w:rFonts w:ascii="Times New Roman" w:hAnsi="Times New Roman" w:cs="Times New Roman"/>
                <w:cs/>
              </w:rPr>
            </w:pPr>
          </w:p>
        </w:tc>
        <w:tc>
          <w:tcPr>
            <w:tcW w:w="185" w:type="dxa"/>
            <w:shd w:val="clear" w:color="auto" w:fill="auto"/>
          </w:tcPr>
          <w:p w14:paraId="3C20E689" w14:textId="77777777" w:rsidR="001B69DD" w:rsidRPr="00166AC6" w:rsidRDefault="001B69DD" w:rsidP="001B69DD">
            <w:pPr>
              <w:pStyle w:val="block"/>
              <w:spacing w:after="0" w:line="240" w:lineRule="auto"/>
              <w:ind w:left="193" w:hanging="180"/>
              <w:rPr>
                <w:rFonts w:cs="Times New Roman"/>
                <w:b/>
                <w:bCs/>
                <w:sz w:val="18"/>
                <w:szCs w:val="18"/>
              </w:rPr>
            </w:pPr>
          </w:p>
        </w:tc>
        <w:tc>
          <w:tcPr>
            <w:tcW w:w="1080" w:type="dxa"/>
            <w:shd w:val="clear" w:color="auto" w:fill="auto"/>
          </w:tcPr>
          <w:p w14:paraId="5538EEEF" w14:textId="77777777" w:rsidR="001B69DD" w:rsidRPr="005378DD" w:rsidRDefault="001B69DD" w:rsidP="001B69DD">
            <w:pPr>
              <w:jc w:val="right"/>
              <w:rPr>
                <w:rFonts w:ascii="Times New Roman" w:hAnsi="Times New Roman" w:cs="Times New Roman"/>
              </w:rPr>
            </w:pPr>
          </w:p>
        </w:tc>
        <w:tc>
          <w:tcPr>
            <w:tcW w:w="180" w:type="dxa"/>
            <w:shd w:val="clear" w:color="auto" w:fill="auto"/>
          </w:tcPr>
          <w:p w14:paraId="04332683" w14:textId="77777777" w:rsidR="001B69DD" w:rsidRPr="00166AC6" w:rsidRDefault="001B69DD" w:rsidP="001B69DD">
            <w:pPr>
              <w:pStyle w:val="block"/>
              <w:spacing w:after="0" w:line="240" w:lineRule="auto"/>
              <w:ind w:left="193" w:hanging="180"/>
              <w:rPr>
                <w:rFonts w:cs="Times New Roman"/>
                <w:b/>
                <w:bCs/>
                <w:sz w:val="18"/>
                <w:szCs w:val="18"/>
              </w:rPr>
            </w:pPr>
          </w:p>
        </w:tc>
        <w:tc>
          <w:tcPr>
            <w:tcW w:w="994" w:type="dxa"/>
            <w:shd w:val="clear" w:color="auto" w:fill="auto"/>
          </w:tcPr>
          <w:p w14:paraId="39592158" w14:textId="77777777" w:rsidR="001B69DD" w:rsidRPr="00DA5568" w:rsidRDefault="001B69DD" w:rsidP="001B69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8"/>
              <w:jc w:val="center"/>
              <w:rPr>
                <w:rFonts w:ascii="Times New Roman" w:hAnsi="Times New Roman" w:cs="Times New Roman"/>
              </w:rPr>
            </w:pPr>
          </w:p>
        </w:tc>
        <w:tc>
          <w:tcPr>
            <w:tcW w:w="266" w:type="dxa"/>
            <w:shd w:val="clear" w:color="auto" w:fill="auto"/>
            <w:vAlign w:val="bottom"/>
          </w:tcPr>
          <w:p w14:paraId="2B60F7D3" w14:textId="77777777" w:rsidR="001B69DD" w:rsidRPr="00166AC6" w:rsidRDefault="001B69DD" w:rsidP="001B69DD">
            <w:pPr>
              <w:pStyle w:val="block"/>
              <w:spacing w:after="0" w:line="240" w:lineRule="auto"/>
              <w:ind w:left="193" w:hanging="180"/>
              <w:rPr>
                <w:rFonts w:cs="Times New Roman"/>
                <w:b/>
                <w:bCs/>
                <w:sz w:val="18"/>
                <w:szCs w:val="18"/>
              </w:rPr>
            </w:pPr>
          </w:p>
        </w:tc>
        <w:tc>
          <w:tcPr>
            <w:tcW w:w="900" w:type="dxa"/>
            <w:shd w:val="clear" w:color="auto" w:fill="auto"/>
          </w:tcPr>
          <w:p w14:paraId="42101EBD" w14:textId="77777777" w:rsidR="001B69DD" w:rsidRPr="005378DD" w:rsidRDefault="001B69DD" w:rsidP="001B69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8"/>
              <w:jc w:val="center"/>
              <w:rPr>
                <w:rFonts w:ascii="Times New Roman" w:hAnsi="Times New Roman" w:cs="Times New Roman"/>
                <w:cs/>
              </w:rPr>
            </w:pPr>
          </w:p>
        </w:tc>
        <w:tc>
          <w:tcPr>
            <w:tcW w:w="180" w:type="dxa"/>
          </w:tcPr>
          <w:p w14:paraId="7F77FE44" w14:textId="77777777" w:rsidR="001B69DD" w:rsidRPr="00166AC6" w:rsidRDefault="001B69DD" w:rsidP="001B69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cs/>
              </w:rPr>
            </w:pPr>
          </w:p>
        </w:tc>
        <w:tc>
          <w:tcPr>
            <w:tcW w:w="1080" w:type="dxa"/>
          </w:tcPr>
          <w:p w14:paraId="39626D17" w14:textId="77777777" w:rsidR="001B69DD" w:rsidRPr="00DA5568" w:rsidRDefault="001B69DD" w:rsidP="001B69DD">
            <w:pPr>
              <w:tabs>
                <w:tab w:val="clear" w:pos="454"/>
                <w:tab w:val="left" w:pos="456"/>
              </w:tabs>
              <w:jc w:val="right"/>
              <w:rPr>
                <w:rFonts w:ascii="Times New Roman" w:hAnsi="Times New Roman" w:cs="Times New Roman"/>
                <w:cs/>
              </w:rPr>
            </w:pPr>
          </w:p>
        </w:tc>
        <w:tc>
          <w:tcPr>
            <w:tcW w:w="184" w:type="dxa"/>
          </w:tcPr>
          <w:p w14:paraId="0FFFE4E6" w14:textId="77777777" w:rsidR="001B69DD" w:rsidRPr="00166AC6" w:rsidRDefault="001B69DD" w:rsidP="001B69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cs/>
              </w:rPr>
            </w:pPr>
          </w:p>
        </w:tc>
        <w:tc>
          <w:tcPr>
            <w:tcW w:w="986" w:type="dxa"/>
          </w:tcPr>
          <w:p w14:paraId="66FD015A" w14:textId="77777777" w:rsidR="001B69DD" w:rsidRPr="00166AC6" w:rsidRDefault="001B69DD" w:rsidP="001B69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cs/>
              </w:rPr>
            </w:pPr>
          </w:p>
        </w:tc>
      </w:tr>
      <w:tr w:rsidR="00CD099E" w:rsidRPr="00166AC6" w14:paraId="52FCF5B0" w14:textId="77777777" w:rsidTr="00A74789">
        <w:trPr>
          <w:cantSplit/>
          <w:trHeight w:val="251"/>
        </w:trPr>
        <w:tc>
          <w:tcPr>
            <w:tcW w:w="2520" w:type="dxa"/>
          </w:tcPr>
          <w:p w14:paraId="444084C4" w14:textId="77777777" w:rsidR="00CD099E" w:rsidRPr="00166AC6" w:rsidRDefault="00CD099E" w:rsidP="00CD099E">
            <w:pPr>
              <w:pStyle w:val="block"/>
              <w:tabs>
                <w:tab w:val="left" w:pos="227"/>
              </w:tabs>
              <w:spacing w:after="0" w:line="240" w:lineRule="auto"/>
              <w:ind w:left="193" w:hanging="180"/>
              <w:rPr>
                <w:rFonts w:cs="Times New Roman"/>
                <w:b/>
                <w:bCs/>
                <w:sz w:val="18"/>
                <w:szCs w:val="18"/>
              </w:rPr>
            </w:pPr>
            <w:r w:rsidRPr="00166AC6">
              <w:rPr>
                <w:rFonts w:cs="Times New Roman"/>
                <w:sz w:val="18"/>
                <w:szCs w:val="18"/>
              </w:rPr>
              <w:t>AV Terrace Bay Inc.</w:t>
            </w:r>
          </w:p>
        </w:tc>
        <w:tc>
          <w:tcPr>
            <w:tcW w:w="1170" w:type="dxa"/>
            <w:tcBorders>
              <w:bottom w:val="single" w:sz="4" w:space="0" w:color="auto"/>
            </w:tcBorders>
            <w:shd w:val="clear" w:color="auto" w:fill="auto"/>
          </w:tcPr>
          <w:p w14:paraId="7A322D0A" w14:textId="60B7ADF5" w:rsidR="00CD099E" w:rsidRPr="00166AC6" w:rsidRDefault="00CD099E" w:rsidP="00CD099E">
            <w:pPr>
              <w:tabs>
                <w:tab w:val="left" w:pos="550"/>
              </w:tabs>
              <w:ind w:right="-433"/>
              <w:jc w:val="center"/>
              <w:rPr>
                <w:rFonts w:ascii="Times New Roman" w:hAnsi="Times New Roman" w:cs="Times New Roman"/>
                <w:cs/>
              </w:rPr>
            </w:pPr>
            <w:r w:rsidRPr="00E27CA1">
              <w:rPr>
                <w:rFonts w:ascii="Times New Roman" w:hAnsi="Times New Roman" w:cs="Times New Roman"/>
              </w:rPr>
              <w:t>-</w:t>
            </w:r>
          </w:p>
        </w:tc>
        <w:tc>
          <w:tcPr>
            <w:tcW w:w="185" w:type="dxa"/>
            <w:shd w:val="clear" w:color="auto" w:fill="auto"/>
          </w:tcPr>
          <w:p w14:paraId="71F6D0AA" w14:textId="77777777" w:rsidR="00CD099E" w:rsidRPr="00166AC6" w:rsidRDefault="00CD099E" w:rsidP="00CD099E">
            <w:pPr>
              <w:pStyle w:val="block"/>
              <w:spacing w:after="0" w:line="240" w:lineRule="auto"/>
              <w:ind w:left="193" w:hanging="180"/>
              <w:rPr>
                <w:rFonts w:cs="Times New Roman"/>
                <w:sz w:val="18"/>
                <w:szCs w:val="18"/>
              </w:rPr>
            </w:pPr>
          </w:p>
        </w:tc>
        <w:tc>
          <w:tcPr>
            <w:tcW w:w="1080" w:type="dxa"/>
            <w:tcBorders>
              <w:bottom w:val="single" w:sz="4" w:space="0" w:color="auto"/>
            </w:tcBorders>
            <w:shd w:val="clear" w:color="auto" w:fill="auto"/>
          </w:tcPr>
          <w:p w14:paraId="24B009AA" w14:textId="686542B4" w:rsidR="00CD099E" w:rsidRPr="00166AC6" w:rsidRDefault="00CD099E" w:rsidP="00CD099E">
            <w:pPr>
              <w:tabs>
                <w:tab w:val="clear" w:pos="454"/>
                <w:tab w:val="clear" w:pos="680"/>
                <w:tab w:val="left" w:pos="457"/>
                <w:tab w:val="left" w:pos="550"/>
                <w:tab w:val="left" w:pos="696"/>
              </w:tabs>
              <w:ind w:right="-260"/>
              <w:jc w:val="center"/>
              <w:rPr>
                <w:rFonts w:ascii="Times New Roman" w:hAnsi="Times New Roman" w:cs="Times New Roman"/>
              </w:rPr>
            </w:pPr>
            <w:r>
              <w:rPr>
                <w:rFonts w:ascii="Times New Roman" w:hAnsi="Times New Roman" w:cs="Times New Roman"/>
              </w:rPr>
              <w:t>(395,850)</w:t>
            </w:r>
          </w:p>
        </w:tc>
        <w:tc>
          <w:tcPr>
            <w:tcW w:w="180" w:type="dxa"/>
            <w:shd w:val="clear" w:color="auto" w:fill="auto"/>
          </w:tcPr>
          <w:p w14:paraId="106F74A2" w14:textId="77777777" w:rsidR="00CD099E" w:rsidRPr="00166AC6" w:rsidRDefault="00CD099E" w:rsidP="00CD099E">
            <w:pPr>
              <w:pStyle w:val="block"/>
              <w:spacing w:after="0" w:line="240" w:lineRule="auto"/>
              <w:ind w:left="193" w:hanging="180"/>
              <w:rPr>
                <w:rFonts w:cs="Times New Roman"/>
                <w:sz w:val="18"/>
                <w:szCs w:val="18"/>
              </w:rPr>
            </w:pPr>
          </w:p>
        </w:tc>
        <w:tc>
          <w:tcPr>
            <w:tcW w:w="994" w:type="dxa"/>
            <w:tcBorders>
              <w:bottom w:val="single" w:sz="4" w:space="0" w:color="auto"/>
            </w:tcBorders>
            <w:shd w:val="clear" w:color="auto" w:fill="auto"/>
          </w:tcPr>
          <w:p w14:paraId="1EDA3555" w14:textId="375539A2" w:rsidR="00CD099E" w:rsidRPr="00166AC6" w:rsidRDefault="00CD099E" w:rsidP="00CD099E">
            <w:pPr>
              <w:ind w:right="-75"/>
              <w:jc w:val="center"/>
              <w:rPr>
                <w:rFonts w:ascii="Times New Roman" w:hAnsi="Times New Roman" w:cs="Times New Roman"/>
              </w:rPr>
            </w:pPr>
            <w:r>
              <w:rPr>
                <w:rFonts w:ascii="Times New Roman" w:hAnsi="Times New Roman" w:cs="Times New Roman"/>
              </w:rPr>
              <w:t xml:space="preserve">   </w:t>
            </w:r>
            <w:r w:rsidRPr="00A40498">
              <w:rPr>
                <w:rFonts w:ascii="Times New Roman" w:hAnsi="Times New Roman" w:cs="Times New Roman"/>
              </w:rPr>
              <w:t>-</w:t>
            </w:r>
          </w:p>
        </w:tc>
        <w:tc>
          <w:tcPr>
            <w:tcW w:w="266" w:type="dxa"/>
            <w:shd w:val="clear" w:color="auto" w:fill="auto"/>
            <w:vAlign w:val="bottom"/>
          </w:tcPr>
          <w:p w14:paraId="343CC67C" w14:textId="77777777" w:rsidR="00CD099E" w:rsidRPr="00166AC6" w:rsidRDefault="00CD099E" w:rsidP="00CD099E">
            <w:pPr>
              <w:pStyle w:val="block"/>
              <w:spacing w:after="0" w:line="240" w:lineRule="auto"/>
              <w:ind w:left="193" w:hanging="180"/>
              <w:rPr>
                <w:rFonts w:cs="Times New Roman"/>
                <w:sz w:val="18"/>
                <w:szCs w:val="18"/>
              </w:rPr>
            </w:pPr>
          </w:p>
        </w:tc>
        <w:tc>
          <w:tcPr>
            <w:tcW w:w="900" w:type="dxa"/>
            <w:tcBorders>
              <w:bottom w:val="single" w:sz="4" w:space="0" w:color="auto"/>
            </w:tcBorders>
            <w:shd w:val="clear" w:color="auto" w:fill="auto"/>
          </w:tcPr>
          <w:p w14:paraId="1A975D43" w14:textId="060BDB1E" w:rsidR="00CD099E" w:rsidRPr="00166AC6" w:rsidRDefault="00CD099E" w:rsidP="00CD099E">
            <w:pPr>
              <w:tabs>
                <w:tab w:val="clear" w:pos="454"/>
                <w:tab w:val="left" w:pos="456"/>
                <w:tab w:val="left" w:pos="550"/>
              </w:tabs>
              <w:ind w:right="-260"/>
              <w:jc w:val="center"/>
              <w:rPr>
                <w:rFonts w:ascii="Times New Roman" w:hAnsi="Times New Roman" w:cs="Times New Roman"/>
                <w:cs/>
              </w:rPr>
            </w:pPr>
            <w:r w:rsidRPr="00E27CA1">
              <w:rPr>
                <w:rFonts w:ascii="Times New Roman" w:hAnsi="Times New Roman" w:cs="Times New Roman"/>
              </w:rPr>
              <w:t>-</w:t>
            </w:r>
          </w:p>
        </w:tc>
        <w:tc>
          <w:tcPr>
            <w:tcW w:w="180" w:type="dxa"/>
          </w:tcPr>
          <w:p w14:paraId="3BE1A17E" w14:textId="77777777" w:rsidR="00CD099E" w:rsidRPr="00166AC6" w:rsidRDefault="00CD099E" w:rsidP="00CD09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431"/>
              <w:jc w:val="right"/>
              <w:rPr>
                <w:rFonts w:ascii="Times New Roman" w:hAnsi="Times New Roman" w:cs="Times New Roman"/>
              </w:rPr>
            </w:pPr>
          </w:p>
        </w:tc>
        <w:tc>
          <w:tcPr>
            <w:tcW w:w="1080" w:type="dxa"/>
            <w:tcBorders>
              <w:bottom w:val="single" w:sz="4" w:space="0" w:color="auto"/>
            </w:tcBorders>
          </w:tcPr>
          <w:p w14:paraId="59FD238E" w14:textId="0CCA6EC1" w:rsidR="00CD099E" w:rsidRPr="00166AC6" w:rsidRDefault="00CD099E" w:rsidP="00CD099E">
            <w:pPr>
              <w:tabs>
                <w:tab w:val="clear" w:pos="227"/>
                <w:tab w:val="clear" w:pos="454"/>
                <w:tab w:val="clear" w:pos="680"/>
                <w:tab w:val="left" w:pos="195"/>
                <w:tab w:val="left" w:pos="375"/>
              </w:tabs>
              <w:jc w:val="center"/>
              <w:rPr>
                <w:rFonts w:ascii="Times New Roman" w:hAnsi="Times New Roman" w:cs="Times New Roman"/>
              </w:rPr>
            </w:pPr>
            <w:r>
              <w:rPr>
                <w:rFonts w:ascii="Times New Roman" w:hAnsi="Times New Roman" w:cs="Times New Roman"/>
              </w:rPr>
              <w:t>-</w:t>
            </w:r>
          </w:p>
        </w:tc>
        <w:tc>
          <w:tcPr>
            <w:tcW w:w="184" w:type="dxa"/>
          </w:tcPr>
          <w:p w14:paraId="5F49F50C" w14:textId="77777777" w:rsidR="00CD099E" w:rsidRPr="00166AC6" w:rsidRDefault="00CD099E" w:rsidP="00CD09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431"/>
              <w:jc w:val="right"/>
              <w:rPr>
                <w:rFonts w:ascii="Times New Roman" w:hAnsi="Times New Roman" w:cs="Times New Roman"/>
              </w:rPr>
            </w:pPr>
          </w:p>
        </w:tc>
        <w:tc>
          <w:tcPr>
            <w:tcW w:w="986" w:type="dxa"/>
            <w:tcBorders>
              <w:bottom w:val="single" w:sz="4" w:space="0" w:color="auto"/>
            </w:tcBorders>
          </w:tcPr>
          <w:p w14:paraId="334AADDE" w14:textId="61105440" w:rsidR="00CD099E" w:rsidRPr="00166AC6" w:rsidRDefault="00CD099E" w:rsidP="00CD099E">
            <w:pPr>
              <w:tabs>
                <w:tab w:val="clear" w:pos="454"/>
                <w:tab w:val="clear" w:pos="680"/>
                <w:tab w:val="left" w:pos="456"/>
                <w:tab w:val="left" w:pos="696"/>
              </w:tabs>
              <w:jc w:val="center"/>
              <w:rPr>
                <w:rFonts w:ascii="Times New Roman" w:hAnsi="Times New Roman" w:cs="Times New Roman"/>
              </w:rPr>
            </w:pPr>
            <w:r>
              <w:rPr>
                <w:rFonts w:ascii="Times New Roman" w:hAnsi="Times New Roman" w:cs="Times New Roman"/>
              </w:rPr>
              <w:t xml:space="preserve">   </w:t>
            </w:r>
            <w:r w:rsidRPr="00A40498">
              <w:rPr>
                <w:rFonts w:ascii="Times New Roman" w:hAnsi="Times New Roman" w:cs="Times New Roman"/>
              </w:rPr>
              <w:t>-</w:t>
            </w:r>
          </w:p>
        </w:tc>
      </w:tr>
      <w:tr w:rsidR="00CD099E" w:rsidRPr="00166AC6" w14:paraId="2694A10A" w14:textId="77777777" w:rsidTr="00A74789">
        <w:trPr>
          <w:cantSplit/>
          <w:trHeight w:val="251"/>
        </w:trPr>
        <w:tc>
          <w:tcPr>
            <w:tcW w:w="2520" w:type="dxa"/>
          </w:tcPr>
          <w:p w14:paraId="4D6A4B2F" w14:textId="77777777" w:rsidR="00CD099E" w:rsidRPr="00166AC6" w:rsidRDefault="00CD099E" w:rsidP="00CD099E">
            <w:pPr>
              <w:pStyle w:val="block"/>
              <w:tabs>
                <w:tab w:val="left" w:pos="227"/>
              </w:tabs>
              <w:spacing w:after="0" w:line="240" w:lineRule="auto"/>
              <w:ind w:left="193" w:hanging="180"/>
              <w:rPr>
                <w:rFonts w:cs="Times New Roman"/>
                <w:b/>
                <w:bCs/>
                <w:sz w:val="18"/>
                <w:szCs w:val="18"/>
              </w:rPr>
            </w:pPr>
            <w:r w:rsidRPr="00166AC6">
              <w:rPr>
                <w:rFonts w:cs="Times New Roman"/>
                <w:b/>
                <w:bCs/>
                <w:sz w:val="18"/>
                <w:szCs w:val="18"/>
              </w:rPr>
              <w:t>Total</w:t>
            </w:r>
          </w:p>
        </w:tc>
        <w:tc>
          <w:tcPr>
            <w:tcW w:w="1170" w:type="dxa"/>
            <w:tcBorders>
              <w:top w:val="single" w:sz="4" w:space="0" w:color="auto"/>
              <w:bottom w:val="double" w:sz="4" w:space="0" w:color="auto"/>
            </w:tcBorders>
            <w:shd w:val="clear" w:color="auto" w:fill="auto"/>
          </w:tcPr>
          <w:p w14:paraId="01D339A6" w14:textId="7249816F" w:rsidR="00CD099E" w:rsidRPr="00EC7FC9" w:rsidRDefault="00CD099E" w:rsidP="00CD099E">
            <w:pPr>
              <w:jc w:val="right"/>
              <w:rPr>
                <w:rFonts w:ascii="Times New Roman" w:hAnsi="Times New Roman" w:cs="Times New Roman"/>
                <w:b/>
                <w:bCs/>
              </w:rPr>
            </w:pPr>
            <w:r>
              <w:rPr>
                <w:rFonts w:ascii="Times New Roman" w:hAnsi="Times New Roman" w:cs="Times New Roman"/>
                <w:b/>
                <w:bCs/>
              </w:rPr>
              <w:t>53,606</w:t>
            </w:r>
          </w:p>
        </w:tc>
        <w:tc>
          <w:tcPr>
            <w:tcW w:w="185" w:type="dxa"/>
            <w:shd w:val="clear" w:color="auto" w:fill="auto"/>
          </w:tcPr>
          <w:p w14:paraId="1F57342D" w14:textId="77777777" w:rsidR="00CD099E" w:rsidRPr="00166AC6" w:rsidRDefault="00CD099E" w:rsidP="00CD099E">
            <w:pPr>
              <w:pStyle w:val="block"/>
              <w:spacing w:after="0" w:line="240" w:lineRule="auto"/>
              <w:ind w:left="193" w:hanging="180"/>
              <w:rPr>
                <w:rFonts w:cs="Times New Roman"/>
                <w:b/>
                <w:bCs/>
                <w:sz w:val="18"/>
                <w:szCs w:val="18"/>
              </w:rPr>
            </w:pPr>
          </w:p>
        </w:tc>
        <w:tc>
          <w:tcPr>
            <w:tcW w:w="1080" w:type="dxa"/>
            <w:tcBorders>
              <w:top w:val="single" w:sz="4" w:space="0" w:color="auto"/>
              <w:bottom w:val="double" w:sz="4" w:space="0" w:color="auto"/>
            </w:tcBorders>
            <w:shd w:val="clear" w:color="auto" w:fill="auto"/>
          </w:tcPr>
          <w:p w14:paraId="6F7975E4" w14:textId="7951E98A" w:rsidR="00CD099E" w:rsidRPr="00EC7FC9" w:rsidRDefault="00CD099E" w:rsidP="00CD099E">
            <w:pPr>
              <w:jc w:val="right"/>
              <w:rPr>
                <w:rFonts w:ascii="Times New Roman" w:hAnsi="Times New Roman" w:cs="Times New Roman"/>
                <w:b/>
                <w:bCs/>
              </w:rPr>
            </w:pPr>
            <w:r>
              <w:rPr>
                <w:rFonts w:ascii="Times New Roman" w:hAnsi="Times New Roman" w:cs="Times New Roman"/>
                <w:b/>
                <w:bCs/>
              </w:rPr>
              <w:t>1,701,646</w:t>
            </w:r>
          </w:p>
        </w:tc>
        <w:tc>
          <w:tcPr>
            <w:tcW w:w="180" w:type="dxa"/>
            <w:shd w:val="clear" w:color="auto" w:fill="auto"/>
          </w:tcPr>
          <w:p w14:paraId="21ACB0FA" w14:textId="77777777" w:rsidR="00CD099E" w:rsidRPr="005378DD" w:rsidRDefault="00CD099E" w:rsidP="00CD099E">
            <w:pPr>
              <w:pStyle w:val="block"/>
              <w:spacing w:after="0" w:line="240" w:lineRule="auto"/>
              <w:ind w:left="193" w:hanging="180"/>
              <w:rPr>
                <w:rFonts w:cs="Times New Roman"/>
                <w:b/>
                <w:bCs/>
                <w:sz w:val="18"/>
                <w:szCs w:val="18"/>
              </w:rPr>
            </w:pPr>
          </w:p>
        </w:tc>
        <w:tc>
          <w:tcPr>
            <w:tcW w:w="994" w:type="dxa"/>
            <w:tcBorders>
              <w:top w:val="single" w:sz="4" w:space="0" w:color="auto"/>
              <w:bottom w:val="double" w:sz="4" w:space="0" w:color="auto"/>
            </w:tcBorders>
            <w:shd w:val="clear" w:color="auto" w:fill="auto"/>
          </w:tcPr>
          <w:p w14:paraId="790E381D" w14:textId="03C55D37" w:rsidR="00CD099E" w:rsidRPr="00DA5568" w:rsidRDefault="00CD099E" w:rsidP="00CD099E">
            <w:pPr>
              <w:tabs>
                <w:tab w:val="clear" w:pos="227"/>
                <w:tab w:val="clear" w:pos="680"/>
                <w:tab w:val="left" w:pos="555"/>
                <w:tab w:val="left" w:pos="825"/>
              </w:tabs>
              <w:jc w:val="right"/>
              <w:rPr>
                <w:rFonts w:ascii="Times New Roman" w:hAnsi="Times New Roman" w:cs="Times New Roman"/>
                <w:b/>
                <w:bCs/>
              </w:rPr>
            </w:pPr>
            <w:r>
              <w:rPr>
                <w:rFonts w:ascii="Times New Roman" w:hAnsi="Times New Roman" w:cs="Times New Roman"/>
                <w:b/>
                <w:bCs/>
              </w:rPr>
              <w:t>(680,90</w:t>
            </w:r>
            <w:r w:rsidR="0066184D">
              <w:rPr>
                <w:rFonts w:ascii="Times New Roman" w:hAnsi="Times New Roman" w:cs="Times New Roman"/>
                <w:b/>
                <w:bCs/>
              </w:rPr>
              <w:t>2</w:t>
            </w:r>
            <w:r>
              <w:rPr>
                <w:rFonts w:ascii="Times New Roman" w:hAnsi="Times New Roman" w:cs="Times New Roman"/>
                <w:b/>
                <w:bCs/>
              </w:rPr>
              <w:t>)</w:t>
            </w:r>
          </w:p>
        </w:tc>
        <w:tc>
          <w:tcPr>
            <w:tcW w:w="266" w:type="dxa"/>
            <w:shd w:val="clear" w:color="auto" w:fill="auto"/>
            <w:vAlign w:val="bottom"/>
          </w:tcPr>
          <w:p w14:paraId="318BB3D0" w14:textId="77777777" w:rsidR="00CD099E" w:rsidRPr="00166AC6" w:rsidRDefault="00CD099E" w:rsidP="00CD099E">
            <w:pPr>
              <w:pStyle w:val="block"/>
              <w:spacing w:after="0" w:line="240" w:lineRule="auto"/>
              <w:ind w:left="193" w:hanging="180"/>
              <w:rPr>
                <w:rFonts w:cs="Times New Roman"/>
                <w:b/>
                <w:bCs/>
                <w:sz w:val="18"/>
                <w:szCs w:val="18"/>
              </w:rPr>
            </w:pPr>
          </w:p>
        </w:tc>
        <w:tc>
          <w:tcPr>
            <w:tcW w:w="900" w:type="dxa"/>
            <w:tcBorders>
              <w:top w:val="single" w:sz="4" w:space="0" w:color="auto"/>
              <w:bottom w:val="double" w:sz="4" w:space="0" w:color="auto"/>
            </w:tcBorders>
            <w:shd w:val="clear" w:color="auto" w:fill="auto"/>
          </w:tcPr>
          <w:p w14:paraId="577DEF07" w14:textId="2D12B974" w:rsidR="00CD099E" w:rsidRPr="00EC7FC9" w:rsidRDefault="00CD099E" w:rsidP="00CD099E">
            <w:pPr>
              <w:jc w:val="right"/>
              <w:rPr>
                <w:rFonts w:ascii="Times New Roman" w:hAnsi="Times New Roman" w:cs="Times New Roman"/>
                <w:b/>
                <w:bCs/>
              </w:rPr>
            </w:pPr>
            <w:r w:rsidRPr="00EC7FC9">
              <w:rPr>
                <w:rFonts w:ascii="Times New Roman" w:hAnsi="Times New Roman" w:cs="Times New Roman"/>
                <w:b/>
                <w:bCs/>
              </w:rPr>
              <w:t>4</w:t>
            </w:r>
            <w:r>
              <w:rPr>
                <w:rFonts w:ascii="Times New Roman" w:hAnsi="Times New Roman" w:cs="Times New Roman"/>
                <w:b/>
                <w:bCs/>
              </w:rPr>
              <w:t>30</w:t>
            </w:r>
            <w:r w:rsidRPr="00EC7FC9">
              <w:rPr>
                <w:rFonts w:ascii="Times New Roman" w:hAnsi="Times New Roman" w:cs="Times New Roman"/>
                <w:b/>
                <w:bCs/>
              </w:rPr>
              <w:t>,</w:t>
            </w:r>
            <w:r>
              <w:rPr>
                <w:rFonts w:ascii="Times New Roman" w:hAnsi="Times New Roman" w:cs="Times New Roman"/>
                <w:b/>
                <w:bCs/>
              </w:rPr>
              <w:t>018</w:t>
            </w:r>
          </w:p>
        </w:tc>
        <w:tc>
          <w:tcPr>
            <w:tcW w:w="180" w:type="dxa"/>
          </w:tcPr>
          <w:p w14:paraId="1547CFCA" w14:textId="77777777" w:rsidR="00CD099E" w:rsidRPr="00166AC6" w:rsidRDefault="00CD099E" w:rsidP="00CD09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rPr>
            </w:pPr>
          </w:p>
        </w:tc>
        <w:tc>
          <w:tcPr>
            <w:tcW w:w="1080" w:type="dxa"/>
            <w:tcBorders>
              <w:top w:val="single" w:sz="4" w:space="0" w:color="auto"/>
              <w:bottom w:val="double" w:sz="4" w:space="0" w:color="auto"/>
            </w:tcBorders>
          </w:tcPr>
          <w:p w14:paraId="7EFB2F9A" w14:textId="2BD43A5F" w:rsidR="00CD099E" w:rsidRPr="00DA5568" w:rsidRDefault="00CD099E" w:rsidP="00CD099E">
            <w:pPr>
              <w:tabs>
                <w:tab w:val="clear" w:pos="227"/>
                <w:tab w:val="clear" w:pos="454"/>
                <w:tab w:val="clear" w:pos="680"/>
                <w:tab w:val="left" w:pos="195"/>
                <w:tab w:val="left" w:pos="375"/>
              </w:tabs>
              <w:ind w:right="-76"/>
              <w:rPr>
                <w:rFonts w:ascii="Times New Roman" w:hAnsi="Times New Roman" w:cs="Times New Roman"/>
                <w:b/>
                <w:bCs/>
              </w:rPr>
            </w:pPr>
            <w:r>
              <w:rPr>
                <w:rFonts w:ascii="Times New Roman" w:hAnsi="Times New Roman" w:cs="Times New Roman"/>
                <w:b/>
                <w:bCs/>
              </w:rPr>
              <w:t xml:space="preserve">  (1,654,837)</w:t>
            </w:r>
          </w:p>
        </w:tc>
        <w:tc>
          <w:tcPr>
            <w:tcW w:w="184" w:type="dxa"/>
          </w:tcPr>
          <w:p w14:paraId="055E2222" w14:textId="77777777" w:rsidR="00CD099E" w:rsidRPr="00166AC6" w:rsidRDefault="00CD099E" w:rsidP="00CD09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rPr>
            </w:pPr>
          </w:p>
        </w:tc>
        <w:tc>
          <w:tcPr>
            <w:tcW w:w="986" w:type="dxa"/>
            <w:tcBorders>
              <w:top w:val="single" w:sz="4" w:space="0" w:color="auto"/>
              <w:bottom w:val="double" w:sz="4" w:space="0" w:color="auto"/>
            </w:tcBorders>
          </w:tcPr>
          <w:p w14:paraId="07501725" w14:textId="7C1A7B96" w:rsidR="00CD099E" w:rsidRPr="00166AC6" w:rsidRDefault="00CD099E" w:rsidP="00CD099E">
            <w:pPr>
              <w:tabs>
                <w:tab w:val="clear" w:pos="227"/>
                <w:tab w:val="clear" w:pos="454"/>
                <w:tab w:val="clear" w:pos="680"/>
                <w:tab w:val="left" w:pos="195"/>
                <w:tab w:val="left" w:pos="375"/>
              </w:tabs>
              <w:jc w:val="center"/>
              <w:rPr>
                <w:rFonts w:ascii="Times New Roman" w:hAnsi="Times New Roman" w:cs="Times New Roman"/>
                <w:b/>
                <w:bCs/>
              </w:rPr>
            </w:pPr>
            <w:r>
              <w:rPr>
                <w:rFonts w:ascii="Times New Roman" w:hAnsi="Times New Roman" w:cs="Times New Roman"/>
                <w:b/>
                <w:bCs/>
              </w:rPr>
              <w:t xml:space="preserve">    498,744</w:t>
            </w:r>
          </w:p>
        </w:tc>
      </w:tr>
    </w:tbl>
    <w:p w14:paraId="2EF2B1C2" w14:textId="77777777" w:rsidR="00FD6D94" w:rsidRPr="00166AC6" w:rsidRDefault="00FD6D94" w:rsidP="005A29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2"/>
        <w:jc w:val="center"/>
        <w:rPr>
          <w:rFonts w:ascii="Times New Roman" w:hAnsi="Times New Roman" w:cs="Times New Roman"/>
          <w:sz w:val="22"/>
          <w:szCs w:val="22"/>
        </w:rPr>
      </w:pPr>
    </w:p>
    <w:p w14:paraId="2F9A3100" w14:textId="73B9C878" w:rsidR="002B729D" w:rsidRPr="00166AC6" w:rsidRDefault="002B729D" w:rsidP="00AA1D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18"/>
        <w:jc w:val="thaiDistribute"/>
        <w:rPr>
          <w:rFonts w:ascii="Times New Roman" w:hAnsi="Times New Roman" w:cs="Times New Roman"/>
          <w:sz w:val="22"/>
          <w:szCs w:val="22"/>
        </w:rPr>
      </w:pPr>
      <w:r w:rsidRPr="00166AC6">
        <w:rPr>
          <w:rFonts w:ascii="Times New Roman" w:hAnsi="Times New Roman" w:cs="Times New Roman"/>
          <w:sz w:val="22"/>
          <w:szCs w:val="22"/>
        </w:rPr>
        <w:t xml:space="preserve">The Company has not </w:t>
      </w:r>
      <w:proofErr w:type="spellStart"/>
      <w:r w:rsidRPr="00166AC6">
        <w:rPr>
          <w:rFonts w:ascii="Times New Roman" w:hAnsi="Times New Roman" w:cs="Times New Roman"/>
          <w:sz w:val="22"/>
          <w:szCs w:val="22"/>
        </w:rPr>
        <w:t>recognised</w:t>
      </w:r>
      <w:proofErr w:type="spellEnd"/>
      <w:r w:rsidRPr="00166AC6">
        <w:rPr>
          <w:rFonts w:ascii="Times New Roman" w:hAnsi="Times New Roman" w:cs="Times New Roman"/>
          <w:sz w:val="22"/>
          <w:szCs w:val="22"/>
        </w:rPr>
        <w:t xml:space="preserve"> losses relating to </w:t>
      </w:r>
      <w:r w:rsidR="00C656D3" w:rsidRPr="00166AC6">
        <w:rPr>
          <w:rFonts w:ascii="Times New Roman" w:hAnsi="Times New Roman" w:cs="Times New Roman"/>
          <w:sz w:val="22"/>
          <w:szCs w:val="22"/>
        </w:rPr>
        <w:t>joint venture</w:t>
      </w:r>
      <w:r w:rsidRPr="00166AC6">
        <w:rPr>
          <w:rFonts w:ascii="Times New Roman" w:hAnsi="Times New Roman" w:cs="Times New Roman"/>
          <w:sz w:val="22"/>
          <w:szCs w:val="22"/>
        </w:rPr>
        <w:t xml:space="preserve"> accounted for using the equity method where its share of losses exceeds the carrying amount of those investments. As at 3</w:t>
      </w:r>
      <w:r w:rsidR="002B6C8A" w:rsidRPr="00166AC6">
        <w:rPr>
          <w:rFonts w:ascii="Times New Roman" w:hAnsi="Times New Roman"/>
          <w:sz w:val="22"/>
          <w:szCs w:val="28"/>
        </w:rPr>
        <w:t>1</w:t>
      </w:r>
      <w:r w:rsidRPr="00166AC6">
        <w:rPr>
          <w:rFonts w:ascii="Times New Roman" w:hAnsi="Times New Roman" w:cs="Times New Roman"/>
          <w:sz w:val="22"/>
          <w:szCs w:val="22"/>
        </w:rPr>
        <w:t xml:space="preserve"> </w:t>
      </w:r>
      <w:r w:rsidR="004F6E62" w:rsidRPr="00166AC6">
        <w:rPr>
          <w:rFonts w:ascii="Times New Roman" w:hAnsi="Times New Roman" w:cs="Times New Roman"/>
          <w:sz w:val="22"/>
          <w:szCs w:val="22"/>
        </w:rPr>
        <w:t>March 202</w:t>
      </w:r>
      <w:r w:rsidR="00721CD7">
        <w:rPr>
          <w:rFonts w:ascii="Times New Roman" w:hAnsi="Times New Roman" w:cs="Times New Roman"/>
          <w:sz w:val="22"/>
          <w:szCs w:val="22"/>
        </w:rPr>
        <w:t>5</w:t>
      </w:r>
      <w:r w:rsidRPr="00166AC6">
        <w:rPr>
          <w:rFonts w:ascii="Times New Roman" w:hAnsi="Times New Roman" w:cs="Times New Roman"/>
          <w:sz w:val="22"/>
          <w:szCs w:val="22"/>
        </w:rPr>
        <w:t xml:space="preserve">, the Company’s cumulative share of </w:t>
      </w:r>
      <w:proofErr w:type="spellStart"/>
      <w:r w:rsidRPr="00166AC6">
        <w:rPr>
          <w:rFonts w:ascii="Times New Roman" w:hAnsi="Times New Roman" w:cs="Times New Roman"/>
          <w:sz w:val="22"/>
          <w:szCs w:val="22"/>
        </w:rPr>
        <w:t>unrecognised</w:t>
      </w:r>
      <w:proofErr w:type="spellEnd"/>
      <w:r w:rsidRPr="00166AC6">
        <w:rPr>
          <w:rFonts w:ascii="Times New Roman" w:hAnsi="Times New Roman" w:cs="Times New Roman"/>
          <w:sz w:val="22"/>
          <w:szCs w:val="22"/>
        </w:rPr>
        <w:t xml:space="preserve"> </w:t>
      </w:r>
      <w:r w:rsidR="00CE55BF" w:rsidRPr="00166AC6">
        <w:rPr>
          <w:rFonts w:ascii="Times New Roman" w:hAnsi="Times New Roman" w:cs="Times New Roman"/>
          <w:sz w:val="22"/>
          <w:szCs w:val="22"/>
        </w:rPr>
        <w:t>loss</w:t>
      </w:r>
      <w:r w:rsidRPr="00166AC6">
        <w:rPr>
          <w:rFonts w:ascii="Times New Roman" w:hAnsi="Times New Roman" w:cs="Times New Roman"/>
          <w:sz w:val="22"/>
          <w:szCs w:val="22"/>
        </w:rPr>
        <w:t xml:space="preserve"> was Bah</w:t>
      </w:r>
      <w:r>
        <w:rPr>
          <w:rFonts w:ascii="Times New Roman" w:hAnsi="Times New Roman"/>
          <w:sz w:val="22"/>
          <w:szCs w:val="28"/>
        </w:rPr>
        <w:t>t</w:t>
      </w:r>
      <w:r w:rsidR="00F56548">
        <w:rPr>
          <w:rFonts w:ascii="Times New Roman" w:hAnsi="Times New Roman"/>
          <w:sz w:val="22"/>
          <w:szCs w:val="28"/>
        </w:rPr>
        <w:t xml:space="preserve"> 1,708</w:t>
      </w:r>
      <w:r w:rsidR="00CE55BF" w:rsidRPr="00166AC6">
        <w:rPr>
          <w:rFonts w:ascii="Times New Roman" w:hAnsi="Times New Roman" w:cs="Times New Roman"/>
          <w:i/>
          <w:iCs/>
          <w:sz w:val="22"/>
          <w:szCs w:val="22"/>
        </w:rPr>
        <w:t xml:space="preserve"> </w:t>
      </w:r>
      <w:r w:rsidRPr="00166AC6">
        <w:rPr>
          <w:rFonts w:ascii="Times New Roman" w:hAnsi="Times New Roman" w:cs="Times New Roman"/>
          <w:sz w:val="22"/>
          <w:szCs w:val="22"/>
        </w:rPr>
        <w:t xml:space="preserve">million </w:t>
      </w:r>
      <w:r w:rsidRPr="00166AC6">
        <w:rPr>
          <w:rFonts w:ascii="Times New Roman" w:hAnsi="Times New Roman" w:cs="Times New Roman"/>
          <w:i/>
          <w:iCs/>
          <w:sz w:val="22"/>
          <w:szCs w:val="22"/>
        </w:rPr>
        <w:t>(202</w:t>
      </w:r>
      <w:r w:rsidR="00721CD7">
        <w:rPr>
          <w:rFonts w:ascii="Times New Roman" w:hAnsi="Times New Roman"/>
          <w:i/>
          <w:iCs/>
          <w:sz w:val="22"/>
          <w:szCs w:val="28"/>
        </w:rPr>
        <w:t>4</w:t>
      </w:r>
      <w:r w:rsidRPr="00166AC6">
        <w:rPr>
          <w:rFonts w:ascii="Times New Roman" w:hAnsi="Times New Roman" w:cs="Times New Roman"/>
          <w:i/>
          <w:iCs/>
          <w:sz w:val="22"/>
          <w:szCs w:val="22"/>
        </w:rPr>
        <w:t xml:space="preserve">: Baht </w:t>
      </w:r>
      <w:r w:rsidR="00721CD7">
        <w:rPr>
          <w:rFonts w:ascii="Times New Roman" w:hAnsi="Times New Roman" w:cs="Times New Roman"/>
          <w:i/>
          <w:iCs/>
          <w:sz w:val="22"/>
          <w:szCs w:val="22"/>
        </w:rPr>
        <w:t>3,534</w:t>
      </w:r>
      <w:r w:rsidR="00CE55BF" w:rsidRPr="00166AC6">
        <w:rPr>
          <w:rFonts w:ascii="Times New Roman" w:hAnsi="Times New Roman" w:cs="Times New Roman"/>
          <w:sz w:val="22"/>
          <w:szCs w:val="22"/>
        </w:rPr>
        <w:t xml:space="preserve"> </w:t>
      </w:r>
      <w:r w:rsidRPr="00166AC6">
        <w:rPr>
          <w:rFonts w:ascii="Times New Roman" w:hAnsi="Times New Roman" w:cs="Times New Roman"/>
          <w:i/>
          <w:iCs/>
          <w:sz w:val="22"/>
          <w:szCs w:val="22"/>
        </w:rPr>
        <w:t>million)</w:t>
      </w:r>
      <w:r w:rsidRPr="00166AC6">
        <w:rPr>
          <w:rFonts w:ascii="Times New Roman" w:hAnsi="Times New Roman" w:cs="Times New Roman"/>
          <w:sz w:val="22"/>
          <w:szCs w:val="22"/>
        </w:rPr>
        <w:t>, of which Baht</w:t>
      </w:r>
      <w:r w:rsidR="000166C8">
        <w:rPr>
          <w:rFonts w:ascii="Times New Roman" w:hAnsi="Times New Roman" w:cs="Times New Roman"/>
          <w:sz w:val="22"/>
          <w:szCs w:val="22"/>
        </w:rPr>
        <w:t xml:space="preserve"> 194</w:t>
      </w:r>
      <w:r w:rsidRPr="00166AC6">
        <w:rPr>
          <w:rFonts w:ascii="Times New Roman" w:hAnsi="Times New Roman" w:cs="Times New Roman"/>
          <w:sz w:val="22"/>
          <w:szCs w:val="22"/>
        </w:rPr>
        <w:t xml:space="preserve"> million </w:t>
      </w:r>
      <w:r w:rsidR="002258D1" w:rsidRPr="002258D1">
        <w:rPr>
          <w:rFonts w:ascii="Times New Roman" w:hAnsi="Times New Roman"/>
          <w:i/>
          <w:iCs/>
          <w:sz w:val="22"/>
          <w:szCs w:val="28"/>
        </w:rPr>
        <w:t>(202</w:t>
      </w:r>
      <w:r w:rsidR="00721CD7">
        <w:rPr>
          <w:rFonts w:ascii="Times New Roman" w:hAnsi="Times New Roman"/>
          <w:i/>
          <w:iCs/>
          <w:sz w:val="22"/>
          <w:szCs w:val="28"/>
        </w:rPr>
        <w:t>4</w:t>
      </w:r>
      <w:r w:rsidR="002258D1" w:rsidRPr="002258D1">
        <w:rPr>
          <w:rFonts w:ascii="Times New Roman" w:hAnsi="Times New Roman"/>
          <w:i/>
          <w:iCs/>
          <w:sz w:val="22"/>
          <w:szCs w:val="28"/>
        </w:rPr>
        <w:t>:</w:t>
      </w:r>
      <w:r w:rsidR="002258D1">
        <w:rPr>
          <w:rFonts w:ascii="Times New Roman" w:hAnsi="Times New Roman"/>
          <w:i/>
          <w:iCs/>
          <w:sz w:val="22"/>
          <w:szCs w:val="28"/>
        </w:rPr>
        <w:t xml:space="preserve"> </w:t>
      </w:r>
      <w:r w:rsidR="002258D1" w:rsidRPr="002258D1">
        <w:rPr>
          <w:rFonts w:ascii="Times New Roman" w:hAnsi="Times New Roman"/>
          <w:i/>
          <w:iCs/>
          <w:sz w:val="22"/>
          <w:szCs w:val="28"/>
        </w:rPr>
        <w:t xml:space="preserve">Baht </w:t>
      </w:r>
      <w:r w:rsidR="00721CD7">
        <w:rPr>
          <w:rFonts w:ascii="Times New Roman" w:hAnsi="Times New Roman"/>
          <w:i/>
          <w:iCs/>
          <w:sz w:val="22"/>
          <w:szCs w:val="28"/>
        </w:rPr>
        <w:t>2,</w:t>
      </w:r>
      <w:r w:rsidR="00C92165">
        <w:rPr>
          <w:rFonts w:ascii="Times New Roman" w:hAnsi="Times New Roman"/>
          <w:i/>
          <w:iCs/>
          <w:sz w:val="22"/>
          <w:szCs w:val="28"/>
        </w:rPr>
        <w:t>935</w:t>
      </w:r>
      <w:r w:rsidR="002258D1" w:rsidRPr="002258D1">
        <w:rPr>
          <w:rFonts w:ascii="Times New Roman" w:hAnsi="Times New Roman"/>
          <w:i/>
          <w:iCs/>
          <w:sz w:val="22"/>
          <w:szCs w:val="28"/>
        </w:rPr>
        <w:t xml:space="preserve"> million)</w:t>
      </w:r>
      <w:r w:rsidR="002258D1">
        <w:rPr>
          <w:rFonts w:ascii="Times New Roman" w:hAnsi="Times New Roman"/>
          <w:sz w:val="22"/>
          <w:szCs w:val="28"/>
        </w:rPr>
        <w:t xml:space="preserve"> </w:t>
      </w:r>
      <w:r w:rsidRPr="00166AC6">
        <w:rPr>
          <w:rFonts w:ascii="Times New Roman" w:hAnsi="Times New Roman" w:cs="Times New Roman"/>
          <w:sz w:val="22"/>
          <w:szCs w:val="22"/>
        </w:rPr>
        <w:t xml:space="preserve">were the Company’s share of loss for the </w:t>
      </w:r>
      <w:r w:rsidR="004F6E62" w:rsidRPr="00166AC6">
        <w:rPr>
          <w:rFonts w:ascii="Times New Roman" w:hAnsi="Times New Roman" w:cs="Times New Roman"/>
          <w:sz w:val="22"/>
          <w:szCs w:val="22"/>
        </w:rPr>
        <w:t>year</w:t>
      </w:r>
      <w:r w:rsidRPr="00166AC6">
        <w:rPr>
          <w:rFonts w:ascii="Times New Roman" w:hAnsi="Times New Roman" w:cs="Times New Roman"/>
          <w:sz w:val="22"/>
          <w:szCs w:val="22"/>
        </w:rPr>
        <w:t xml:space="preserve"> ended 3</w:t>
      </w:r>
      <w:r w:rsidR="002B6C8A" w:rsidRPr="00166AC6">
        <w:rPr>
          <w:rFonts w:ascii="Times New Roman" w:hAnsi="Times New Roman" w:cs="Times New Roman"/>
          <w:sz w:val="22"/>
          <w:szCs w:val="22"/>
        </w:rPr>
        <w:t>1</w:t>
      </w:r>
      <w:r w:rsidRPr="00166AC6">
        <w:rPr>
          <w:rFonts w:ascii="Times New Roman" w:hAnsi="Times New Roman" w:cs="Times New Roman"/>
          <w:sz w:val="22"/>
          <w:szCs w:val="22"/>
        </w:rPr>
        <w:t xml:space="preserve"> </w:t>
      </w:r>
      <w:r w:rsidR="004F6E62" w:rsidRPr="00166AC6">
        <w:rPr>
          <w:rFonts w:ascii="Times New Roman" w:hAnsi="Times New Roman" w:cs="Times New Roman"/>
          <w:sz w:val="22"/>
          <w:szCs w:val="22"/>
        </w:rPr>
        <w:t>March 202</w:t>
      </w:r>
      <w:r w:rsidR="00721CD7">
        <w:rPr>
          <w:rFonts w:ascii="Times New Roman" w:hAnsi="Times New Roman" w:cs="Times New Roman"/>
          <w:sz w:val="22"/>
          <w:szCs w:val="22"/>
        </w:rPr>
        <w:t>5</w:t>
      </w:r>
      <w:r w:rsidRPr="00BE78D5">
        <w:rPr>
          <w:rFonts w:ascii="Times New Roman" w:hAnsi="Times New Roman" w:cs="Times New Roman"/>
          <w:sz w:val="22"/>
          <w:szCs w:val="22"/>
        </w:rPr>
        <w:t>, respectively and Baht</w:t>
      </w:r>
      <w:r w:rsidR="000166C8">
        <w:rPr>
          <w:rFonts w:ascii="Times New Roman" w:hAnsi="Times New Roman" w:cs="Times New Roman"/>
          <w:sz w:val="22"/>
          <w:szCs w:val="22"/>
        </w:rPr>
        <w:t xml:space="preserve"> 2</w:t>
      </w:r>
      <w:r w:rsidRPr="00BE78D5">
        <w:rPr>
          <w:rFonts w:ascii="Times New Roman" w:hAnsi="Times New Roman" w:cs="Times New Roman"/>
          <w:sz w:val="22"/>
          <w:szCs w:val="22"/>
        </w:rPr>
        <w:t xml:space="preserve"> million</w:t>
      </w:r>
      <w:r w:rsidR="002258D1" w:rsidRPr="00BE78D5">
        <w:rPr>
          <w:rFonts w:ascii="Times New Roman" w:hAnsi="Times New Roman" w:cs="Times New Roman"/>
          <w:sz w:val="22"/>
          <w:szCs w:val="22"/>
        </w:rPr>
        <w:t xml:space="preserve"> </w:t>
      </w:r>
      <w:r w:rsidR="002258D1" w:rsidRPr="00BE78D5">
        <w:rPr>
          <w:rFonts w:ascii="Times New Roman" w:hAnsi="Times New Roman" w:cs="Times New Roman"/>
          <w:i/>
          <w:iCs/>
          <w:sz w:val="22"/>
          <w:szCs w:val="22"/>
        </w:rPr>
        <w:t>(20</w:t>
      </w:r>
      <w:r w:rsidR="004B5643" w:rsidRPr="00BE78D5">
        <w:rPr>
          <w:rFonts w:ascii="Times New Roman" w:hAnsi="Times New Roman" w:cs="Times New Roman"/>
          <w:i/>
          <w:iCs/>
          <w:sz w:val="22"/>
          <w:szCs w:val="22"/>
        </w:rPr>
        <w:t>2</w:t>
      </w:r>
      <w:r w:rsidR="00721CD7">
        <w:rPr>
          <w:rFonts w:ascii="Times New Roman" w:hAnsi="Times New Roman" w:cs="Times New Roman"/>
          <w:i/>
          <w:iCs/>
          <w:sz w:val="22"/>
          <w:szCs w:val="22"/>
        </w:rPr>
        <w:t>4</w:t>
      </w:r>
      <w:r w:rsidR="002258D1" w:rsidRPr="00BE78D5">
        <w:rPr>
          <w:rFonts w:ascii="Times New Roman" w:hAnsi="Times New Roman" w:cs="Times New Roman"/>
          <w:i/>
          <w:iCs/>
          <w:sz w:val="22"/>
          <w:szCs w:val="22"/>
        </w:rPr>
        <w:t>:</w:t>
      </w:r>
      <w:r w:rsidR="00721CD7">
        <w:rPr>
          <w:rFonts w:ascii="Times New Roman" w:hAnsi="Times New Roman" w:cs="Times New Roman"/>
          <w:i/>
          <w:iCs/>
          <w:sz w:val="22"/>
          <w:szCs w:val="22"/>
        </w:rPr>
        <w:t xml:space="preserve"> </w:t>
      </w:r>
      <w:r w:rsidR="000166C8">
        <w:rPr>
          <w:rFonts w:ascii="Times New Roman" w:hAnsi="Times New Roman" w:cs="Times New Roman"/>
          <w:i/>
          <w:iCs/>
          <w:sz w:val="22"/>
          <w:szCs w:val="22"/>
        </w:rPr>
        <w:t xml:space="preserve">Other comprehensive income of </w:t>
      </w:r>
      <w:r w:rsidR="002258D1" w:rsidRPr="00BE78D5">
        <w:rPr>
          <w:rFonts w:ascii="Times New Roman" w:hAnsi="Times New Roman" w:cs="Times New Roman"/>
          <w:i/>
          <w:iCs/>
          <w:sz w:val="22"/>
          <w:szCs w:val="22"/>
        </w:rPr>
        <w:t>Baht</w:t>
      </w:r>
      <w:r w:rsidR="009D5A3E" w:rsidRPr="00BE78D5">
        <w:rPr>
          <w:rFonts w:ascii="Times New Roman" w:hAnsi="Times New Roman" w:cs="Times New Roman"/>
          <w:i/>
          <w:iCs/>
          <w:sz w:val="22"/>
          <w:szCs w:val="22"/>
        </w:rPr>
        <w:t xml:space="preserve"> </w:t>
      </w:r>
      <w:r w:rsidR="00721CD7">
        <w:rPr>
          <w:rFonts w:ascii="Times New Roman" w:hAnsi="Times New Roman" w:cs="Times New Roman"/>
          <w:i/>
          <w:iCs/>
          <w:sz w:val="22"/>
          <w:szCs w:val="22"/>
        </w:rPr>
        <w:t>56</w:t>
      </w:r>
      <w:r w:rsidR="00CD7F6D" w:rsidRPr="00BE78D5">
        <w:rPr>
          <w:rFonts w:ascii="Times New Roman" w:hAnsi="Times New Roman" w:cs="Times New Roman"/>
          <w:i/>
          <w:iCs/>
          <w:sz w:val="22"/>
          <w:szCs w:val="22"/>
        </w:rPr>
        <w:t xml:space="preserve"> million</w:t>
      </w:r>
      <w:r w:rsidR="002258D1" w:rsidRPr="00BE78D5">
        <w:rPr>
          <w:rFonts w:ascii="Times New Roman" w:hAnsi="Times New Roman" w:cs="Times New Roman"/>
          <w:i/>
          <w:iCs/>
          <w:sz w:val="22"/>
          <w:szCs w:val="22"/>
        </w:rPr>
        <w:t>)</w:t>
      </w:r>
      <w:r w:rsidRPr="00BE78D5">
        <w:rPr>
          <w:rFonts w:ascii="Times New Roman" w:hAnsi="Times New Roman" w:cs="Times New Roman"/>
          <w:sz w:val="22"/>
          <w:szCs w:val="22"/>
        </w:rPr>
        <w:t xml:space="preserve"> were the Company’s other comprehensive </w:t>
      </w:r>
      <w:r w:rsidR="000166C8">
        <w:rPr>
          <w:rFonts w:ascii="Times New Roman" w:hAnsi="Times New Roman" w:cs="Times New Roman"/>
          <w:sz w:val="22"/>
          <w:szCs w:val="22"/>
        </w:rPr>
        <w:t>expense</w:t>
      </w:r>
      <w:r w:rsidRPr="00BE78D5">
        <w:rPr>
          <w:rFonts w:ascii="Times New Roman" w:hAnsi="Times New Roman" w:cs="Times New Roman"/>
          <w:sz w:val="22"/>
          <w:szCs w:val="22"/>
        </w:rPr>
        <w:t xml:space="preserve"> for the </w:t>
      </w:r>
      <w:r w:rsidR="004F6E62" w:rsidRPr="00BE78D5">
        <w:rPr>
          <w:rFonts w:ascii="Times New Roman" w:hAnsi="Times New Roman" w:cs="Times New Roman"/>
          <w:sz w:val="22"/>
          <w:szCs w:val="22"/>
        </w:rPr>
        <w:t xml:space="preserve">year </w:t>
      </w:r>
      <w:r w:rsidRPr="00BE78D5">
        <w:rPr>
          <w:rFonts w:ascii="Times New Roman" w:hAnsi="Times New Roman" w:cs="Times New Roman"/>
          <w:sz w:val="22"/>
          <w:szCs w:val="22"/>
        </w:rPr>
        <w:t>ended 3</w:t>
      </w:r>
      <w:r w:rsidR="002B6C8A" w:rsidRPr="00BE78D5">
        <w:rPr>
          <w:rFonts w:ascii="Times New Roman" w:hAnsi="Times New Roman"/>
          <w:sz w:val="22"/>
          <w:szCs w:val="28"/>
        </w:rPr>
        <w:t>1</w:t>
      </w:r>
      <w:r w:rsidRPr="00BE78D5">
        <w:rPr>
          <w:rFonts w:ascii="Times New Roman" w:hAnsi="Times New Roman" w:cs="Times New Roman"/>
          <w:sz w:val="22"/>
          <w:szCs w:val="22"/>
        </w:rPr>
        <w:t xml:space="preserve"> </w:t>
      </w:r>
      <w:r w:rsidR="004F6E62" w:rsidRPr="00BE78D5">
        <w:rPr>
          <w:rFonts w:ascii="Times New Roman" w:hAnsi="Times New Roman" w:cs="Times New Roman"/>
          <w:sz w:val="22"/>
          <w:szCs w:val="22"/>
        </w:rPr>
        <w:t>March 202</w:t>
      </w:r>
      <w:r w:rsidR="00721CD7">
        <w:rPr>
          <w:rFonts w:ascii="Times New Roman" w:hAnsi="Times New Roman" w:cs="Times New Roman"/>
          <w:sz w:val="22"/>
          <w:szCs w:val="22"/>
        </w:rPr>
        <w:t>5</w:t>
      </w:r>
      <w:r w:rsidR="00C772B2" w:rsidRPr="00BE78D5">
        <w:rPr>
          <w:rFonts w:ascii="Times New Roman" w:hAnsi="Times New Roman" w:cs="Times New Roman"/>
          <w:sz w:val="22"/>
          <w:szCs w:val="22"/>
        </w:rPr>
        <w:t>.</w:t>
      </w:r>
    </w:p>
    <w:p w14:paraId="49569874" w14:textId="77777777" w:rsidR="0071567B" w:rsidRPr="00166AC6" w:rsidRDefault="0071567B"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2"/>
          <w:szCs w:val="22"/>
        </w:rPr>
      </w:pPr>
    </w:p>
    <w:p w14:paraId="1A23709C" w14:textId="59E40DA0" w:rsidR="00E5315C" w:rsidRPr="00166AC6" w:rsidRDefault="0071567B" w:rsidP="00AA1D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18"/>
        <w:jc w:val="thaiDistribute"/>
        <w:rPr>
          <w:rFonts w:ascii="Times New Roman" w:hAnsi="Times New Roman" w:cs="Times New Roman"/>
          <w:sz w:val="22"/>
          <w:szCs w:val="22"/>
        </w:rPr>
      </w:pPr>
      <w:r w:rsidRPr="00402B58">
        <w:rPr>
          <w:rFonts w:ascii="Times New Roman" w:hAnsi="Times New Roman" w:cs="Times New Roman"/>
          <w:sz w:val="22"/>
          <w:szCs w:val="22"/>
        </w:rPr>
        <w:t xml:space="preserve">Shares of profit (loss) </w:t>
      </w:r>
      <w:r w:rsidR="00024D5A" w:rsidRPr="00402B58">
        <w:rPr>
          <w:rFonts w:ascii="Times New Roman" w:hAnsi="Times New Roman" w:cs="Times New Roman"/>
          <w:sz w:val="22"/>
          <w:szCs w:val="22"/>
        </w:rPr>
        <w:t>o</w:t>
      </w:r>
      <w:r w:rsidR="00B806AE" w:rsidRPr="00402B58">
        <w:rPr>
          <w:rFonts w:ascii="Times New Roman" w:hAnsi="Times New Roman" w:cs="Times New Roman"/>
          <w:sz w:val="22"/>
          <w:szCs w:val="22"/>
        </w:rPr>
        <w:t>f investment in</w:t>
      </w:r>
      <w:r w:rsidRPr="00402B58">
        <w:rPr>
          <w:rFonts w:ascii="Times New Roman" w:hAnsi="Times New Roman" w:cs="Times New Roman"/>
          <w:sz w:val="22"/>
          <w:szCs w:val="22"/>
        </w:rPr>
        <w:t xml:space="preserve"> PT</w:t>
      </w:r>
      <w:r w:rsidR="00607698" w:rsidRPr="00402B58">
        <w:rPr>
          <w:rFonts w:ascii="Times New Roman" w:hAnsi="Times New Roman" w:cs="Times New Roman"/>
          <w:sz w:val="22"/>
          <w:szCs w:val="22"/>
        </w:rPr>
        <w:t>.</w:t>
      </w:r>
      <w:r w:rsidRPr="00402B58">
        <w:rPr>
          <w:rFonts w:ascii="Times New Roman" w:hAnsi="Times New Roman" w:cs="Times New Roman"/>
          <w:sz w:val="22"/>
          <w:szCs w:val="22"/>
        </w:rPr>
        <w:t xml:space="preserve"> Indo Liberty Textiles,</w:t>
      </w:r>
      <w:r w:rsidR="004F51B3" w:rsidRPr="00402B58">
        <w:rPr>
          <w:rFonts w:ascii="Times New Roman" w:hAnsi="Times New Roman" w:cs="Times New Roman"/>
          <w:sz w:val="22"/>
          <w:szCs w:val="22"/>
        </w:rPr>
        <w:t xml:space="preserve"> Thai Acrylic </w:t>
      </w:r>
      <w:proofErr w:type="spellStart"/>
      <w:r w:rsidR="004F51B3" w:rsidRPr="00402B58">
        <w:rPr>
          <w:rFonts w:ascii="Times New Roman" w:hAnsi="Times New Roman" w:cs="Times New Roman"/>
          <w:sz w:val="22"/>
          <w:szCs w:val="22"/>
        </w:rPr>
        <w:t>Fibre</w:t>
      </w:r>
      <w:proofErr w:type="spellEnd"/>
      <w:r w:rsidR="004F51B3" w:rsidRPr="00402B58">
        <w:rPr>
          <w:rFonts w:ascii="Times New Roman" w:hAnsi="Times New Roman" w:cs="Times New Roman"/>
          <w:sz w:val="22"/>
          <w:szCs w:val="22"/>
        </w:rPr>
        <w:t xml:space="preserve"> Co., Ltd</w:t>
      </w:r>
      <w:r w:rsidR="00FC1802">
        <w:rPr>
          <w:rFonts w:ascii="Times New Roman" w:hAnsi="Times New Roman" w:cs="Times New Roman"/>
          <w:sz w:val="22"/>
          <w:szCs w:val="22"/>
        </w:rPr>
        <w:t xml:space="preserve">, </w:t>
      </w:r>
      <w:r w:rsidRPr="00402B58">
        <w:rPr>
          <w:rFonts w:ascii="Times New Roman" w:hAnsi="Times New Roman" w:cs="Times New Roman"/>
          <w:sz w:val="22"/>
          <w:szCs w:val="22"/>
        </w:rPr>
        <w:t>Aditya Birla</w:t>
      </w:r>
      <w:r w:rsidR="00CE7A22" w:rsidRPr="00402B58">
        <w:rPr>
          <w:rFonts w:ascii="Times New Roman" w:hAnsi="Times New Roman" w:cs="Times New Roman"/>
          <w:sz w:val="22"/>
          <w:szCs w:val="22"/>
        </w:rPr>
        <w:t xml:space="preserve"> </w:t>
      </w:r>
      <w:proofErr w:type="spellStart"/>
      <w:r w:rsidR="00CE7A22" w:rsidRPr="00402B58">
        <w:rPr>
          <w:rFonts w:ascii="Times New Roman" w:hAnsi="Times New Roman" w:cs="Times New Roman"/>
          <w:sz w:val="22"/>
          <w:szCs w:val="22"/>
        </w:rPr>
        <w:t>Elyaf</w:t>
      </w:r>
      <w:proofErr w:type="spellEnd"/>
      <w:r w:rsidRPr="00402B58">
        <w:rPr>
          <w:rFonts w:ascii="Times New Roman" w:hAnsi="Times New Roman" w:cs="Times New Roman"/>
          <w:sz w:val="22"/>
          <w:szCs w:val="22"/>
        </w:rPr>
        <w:t xml:space="preserve"> Sanayi Ve Ticaret </w:t>
      </w:r>
      <w:proofErr w:type="spellStart"/>
      <w:r w:rsidRPr="00402B58">
        <w:rPr>
          <w:rFonts w:ascii="Times New Roman" w:hAnsi="Times New Roman" w:cs="Times New Roman"/>
          <w:sz w:val="22"/>
          <w:szCs w:val="22"/>
        </w:rPr>
        <w:t>Anonim</w:t>
      </w:r>
      <w:proofErr w:type="spellEnd"/>
      <w:r w:rsidRPr="00402B58">
        <w:rPr>
          <w:rFonts w:ascii="Times New Roman" w:hAnsi="Times New Roman" w:cs="Times New Roman"/>
          <w:sz w:val="22"/>
          <w:szCs w:val="22"/>
        </w:rPr>
        <w:t xml:space="preserve"> </w:t>
      </w:r>
      <w:proofErr w:type="spellStart"/>
      <w:r w:rsidRPr="00402B58">
        <w:rPr>
          <w:rFonts w:ascii="Times New Roman" w:hAnsi="Times New Roman" w:cs="Times New Roman"/>
          <w:sz w:val="22"/>
          <w:szCs w:val="22"/>
        </w:rPr>
        <w:t>Sirketi</w:t>
      </w:r>
      <w:proofErr w:type="spellEnd"/>
      <w:r w:rsidR="00FC1802">
        <w:rPr>
          <w:rFonts w:ascii="Times New Roman" w:hAnsi="Times New Roman" w:cs="Times New Roman"/>
          <w:sz w:val="22"/>
          <w:szCs w:val="22"/>
        </w:rPr>
        <w:t>,</w:t>
      </w:r>
      <w:r w:rsidR="00EE7A78">
        <w:rPr>
          <w:rFonts w:ascii="Times New Roman" w:hAnsi="Times New Roman" w:cs="Times New Roman"/>
          <w:sz w:val="22"/>
          <w:szCs w:val="22"/>
        </w:rPr>
        <w:t xml:space="preserve"> </w:t>
      </w:r>
      <w:r w:rsidR="00AC4EAC">
        <w:rPr>
          <w:rFonts w:ascii="Times New Roman" w:hAnsi="Times New Roman" w:cs="Times New Roman"/>
          <w:sz w:val="22"/>
          <w:szCs w:val="22"/>
        </w:rPr>
        <w:t xml:space="preserve">and </w:t>
      </w:r>
      <w:proofErr w:type="spellStart"/>
      <w:r w:rsidR="00AC4EAC" w:rsidRPr="002E5D7C">
        <w:rPr>
          <w:rFonts w:ascii="Times New Roman" w:hAnsi="Times New Roman" w:cs="Times New Roman"/>
          <w:sz w:val="22"/>
          <w:szCs w:val="22"/>
        </w:rPr>
        <w:t>Adityajaya</w:t>
      </w:r>
      <w:proofErr w:type="spellEnd"/>
      <w:r w:rsidR="00AC4EAC" w:rsidRPr="002E5D7C">
        <w:rPr>
          <w:rFonts w:ascii="Times New Roman" w:hAnsi="Times New Roman" w:cs="Times New Roman"/>
          <w:sz w:val="22"/>
          <w:szCs w:val="22"/>
        </w:rPr>
        <w:t xml:space="preserve"> Trading Limited</w:t>
      </w:r>
      <w:r w:rsidRPr="00402B58">
        <w:rPr>
          <w:rFonts w:ascii="Times New Roman" w:hAnsi="Times New Roman" w:cs="Times New Roman"/>
          <w:sz w:val="22"/>
          <w:szCs w:val="22"/>
        </w:rPr>
        <w:t xml:space="preserve"> for </w:t>
      </w:r>
      <w:r w:rsidRPr="00BE0F0B">
        <w:rPr>
          <w:rFonts w:ascii="Times New Roman" w:hAnsi="Times New Roman" w:cs="Times New Roman"/>
          <w:sz w:val="22"/>
          <w:szCs w:val="22"/>
        </w:rPr>
        <w:t xml:space="preserve">the </w:t>
      </w:r>
      <w:r w:rsidR="0050454F" w:rsidRPr="00BE0F0B">
        <w:rPr>
          <w:rFonts w:ascii="Times New Roman" w:hAnsi="Times New Roman" w:cs="Times New Roman"/>
          <w:sz w:val="22"/>
          <w:szCs w:val="22"/>
        </w:rPr>
        <w:t xml:space="preserve">year </w:t>
      </w:r>
      <w:r w:rsidRPr="00BE0F0B">
        <w:rPr>
          <w:rFonts w:ascii="Times New Roman" w:hAnsi="Times New Roman" w:cs="Times New Roman"/>
          <w:sz w:val="22"/>
          <w:szCs w:val="22"/>
        </w:rPr>
        <w:t xml:space="preserve">ended </w:t>
      </w:r>
      <w:r w:rsidR="00EE7A78">
        <w:rPr>
          <w:rFonts w:ascii="Times New Roman" w:hAnsi="Times New Roman" w:cs="Times New Roman"/>
          <w:sz w:val="22"/>
          <w:szCs w:val="22"/>
        </w:rPr>
        <w:br/>
      </w:r>
      <w:r w:rsidRPr="00BE0F0B">
        <w:rPr>
          <w:rFonts w:ascii="Times New Roman" w:hAnsi="Times New Roman" w:cs="Times New Roman"/>
          <w:sz w:val="22"/>
          <w:szCs w:val="22"/>
        </w:rPr>
        <w:t>3</w:t>
      </w:r>
      <w:r w:rsidR="002B6C8A" w:rsidRPr="00BE0F0B">
        <w:rPr>
          <w:rFonts w:ascii="Times New Roman" w:hAnsi="Times New Roman" w:cs="Times New Roman"/>
          <w:sz w:val="22"/>
          <w:szCs w:val="22"/>
        </w:rPr>
        <w:t>1</w:t>
      </w:r>
      <w:r w:rsidRPr="00BE0F0B">
        <w:rPr>
          <w:rFonts w:ascii="Times New Roman" w:hAnsi="Times New Roman" w:cs="Times New Roman"/>
          <w:sz w:val="22"/>
          <w:szCs w:val="22"/>
        </w:rPr>
        <w:t xml:space="preserve"> </w:t>
      </w:r>
      <w:r w:rsidR="0050454F" w:rsidRPr="00BE0F0B">
        <w:rPr>
          <w:rFonts w:ascii="Times New Roman" w:hAnsi="Times New Roman" w:cs="Times New Roman"/>
          <w:sz w:val="22"/>
          <w:szCs w:val="22"/>
        </w:rPr>
        <w:t>March 202</w:t>
      </w:r>
      <w:r w:rsidR="000166C8">
        <w:rPr>
          <w:rFonts w:ascii="Times New Roman" w:hAnsi="Times New Roman" w:cs="Times New Roman"/>
          <w:sz w:val="22"/>
          <w:szCs w:val="22"/>
        </w:rPr>
        <w:t>5</w:t>
      </w:r>
      <w:r w:rsidRPr="00BE0F0B">
        <w:rPr>
          <w:rFonts w:ascii="Times New Roman" w:hAnsi="Times New Roman" w:cs="Times New Roman"/>
          <w:sz w:val="22"/>
          <w:szCs w:val="22"/>
        </w:rPr>
        <w:t xml:space="preserve"> were</w:t>
      </w:r>
      <w:r w:rsidRPr="00402B58">
        <w:rPr>
          <w:rFonts w:ascii="Times New Roman" w:hAnsi="Times New Roman" w:cs="Times New Roman"/>
          <w:sz w:val="22"/>
          <w:szCs w:val="22"/>
        </w:rPr>
        <w:t xml:space="preserve"> determined based on the financial statements prepared by the management of those companies and not </w:t>
      </w:r>
      <w:r w:rsidR="00D64349" w:rsidRPr="00402B58">
        <w:rPr>
          <w:rFonts w:ascii="Times New Roman" w:hAnsi="Times New Roman" w:cs="Times New Roman"/>
          <w:sz w:val="22"/>
          <w:szCs w:val="22"/>
        </w:rPr>
        <w:t>audit</w:t>
      </w:r>
      <w:r w:rsidRPr="00402B58">
        <w:rPr>
          <w:rFonts w:ascii="Times New Roman" w:hAnsi="Times New Roman" w:cs="Times New Roman"/>
          <w:sz w:val="22"/>
          <w:szCs w:val="22"/>
        </w:rPr>
        <w:t xml:space="preserve">ed by their auditors. However, the Company’s </w:t>
      </w:r>
      <w:r w:rsidR="00224D48" w:rsidRPr="00402B58">
        <w:rPr>
          <w:rFonts w:ascii="Times New Roman" w:hAnsi="Times New Roman" w:cs="Times New Roman"/>
          <w:sz w:val="22"/>
          <w:szCs w:val="22"/>
        </w:rPr>
        <w:t>management believed that the financial statements</w:t>
      </w:r>
      <w:r w:rsidR="00D93D60" w:rsidRPr="00402B58">
        <w:rPr>
          <w:rFonts w:ascii="Times New Roman" w:hAnsi="Times New Roman" w:cs="Times New Roman"/>
          <w:sz w:val="22"/>
          <w:szCs w:val="22"/>
        </w:rPr>
        <w:t xml:space="preserve"> </w:t>
      </w:r>
      <w:r w:rsidR="00224D48" w:rsidRPr="00402B58">
        <w:rPr>
          <w:rFonts w:ascii="Times New Roman" w:hAnsi="Times New Roman" w:cs="Times New Roman"/>
          <w:sz w:val="22"/>
          <w:szCs w:val="22"/>
        </w:rPr>
        <w:t xml:space="preserve">would not be materially different if they were </w:t>
      </w:r>
      <w:r w:rsidR="00412CCC">
        <w:rPr>
          <w:rFonts w:ascii="Times New Roman" w:hAnsi="Times New Roman" w:cs="Times New Roman"/>
          <w:sz w:val="22"/>
          <w:szCs w:val="22"/>
        </w:rPr>
        <w:t>audit</w:t>
      </w:r>
      <w:r w:rsidR="00224D48" w:rsidRPr="00402B58">
        <w:rPr>
          <w:rFonts w:ascii="Times New Roman" w:hAnsi="Times New Roman" w:cs="Times New Roman"/>
          <w:sz w:val="22"/>
          <w:szCs w:val="22"/>
        </w:rPr>
        <w:t xml:space="preserve">ed by the auditors of </w:t>
      </w:r>
      <w:r w:rsidR="00EE7A78">
        <w:rPr>
          <w:rFonts w:ascii="Times New Roman" w:hAnsi="Times New Roman" w:cs="Times New Roman"/>
          <w:sz w:val="22"/>
          <w:szCs w:val="22"/>
        </w:rPr>
        <w:br/>
      </w:r>
      <w:r w:rsidR="00224D48" w:rsidRPr="00402B58">
        <w:rPr>
          <w:rFonts w:ascii="Times New Roman" w:hAnsi="Times New Roman" w:cs="Times New Roman"/>
          <w:sz w:val="22"/>
          <w:szCs w:val="22"/>
        </w:rPr>
        <w:t>the associate</w:t>
      </w:r>
      <w:r w:rsidR="00767433" w:rsidRPr="00402B58">
        <w:rPr>
          <w:rFonts w:ascii="Times New Roman" w:hAnsi="Times New Roman" w:cs="Times New Roman"/>
          <w:sz w:val="22"/>
          <w:szCs w:val="22"/>
        </w:rPr>
        <w:t>s.</w:t>
      </w:r>
    </w:p>
    <w:p w14:paraId="5CA3DBAC" w14:textId="77777777" w:rsidR="00812506" w:rsidRPr="00166AC6" w:rsidRDefault="00812506" w:rsidP="00747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088CD4B6" w14:textId="77777777" w:rsidR="00FE7AF2" w:rsidRPr="00622247" w:rsidRDefault="00FE7AF2" w:rsidP="006B54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18"/>
        <w:jc w:val="thaiDistribute"/>
        <w:rPr>
          <w:rFonts w:ascii="Times New Roman" w:hAnsi="Times New Roman" w:cstheme="minorBidi"/>
          <w:i/>
          <w:iCs/>
          <w:sz w:val="22"/>
          <w:szCs w:val="22"/>
          <w:cs/>
        </w:rPr>
      </w:pPr>
    </w:p>
    <w:p w14:paraId="40319EDC" w14:textId="77777777" w:rsidR="00FE7AF2" w:rsidRDefault="00FE7AF2" w:rsidP="009207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rPr>
          <w:rFonts w:ascii="Times New Roman" w:hAnsi="Times New Roman" w:cs="Times New Roman"/>
          <w:i/>
          <w:iCs/>
          <w:sz w:val="22"/>
          <w:szCs w:val="22"/>
        </w:rPr>
      </w:pPr>
    </w:p>
    <w:p w14:paraId="32BAC226" w14:textId="77777777" w:rsidR="00FE7AF2" w:rsidRDefault="00FE7AF2" w:rsidP="009207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rPr>
          <w:rFonts w:ascii="Times New Roman" w:hAnsi="Times New Roman" w:cs="Times New Roman"/>
          <w:i/>
          <w:iCs/>
          <w:sz w:val="22"/>
          <w:szCs w:val="22"/>
        </w:rPr>
      </w:pPr>
    </w:p>
    <w:p w14:paraId="267FCFAF" w14:textId="77777777" w:rsidR="00FE7AF2" w:rsidRDefault="00FE7AF2" w:rsidP="009207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rPr>
          <w:rFonts w:ascii="Times New Roman" w:hAnsi="Times New Roman" w:cs="Times New Roman"/>
          <w:i/>
          <w:iCs/>
          <w:sz w:val="22"/>
          <w:szCs w:val="22"/>
        </w:rPr>
      </w:pPr>
    </w:p>
    <w:p w14:paraId="47F79419" w14:textId="77777777" w:rsidR="00FE7AF2" w:rsidRDefault="00FE7AF2" w:rsidP="009207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rPr>
          <w:rFonts w:ascii="Times New Roman" w:hAnsi="Times New Roman" w:cs="Times New Roman"/>
          <w:i/>
          <w:iCs/>
          <w:sz w:val="22"/>
          <w:szCs w:val="22"/>
        </w:rPr>
      </w:pPr>
    </w:p>
    <w:p w14:paraId="1F097D68" w14:textId="77777777" w:rsidR="00FE7AF2" w:rsidRDefault="00FE7AF2" w:rsidP="009207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rPr>
          <w:rFonts w:ascii="Times New Roman" w:hAnsi="Times New Roman" w:cs="Times New Roman"/>
          <w:i/>
          <w:iCs/>
          <w:sz w:val="22"/>
          <w:szCs w:val="22"/>
        </w:rPr>
      </w:pPr>
    </w:p>
    <w:p w14:paraId="4A56DAFE" w14:textId="77777777" w:rsidR="00FE7AF2" w:rsidRDefault="00FE7AF2" w:rsidP="009207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rPr>
          <w:rFonts w:ascii="Times New Roman" w:hAnsi="Times New Roman" w:cs="Times New Roman"/>
          <w:i/>
          <w:iCs/>
          <w:sz w:val="22"/>
          <w:szCs w:val="22"/>
        </w:rPr>
      </w:pPr>
    </w:p>
    <w:p w14:paraId="152F4EDF" w14:textId="3E645266" w:rsidR="00920774" w:rsidRPr="00166AC6" w:rsidRDefault="00920774" w:rsidP="009207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rPr>
          <w:rFonts w:ascii="Times New Roman" w:hAnsi="Times New Roman" w:cs="Times New Roman"/>
          <w:i/>
          <w:iCs/>
          <w:sz w:val="22"/>
          <w:szCs w:val="22"/>
        </w:rPr>
      </w:pPr>
      <w:r w:rsidRPr="00166AC6">
        <w:rPr>
          <w:rFonts w:ascii="Times New Roman" w:hAnsi="Times New Roman" w:cs="Times New Roman"/>
          <w:i/>
          <w:iCs/>
          <w:sz w:val="22"/>
          <w:szCs w:val="22"/>
        </w:rPr>
        <w:lastRenderedPageBreak/>
        <w:t>Associates and joint ventures</w:t>
      </w:r>
    </w:p>
    <w:p w14:paraId="52F17E61" w14:textId="77777777" w:rsidR="00920774" w:rsidRPr="00166AC6" w:rsidRDefault="00920774" w:rsidP="00747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158A2004" w14:textId="7249757B" w:rsidR="00920774" w:rsidRPr="00166AC6" w:rsidRDefault="00920774" w:rsidP="009207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r w:rsidRPr="00166AC6">
        <w:rPr>
          <w:rFonts w:ascii="Times New Roman" w:hAnsi="Times New Roman" w:cs="Times New Roman"/>
          <w:sz w:val="22"/>
          <w:szCs w:val="22"/>
        </w:rPr>
        <w:t xml:space="preserve">The following table </w:t>
      </w:r>
      <w:proofErr w:type="spellStart"/>
      <w:r w:rsidRPr="00166AC6">
        <w:rPr>
          <w:rFonts w:ascii="Times New Roman" w:hAnsi="Times New Roman" w:cs="Times New Roman"/>
          <w:sz w:val="22"/>
          <w:szCs w:val="22"/>
        </w:rPr>
        <w:t>summarises</w:t>
      </w:r>
      <w:proofErr w:type="spellEnd"/>
      <w:r w:rsidRPr="00166AC6">
        <w:rPr>
          <w:rFonts w:ascii="Times New Roman" w:hAnsi="Times New Roman" w:cs="Times New Roman"/>
          <w:sz w:val="22"/>
          <w:szCs w:val="22"/>
        </w:rPr>
        <w:t xml:space="preserve"> the financial information of the associates and joint ventures as included in their own financial statements, adjusted for fair value adjustments at acquisition and differences in accounting policies. The table also reconciles the </w:t>
      </w:r>
      <w:proofErr w:type="spellStart"/>
      <w:r w:rsidRPr="00166AC6">
        <w:rPr>
          <w:rFonts w:ascii="Times New Roman" w:hAnsi="Times New Roman" w:cs="Times New Roman"/>
          <w:sz w:val="22"/>
          <w:szCs w:val="22"/>
        </w:rPr>
        <w:t>summari</w:t>
      </w:r>
      <w:r w:rsidR="0071339C" w:rsidRPr="00166AC6">
        <w:rPr>
          <w:rFonts w:ascii="Times New Roman" w:hAnsi="Times New Roman" w:cs="Times New Roman"/>
          <w:sz w:val="22"/>
          <w:szCs w:val="22"/>
        </w:rPr>
        <w:t>s</w:t>
      </w:r>
      <w:r w:rsidRPr="00166AC6">
        <w:rPr>
          <w:rFonts w:ascii="Times New Roman" w:hAnsi="Times New Roman" w:cs="Times New Roman"/>
          <w:sz w:val="22"/>
          <w:szCs w:val="22"/>
        </w:rPr>
        <w:t>ed</w:t>
      </w:r>
      <w:proofErr w:type="spellEnd"/>
      <w:r w:rsidRPr="00166AC6">
        <w:rPr>
          <w:rFonts w:ascii="Times New Roman" w:hAnsi="Times New Roman" w:cs="Times New Roman"/>
          <w:sz w:val="22"/>
          <w:szCs w:val="22"/>
        </w:rPr>
        <w:t xml:space="preserve"> financial information to the carrying amount of the </w:t>
      </w:r>
      <w:r w:rsidR="00A631F0">
        <w:rPr>
          <w:rFonts w:ascii="Times New Roman" w:hAnsi="Times New Roman" w:cs="Times New Roman"/>
          <w:sz w:val="22"/>
          <w:szCs w:val="22"/>
        </w:rPr>
        <w:t>Company</w:t>
      </w:r>
      <w:r w:rsidRPr="00166AC6">
        <w:rPr>
          <w:rFonts w:ascii="Times New Roman" w:hAnsi="Times New Roman" w:cs="Times New Roman"/>
          <w:sz w:val="22"/>
          <w:szCs w:val="22"/>
        </w:rPr>
        <w:t>’s interest in these companies.</w:t>
      </w:r>
    </w:p>
    <w:p w14:paraId="6EFAE595" w14:textId="4EA21149" w:rsidR="00920774" w:rsidRDefault="00920774" w:rsidP="009207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tbl>
      <w:tblPr>
        <w:tblW w:w="9000" w:type="dxa"/>
        <w:tblInd w:w="450" w:type="dxa"/>
        <w:tblLayout w:type="fixed"/>
        <w:tblCellMar>
          <w:left w:w="79" w:type="dxa"/>
          <w:right w:w="79" w:type="dxa"/>
        </w:tblCellMar>
        <w:tblLook w:val="0000" w:firstRow="0" w:lastRow="0" w:firstColumn="0" w:lastColumn="0" w:noHBand="0" w:noVBand="0"/>
      </w:tblPr>
      <w:tblGrid>
        <w:gridCol w:w="6660"/>
        <w:gridCol w:w="1080"/>
        <w:gridCol w:w="180"/>
        <w:gridCol w:w="1080"/>
      </w:tblGrid>
      <w:tr w:rsidR="00911C35" w:rsidRPr="00166AC6" w14:paraId="37211861" w14:textId="77777777" w:rsidTr="00371FD2">
        <w:trPr>
          <w:tblHeader/>
        </w:trPr>
        <w:tc>
          <w:tcPr>
            <w:tcW w:w="6660" w:type="dxa"/>
          </w:tcPr>
          <w:p w14:paraId="2A4684CF" w14:textId="07D053E5" w:rsidR="00911C35" w:rsidRPr="00611F9D" w:rsidRDefault="00611F9D" w:rsidP="00611F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27"/>
              <w:jc w:val="thaiDistribute"/>
              <w:rPr>
                <w:rFonts w:ascii="Times New Roman" w:hAnsi="Times New Roman" w:cs="Cordia New"/>
                <w:b/>
                <w:bCs/>
                <w:i/>
                <w:iCs/>
                <w:sz w:val="22"/>
                <w:szCs w:val="22"/>
              </w:rPr>
            </w:pPr>
            <w:r w:rsidRPr="00412CCC">
              <w:rPr>
                <w:rFonts w:ascii="Times New Roman" w:hAnsi="Times New Roman" w:cs="Cordia New"/>
                <w:b/>
                <w:bCs/>
                <w:i/>
                <w:iCs/>
                <w:sz w:val="22"/>
                <w:szCs w:val="22"/>
              </w:rPr>
              <w:t>Joint venture</w:t>
            </w:r>
          </w:p>
        </w:tc>
        <w:tc>
          <w:tcPr>
            <w:tcW w:w="2340" w:type="dxa"/>
            <w:gridSpan w:val="3"/>
          </w:tcPr>
          <w:p w14:paraId="6E61C074" w14:textId="77777777" w:rsidR="00911C35" w:rsidRPr="00166AC6" w:rsidRDefault="003C1607" w:rsidP="00920774">
            <w:pPr>
              <w:pStyle w:val="acctmergecolhdg"/>
              <w:spacing w:line="240" w:lineRule="auto"/>
              <w:rPr>
                <w:rFonts w:cs="Times New Roman"/>
                <w:b w:val="0"/>
                <w:bCs/>
                <w:szCs w:val="22"/>
              </w:rPr>
            </w:pPr>
            <w:r w:rsidRPr="00166AC6">
              <w:rPr>
                <w:rFonts w:cs="Times New Roman"/>
                <w:b w:val="0"/>
                <w:bCs/>
                <w:szCs w:val="22"/>
              </w:rPr>
              <w:t>AV Terrace Bay Inc.</w:t>
            </w:r>
          </w:p>
        </w:tc>
      </w:tr>
      <w:tr w:rsidR="00911C35" w:rsidRPr="00166AC6" w14:paraId="5C324CA7" w14:textId="77777777" w:rsidTr="00371FD2">
        <w:trPr>
          <w:tblHeader/>
        </w:trPr>
        <w:tc>
          <w:tcPr>
            <w:tcW w:w="6660" w:type="dxa"/>
          </w:tcPr>
          <w:p w14:paraId="0BB10CFF" w14:textId="77777777" w:rsidR="00911C35" w:rsidRPr="00166AC6" w:rsidRDefault="00911C35" w:rsidP="00920774">
            <w:pPr>
              <w:pStyle w:val="acctfourfigures"/>
              <w:tabs>
                <w:tab w:val="clear" w:pos="765"/>
              </w:tabs>
              <w:spacing w:line="240" w:lineRule="auto"/>
              <w:ind w:right="-84"/>
              <w:rPr>
                <w:rFonts w:cs="Times New Roman"/>
                <w:szCs w:val="22"/>
              </w:rPr>
            </w:pPr>
          </w:p>
        </w:tc>
        <w:tc>
          <w:tcPr>
            <w:tcW w:w="1080" w:type="dxa"/>
          </w:tcPr>
          <w:p w14:paraId="224C3841" w14:textId="5FD6807A" w:rsidR="00911C35" w:rsidRPr="00721CD7" w:rsidRDefault="00911C35" w:rsidP="00920774">
            <w:pPr>
              <w:pStyle w:val="acctmergecolhdg"/>
              <w:spacing w:line="240" w:lineRule="auto"/>
              <w:rPr>
                <w:b w:val="0"/>
                <w:bCs/>
                <w:szCs w:val="28"/>
                <w:lang w:val="en-US" w:bidi="th-TH"/>
              </w:rPr>
            </w:pPr>
            <w:r w:rsidRPr="00166AC6">
              <w:rPr>
                <w:rFonts w:cs="Times New Roman"/>
                <w:b w:val="0"/>
                <w:bCs/>
                <w:szCs w:val="22"/>
              </w:rPr>
              <w:t>202</w:t>
            </w:r>
            <w:r w:rsidR="00721CD7">
              <w:rPr>
                <w:b w:val="0"/>
                <w:bCs/>
                <w:szCs w:val="28"/>
                <w:lang w:val="en-US" w:bidi="th-TH"/>
              </w:rPr>
              <w:t>5</w:t>
            </w:r>
          </w:p>
        </w:tc>
        <w:tc>
          <w:tcPr>
            <w:tcW w:w="180" w:type="dxa"/>
          </w:tcPr>
          <w:p w14:paraId="6116D021" w14:textId="77777777" w:rsidR="00911C35" w:rsidRPr="00166AC6" w:rsidRDefault="00911C35" w:rsidP="00920774">
            <w:pPr>
              <w:pStyle w:val="acctmergecolhdg"/>
              <w:spacing w:line="240" w:lineRule="auto"/>
              <w:rPr>
                <w:rFonts w:cs="Times New Roman"/>
                <w:b w:val="0"/>
                <w:bCs/>
                <w:szCs w:val="22"/>
              </w:rPr>
            </w:pPr>
          </w:p>
        </w:tc>
        <w:tc>
          <w:tcPr>
            <w:tcW w:w="1080" w:type="dxa"/>
          </w:tcPr>
          <w:p w14:paraId="433B7CDF" w14:textId="357D5556" w:rsidR="00911C35" w:rsidRPr="00166AC6" w:rsidRDefault="00911C35" w:rsidP="00920774">
            <w:pPr>
              <w:pStyle w:val="acctmergecolhdg"/>
              <w:spacing w:line="240" w:lineRule="auto"/>
              <w:rPr>
                <w:rFonts w:cs="Times New Roman"/>
                <w:b w:val="0"/>
                <w:bCs/>
                <w:szCs w:val="22"/>
              </w:rPr>
            </w:pPr>
            <w:r w:rsidRPr="00166AC6">
              <w:rPr>
                <w:rFonts w:cs="Times New Roman"/>
                <w:b w:val="0"/>
                <w:bCs/>
                <w:szCs w:val="22"/>
              </w:rPr>
              <w:t>202</w:t>
            </w:r>
            <w:r w:rsidR="00721CD7">
              <w:rPr>
                <w:rFonts w:cs="Times New Roman"/>
                <w:b w:val="0"/>
                <w:bCs/>
                <w:szCs w:val="22"/>
              </w:rPr>
              <w:t>4</w:t>
            </w:r>
          </w:p>
        </w:tc>
      </w:tr>
      <w:tr w:rsidR="00127D09" w:rsidRPr="00166AC6" w14:paraId="154F9482" w14:textId="77777777" w:rsidTr="00371FD2">
        <w:trPr>
          <w:tblHeader/>
        </w:trPr>
        <w:tc>
          <w:tcPr>
            <w:tcW w:w="6660" w:type="dxa"/>
          </w:tcPr>
          <w:p w14:paraId="10B3941D" w14:textId="77777777" w:rsidR="00127D09" w:rsidRPr="004136A6" w:rsidRDefault="00127D09" w:rsidP="00920774">
            <w:pPr>
              <w:pStyle w:val="acctfourfigures"/>
              <w:tabs>
                <w:tab w:val="clear" w:pos="765"/>
              </w:tabs>
              <w:spacing w:line="240" w:lineRule="auto"/>
              <w:rPr>
                <w:rFonts w:cstheme="minorBidi"/>
                <w:szCs w:val="28"/>
                <w:cs/>
                <w:lang w:bidi="th-TH"/>
              </w:rPr>
            </w:pPr>
          </w:p>
        </w:tc>
        <w:tc>
          <w:tcPr>
            <w:tcW w:w="2340" w:type="dxa"/>
            <w:gridSpan w:val="3"/>
          </w:tcPr>
          <w:p w14:paraId="5445D029" w14:textId="77777777" w:rsidR="00127D09" w:rsidRPr="00166AC6" w:rsidRDefault="00127D09" w:rsidP="00920774">
            <w:pPr>
              <w:pStyle w:val="acctmergecolhdg"/>
              <w:spacing w:line="240" w:lineRule="auto"/>
              <w:rPr>
                <w:rFonts w:cs="Times New Roman"/>
                <w:b w:val="0"/>
                <w:bCs/>
                <w:i/>
                <w:iCs/>
                <w:szCs w:val="22"/>
              </w:rPr>
            </w:pPr>
            <w:r w:rsidRPr="00166AC6">
              <w:rPr>
                <w:b w:val="0"/>
                <w:bCs/>
                <w:i/>
                <w:iCs/>
                <w:szCs w:val="22"/>
              </w:rPr>
              <w:t xml:space="preserve">(in </w:t>
            </w:r>
            <w:r w:rsidR="00600AA5" w:rsidRPr="00166AC6">
              <w:rPr>
                <w:b w:val="0"/>
                <w:bCs/>
                <w:i/>
                <w:iCs/>
                <w:szCs w:val="22"/>
                <w:lang w:val="en-US" w:bidi="th-TH"/>
              </w:rPr>
              <w:t>million</w:t>
            </w:r>
            <w:r w:rsidRPr="00166AC6">
              <w:rPr>
                <w:b w:val="0"/>
                <w:bCs/>
                <w:i/>
                <w:iCs/>
                <w:szCs w:val="22"/>
              </w:rPr>
              <w:t xml:space="preserve"> Baht)</w:t>
            </w:r>
          </w:p>
        </w:tc>
      </w:tr>
      <w:tr w:rsidR="00226C1F" w:rsidRPr="00166AC6" w14:paraId="0B5F48DA" w14:textId="77777777" w:rsidTr="00371FD2">
        <w:trPr>
          <w:cantSplit/>
        </w:trPr>
        <w:tc>
          <w:tcPr>
            <w:tcW w:w="6660" w:type="dxa"/>
          </w:tcPr>
          <w:p w14:paraId="2900EA03" w14:textId="77777777" w:rsidR="00226C1F" w:rsidRPr="00166AC6" w:rsidRDefault="00226C1F" w:rsidP="00226C1F">
            <w:pPr>
              <w:pStyle w:val="acctmergecolhdg"/>
              <w:spacing w:line="240" w:lineRule="auto"/>
              <w:jc w:val="left"/>
              <w:rPr>
                <w:rFonts w:cs="Cordia New"/>
                <w:b w:val="0"/>
                <w:bCs/>
                <w:i/>
                <w:iCs/>
                <w:szCs w:val="28"/>
                <w:cs/>
                <w:lang w:bidi="th-TH"/>
              </w:rPr>
            </w:pPr>
            <w:r w:rsidRPr="00166AC6">
              <w:rPr>
                <w:rFonts w:cs="Times New Roman"/>
                <w:b w:val="0"/>
                <w:bCs/>
                <w:szCs w:val="22"/>
              </w:rPr>
              <w:t>Revenue</w:t>
            </w:r>
          </w:p>
        </w:tc>
        <w:tc>
          <w:tcPr>
            <w:tcW w:w="1080" w:type="dxa"/>
          </w:tcPr>
          <w:p w14:paraId="231E4411" w14:textId="46182433" w:rsidR="00226C1F" w:rsidRPr="00166AC6" w:rsidRDefault="00226C1F" w:rsidP="003767E4">
            <w:pPr>
              <w:pStyle w:val="acctfourfigures"/>
              <w:tabs>
                <w:tab w:val="clear" w:pos="765"/>
                <w:tab w:val="decimal" w:pos="731"/>
              </w:tabs>
              <w:spacing w:line="240" w:lineRule="auto"/>
              <w:ind w:right="11"/>
              <w:rPr>
                <w:rFonts w:cs="Times New Roman"/>
                <w:szCs w:val="22"/>
              </w:rPr>
            </w:pPr>
            <w:r>
              <w:rPr>
                <w:rFonts w:cs="Times New Roman"/>
                <w:szCs w:val="22"/>
              </w:rPr>
              <w:t>26</w:t>
            </w:r>
          </w:p>
        </w:tc>
        <w:tc>
          <w:tcPr>
            <w:tcW w:w="180" w:type="dxa"/>
          </w:tcPr>
          <w:p w14:paraId="5B2604E2" w14:textId="77777777" w:rsidR="00226C1F" w:rsidRPr="00166AC6" w:rsidRDefault="00226C1F" w:rsidP="00226C1F">
            <w:pPr>
              <w:pStyle w:val="acctfourfigures"/>
              <w:spacing w:line="240" w:lineRule="auto"/>
              <w:rPr>
                <w:rFonts w:cs="Times New Roman"/>
                <w:szCs w:val="22"/>
              </w:rPr>
            </w:pPr>
          </w:p>
        </w:tc>
        <w:tc>
          <w:tcPr>
            <w:tcW w:w="1080" w:type="dxa"/>
          </w:tcPr>
          <w:p w14:paraId="5C964198" w14:textId="68905707" w:rsidR="00226C1F" w:rsidRPr="00166AC6" w:rsidRDefault="00226C1F" w:rsidP="00226C1F">
            <w:pPr>
              <w:pStyle w:val="acctfourfigures"/>
              <w:tabs>
                <w:tab w:val="clear" w:pos="765"/>
                <w:tab w:val="decimal" w:pos="731"/>
              </w:tabs>
              <w:spacing w:line="240" w:lineRule="auto"/>
              <w:ind w:right="11"/>
              <w:rPr>
                <w:rFonts w:cs="Times New Roman"/>
                <w:szCs w:val="22"/>
              </w:rPr>
            </w:pPr>
            <w:r>
              <w:rPr>
                <w:rFonts w:cs="Times New Roman"/>
                <w:szCs w:val="22"/>
              </w:rPr>
              <w:t>5,154</w:t>
            </w:r>
          </w:p>
        </w:tc>
      </w:tr>
      <w:tr w:rsidR="00226C1F" w:rsidRPr="00166AC6" w14:paraId="0CD30F6C" w14:textId="77777777" w:rsidTr="00371FD2">
        <w:trPr>
          <w:cantSplit/>
        </w:trPr>
        <w:tc>
          <w:tcPr>
            <w:tcW w:w="6660" w:type="dxa"/>
          </w:tcPr>
          <w:p w14:paraId="617A847F" w14:textId="7C254717" w:rsidR="00226C1F" w:rsidRPr="00166AC6" w:rsidRDefault="00226C1F" w:rsidP="00226C1F">
            <w:pPr>
              <w:pStyle w:val="acctmergecolhdg"/>
              <w:spacing w:line="240" w:lineRule="auto"/>
              <w:jc w:val="left"/>
              <w:rPr>
                <w:rFonts w:cs="Times New Roman"/>
                <w:b w:val="0"/>
                <w:bCs/>
                <w:i/>
                <w:iCs/>
                <w:szCs w:val="22"/>
              </w:rPr>
            </w:pPr>
            <w:r>
              <w:rPr>
                <w:rFonts w:cs="Times New Roman"/>
                <w:b w:val="0"/>
                <w:bCs/>
                <w:szCs w:val="22"/>
              </w:rPr>
              <w:t>Loss</w:t>
            </w:r>
            <w:r w:rsidRPr="00166AC6">
              <w:rPr>
                <w:rFonts w:cs="Times New Roman"/>
                <w:b w:val="0"/>
                <w:bCs/>
                <w:szCs w:val="22"/>
              </w:rPr>
              <w:t xml:space="preserve"> from continuing operations</w:t>
            </w:r>
          </w:p>
        </w:tc>
        <w:tc>
          <w:tcPr>
            <w:tcW w:w="1080" w:type="dxa"/>
          </w:tcPr>
          <w:p w14:paraId="3439E9E8" w14:textId="34539772" w:rsidR="00226C1F" w:rsidRPr="00166AC6" w:rsidRDefault="00226C1F" w:rsidP="00226C1F">
            <w:pPr>
              <w:pStyle w:val="acctfourfigures"/>
              <w:tabs>
                <w:tab w:val="clear" w:pos="765"/>
                <w:tab w:val="decimal" w:pos="731"/>
              </w:tabs>
              <w:spacing w:line="240" w:lineRule="auto"/>
              <w:ind w:right="11"/>
              <w:rPr>
                <w:rFonts w:cs="Times New Roman"/>
                <w:szCs w:val="22"/>
              </w:rPr>
            </w:pPr>
            <w:r>
              <w:rPr>
                <w:rFonts w:cs="Times New Roman"/>
                <w:szCs w:val="22"/>
              </w:rPr>
              <w:t>(</w:t>
            </w:r>
            <w:proofErr w:type="gramStart"/>
            <w:r>
              <w:rPr>
                <w:rFonts w:cs="Times New Roman"/>
                <w:szCs w:val="22"/>
              </w:rPr>
              <w:t>323)</w:t>
            </w:r>
            <w:r w:rsidR="00744B61" w:rsidRPr="00A72A6E">
              <w:rPr>
                <w:rFonts w:cs="Times New Roman"/>
                <w:szCs w:val="22"/>
                <w:vertAlign w:val="superscript"/>
              </w:rPr>
              <w:t>a</w:t>
            </w:r>
            <w:proofErr w:type="gramEnd"/>
          </w:p>
        </w:tc>
        <w:tc>
          <w:tcPr>
            <w:tcW w:w="180" w:type="dxa"/>
          </w:tcPr>
          <w:p w14:paraId="2CCF4718" w14:textId="77777777" w:rsidR="00226C1F" w:rsidRPr="00166AC6" w:rsidRDefault="00226C1F" w:rsidP="00226C1F">
            <w:pPr>
              <w:pStyle w:val="acctfourfigures"/>
              <w:spacing w:line="240" w:lineRule="auto"/>
              <w:rPr>
                <w:rFonts w:cs="Times New Roman"/>
                <w:szCs w:val="22"/>
              </w:rPr>
            </w:pPr>
          </w:p>
        </w:tc>
        <w:tc>
          <w:tcPr>
            <w:tcW w:w="1080" w:type="dxa"/>
          </w:tcPr>
          <w:p w14:paraId="26E72715" w14:textId="05E5CFF4" w:rsidR="00226C1F" w:rsidRPr="00166AC6" w:rsidRDefault="00226C1F" w:rsidP="00226C1F">
            <w:pPr>
              <w:pStyle w:val="acctfourfigures"/>
              <w:tabs>
                <w:tab w:val="clear" w:pos="765"/>
                <w:tab w:val="decimal" w:pos="731"/>
              </w:tabs>
              <w:spacing w:line="240" w:lineRule="auto"/>
              <w:ind w:right="11"/>
              <w:rPr>
                <w:rFonts w:cs="Times New Roman"/>
                <w:szCs w:val="22"/>
              </w:rPr>
            </w:pPr>
            <w:r>
              <w:rPr>
                <w:rFonts w:cs="Times New Roman"/>
                <w:szCs w:val="22"/>
              </w:rPr>
              <w:t>(</w:t>
            </w:r>
            <w:proofErr w:type="gramStart"/>
            <w:r>
              <w:rPr>
                <w:rFonts w:cs="Times New Roman"/>
                <w:szCs w:val="22"/>
              </w:rPr>
              <w:t>4,891)</w:t>
            </w:r>
            <w:r w:rsidRPr="00A72A6E">
              <w:rPr>
                <w:rFonts w:cs="Times New Roman"/>
                <w:szCs w:val="22"/>
                <w:vertAlign w:val="superscript"/>
              </w:rPr>
              <w:t>a</w:t>
            </w:r>
            <w:proofErr w:type="gramEnd"/>
          </w:p>
        </w:tc>
      </w:tr>
      <w:tr w:rsidR="00226C1F" w:rsidRPr="00166AC6" w14:paraId="0D660CE0" w14:textId="77777777" w:rsidTr="00371FD2">
        <w:trPr>
          <w:cantSplit/>
        </w:trPr>
        <w:tc>
          <w:tcPr>
            <w:tcW w:w="6660" w:type="dxa"/>
          </w:tcPr>
          <w:p w14:paraId="18035DF4" w14:textId="44247AD0" w:rsidR="00226C1F" w:rsidRPr="00EF77F8" w:rsidRDefault="00226C1F" w:rsidP="00226C1F">
            <w:pPr>
              <w:pStyle w:val="acctmergecolhdg"/>
              <w:spacing w:line="240" w:lineRule="auto"/>
              <w:jc w:val="left"/>
              <w:rPr>
                <w:rFonts w:cstheme="minorBidi"/>
                <w:b w:val="0"/>
                <w:bCs/>
                <w:i/>
                <w:iCs/>
                <w:szCs w:val="28"/>
                <w:cs/>
                <w:lang w:val="en-US" w:bidi="th-TH"/>
              </w:rPr>
            </w:pPr>
            <w:r w:rsidRPr="00166AC6">
              <w:rPr>
                <w:rFonts w:cs="Times New Roman"/>
                <w:b w:val="0"/>
                <w:bCs/>
                <w:szCs w:val="22"/>
              </w:rPr>
              <w:t>Other comprehensive income</w:t>
            </w:r>
            <w:r w:rsidR="00EF77F8">
              <w:rPr>
                <w:rFonts w:cstheme="minorBidi"/>
                <w:b w:val="0"/>
                <w:bCs/>
                <w:szCs w:val="28"/>
                <w:lang w:val="en-US" w:bidi="th-TH"/>
              </w:rPr>
              <w:t xml:space="preserve"> (expense)</w:t>
            </w:r>
          </w:p>
        </w:tc>
        <w:tc>
          <w:tcPr>
            <w:tcW w:w="1080" w:type="dxa"/>
            <w:tcBorders>
              <w:bottom w:val="single" w:sz="4" w:space="0" w:color="auto"/>
            </w:tcBorders>
          </w:tcPr>
          <w:p w14:paraId="54382A90" w14:textId="35C5BAEE" w:rsidR="00226C1F" w:rsidRPr="00166AC6" w:rsidRDefault="00226C1F" w:rsidP="00226C1F">
            <w:pPr>
              <w:pStyle w:val="acctfourfigures"/>
              <w:tabs>
                <w:tab w:val="clear" w:pos="765"/>
                <w:tab w:val="decimal" w:pos="731"/>
              </w:tabs>
              <w:spacing w:line="240" w:lineRule="auto"/>
              <w:ind w:right="11"/>
              <w:rPr>
                <w:rFonts w:cs="Times New Roman"/>
                <w:szCs w:val="22"/>
              </w:rPr>
            </w:pPr>
            <w:r w:rsidRPr="00226C1F">
              <w:rPr>
                <w:rFonts w:cs="Times New Roman"/>
                <w:szCs w:val="22"/>
              </w:rPr>
              <w:t>(4)</w:t>
            </w:r>
          </w:p>
        </w:tc>
        <w:tc>
          <w:tcPr>
            <w:tcW w:w="180" w:type="dxa"/>
          </w:tcPr>
          <w:p w14:paraId="09C5B6C0" w14:textId="77777777" w:rsidR="00226C1F" w:rsidRPr="00166AC6" w:rsidRDefault="00226C1F" w:rsidP="00226C1F">
            <w:pPr>
              <w:pStyle w:val="acctfourfigures"/>
              <w:spacing w:line="240" w:lineRule="auto"/>
              <w:rPr>
                <w:rFonts w:cs="Times New Roman"/>
                <w:szCs w:val="22"/>
              </w:rPr>
            </w:pPr>
          </w:p>
        </w:tc>
        <w:tc>
          <w:tcPr>
            <w:tcW w:w="1080" w:type="dxa"/>
            <w:tcBorders>
              <w:bottom w:val="single" w:sz="4" w:space="0" w:color="auto"/>
            </w:tcBorders>
          </w:tcPr>
          <w:p w14:paraId="01008E77" w14:textId="410B2E12" w:rsidR="00226C1F" w:rsidRPr="00166AC6" w:rsidRDefault="00226C1F" w:rsidP="00226C1F">
            <w:pPr>
              <w:pStyle w:val="acctfourfigures"/>
              <w:tabs>
                <w:tab w:val="clear" w:pos="765"/>
                <w:tab w:val="decimal" w:pos="731"/>
              </w:tabs>
              <w:spacing w:line="240" w:lineRule="auto"/>
              <w:ind w:right="11"/>
              <w:rPr>
                <w:rFonts w:cs="Times New Roman"/>
                <w:szCs w:val="22"/>
              </w:rPr>
            </w:pPr>
            <w:r>
              <w:rPr>
                <w:rFonts w:cs="Times New Roman"/>
                <w:szCs w:val="22"/>
              </w:rPr>
              <w:t>98</w:t>
            </w:r>
          </w:p>
        </w:tc>
      </w:tr>
      <w:tr w:rsidR="00226C1F" w:rsidRPr="00166AC6" w14:paraId="02A931F8" w14:textId="77777777" w:rsidTr="00371FD2">
        <w:trPr>
          <w:cantSplit/>
        </w:trPr>
        <w:tc>
          <w:tcPr>
            <w:tcW w:w="6660" w:type="dxa"/>
          </w:tcPr>
          <w:p w14:paraId="1F08B635" w14:textId="77777777" w:rsidR="00226C1F" w:rsidRPr="00166AC6" w:rsidRDefault="00226C1F" w:rsidP="00226C1F">
            <w:pPr>
              <w:pStyle w:val="acctmergecolhdg"/>
              <w:spacing w:line="240" w:lineRule="auto"/>
              <w:jc w:val="left"/>
              <w:rPr>
                <w:rFonts w:cs="Times New Roman"/>
                <w:b w:val="0"/>
                <w:bCs/>
                <w:i/>
                <w:iCs/>
                <w:szCs w:val="22"/>
              </w:rPr>
            </w:pPr>
            <w:r w:rsidRPr="00166AC6">
              <w:rPr>
                <w:rFonts w:cs="Times New Roman"/>
                <w:b w:val="0"/>
                <w:bCs/>
                <w:szCs w:val="22"/>
              </w:rPr>
              <w:t>Total comprehensive income (100%)</w:t>
            </w:r>
          </w:p>
        </w:tc>
        <w:tc>
          <w:tcPr>
            <w:tcW w:w="1080" w:type="dxa"/>
            <w:tcBorders>
              <w:top w:val="single" w:sz="4" w:space="0" w:color="auto"/>
              <w:bottom w:val="single" w:sz="4" w:space="0" w:color="auto"/>
            </w:tcBorders>
          </w:tcPr>
          <w:p w14:paraId="2C42E383" w14:textId="7DA11553" w:rsidR="00226C1F" w:rsidRPr="00166AC6" w:rsidRDefault="00226C1F" w:rsidP="00226C1F">
            <w:pPr>
              <w:pStyle w:val="acctfourfigures"/>
              <w:tabs>
                <w:tab w:val="clear" w:pos="765"/>
                <w:tab w:val="decimal" w:pos="731"/>
              </w:tabs>
              <w:spacing w:line="240" w:lineRule="auto"/>
              <w:ind w:right="11"/>
              <w:rPr>
                <w:rFonts w:cs="Times New Roman"/>
                <w:szCs w:val="22"/>
              </w:rPr>
            </w:pPr>
            <w:r>
              <w:rPr>
                <w:rFonts w:cs="Times New Roman"/>
                <w:szCs w:val="22"/>
              </w:rPr>
              <w:t>(327)</w:t>
            </w:r>
          </w:p>
        </w:tc>
        <w:tc>
          <w:tcPr>
            <w:tcW w:w="180" w:type="dxa"/>
          </w:tcPr>
          <w:p w14:paraId="1D1EE907" w14:textId="77777777" w:rsidR="00226C1F" w:rsidRPr="00166AC6" w:rsidRDefault="00226C1F" w:rsidP="00226C1F">
            <w:pPr>
              <w:pStyle w:val="acctfourfigures"/>
              <w:spacing w:line="240" w:lineRule="auto"/>
              <w:rPr>
                <w:rFonts w:cs="Times New Roman"/>
                <w:szCs w:val="22"/>
              </w:rPr>
            </w:pPr>
          </w:p>
        </w:tc>
        <w:tc>
          <w:tcPr>
            <w:tcW w:w="1080" w:type="dxa"/>
            <w:tcBorders>
              <w:top w:val="single" w:sz="4" w:space="0" w:color="auto"/>
              <w:bottom w:val="single" w:sz="4" w:space="0" w:color="auto"/>
            </w:tcBorders>
          </w:tcPr>
          <w:p w14:paraId="45DE77DD" w14:textId="65939A65" w:rsidR="00226C1F" w:rsidRPr="00166AC6" w:rsidRDefault="00226C1F" w:rsidP="00226C1F">
            <w:pPr>
              <w:pStyle w:val="acctfourfigures"/>
              <w:tabs>
                <w:tab w:val="clear" w:pos="765"/>
                <w:tab w:val="decimal" w:pos="731"/>
              </w:tabs>
              <w:spacing w:line="240" w:lineRule="auto"/>
              <w:ind w:right="11"/>
              <w:rPr>
                <w:rFonts w:cs="Cordia New"/>
                <w:szCs w:val="28"/>
                <w:cs/>
                <w:lang w:val="en-US" w:bidi="th-TH"/>
              </w:rPr>
            </w:pPr>
            <w:r>
              <w:rPr>
                <w:rFonts w:cs="Times New Roman"/>
                <w:szCs w:val="22"/>
              </w:rPr>
              <w:t>(4,793)</w:t>
            </w:r>
          </w:p>
        </w:tc>
      </w:tr>
      <w:tr w:rsidR="00226C1F" w:rsidRPr="00166AC6" w14:paraId="4E3E2D33" w14:textId="77777777" w:rsidTr="00371FD2">
        <w:trPr>
          <w:cantSplit/>
        </w:trPr>
        <w:tc>
          <w:tcPr>
            <w:tcW w:w="6660" w:type="dxa"/>
          </w:tcPr>
          <w:p w14:paraId="2FEE9644" w14:textId="4D922B30" w:rsidR="00226C1F" w:rsidRPr="00166AC6" w:rsidRDefault="00226C1F" w:rsidP="00226C1F">
            <w:pPr>
              <w:pStyle w:val="acctmergecolhdg"/>
              <w:spacing w:line="240" w:lineRule="auto"/>
              <w:jc w:val="left"/>
              <w:rPr>
                <w:rFonts w:cs="Times New Roman"/>
                <w:b w:val="0"/>
                <w:bCs/>
                <w:i/>
                <w:iCs/>
                <w:szCs w:val="22"/>
              </w:rPr>
            </w:pPr>
            <w:r w:rsidRPr="00166AC6">
              <w:rPr>
                <w:rFonts w:cs="Times New Roman"/>
                <w:b w:val="0"/>
                <w:bCs/>
                <w:szCs w:val="22"/>
              </w:rPr>
              <w:t xml:space="preserve">Total comprehensive income of the </w:t>
            </w:r>
            <w:r>
              <w:rPr>
                <w:rFonts w:cs="Times New Roman"/>
                <w:b w:val="0"/>
                <w:bCs/>
                <w:szCs w:val="22"/>
              </w:rPr>
              <w:t>Company</w:t>
            </w:r>
            <w:r w:rsidRPr="00166AC6">
              <w:rPr>
                <w:rFonts w:cs="Times New Roman"/>
                <w:b w:val="0"/>
                <w:bCs/>
                <w:szCs w:val="22"/>
              </w:rPr>
              <w:t>’s interest</w:t>
            </w:r>
          </w:p>
        </w:tc>
        <w:tc>
          <w:tcPr>
            <w:tcW w:w="1080" w:type="dxa"/>
            <w:tcBorders>
              <w:top w:val="single" w:sz="4" w:space="0" w:color="auto"/>
            </w:tcBorders>
          </w:tcPr>
          <w:p w14:paraId="6F0777C2" w14:textId="27BBFB54" w:rsidR="00226C1F" w:rsidRPr="00CD4081" w:rsidRDefault="00226C1F" w:rsidP="00226C1F">
            <w:pPr>
              <w:pStyle w:val="acctfourfigures"/>
              <w:tabs>
                <w:tab w:val="clear" w:pos="765"/>
                <w:tab w:val="decimal" w:pos="731"/>
              </w:tabs>
              <w:spacing w:line="240" w:lineRule="auto"/>
              <w:ind w:right="11"/>
              <w:rPr>
                <w:rFonts w:cs="Times New Roman"/>
                <w:szCs w:val="22"/>
                <w:lang w:val="en-US"/>
              </w:rPr>
            </w:pPr>
            <w:r>
              <w:rPr>
                <w:rFonts w:cs="Times New Roman"/>
                <w:szCs w:val="22"/>
              </w:rPr>
              <w:t>(196)</w:t>
            </w:r>
          </w:p>
        </w:tc>
        <w:tc>
          <w:tcPr>
            <w:tcW w:w="180" w:type="dxa"/>
          </w:tcPr>
          <w:p w14:paraId="0C8A4225" w14:textId="77777777" w:rsidR="00226C1F" w:rsidRPr="00166AC6" w:rsidRDefault="00226C1F" w:rsidP="00226C1F">
            <w:pPr>
              <w:pStyle w:val="acctfourfigures"/>
              <w:spacing w:line="240" w:lineRule="auto"/>
              <w:rPr>
                <w:rFonts w:cs="Times New Roman"/>
                <w:szCs w:val="22"/>
              </w:rPr>
            </w:pPr>
          </w:p>
        </w:tc>
        <w:tc>
          <w:tcPr>
            <w:tcW w:w="1080" w:type="dxa"/>
            <w:tcBorders>
              <w:top w:val="single" w:sz="4" w:space="0" w:color="auto"/>
            </w:tcBorders>
          </w:tcPr>
          <w:p w14:paraId="2F1831E0" w14:textId="40D88910" w:rsidR="00226C1F" w:rsidRPr="00166AC6" w:rsidRDefault="00226C1F" w:rsidP="00226C1F">
            <w:pPr>
              <w:pStyle w:val="acctfourfigures"/>
              <w:tabs>
                <w:tab w:val="clear" w:pos="765"/>
                <w:tab w:val="decimal" w:pos="731"/>
              </w:tabs>
              <w:spacing w:line="240" w:lineRule="auto"/>
              <w:ind w:right="11"/>
              <w:rPr>
                <w:rFonts w:cs="Times New Roman"/>
                <w:szCs w:val="22"/>
              </w:rPr>
            </w:pPr>
            <w:r>
              <w:rPr>
                <w:rFonts w:cs="Times New Roman"/>
                <w:szCs w:val="22"/>
              </w:rPr>
              <w:t>(2,876)</w:t>
            </w:r>
          </w:p>
        </w:tc>
      </w:tr>
      <w:tr w:rsidR="00226C1F" w:rsidRPr="00166AC6" w14:paraId="17E7F8AE" w14:textId="77777777" w:rsidTr="00371FD2">
        <w:trPr>
          <w:cantSplit/>
        </w:trPr>
        <w:tc>
          <w:tcPr>
            <w:tcW w:w="6660" w:type="dxa"/>
          </w:tcPr>
          <w:p w14:paraId="4258DAAA" w14:textId="77777777" w:rsidR="00226C1F" w:rsidRPr="00166AC6" w:rsidRDefault="00226C1F" w:rsidP="00226C1F">
            <w:pPr>
              <w:pStyle w:val="acctmergecolhdg"/>
              <w:spacing w:line="240" w:lineRule="auto"/>
              <w:jc w:val="left"/>
              <w:rPr>
                <w:rFonts w:cs="Cordia New"/>
                <w:b w:val="0"/>
                <w:bCs/>
                <w:i/>
                <w:iCs/>
                <w:szCs w:val="28"/>
                <w:cs/>
                <w:lang w:bidi="th-TH"/>
              </w:rPr>
            </w:pPr>
            <w:r w:rsidRPr="00166AC6">
              <w:rPr>
                <w:rFonts w:cs="Times New Roman"/>
                <w:b w:val="0"/>
                <w:bCs/>
                <w:szCs w:val="22"/>
              </w:rPr>
              <w:t>Elimination of unrealised profit on downstream sales</w:t>
            </w:r>
          </w:p>
        </w:tc>
        <w:tc>
          <w:tcPr>
            <w:tcW w:w="1080" w:type="dxa"/>
            <w:tcBorders>
              <w:bottom w:val="single" w:sz="4" w:space="0" w:color="auto"/>
            </w:tcBorders>
          </w:tcPr>
          <w:p w14:paraId="65C97D21" w14:textId="71A587D3" w:rsidR="00226C1F" w:rsidRPr="00BE3158" w:rsidRDefault="00226C1F" w:rsidP="00226C1F">
            <w:pPr>
              <w:pStyle w:val="acctfourfigures"/>
              <w:tabs>
                <w:tab w:val="clear" w:pos="765"/>
                <w:tab w:val="decimal" w:pos="547"/>
              </w:tabs>
              <w:spacing w:line="240" w:lineRule="auto"/>
              <w:ind w:right="100"/>
              <w:rPr>
                <w:rFonts w:cs="Times New Roman"/>
                <w:szCs w:val="22"/>
              </w:rPr>
            </w:pPr>
            <w:r>
              <w:rPr>
                <w:rFonts w:cs="Times New Roman"/>
                <w:szCs w:val="22"/>
              </w:rPr>
              <w:t>-</w:t>
            </w:r>
          </w:p>
        </w:tc>
        <w:tc>
          <w:tcPr>
            <w:tcW w:w="180" w:type="dxa"/>
          </w:tcPr>
          <w:p w14:paraId="7DD23EDD" w14:textId="77777777" w:rsidR="00226C1F" w:rsidRPr="00166AC6" w:rsidRDefault="00226C1F" w:rsidP="00226C1F">
            <w:pPr>
              <w:pStyle w:val="acctfourfigures"/>
              <w:spacing w:line="240" w:lineRule="auto"/>
              <w:rPr>
                <w:rFonts w:cs="Times New Roman"/>
                <w:szCs w:val="22"/>
              </w:rPr>
            </w:pPr>
          </w:p>
        </w:tc>
        <w:tc>
          <w:tcPr>
            <w:tcW w:w="1080" w:type="dxa"/>
            <w:tcBorders>
              <w:bottom w:val="single" w:sz="4" w:space="0" w:color="auto"/>
            </w:tcBorders>
          </w:tcPr>
          <w:p w14:paraId="05C2A95D" w14:textId="302138A1" w:rsidR="00226C1F" w:rsidRPr="00166AC6" w:rsidRDefault="00226C1F" w:rsidP="00226C1F">
            <w:pPr>
              <w:pStyle w:val="acctfourfigures"/>
              <w:tabs>
                <w:tab w:val="clear" w:pos="765"/>
                <w:tab w:val="decimal" w:pos="547"/>
              </w:tabs>
              <w:spacing w:line="240" w:lineRule="auto"/>
              <w:ind w:right="100"/>
              <w:rPr>
                <w:rFonts w:cs="Times New Roman"/>
                <w:szCs w:val="22"/>
              </w:rPr>
            </w:pPr>
            <w:r w:rsidRPr="00BE3158">
              <w:rPr>
                <w:rFonts w:cs="Times New Roman"/>
                <w:szCs w:val="22"/>
              </w:rPr>
              <w:t>-</w:t>
            </w:r>
          </w:p>
        </w:tc>
      </w:tr>
      <w:tr w:rsidR="00226C1F" w:rsidRPr="00166AC6" w14:paraId="32B0727E" w14:textId="77777777" w:rsidTr="00371FD2">
        <w:trPr>
          <w:cantSplit/>
        </w:trPr>
        <w:tc>
          <w:tcPr>
            <w:tcW w:w="6660" w:type="dxa"/>
          </w:tcPr>
          <w:p w14:paraId="393BDEEA" w14:textId="76F66017" w:rsidR="00226C1F" w:rsidRPr="00371FD2" w:rsidRDefault="00226C1F" w:rsidP="00226C1F">
            <w:pPr>
              <w:pStyle w:val="acctmergecolhdg"/>
              <w:spacing w:line="240" w:lineRule="auto"/>
              <w:jc w:val="left"/>
              <w:rPr>
                <w:rFonts w:cs="Times New Roman"/>
                <w:i/>
                <w:iCs/>
                <w:szCs w:val="22"/>
              </w:rPr>
            </w:pPr>
            <w:r>
              <w:rPr>
                <w:rFonts w:cs="Times New Roman"/>
                <w:szCs w:val="22"/>
              </w:rPr>
              <w:t>Company</w:t>
            </w:r>
            <w:r w:rsidRPr="00371FD2">
              <w:rPr>
                <w:rFonts w:cs="Times New Roman"/>
                <w:szCs w:val="22"/>
              </w:rPr>
              <w:t>’s share of total comprehensive income</w:t>
            </w:r>
          </w:p>
        </w:tc>
        <w:tc>
          <w:tcPr>
            <w:tcW w:w="1080" w:type="dxa"/>
            <w:tcBorders>
              <w:top w:val="single" w:sz="4" w:space="0" w:color="auto"/>
              <w:bottom w:val="single" w:sz="4" w:space="0" w:color="auto"/>
            </w:tcBorders>
          </w:tcPr>
          <w:p w14:paraId="48E37739" w14:textId="7658A056" w:rsidR="00226C1F" w:rsidRPr="00BE3158" w:rsidRDefault="00226C1F" w:rsidP="00226C1F">
            <w:pPr>
              <w:pStyle w:val="acctfourfigures"/>
              <w:tabs>
                <w:tab w:val="clear" w:pos="765"/>
                <w:tab w:val="decimal" w:pos="731"/>
              </w:tabs>
              <w:spacing w:line="240" w:lineRule="auto"/>
              <w:ind w:right="11"/>
              <w:rPr>
                <w:rFonts w:cs="Times New Roman"/>
                <w:b/>
                <w:bCs/>
                <w:szCs w:val="22"/>
                <w:cs/>
                <w:lang w:bidi="th-TH"/>
              </w:rPr>
            </w:pPr>
            <w:r>
              <w:rPr>
                <w:rFonts w:cs="Times New Roman"/>
                <w:b/>
                <w:bCs/>
                <w:szCs w:val="22"/>
                <w:lang w:bidi="th-TH"/>
              </w:rPr>
              <w:t>(196)</w:t>
            </w:r>
          </w:p>
        </w:tc>
        <w:tc>
          <w:tcPr>
            <w:tcW w:w="180" w:type="dxa"/>
          </w:tcPr>
          <w:p w14:paraId="596192BB" w14:textId="77777777" w:rsidR="00226C1F" w:rsidRPr="00371FD2" w:rsidRDefault="00226C1F" w:rsidP="00226C1F">
            <w:pPr>
              <w:pStyle w:val="acctfourfigures"/>
              <w:spacing w:line="240" w:lineRule="auto"/>
              <w:rPr>
                <w:rFonts w:cs="Times New Roman"/>
                <w:b/>
                <w:szCs w:val="22"/>
              </w:rPr>
            </w:pPr>
          </w:p>
        </w:tc>
        <w:tc>
          <w:tcPr>
            <w:tcW w:w="1080" w:type="dxa"/>
            <w:tcBorders>
              <w:top w:val="single" w:sz="4" w:space="0" w:color="auto"/>
              <w:bottom w:val="single" w:sz="4" w:space="0" w:color="auto"/>
            </w:tcBorders>
          </w:tcPr>
          <w:p w14:paraId="0F4705A6" w14:textId="086E079A" w:rsidR="00226C1F" w:rsidRPr="00371FD2" w:rsidRDefault="00226C1F" w:rsidP="00226C1F">
            <w:pPr>
              <w:pStyle w:val="acctfourfigures"/>
              <w:tabs>
                <w:tab w:val="clear" w:pos="765"/>
                <w:tab w:val="decimal" w:pos="731"/>
              </w:tabs>
              <w:spacing w:line="240" w:lineRule="auto"/>
              <w:ind w:right="11"/>
              <w:rPr>
                <w:rFonts w:cs="Times New Roman"/>
                <w:b/>
                <w:szCs w:val="22"/>
                <w:cs/>
                <w:lang w:bidi="th-TH"/>
              </w:rPr>
            </w:pPr>
            <w:r w:rsidRPr="00BE3158">
              <w:rPr>
                <w:rFonts w:cs="Times New Roman"/>
                <w:b/>
                <w:bCs/>
                <w:szCs w:val="22"/>
              </w:rPr>
              <w:t>(</w:t>
            </w:r>
            <w:r w:rsidRPr="00EE1312">
              <w:rPr>
                <w:rFonts w:cs="Times New Roman"/>
                <w:b/>
                <w:bCs/>
                <w:szCs w:val="22"/>
              </w:rPr>
              <w:t>2,876</w:t>
            </w:r>
            <w:r w:rsidRPr="00BE3158">
              <w:rPr>
                <w:rFonts w:cs="Times New Roman"/>
                <w:b/>
                <w:bCs/>
                <w:szCs w:val="22"/>
              </w:rPr>
              <w:t>)</w:t>
            </w:r>
          </w:p>
        </w:tc>
      </w:tr>
      <w:tr w:rsidR="00226C1F" w:rsidRPr="00166AC6" w14:paraId="5DB5F630" w14:textId="77777777" w:rsidTr="00371FD2">
        <w:trPr>
          <w:cantSplit/>
        </w:trPr>
        <w:tc>
          <w:tcPr>
            <w:tcW w:w="6660" w:type="dxa"/>
          </w:tcPr>
          <w:p w14:paraId="362526AA" w14:textId="77777777" w:rsidR="00226C1F" w:rsidRPr="00166AC6" w:rsidRDefault="00226C1F" w:rsidP="00226C1F">
            <w:pPr>
              <w:pStyle w:val="acctmergecolhdg"/>
              <w:spacing w:line="240" w:lineRule="auto"/>
              <w:jc w:val="left"/>
              <w:rPr>
                <w:rFonts w:cs="Times New Roman"/>
                <w:szCs w:val="22"/>
              </w:rPr>
            </w:pPr>
          </w:p>
        </w:tc>
        <w:tc>
          <w:tcPr>
            <w:tcW w:w="1080" w:type="dxa"/>
            <w:tcBorders>
              <w:top w:val="single" w:sz="4" w:space="0" w:color="auto"/>
            </w:tcBorders>
          </w:tcPr>
          <w:p w14:paraId="4A4907E5" w14:textId="77777777" w:rsidR="00226C1F" w:rsidRPr="00BE3158" w:rsidRDefault="00226C1F" w:rsidP="00226C1F">
            <w:pPr>
              <w:pStyle w:val="acctfourfigures"/>
              <w:tabs>
                <w:tab w:val="clear" w:pos="765"/>
                <w:tab w:val="decimal" w:pos="731"/>
              </w:tabs>
              <w:spacing w:line="240" w:lineRule="auto"/>
              <w:ind w:right="11"/>
              <w:rPr>
                <w:rFonts w:cs="Times New Roman"/>
                <w:szCs w:val="22"/>
              </w:rPr>
            </w:pPr>
          </w:p>
        </w:tc>
        <w:tc>
          <w:tcPr>
            <w:tcW w:w="180" w:type="dxa"/>
          </w:tcPr>
          <w:p w14:paraId="6EC0C89C" w14:textId="77777777" w:rsidR="00226C1F" w:rsidRPr="00166AC6" w:rsidRDefault="00226C1F" w:rsidP="00226C1F">
            <w:pPr>
              <w:pStyle w:val="acctfourfigures"/>
              <w:spacing w:line="240" w:lineRule="auto"/>
              <w:rPr>
                <w:rFonts w:cs="Times New Roman"/>
                <w:b/>
                <w:szCs w:val="22"/>
              </w:rPr>
            </w:pPr>
          </w:p>
        </w:tc>
        <w:tc>
          <w:tcPr>
            <w:tcW w:w="1080" w:type="dxa"/>
            <w:tcBorders>
              <w:top w:val="single" w:sz="4" w:space="0" w:color="auto"/>
            </w:tcBorders>
          </w:tcPr>
          <w:p w14:paraId="74DD0281" w14:textId="77777777" w:rsidR="00226C1F" w:rsidRPr="00166AC6" w:rsidRDefault="00226C1F" w:rsidP="00226C1F">
            <w:pPr>
              <w:pStyle w:val="acctfourfigures"/>
              <w:tabs>
                <w:tab w:val="clear" w:pos="765"/>
                <w:tab w:val="decimal" w:pos="731"/>
              </w:tabs>
              <w:spacing w:line="240" w:lineRule="auto"/>
              <w:ind w:right="11"/>
              <w:rPr>
                <w:rFonts w:cs="Times New Roman"/>
                <w:b/>
                <w:szCs w:val="22"/>
              </w:rPr>
            </w:pPr>
          </w:p>
        </w:tc>
      </w:tr>
      <w:tr w:rsidR="00226C1F" w:rsidRPr="00166AC6" w14:paraId="0288762D" w14:textId="77777777" w:rsidTr="00371FD2">
        <w:trPr>
          <w:cantSplit/>
        </w:trPr>
        <w:tc>
          <w:tcPr>
            <w:tcW w:w="6660" w:type="dxa"/>
          </w:tcPr>
          <w:p w14:paraId="28B27BDC" w14:textId="77777777" w:rsidR="00226C1F" w:rsidRPr="00166AC6" w:rsidRDefault="00226C1F" w:rsidP="00226C1F">
            <w:pPr>
              <w:pStyle w:val="acctmergecolhdg"/>
              <w:spacing w:line="240" w:lineRule="auto"/>
              <w:jc w:val="left"/>
              <w:rPr>
                <w:rFonts w:cs="Times New Roman"/>
                <w:b w:val="0"/>
                <w:bCs/>
                <w:szCs w:val="22"/>
              </w:rPr>
            </w:pPr>
            <w:r w:rsidRPr="00166AC6">
              <w:rPr>
                <w:rFonts w:cs="Times New Roman"/>
                <w:b w:val="0"/>
                <w:bCs/>
                <w:szCs w:val="22"/>
              </w:rPr>
              <w:t>Current assets</w:t>
            </w:r>
          </w:p>
        </w:tc>
        <w:tc>
          <w:tcPr>
            <w:tcW w:w="1080" w:type="dxa"/>
          </w:tcPr>
          <w:p w14:paraId="62467A64" w14:textId="6EC2701A" w:rsidR="00226C1F" w:rsidRPr="00166AC6" w:rsidRDefault="00226C1F" w:rsidP="00226C1F">
            <w:pPr>
              <w:pStyle w:val="acctfourfigures"/>
              <w:tabs>
                <w:tab w:val="clear" w:pos="765"/>
                <w:tab w:val="decimal" w:pos="731"/>
              </w:tabs>
              <w:spacing w:line="240" w:lineRule="auto"/>
              <w:ind w:right="11"/>
              <w:rPr>
                <w:rFonts w:cs="Times New Roman"/>
                <w:szCs w:val="22"/>
              </w:rPr>
            </w:pPr>
            <w:r>
              <w:rPr>
                <w:rFonts w:cs="Times New Roman"/>
                <w:szCs w:val="22"/>
              </w:rPr>
              <w:t>479</w:t>
            </w:r>
            <w:r w:rsidR="00744B61" w:rsidRPr="00A72A6E">
              <w:rPr>
                <w:rFonts w:cs="Times New Roman"/>
                <w:szCs w:val="22"/>
                <w:vertAlign w:val="superscript"/>
              </w:rPr>
              <w:t>b</w:t>
            </w:r>
          </w:p>
        </w:tc>
        <w:tc>
          <w:tcPr>
            <w:tcW w:w="180" w:type="dxa"/>
          </w:tcPr>
          <w:p w14:paraId="44D23581" w14:textId="77777777" w:rsidR="00226C1F" w:rsidRPr="00166AC6" w:rsidRDefault="00226C1F" w:rsidP="00226C1F">
            <w:pPr>
              <w:pStyle w:val="acctfourfigures"/>
              <w:spacing w:line="240" w:lineRule="auto"/>
              <w:rPr>
                <w:rFonts w:cs="Times New Roman"/>
                <w:szCs w:val="22"/>
              </w:rPr>
            </w:pPr>
          </w:p>
        </w:tc>
        <w:tc>
          <w:tcPr>
            <w:tcW w:w="1080" w:type="dxa"/>
          </w:tcPr>
          <w:p w14:paraId="4F5B7446" w14:textId="5C676774" w:rsidR="00226C1F" w:rsidRPr="00166AC6" w:rsidRDefault="00226C1F" w:rsidP="00226C1F">
            <w:pPr>
              <w:pStyle w:val="acctfourfigures"/>
              <w:tabs>
                <w:tab w:val="clear" w:pos="765"/>
                <w:tab w:val="decimal" w:pos="731"/>
              </w:tabs>
              <w:spacing w:line="240" w:lineRule="auto"/>
              <w:ind w:right="11"/>
              <w:rPr>
                <w:rFonts w:cs="Times New Roman"/>
                <w:szCs w:val="22"/>
              </w:rPr>
            </w:pPr>
            <w:r>
              <w:rPr>
                <w:rFonts w:cs="Times New Roman"/>
                <w:szCs w:val="22"/>
              </w:rPr>
              <w:t>806</w:t>
            </w:r>
            <w:r w:rsidRPr="00A72A6E">
              <w:rPr>
                <w:rFonts w:cs="Times New Roman"/>
                <w:szCs w:val="22"/>
                <w:vertAlign w:val="superscript"/>
              </w:rPr>
              <w:t>b</w:t>
            </w:r>
          </w:p>
        </w:tc>
      </w:tr>
      <w:tr w:rsidR="00226C1F" w:rsidRPr="00166AC6" w14:paraId="228D99ED" w14:textId="77777777" w:rsidTr="00371FD2">
        <w:trPr>
          <w:cantSplit/>
        </w:trPr>
        <w:tc>
          <w:tcPr>
            <w:tcW w:w="6660" w:type="dxa"/>
          </w:tcPr>
          <w:p w14:paraId="192F0579" w14:textId="77777777" w:rsidR="00226C1F" w:rsidRPr="00166AC6" w:rsidRDefault="00226C1F" w:rsidP="00226C1F">
            <w:pPr>
              <w:pStyle w:val="acctmergecolhdg"/>
              <w:spacing w:line="240" w:lineRule="auto"/>
              <w:jc w:val="left"/>
              <w:rPr>
                <w:rFonts w:cs="Times New Roman"/>
                <w:b w:val="0"/>
                <w:bCs/>
                <w:i/>
                <w:iCs/>
                <w:szCs w:val="22"/>
              </w:rPr>
            </w:pPr>
            <w:r w:rsidRPr="00166AC6">
              <w:rPr>
                <w:rFonts w:cs="Times New Roman"/>
                <w:b w:val="0"/>
                <w:bCs/>
                <w:szCs w:val="22"/>
              </w:rPr>
              <w:t>Current liabilities</w:t>
            </w:r>
          </w:p>
        </w:tc>
        <w:tc>
          <w:tcPr>
            <w:tcW w:w="1080" w:type="dxa"/>
          </w:tcPr>
          <w:p w14:paraId="3BF1C05C" w14:textId="7BBBCD5D" w:rsidR="00226C1F" w:rsidRPr="00166AC6" w:rsidRDefault="00226C1F" w:rsidP="00226C1F">
            <w:pPr>
              <w:pStyle w:val="acctfourfigures"/>
              <w:tabs>
                <w:tab w:val="clear" w:pos="765"/>
                <w:tab w:val="decimal" w:pos="731"/>
              </w:tabs>
              <w:spacing w:line="240" w:lineRule="auto"/>
              <w:ind w:right="11"/>
              <w:rPr>
                <w:rFonts w:cs="Times New Roman"/>
                <w:szCs w:val="22"/>
              </w:rPr>
            </w:pPr>
            <w:r>
              <w:rPr>
                <w:rFonts w:cs="Times New Roman"/>
                <w:szCs w:val="22"/>
              </w:rPr>
              <w:t>(</w:t>
            </w:r>
            <w:proofErr w:type="gramStart"/>
            <w:r>
              <w:rPr>
                <w:rFonts w:cs="Times New Roman"/>
                <w:szCs w:val="22"/>
              </w:rPr>
              <w:t>2,840)</w:t>
            </w:r>
            <w:r w:rsidR="00744B61" w:rsidRPr="00A72A6E">
              <w:rPr>
                <w:rFonts w:cs="Times New Roman"/>
                <w:szCs w:val="22"/>
                <w:vertAlign w:val="superscript"/>
              </w:rPr>
              <w:t>c</w:t>
            </w:r>
            <w:proofErr w:type="gramEnd"/>
          </w:p>
        </w:tc>
        <w:tc>
          <w:tcPr>
            <w:tcW w:w="180" w:type="dxa"/>
          </w:tcPr>
          <w:p w14:paraId="446D5540" w14:textId="77777777" w:rsidR="00226C1F" w:rsidRPr="00166AC6" w:rsidRDefault="00226C1F" w:rsidP="00226C1F">
            <w:pPr>
              <w:pStyle w:val="acctfourfigures"/>
              <w:spacing w:line="240" w:lineRule="auto"/>
              <w:rPr>
                <w:rFonts w:cs="Times New Roman"/>
                <w:szCs w:val="22"/>
              </w:rPr>
            </w:pPr>
          </w:p>
        </w:tc>
        <w:tc>
          <w:tcPr>
            <w:tcW w:w="1080" w:type="dxa"/>
          </w:tcPr>
          <w:p w14:paraId="316C4B32" w14:textId="05F8C69A" w:rsidR="00226C1F" w:rsidRPr="00166AC6" w:rsidRDefault="00226C1F" w:rsidP="00226C1F">
            <w:pPr>
              <w:pStyle w:val="acctfourfigures"/>
              <w:tabs>
                <w:tab w:val="clear" w:pos="765"/>
                <w:tab w:val="decimal" w:pos="731"/>
              </w:tabs>
              <w:spacing w:line="240" w:lineRule="auto"/>
              <w:ind w:right="11"/>
              <w:rPr>
                <w:rFonts w:cs="Times New Roman"/>
                <w:szCs w:val="22"/>
              </w:rPr>
            </w:pPr>
            <w:r>
              <w:rPr>
                <w:rFonts w:cs="Times New Roman"/>
                <w:szCs w:val="22"/>
              </w:rPr>
              <w:t>(</w:t>
            </w:r>
            <w:proofErr w:type="gramStart"/>
            <w:r>
              <w:rPr>
                <w:rFonts w:cs="Times New Roman"/>
                <w:szCs w:val="22"/>
              </w:rPr>
              <w:t>5,798)</w:t>
            </w:r>
            <w:r w:rsidRPr="00A72A6E">
              <w:rPr>
                <w:rFonts w:cs="Times New Roman"/>
                <w:szCs w:val="22"/>
                <w:vertAlign w:val="superscript"/>
              </w:rPr>
              <w:t>c</w:t>
            </w:r>
            <w:proofErr w:type="gramEnd"/>
          </w:p>
        </w:tc>
      </w:tr>
      <w:tr w:rsidR="00226C1F" w:rsidRPr="00166AC6" w14:paraId="409A8E27" w14:textId="77777777" w:rsidTr="00371FD2">
        <w:trPr>
          <w:cantSplit/>
        </w:trPr>
        <w:tc>
          <w:tcPr>
            <w:tcW w:w="6660" w:type="dxa"/>
          </w:tcPr>
          <w:p w14:paraId="2D56EDFE" w14:textId="77777777" w:rsidR="00226C1F" w:rsidRPr="00166AC6" w:rsidRDefault="00226C1F" w:rsidP="00226C1F">
            <w:pPr>
              <w:pStyle w:val="acctmergecolhdg"/>
              <w:spacing w:line="240" w:lineRule="auto"/>
              <w:jc w:val="left"/>
              <w:rPr>
                <w:rFonts w:cs="Cordia New"/>
                <w:b w:val="0"/>
                <w:bCs/>
                <w:szCs w:val="28"/>
                <w:cs/>
                <w:lang w:bidi="th-TH"/>
              </w:rPr>
            </w:pPr>
            <w:r w:rsidRPr="00166AC6">
              <w:rPr>
                <w:rFonts w:cs="Times New Roman"/>
                <w:b w:val="0"/>
                <w:bCs/>
                <w:szCs w:val="22"/>
              </w:rPr>
              <w:t>Non-current liabilities</w:t>
            </w:r>
          </w:p>
        </w:tc>
        <w:tc>
          <w:tcPr>
            <w:tcW w:w="1080" w:type="dxa"/>
            <w:tcBorders>
              <w:bottom w:val="single" w:sz="4" w:space="0" w:color="auto"/>
            </w:tcBorders>
          </w:tcPr>
          <w:p w14:paraId="7AF4FB64" w14:textId="4069A986" w:rsidR="00226C1F" w:rsidRPr="00166AC6" w:rsidRDefault="00226C1F" w:rsidP="00226C1F">
            <w:pPr>
              <w:pStyle w:val="acctfourfigures"/>
              <w:tabs>
                <w:tab w:val="clear" w:pos="765"/>
                <w:tab w:val="decimal" w:pos="547"/>
              </w:tabs>
              <w:spacing w:line="240" w:lineRule="auto"/>
              <w:ind w:right="100"/>
              <w:rPr>
                <w:rFonts w:cs="Times New Roman"/>
                <w:szCs w:val="22"/>
              </w:rPr>
            </w:pPr>
            <w:r>
              <w:rPr>
                <w:rFonts w:cs="Times New Roman"/>
                <w:szCs w:val="22"/>
              </w:rPr>
              <w:t>-</w:t>
            </w:r>
          </w:p>
        </w:tc>
        <w:tc>
          <w:tcPr>
            <w:tcW w:w="180" w:type="dxa"/>
          </w:tcPr>
          <w:p w14:paraId="235D2E88" w14:textId="77777777" w:rsidR="00226C1F" w:rsidRPr="00166AC6" w:rsidRDefault="00226C1F" w:rsidP="00226C1F">
            <w:pPr>
              <w:pStyle w:val="acctfourfigures"/>
              <w:spacing w:line="240" w:lineRule="auto"/>
              <w:rPr>
                <w:rFonts w:cs="Times New Roman"/>
                <w:szCs w:val="22"/>
              </w:rPr>
            </w:pPr>
          </w:p>
        </w:tc>
        <w:tc>
          <w:tcPr>
            <w:tcW w:w="1080" w:type="dxa"/>
            <w:tcBorders>
              <w:bottom w:val="single" w:sz="4" w:space="0" w:color="auto"/>
            </w:tcBorders>
          </w:tcPr>
          <w:p w14:paraId="48CECCFB" w14:textId="3D3B1C95" w:rsidR="00226C1F" w:rsidRPr="001716FE" w:rsidRDefault="00226C1F" w:rsidP="00226C1F">
            <w:pPr>
              <w:pStyle w:val="acctfourfigures"/>
              <w:tabs>
                <w:tab w:val="clear" w:pos="765"/>
                <w:tab w:val="decimal" w:pos="731"/>
              </w:tabs>
              <w:spacing w:line="240" w:lineRule="auto"/>
              <w:ind w:right="11"/>
              <w:rPr>
                <w:szCs w:val="28"/>
                <w:cs/>
                <w:lang w:val="en-US" w:bidi="th-TH"/>
              </w:rPr>
            </w:pPr>
            <w:r>
              <w:rPr>
                <w:rFonts w:cs="Times New Roman"/>
                <w:szCs w:val="22"/>
              </w:rPr>
              <w:t>(41)</w:t>
            </w:r>
          </w:p>
        </w:tc>
      </w:tr>
      <w:tr w:rsidR="00226C1F" w:rsidRPr="00166AC6" w14:paraId="428E5C96" w14:textId="77777777" w:rsidTr="00371FD2">
        <w:trPr>
          <w:cantSplit/>
        </w:trPr>
        <w:tc>
          <w:tcPr>
            <w:tcW w:w="6660" w:type="dxa"/>
          </w:tcPr>
          <w:p w14:paraId="044C4743" w14:textId="77777777" w:rsidR="00226C1F" w:rsidRPr="00166AC6" w:rsidRDefault="00226C1F" w:rsidP="00226C1F">
            <w:pPr>
              <w:pStyle w:val="acctmergecolhdg"/>
              <w:spacing w:line="240" w:lineRule="auto"/>
              <w:jc w:val="left"/>
              <w:rPr>
                <w:rFonts w:cs="Times New Roman"/>
                <w:b w:val="0"/>
                <w:bCs/>
                <w:szCs w:val="22"/>
              </w:rPr>
            </w:pPr>
            <w:r w:rsidRPr="00166AC6">
              <w:rPr>
                <w:rFonts w:cs="Times New Roman"/>
                <w:b w:val="0"/>
                <w:bCs/>
                <w:szCs w:val="22"/>
              </w:rPr>
              <w:t>Net assets (100%)</w:t>
            </w:r>
          </w:p>
        </w:tc>
        <w:tc>
          <w:tcPr>
            <w:tcW w:w="1080" w:type="dxa"/>
            <w:tcBorders>
              <w:top w:val="single" w:sz="4" w:space="0" w:color="auto"/>
              <w:bottom w:val="single" w:sz="4" w:space="0" w:color="auto"/>
            </w:tcBorders>
          </w:tcPr>
          <w:p w14:paraId="7D5687B0" w14:textId="30993ED5" w:rsidR="00226C1F" w:rsidRPr="00BE3158" w:rsidRDefault="00226C1F" w:rsidP="00226C1F">
            <w:pPr>
              <w:pStyle w:val="acctfourfigures"/>
              <w:tabs>
                <w:tab w:val="clear" w:pos="765"/>
                <w:tab w:val="decimal" w:pos="731"/>
              </w:tabs>
              <w:spacing w:line="240" w:lineRule="auto"/>
              <w:ind w:right="11"/>
              <w:rPr>
                <w:rFonts w:cs="Times New Roman"/>
                <w:szCs w:val="22"/>
              </w:rPr>
            </w:pPr>
            <w:r>
              <w:rPr>
                <w:rFonts w:cs="Times New Roman"/>
                <w:szCs w:val="22"/>
              </w:rPr>
              <w:t>(2,361)</w:t>
            </w:r>
          </w:p>
        </w:tc>
        <w:tc>
          <w:tcPr>
            <w:tcW w:w="180" w:type="dxa"/>
          </w:tcPr>
          <w:p w14:paraId="7BA06D89" w14:textId="77777777" w:rsidR="00226C1F" w:rsidRPr="00166AC6" w:rsidRDefault="00226C1F" w:rsidP="00226C1F">
            <w:pPr>
              <w:pStyle w:val="acctfourfigures"/>
              <w:spacing w:line="240" w:lineRule="auto"/>
              <w:rPr>
                <w:rFonts w:cs="Times New Roman"/>
                <w:bCs/>
                <w:szCs w:val="22"/>
              </w:rPr>
            </w:pPr>
          </w:p>
        </w:tc>
        <w:tc>
          <w:tcPr>
            <w:tcW w:w="1080" w:type="dxa"/>
            <w:tcBorders>
              <w:top w:val="single" w:sz="4" w:space="0" w:color="auto"/>
              <w:bottom w:val="single" w:sz="4" w:space="0" w:color="auto"/>
            </w:tcBorders>
          </w:tcPr>
          <w:p w14:paraId="549711AF" w14:textId="482FCE1F" w:rsidR="00226C1F" w:rsidRPr="00166AC6" w:rsidRDefault="00226C1F" w:rsidP="00226C1F">
            <w:pPr>
              <w:pStyle w:val="acctfourfigures"/>
              <w:tabs>
                <w:tab w:val="clear" w:pos="765"/>
                <w:tab w:val="decimal" w:pos="731"/>
              </w:tabs>
              <w:spacing w:line="240" w:lineRule="auto"/>
              <w:ind w:right="11"/>
              <w:rPr>
                <w:rFonts w:cs="Times New Roman"/>
                <w:bCs/>
                <w:szCs w:val="22"/>
              </w:rPr>
            </w:pPr>
            <w:r w:rsidRPr="00BE3158">
              <w:rPr>
                <w:rFonts w:cs="Times New Roman"/>
                <w:szCs w:val="22"/>
              </w:rPr>
              <w:t>(</w:t>
            </w:r>
            <w:r>
              <w:rPr>
                <w:rFonts w:cs="Times New Roman"/>
                <w:szCs w:val="22"/>
              </w:rPr>
              <w:t>5,033</w:t>
            </w:r>
            <w:r w:rsidRPr="00BE3158">
              <w:rPr>
                <w:rFonts w:cs="Times New Roman"/>
                <w:szCs w:val="22"/>
              </w:rPr>
              <w:t>)</w:t>
            </w:r>
          </w:p>
        </w:tc>
      </w:tr>
      <w:tr w:rsidR="00226C1F" w:rsidRPr="00166AC6" w14:paraId="7A99B3F5" w14:textId="77777777" w:rsidTr="00371FD2">
        <w:trPr>
          <w:cantSplit/>
        </w:trPr>
        <w:tc>
          <w:tcPr>
            <w:tcW w:w="6660" w:type="dxa"/>
          </w:tcPr>
          <w:p w14:paraId="6A82C38D" w14:textId="101EA981" w:rsidR="00226C1F" w:rsidRPr="00166AC6" w:rsidRDefault="00226C1F" w:rsidP="00226C1F">
            <w:pPr>
              <w:pStyle w:val="acctmergecolhdg"/>
              <w:spacing w:line="240" w:lineRule="auto"/>
              <w:jc w:val="left"/>
              <w:rPr>
                <w:rFonts w:cs="Times New Roman"/>
                <w:b w:val="0"/>
                <w:bCs/>
                <w:szCs w:val="22"/>
              </w:rPr>
            </w:pPr>
            <w:r>
              <w:rPr>
                <w:rFonts w:cs="Times New Roman"/>
                <w:b w:val="0"/>
                <w:bCs/>
                <w:szCs w:val="22"/>
              </w:rPr>
              <w:t>Company</w:t>
            </w:r>
            <w:r w:rsidRPr="00166AC6">
              <w:rPr>
                <w:rFonts w:cs="Times New Roman"/>
                <w:b w:val="0"/>
                <w:bCs/>
                <w:szCs w:val="22"/>
              </w:rPr>
              <w:t xml:space="preserve">’s share of net assets </w:t>
            </w:r>
          </w:p>
        </w:tc>
        <w:tc>
          <w:tcPr>
            <w:tcW w:w="1080" w:type="dxa"/>
            <w:tcBorders>
              <w:top w:val="single" w:sz="4" w:space="0" w:color="auto"/>
            </w:tcBorders>
          </w:tcPr>
          <w:p w14:paraId="3594E8FE" w14:textId="020C2EAD" w:rsidR="00226C1F" w:rsidRPr="00166AC6" w:rsidRDefault="00226C1F" w:rsidP="00226C1F">
            <w:pPr>
              <w:pStyle w:val="acctfourfigures"/>
              <w:tabs>
                <w:tab w:val="clear" w:pos="765"/>
                <w:tab w:val="decimal" w:pos="731"/>
              </w:tabs>
              <w:spacing w:line="240" w:lineRule="auto"/>
              <w:ind w:right="11"/>
              <w:rPr>
                <w:rFonts w:cs="Times New Roman"/>
                <w:szCs w:val="22"/>
              </w:rPr>
            </w:pPr>
            <w:r>
              <w:rPr>
                <w:rFonts w:cs="Times New Roman"/>
                <w:szCs w:val="22"/>
              </w:rPr>
              <w:t>(1,417)</w:t>
            </w:r>
          </w:p>
        </w:tc>
        <w:tc>
          <w:tcPr>
            <w:tcW w:w="180" w:type="dxa"/>
          </w:tcPr>
          <w:p w14:paraId="2CBB19EA" w14:textId="77777777" w:rsidR="00226C1F" w:rsidRPr="00166AC6" w:rsidRDefault="00226C1F" w:rsidP="00226C1F">
            <w:pPr>
              <w:pStyle w:val="acctfourfigures"/>
              <w:spacing w:line="240" w:lineRule="auto"/>
              <w:rPr>
                <w:rFonts w:cs="Times New Roman"/>
                <w:szCs w:val="22"/>
              </w:rPr>
            </w:pPr>
          </w:p>
        </w:tc>
        <w:tc>
          <w:tcPr>
            <w:tcW w:w="1080" w:type="dxa"/>
            <w:tcBorders>
              <w:top w:val="single" w:sz="4" w:space="0" w:color="auto"/>
            </w:tcBorders>
          </w:tcPr>
          <w:p w14:paraId="20DDDDFB" w14:textId="36099F6B" w:rsidR="00226C1F" w:rsidRPr="00166AC6" w:rsidRDefault="00226C1F" w:rsidP="00226C1F">
            <w:pPr>
              <w:pStyle w:val="acctfourfigures"/>
              <w:tabs>
                <w:tab w:val="clear" w:pos="765"/>
                <w:tab w:val="decimal" w:pos="731"/>
              </w:tabs>
              <w:spacing w:line="240" w:lineRule="auto"/>
              <w:ind w:right="11"/>
              <w:rPr>
                <w:rFonts w:cs="Times New Roman"/>
                <w:szCs w:val="22"/>
              </w:rPr>
            </w:pPr>
            <w:r>
              <w:rPr>
                <w:rFonts w:cs="Times New Roman"/>
                <w:szCs w:val="22"/>
              </w:rPr>
              <w:t>(3,020)</w:t>
            </w:r>
          </w:p>
        </w:tc>
      </w:tr>
      <w:tr w:rsidR="00226C1F" w:rsidRPr="00166AC6" w14:paraId="3A0DC8B7" w14:textId="77777777" w:rsidTr="00371FD2">
        <w:trPr>
          <w:cantSplit/>
        </w:trPr>
        <w:tc>
          <w:tcPr>
            <w:tcW w:w="6660" w:type="dxa"/>
          </w:tcPr>
          <w:p w14:paraId="7599ACAC" w14:textId="77777777" w:rsidR="00226C1F" w:rsidRPr="00166AC6" w:rsidRDefault="00226C1F" w:rsidP="00226C1F">
            <w:pPr>
              <w:pStyle w:val="acctmergecolhdg"/>
              <w:spacing w:line="240" w:lineRule="auto"/>
              <w:jc w:val="left"/>
              <w:rPr>
                <w:rFonts w:cs="Times New Roman"/>
                <w:b w:val="0"/>
                <w:bCs/>
                <w:szCs w:val="22"/>
              </w:rPr>
            </w:pPr>
            <w:r w:rsidRPr="00166AC6">
              <w:rPr>
                <w:rFonts w:cs="Times New Roman"/>
                <w:b w:val="0"/>
                <w:bCs/>
                <w:szCs w:val="22"/>
              </w:rPr>
              <w:t>Elimination of unrealised profit on downstream sales</w:t>
            </w:r>
          </w:p>
        </w:tc>
        <w:tc>
          <w:tcPr>
            <w:tcW w:w="1080" w:type="dxa"/>
          </w:tcPr>
          <w:p w14:paraId="23822744" w14:textId="2867464A" w:rsidR="00226C1F" w:rsidRPr="00166AC6" w:rsidRDefault="00226C1F" w:rsidP="00226C1F">
            <w:pPr>
              <w:pStyle w:val="acctfourfigures"/>
              <w:tabs>
                <w:tab w:val="clear" w:pos="765"/>
                <w:tab w:val="decimal" w:pos="547"/>
              </w:tabs>
              <w:spacing w:line="240" w:lineRule="auto"/>
              <w:ind w:right="100"/>
              <w:rPr>
                <w:rFonts w:cs="Times New Roman"/>
                <w:szCs w:val="22"/>
              </w:rPr>
            </w:pPr>
            <w:r>
              <w:rPr>
                <w:rFonts w:cs="Times New Roman"/>
                <w:szCs w:val="22"/>
              </w:rPr>
              <w:t>-</w:t>
            </w:r>
          </w:p>
        </w:tc>
        <w:tc>
          <w:tcPr>
            <w:tcW w:w="180" w:type="dxa"/>
          </w:tcPr>
          <w:p w14:paraId="53291B04" w14:textId="77777777" w:rsidR="00226C1F" w:rsidRPr="00166AC6" w:rsidRDefault="00226C1F" w:rsidP="00226C1F">
            <w:pPr>
              <w:pStyle w:val="acctfourfigures"/>
              <w:spacing w:line="240" w:lineRule="auto"/>
              <w:rPr>
                <w:rFonts w:cs="Times New Roman"/>
                <w:szCs w:val="22"/>
              </w:rPr>
            </w:pPr>
          </w:p>
        </w:tc>
        <w:tc>
          <w:tcPr>
            <w:tcW w:w="1080" w:type="dxa"/>
          </w:tcPr>
          <w:p w14:paraId="6AFE54F2" w14:textId="641AEBB5" w:rsidR="00226C1F" w:rsidRPr="00166AC6" w:rsidRDefault="00226C1F" w:rsidP="00226C1F">
            <w:pPr>
              <w:pStyle w:val="acctfourfigures"/>
              <w:tabs>
                <w:tab w:val="clear" w:pos="765"/>
                <w:tab w:val="decimal" w:pos="547"/>
              </w:tabs>
              <w:spacing w:line="240" w:lineRule="auto"/>
              <w:ind w:right="100"/>
              <w:rPr>
                <w:rFonts w:cs="Times New Roman"/>
                <w:szCs w:val="22"/>
              </w:rPr>
            </w:pPr>
            <w:r>
              <w:rPr>
                <w:rFonts w:cs="Times New Roman"/>
                <w:szCs w:val="22"/>
              </w:rPr>
              <w:t>-</w:t>
            </w:r>
          </w:p>
        </w:tc>
      </w:tr>
      <w:tr w:rsidR="00226C1F" w:rsidRPr="00166AC6" w14:paraId="3A27019A" w14:textId="77777777" w:rsidTr="00371FD2">
        <w:trPr>
          <w:cantSplit/>
        </w:trPr>
        <w:tc>
          <w:tcPr>
            <w:tcW w:w="6660" w:type="dxa"/>
          </w:tcPr>
          <w:p w14:paraId="78ACA134" w14:textId="1DC55A49" w:rsidR="00226C1F" w:rsidRPr="00166AC6" w:rsidRDefault="00226C1F" w:rsidP="00226C1F">
            <w:pPr>
              <w:pStyle w:val="acctmergecolhdg"/>
              <w:spacing w:line="240" w:lineRule="auto"/>
              <w:jc w:val="left"/>
              <w:rPr>
                <w:rFonts w:cs="Times New Roman"/>
                <w:szCs w:val="22"/>
              </w:rPr>
            </w:pPr>
            <w:r w:rsidRPr="00166AC6">
              <w:rPr>
                <w:rFonts w:cs="Times New Roman"/>
                <w:szCs w:val="22"/>
              </w:rPr>
              <w:t>Carrying amount of interest in joint venture</w:t>
            </w:r>
          </w:p>
        </w:tc>
        <w:tc>
          <w:tcPr>
            <w:tcW w:w="1080" w:type="dxa"/>
            <w:tcBorders>
              <w:top w:val="single" w:sz="4" w:space="0" w:color="auto"/>
              <w:bottom w:val="single" w:sz="4" w:space="0" w:color="auto"/>
            </w:tcBorders>
          </w:tcPr>
          <w:p w14:paraId="11B1519D" w14:textId="1D005B81" w:rsidR="00226C1F" w:rsidRPr="00BE3158" w:rsidRDefault="00226C1F" w:rsidP="00226C1F">
            <w:pPr>
              <w:pStyle w:val="acctfourfigures"/>
              <w:tabs>
                <w:tab w:val="clear" w:pos="765"/>
                <w:tab w:val="decimal" w:pos="731"/>
              </w:tabs>
              <w:spacing w:line="240" w:lineRule="auto"/>
              <w:ind w:right="11"/>
              <w:rPr>
                <w:rFonts w:cs="Times New Roman"/>
                <w:b/>
                <w:bCs/>
                <w:szCs w:val="22"/>
              </w:rPr>
            </w:pPr>
            <w:r>
              <w:rPr>
                <w:rFonts w:cs="Times New Roman"/>
                <w:b/>
                <w:bCs/>
                <w:szCs w:val="22"/>
              </w:rPr>
              <w:t>(1,417)</w:t>
            </w:r>
          </w:p>
        </w:tc>
        <w:tc>
          <w:tcPr>
            <w:tcW w:w="180" w:type="dxa"/>
          </w:tcPr>
          <w:p w14:paraId="5A94A21D" w14:textId="77777777" w:rsidR="00226C1F" w:rsidRPr="00166AC6" w:rsidRDefault="00226C1F" w:rsidP="00226C1F">
            <w:pPr>
              <w:pStyle w:val="acctfourfigures"/>
              <w:spacing w:line="240" w:lineRule="auto"/>
              <w:rPr>
                <w:rFonts w:cs="Times New Roman"/>
                <w:b/>
                <w:szCs w:val="22"/>
              </w:rPr>
            </w:pPr>
          </w:p>
        </w:tc>
        <w:tc>
          <w:tcPr>
            <w:tcW w:w="1080" w:type="dxa"/>
            <w:tcBorders>
              <w:top w:val="single" w:sz="4" w:space="0" w:color="auto"/>
              <w:bottom w:val="single" w:sz="4" w:space="0" w:color="auto"/>
            </w:tcBorders>
          </w:tcPr>
          <w:p w14:paraId="131C2794" w14:textId="35351169" w:rsidR="00226C1F" w:rsidRPr="00166AC6" w:rsidRDefault="00226C1F" w:rsidP="00226C1F">
            <w:pPr>
              <w:pStyle w:val="acctfourfigures"/>
              <w:tabs>
                <w:tab w:val="clear" w:pos="765"/>
                <w:tab w:val="decimal" w:pos="731"/>
              </w:tabs>
              <w:spacing w:line="240" w:lineRule="auto"/>
              <w:ind w:right="11"/>
              <w:rPr>
                <w:rFonts w:cs="Times New Roman"/>
                <w:b/>
                <w:szCs w:val="22"/>
              </w:rPr>
            </w:pPr>
            <w:r w:rsidRPr="00BE3158">
              <w:rPr>
                <w:rFonts w:cs="Times New Roman"/>
                <w:b/>
                <w:bCs/>
                <w:szCs w:val="22"/>
              </w:rPr>
              <w:t>(</w:t>
            </w:r>
            <w:r>
              <w:rPr>
                <w:rFonts w:cs="Times New Roman"/>
                <w:b/>
                <w:bCs/>
                <w:szCs w:val="22"/>
              </w:rPr>
              <w:t>3,020</w:t>
            </w:r>
            <w:r w:rsidRPr="00BE3158">
              <w:rPr>
                <w:rFonts w:cs="Times New Roman"/>
                <w:b/>
                <w:bCs/>
                <w:szCs w:val="22"/>
              </w:rPr>
              <w:t>)</w:t>
            </w:r>
          </w:p>
        </w:tc>
      </w:tr>
      <w:tr w:rsidR="00226C1F" w:rsidRPr="00166AC6" w14:paraId="47F0756E" w14:textId="77777777" w:rsidTr="00371FD2">
        <w:trPr>
          <w:cantSplit/>
        </w:trPr>
        <w:tc>
          <w:tcPr>
            <w:tcW w:w="6660" w:type="dxa"/>
          </w:tcPr>
          <w:p w14:paraId="05754A90" w14:textId="77777777" w:rsidR="00226C1F" w:rsidRPr="00166AC6" w:rsidRDefault="00226C1F" w:rsidP="00226C1F">
            <w:pPr>
              <w:pStyle w:val="acctmergecolhdg"/>
              <w:spacing w:line="240" w:lineRule="auto"/>
              <w:jc w:val="left"/>
              <w:rPr>
                <w:rFonts w:cs="Times New Roman"/>
                <w:szCs w:val="22"/>
              </w:rPr>
            </w:pPr>
          </w:p>
        </w:tc>
        <w:tc>
          <w:tcPr>
            <w:tcW w:w="1080" w:type="dxa"/>
            <w:vAlign w:val="bottom"/>
          </w:tcPr>
          <w:p w14:paraId="7FBA3313" w14:textId="77777777" w:rsidR="00226C1F" w:rsidRPr="00166AC6" w:rsidRDefault="00226C1F" w:rsidP="00226C1F">
            <w:pPr>
              <w:pStyle w:val="acctfourfigures"/>
              <w:tabs>
                <w:tab w:val="clear" w:pos="765"/>
                <w:tab w:val="decimal" w:pos="731"/>
              </w:tabs>
              <w:spacing w:line="240" w:lineRule="auto"/>
              <w:ind w:right="11"/>
              <w:rPr>
                <w:rFonts w:cs="Times New Roman"/>
                <w:b/>
                <w:szCs w:val="22"/>
              </w:rPr>
            </w:pPr>
          </w:p>
        </w:tc>
        <w:tc>
          <w:tcPr>
            <w:tcW w:w="180" w:type="dxa"/>
            <w:vAlign w:val="bottom"/>
          </w:tcPr>
          <w:p w14:paraId="25466C05" w14:textId="77777777" w:rsidR="00226C1F" w:rsidRPr="00166AC6" w:rsidRDefault="00226C1F" w:rsidP="00226C1F">
            <w:pPr>
              <w:pStyle w:val="acctfourfigures"/>
              <w:spacing w:line="240" w:lineRule="auto"/>
              <w:rPr>
                <w:rFonts w:cs="Times New Roman"/>
                <w:b/>
                <w:szCs w:val="22"/>
              </w:rPr>
            </w:pPr>
          </w:p>
        </w:tc>
        <w:tc>
          <w:tcPr>
            <w:tcW w:w="1080" w:type="dxa"/>
            <w:vAlign w:val="bottom"/>
          </w:tcPr>
          <w:p w14:paraId="19AAC912" w14:textId="77777777" w:rsidR="00226C1F" w:rsidRPr="00166AC6" w:rsidRDefault="00226C1F" w:rsidP="00226C1F">
            <w:pPr>
              <w:pStyle w:val="acctfourfigures"/>
              <w:tabs>
                <w:tab w:val="clear" w:pos="765"/>
                <w:tab w:val="decimal" w:pos="731"/>
              </w:tabs>
              <w:spacing w:line="240" w:lineRule="auto"/>
              <w:ind w:right="11"/>
              <w:rPr>
                <w:rFonts w:cs="Times New Roman"/>
                <w:b/>
                <w:szCs w:val="22"/>
              </w:rPr>
            </w:pPr>
          </w:p>
        </w:tc>
      </w:tr>
      <w:tr w:rsidR="00226C1F" w:rsidRPr="00166AC6" w14:paraId="15C44BB5" w14:textId="77777777" w:rsidTr="00371FD2">
        <w:trPr>
          <w:cantSplit/>
        </w:trPr>
        <w:tc>
          <w:tcPr>
            <w:tcW w:w="6660" w:type="dxa"/>
          </w:tcPr>
          <w:p w14:paraId="6ED5D825" w14:textId="77777777" w:rsidR="00226C1F" w:rsidRPr="00166AC6" w:rsidRDefault="00226C1F" w:rsidP="00226C1F">
            <w:pPr>
              <w:pStyle w:val="acctmergecolhdg"/>
              <w:spacing w:line="240" w:lineRule="auto"/>
              <w:jc w:val="left"/>
              <w:rPr>
                <w:rFonts w:cs="Times New Roman"/>
                <w:b w:val="0"/>
                <w:bCs/>
                <w:szCs w:val="22"/>
              </w:rPr>
            </w:pPr>
            <w:r w:rsidRPr="00166AC6">
              <w:rPr>
                <w:rFonts w:cs="Times New Roman"/>
                <w:b w:val="0"/>
                <w:bCs/>
                <w:szCs w:val="22"/>
                <w:lang w:val="en-US"/>
              </w:rPr>
              <w:t xml:space="preserve">Remark: </w:t>
            </w:r>
          </w:p>
        </w:tc>
        <w:tc>
          <w:tcPr>
            <w:tcW w:w="1080" w:type="dxa"/>
            <w:vAlign w:val="bottom"/>
          </w:tcPr>
          <w:p w14:paraId="1CD205D2" w14:textId="77777777" w:rsidR="00226C1F" w:rsidRPr="00166AC6" w:rsidRDefault="00226C1F" w:rsidP="00226C1F">
            <w:pPr>
              <w:pStyle w:val="acctfourfigures"/>
              <w:tabs>
                <w:tab w:val="clear" w:pos="765"/>
                <w:tab w:val="decimal" w:pos="731"/>
              </w:tabs>
              <w:spacing w:line="240" w:lineRule="auto"/>
              <w:ind w:right="11"/>
              <w:rPr>
                <w:rFonts w:cs="Times New Roman"/>
                <w:szCs w:val="22"/>
              </w:rPr>
            </w:pPr>
          </w:p>
        </w:tc>
        <w:tc>
          <w:tcPr>
            <w:tcW w:w="180" w:type="dxa"/>
            <w:vAlign w:val="bottom"/>
          </w:tcPr>
          <w:p w14:paraId="4035FEDD" w14:textId="77777777" w:rsidR="00226C1F" w:rsidRPr="00166AC6" w:rsidRDefault="00226C1F" w:rsidP="00226C1F">
            <w:pPr>
              <w:pStyle w:val="acctfourfigures"/>
              <w:spacing w:line="240" w:lineRule="auto"/>
              <w:rPr>
                <w:rFonts w:cs="Times New Roman"/>
                <w:szCs w:val="22"/>
              </w:rPr>
            </w:pPr>
          </w:p>
        </w:tc>
        <w:tc>
          <w:tcPr>
            <w:tcW w:w="1080" w:type="dxa"/>
            <w:vAlign w:val="bottom"/>
          </w:tcPr>
          <w:p w14:paraId="727F3940" w14:textId="77777777" w:rsidR="00226C1F" w:rsidRPr="00166AC6" w:rsidRDefault="00226C1F" w:rsidP="00226C1F">
            <w:pPr>
              <w:pStyle w:val="acctfourfigures"/>
              <w:tabs>
                <w:tab w:val="clear" w:pos="765"/>
                <w:tab w:val="decimal" w:pos="731"/>
              </w:tabs>
              <w:spacing w:line="240" w:lineRule="auto"/>
              <w:ind w:right="11"/>
              <w:rPr>
                <w:rFonts w:cs="Times New Roman"/>
                <w:szCs w:val="22"/>
              </w:rPr>
            </w:pPr>
          </w:p>
        </w:tc>
      </w:tr>
      <w:tr w:rsidR="00226C1F" w:rsidRPr="00166AC6" w14:paraId="49B626B3" w14:textId="77777777" w:rsidTr="00371FD2">
        <w:trPr>
          <w:cantSplit/>
        </w:trPr>
        <w:tc>
          <w:tcPr>
            <w:tcW w:w="6660" w:type="dxa"/>
          </w:tcPr>
          <w:p w14:paraId="2699112F" w14:textId="77777777" w:rsidR="00226C1F" w:rsidRPr="00FE7AF2" w:rsidRDefault="00226C1F" w:rsidP="00226C1F">
            <w:pPr>
              <w:pStyle w:val="acctmergecolhdg"/>
              <w:tabs>
                <w:tab w:val="left" w:pos="204"/>
              </w:tabs>
              <w:spacing w:line="240" w:lineRule="auto"/>
              <w:ind w:left="204" w:hanging="204"/>
              <w:jc w:val="left"/>
              <w:rPr>
                <w:rFonts w:cs="Times New Roman"/>
                <w:b w:val="0"/>
                <w:bCs/>
                <w:szCs w:val="22"/>
                <w:lang w:val="en-US"/>
              </w:rPr>
            </w:pPr>
            <w:r w:rsidRPr="00FE7AF2">
              <w:rPr>
                <w:rFonts w:cs="Times New Roman"/>
                <w:b w:val="0"/>
                <w:bCs/>
                <w:color w:val="000000"/>
                <w:szCs w:val="22"/>
              </w:rPr>
              <w:t>a.</w:t>
            </w:r>
            <w:r w:rsidRPr="00FE7AF2">
              <w:rPr>
                <w:rFonts w:cs="Times New Roman"/>
                <w:b w:val="0"/>
                <w:bCs/>
                <w:color w:val="000000"/>
                <w:szCs w:val="22"/>
              </w:rPr>
              <w:tab/>
            </w:r>
            <w:r w:rsidRPr="00FE7AF2">
              <w:rPr>
                <w:rFonts w:cs="Times New Roman"/>
                <w:b w:val="0"/>
                <w:bCs/>
                <w:szCs w:val="22"/>
              </w:rPr>
              <w:t xml:space="preserve">Includes:       </w:t>
            </w:r>
          </w:p>
        </w:tc>
        <w:tc>
          <w:tcPr>
            <w:tcW w:w="1080" w:type="dxa"/>
            <w:vAlign w:val="bottom"/>
          </w:tcPr>
          <w:p w14:paraId="5934F4EA" w14:textId="77777777" w:rsidR="00226C1F" w:rsidRPr="00166AC6" w:rsidRDefault="00226C1F" w:rsidP="00226C1F">
            <w:pPr>
              <w:pStyle w:val="acctfourfigures"/>
              <w:tabs>
                <w:tab w:val="clear" w:pos="765"/>
                <w:tab w:val="decimal" w:pos="731"/>
              </w:tabs>
              <w:spacing w:line="240" w:lineRule="auto"/>
              <w:ind w:right="11"/>
              <w:rPr>
                <w:rFonts w:cs="Times New Roman"/>
                <w:szCs w:val="22"/>
              </w:rPr>
            </w:pPr>
          </w:p>
        </w:tc>
        <w:tc>
          <w:tcPr>
            <w:tcW w:w="180" w:type="dxa"/>
            <w:vAlign w:val="bottom"/>
          </w:tcPr>
          <w:p w14:paraId="5FA4A1BA" w14:textId="77777777" w:rsidR="00226C1F" w:rsidRPr="00166AC6" w:rsidRDefault="00226C1F" w:rsidP="00226C1F">
            <w:pPr>
              <w:pStyle w:val="acctfourfigures"/>
              <w:spacing w:line="240" w:lineRule="auto"/>
              <w:rPr>
                <w:rFonts w:cs="Times New Roman"/>
                <w:szCs w:val="22"/>
              </w:rPr>
            </w:pPr>
          </w:p>
        </w:tc>
        <w:tc>
          <w:tcPr>
            <w:tcW w:w="1080" w:type="dxa"/>
            <w:vAlign w:val="bottom"/>
          </w:tcPr>
          <w:p w14:paraId="49DD4BEA" w14:textId="77777777" w:rsidR="00226C1F" w:rsidRPr="00166AC6" w:rsidRDefault="00226C1F" w:rsidP="00226C1F">
            <w:pPr>
              <w:pStyle w:val="acctfourfigures"/>
              <w:tabs>
                <w:tab w:val="clear" w:pos="765"/>
                <w:tab w:val="decimal" w:pos="731"/>
              </w:tabs>
              <w:spacing w:line="240" w:lineRule="auto"/>
              <w:ind w:right="11"/>
              <w:rPr>
                <w:rFonts w:cs="Times New Roman"/>
                <w:szCs w:val="22"/>
              </w:rPr>
            </w:pPr>
          </w:p>
        </w:tc>
      </w:tr>
      <w:tr w:rsidR="00226C1F" w:rsidRPr="00166AC6" w14:paraId="79B97EB7" w14:textId="77777777" w:rsidTr="00371FD2">
        <w:trPr>
          <w:cantSplit/>
        </w:trPr>
        <w:tc>
          <w:tcPr>
            <w:tcW w:w="6660" w:type="dxa"/>
          </w:tcPr>
          <w:p w14:paraId="6BF780EF" w14:textId="7D6C1A3E" w:rsidR="00226C1F" w:rsidRPr="00FE7AF2" w:rsidRDefault="00226C1F" w:rsidP="00226C1F">
            <w:pPr>
              <w:pStyle w:val="acctmergecolhdg"/>
              <w:spacing w:line="240" w:lineRule="auto"/>
              <w:ind w:left="201"/>
              <w:jc w:val="left"/>
              <w:rPr>
                <w:rFonts w:cstheme="minorBidi"/>
                <w:b w:val="0"/>
                <w:bCs/>
                <w:color w:val="000000"/>
                <w:szCs w:val="28"/>
                <w:cs/>
                <w:lang w:bidi="th-TH"/>
              </w:rPr>
            </w:pPr>
            <w:r w:rsidRPr="00FE7AF2">
              <w:rPr>
                <w:rFonts w:cs="Times New Roman"/>
                <w:b w:val="0"/>
                <w:bCs/>
                <w:szCs w:val="22"/>
                <w:lang w:val="en-US"/>
              </w:rPr>
              <w:t>-</w:t>
            </w:r>
            <w:r w:rsidRPr="00FE7AF2">
              <w:rPr>
                <w:rFonts w:cs="Times New Roman"/>
                <w:b w:val="0"/>
                <w:bCs/>
                <w:szCs w:val="22"/>
              </w:rPr>
              <w:t xml:space="preserve"> depreciation and amortisation</w:t>
            </w:r>
          </w:p>
        </w:tc>
        <w:tc>
          <w:tcPr>
            <w:tcW w:w="1080" w:type="dxa"/>
          </w:tcPr>
          <w:p w14:paraId="111A3DD9" w14:textId="5CAF1637" w:rsidR="00226C1F" w:rsidRPr="00083D03" w:rsidRDefault="00CD4081" w:rsidP="00CD4081">
            <w:pPr>
              <w:pStyle w:val="acctfourfigures"/>
              <w:tabs>
                <w:tab w:val="clear" w:pos="765"/>
                <w:tab w:val="decimal" w:pos="553"/>
              </w:tabs>
              <w:spacing w:line="240" w:lineRule="auto"/>
              <w:ind w:right="100"/>
              <w:rPr>
                <w:szCs w:val="28"/>
                <w:lang w:val="en-US" w:bidi="th-TH"/>
              </w:rPr>
            </w:pPr>
            <w:r w:rsidRPr="00083D03">
              <w:rPr>
                <w:szCs w:val="28"/>
                <w:lang w:val="en-US" w:bidi="th-TH"/>
              </w:rPr>
              <w:t>-</w:t>
            </w:r>
          </w:p>
        </w:tc>
        <w:tc>
          <w:tcPr>
            <w:tcW w:w="180" w:type="dxa"/>
          </w:tcPr>
          <w:p w14:paraId="36C36C66" w14:textId="77777777" w:rsidR="00226C1F" w:rsidRPr="00166AC6" w:rsidRDefault="00226C1F" w:rsidP="00226C1F">
            <w:pPr>
              <w:pStyle w:val="acctfourfigures"/>
              <w:spacing w:line="240" w:lineRule="auto"/>
              <w:rPr>
                <w:rFonts w:cs="Times New Roman"/>
                <w:szCs w:val="22"/>
              </w:rPr>
            </w:pPr>
          </w:p>
        </w:tc>
        <w:tc>
          <w:tcPr>
            <w:tcW w:w="1080" w:type="dxa"/>
          </w:tcPr>
          <w:p w14:paraId="0222523C" w14:textId="52973580" w:rsidR="00226C1F" w:rsidRPr="00C734F3" w:rsidRDefault="00226C1F" w:rsidP="00226C1F">
            <w:pPr>
              <w:pStyle w:val="acctfourfigures"/>
              <w:tabs>
                <w:tab w:val="clear" w:pos="765"/>
                <w:tab w:val="decimal" w:pos="731"/>
              </w:tabs>
              <w:spacing w:line="240" w:lineRule="auto"/>
              <w:ind w:right="11"/>
              <w:rPr>
                <w:rFonts w:cs="Times New Roman"/>
                <w:szCs w:val="22"/>
              </w:rPr>
            </w:pPr>
            <w:r>
              <w:rPr>
                <w:szCs w:val="28"/>
                <w:lang w:val="en-US" w:bidi="th-TH"/>
              </w:rPr>
              <w:t>158</w:t>
            </w:r>
          </w:p>
        </w:tc>
      </w:tr>
      <w:tr w:rsidR="00226C1F" w:rsidRPr="00166AC6" w14:paraId="4E5F0F58" w14:textId="77777777" w:rsidTr="00371FD2">
        <w:trPr>
          <w:cantSplit/>
        </w:trPr>
        <w:tc>
          <w:tcPr>
            <w:tcW w:w="6660" w:type="dxa"/>
          </w:tcPr>
          <w:p w14:paraId="5C3F3827" w14:textId="7069DC13" w:rsidR="00226C1F" w:rsidRPr="00FE7AF2" w:rsidRDefault="00226C1F" w:rsidP="00226C1F">
            <w:pPr>
              <w:pStyle w:val="acctmergecolhdg"/>
              <w:spacing w:line="240" w:lineRule="auto"/>
              <w:ind w:left="201"/>
              <w:jc w:val="left"/>
              <w:rPr>
                <w:rFonts w:cs="Times New Roman"/>
                <w:b w:val="0"/>
                <w:bCs/>
                <w:szCs w:val="22"/>
              </w:rPr>
            </w:pPr>
            <w:r w:rsidRPr="00FE7AF2">
              <w:rPr>
                <w:rFonts w:cs="Times New Roman"/>
                <w:b w:val="0"/>
                <w:bCs/>
                <w:szCs w:val="22"/>
              </w:rPr>
              <w:t>- interest expense</w:t>
            </w:r>
          </w:p>
        </w:tc>
        <w:tc>
          <w:tcPr>
            <w:tcW w:w="1080" w:type="dxa"/>
          </w:tcPr>
          <w:p w14:paraId="005A22E3" w14:textId="5DEA5F2F" w:rsidR="00226C1F" w:rsidRPr="00083D03" w:rsidRDefault="003B4A23" w:rsidP="00226C1F">
            <w:pPr>
              <w:pStyle w:val="acctfourfigures"/>
              <w:tabs>
                <w:tab w:val="clear" w:pos="765"/>
                <w:tab w:val="decimal" w:pos="731"/>
              </w:tabs>
              <w:spacing w:line="240" w:lineRule="auto"/>
              <w:ind w:right="11"/>
              <w:rPr>
                <w:rFonts w:cs="Times New Roman"/>
                <w:szCs w:val="22"/>
              </w:rPr>
            </w:pPr>
            <w:r w:rsidRPr="00083D03">
              <w:rPr>
                <w:rFonts w:cs="Times New Roman"/>
                <w:szCs w:val="22"/>
              </w:rPr>
              <w:t>179</w:t>
            </w:r>
          </w:p>
        </w:tc>
        <w:tc>
          <w:tcPr>
            <w:tcW w:w="180" w:type="dxa"/>
          </w:tcPr>
          <w:p w14:paraId="1CF91577" w14:textId="77777777" w:rsidR="00226C1F" w:rsidRPr="00166AC6" w:rsidRDefault="00226C1F" w:rsidP="00226C1F">
            <w:pPr>
              <w:pStyle w:val="acctfourfigures"/>
              <w:spacing w:line="240" w:lineRule="auto"/>
              <w:rPr>
                <w:rFonts w:cs="Times New Roman"/>
                <w:szCs w:val="22"/>
              </w:rPr>
            </w:pPr>
          </w:p>
        </w:tc>
        <w:tc>
          <w:tcPr>
            <w:tcW w:w="1080" w:type="dxa"/>
          </w:tcPr>
          <w:p w14:paraId="1AB93626" w14:textId="3B8A2E81" w:rsidR="00226C1F" w:rsidRPr="00166AC6" w:rsidRDefault="00226C1F" w:rsidP="00226C1F">
            <w:pPr>
              <w:pStyle w:val="acctfourfigures"/>
              <w:tabs>
                <w:tab w:val="clear" w:pos="765"/>
                <w:tab w:val="decimal" w:pos="731"/>
              </w:tabs>
              <w:spacing w:line="240" w:lineRule="auto"/>
              <w:ind w:right="11"/>
              <w:rPr>
                <w:rFonts w:cs="Times New Roman"/>
                <w:szCs w:val="22"/>
              </w:rPr>
            </w:pPr>
            <w:r>
              <w:rPr>
                <w:rFonts w:cs="Times New Roman"/>
                <w:szCs w:val="22"/>
              </w:rPr>
              <w:t>298</w:t>
            </w:r>
          </w:p>
        </w:tc>
      </w:tr>
      <w:tr w:rsidR="00226C1F" w:rsidRPr="00166AC6" w14:paraId="47394D86" w14:textId="77777777" w:rsidTr="00371FD2">
        <w:trPr>
          <w:cantSplit/>
        </w:trPr>
        <w:tc>
          <w:tcPr>
            <w:tcW w:w="6660" w:type="dxa"/>
          </w:tcPr>
          <w:p w14:paraId="0239B326" w14:textId="77777777" w:rsidR="00226C1F" w:rsidRPr="00FE7AF2" w:rsidRDefault="00226C1F" w:rsidP="00226C1F">
            <w:pPr>
              <w:pStyle w:val="acctmergecolhdg"/>
              <w:tabs>
                <w:tab w:val="left" w:pos="204"/>
              </w:tabs>
              <w:spacing w:line="240" w:lineRule="auto"/>
              <w:ind w:left="204" w:hanging="204"/>
              <w:jc w:val="left"/>
              <w:rPr>
                <w:rFonts w:cs="Times New Roman"/>
                <w:b w:val="0"/>
                <w:bCs/>
                <w:szCs w:val="22"/>
              </w:rPr>
            </w:pPr>
            <w:r w:rsidRPr="00FE7AF2">
              <w:rPr>
                <w:rFonts w:cs="Times New Roman"/>
                <w:b w:val="0"/>
                <w:bCs/>
                <w:szCs w:val="22"/>
              </w:rPr>
              <w:t>b.</w:t>
            </w:r>
            <w:r w:rsidRPr="00FE7AF2">
              <w:rPr>
                <w:rFonts w:cs="Times New Roman"/>
                <w:b w:val="0"/>
                <w:bCs/>
                <w:szCs w:val="22"/>
              </w:rPr>
              <w:tab/>
              <w:t>Includes cash and cash equivalents</w:t>
            </w:r>
          </w:p>
        </w:tc>
        <w:tc>
          <w:tcPr>
            <w:tcW w:w="1080" w:type="dxa"/>
          </w:tcPr>
          <w:p w14:paraId="7A9A6AEE" w14:textId="28E1A562" w:rsidR="00226C1F" w:rsidRPr="00083D03" w:rsidRDefault="00226C1F" w:rsidP="00226C1F">
            <w:pPr>
              <w:pStyle w:val="acctfourfigures"/>
              <w:tabs>
                <w:tab w:val="clear" w:pos="765"/>
                <w:tab w:val="decimal" w:pos="731"/>
              </w:tabs>
              <w:spacing w:line="240" w:lineRule="auto"/>
              <w:ind w:right="11"/>
              <w:rPr>
                <w:rFonts w:cs="Cordia New"/>
                <w:szCs w:val="28"/>
                <w:lang w:val="en-US" w:bidi="th-TH"/>
              </w:rPr>
            </w:pPr>
            <w:r w:rsidRPr="00083D03">
              <w:rPr>
                <w:rFonts w:cs="Cordia New"/>
                <w:szCs w:val="28"/>
                <w:lang w:val="en-US" w:bidi="th-TH"/>
              </w:rPr>
              <w:t>3</w:t>
            </w:r>
            <w:r w:rsidR="003B4A23" w:rsidRPr="00083D03">
              <w:rPr>
                <w:rFonts w:cs="Cordia New"/>
                <w:szCs w:val="28"/>
                <w:lang w:val="en-US" w:bidi="th-TH"/>
              </w:rPr>
              <w:t>72</w:t>
            </w:r>
          </w:p>
        </w:tc>
        <w:tc>
          <w:tcPr>
            <w:tcW w:w="180" w:type="dxa"/>
          </w:tcPr>
          <w:p w14:paraId="11051A29" w14:textId="77777777" w:rsidR="00226C1F" w:rsidRPr="00166AC6" w:rsidRDefault="00226C1F" w:rsidP="00226C1F">
            <w:pPr>
              <w:pStyle w:val="acctfourfigures"/>
              <w:spacing w:line="240" w:lineRule="auto"/>
              <w:rPr>
                <w:rFonts w:cs="Times New Roman"/>
                <w:szCs w:val="22"/>
              </w:rPr>
            </w:pPr>
          </w:p>
        </w:tc>
        <w:tc>
          <w:tcPr>
            <w:tcW w:w="1080" w:type="dxa"/>
          </w:tcPr>
          <w:p w14:paraId="0BC95E74" w14:textId="1B28FED7" w:rsidR="00226C1F" w:rsidRPr="00166AC6" w:rsidRDefault="00226C1F" w:rsidP="00226C1F">
            <w:pPr>
              <w:pStyle w:val="acctfourfigures"/>
              <w:tabs>
                <w:tab w:val="clear" w:pos="765"/>
                <w:tab w:val="decimal" w:pos="731"/>
              </w:tabs>
              <w:spacing w:line="240" w:lineRule="auto"/>
              <w:ind w:right="11"/>
              <w:rPr>
                <w:rFonts w:cs="Times New Roman"/>
                <w:szCs w:val="22"/>
              </w:rPr>
            </w:pPr>
            <w:r>
              <w:rPr>
                <w:rFonts w:cs="Cordia New"/>
                <w:szCs w:val="28"/>
                <w:lang w:val="en-US" w:bidi="th-TH"/>
              </w:rPr>
              <w:t>347</w:t>
            </w:r>
          </w:p>
        </w:tc>
      </w:tr>
      <w:tr w:rsidR="00226C1F" w:rsidRPr="00166AC6" w14:paraId="0FFCA4EC" w14:textId="77777777" w:rsidTr="00371FD2">
        <w:trPr>
          <w:cantSplit/>
        </w:trPr>
        <w:tc>
          <w:tcPr>
            <w:tcW w:w="6660" w:type="dxa"/>
          </w:tcPr>
          <w:p w14:paraId="7C5FEF28" w14:textId="77777777" w:rsidR="00226C1F" w:rsidRPr="00FE7AF2" w:rsidRDefault="00226C1F" w:rsidP="00226C1F">
            <w:pPr>
              <w:pStyle w:val="acctfourfigures"/>
              <w:tabs>
                <w:tab w:val="clear" w:pos="765"/>
              </w:tabs>
              <w:spacing w:line="240" w:lineRule="auto"/>
              <w:ind w:left="201" w:hanging="201"/>
              <w:rPr>
                <w:rFonts w:cs="Times New Roman"/>
                <w:szCs w:val="22"/>
              </w:rPr>
            </w:pPr>
            <w:r w:rsidRPr="00FE7AF2">
              <w:rPr>
                <w:rFonts w:cs="Times New Roman"/>
                <w:szCs w:val="22"/>
              </w:rPr>
              <w:t>c. Includes current financial liabilities (excluding trade, other payables and provisions)</w:t>
            </w:r>
          </w:p>
        </w:tc>
        <w:tc>
          <w:tcPr>
            <w:tcW w:w="1080" w:type="dxa"/>
            <w:vAlign w:val="bottom"/>
          </w:tcPr>
          <w:p w14:paraId="0766DDCD" w14:textId="5A8FF36A" w:rsidR="00226C1F" w:rsidRPr="00083D03" w:rsidRDefault="003B4A23" w:rsidP="00226C1F">
            <w:pPr>
              <w:pStyle w:val="acctfourfigures"/>
              <w:tabs>
                <w:tab w:val="clear" w:pos="765"/>
                <w:tab w:val="decimal" w:pos="731"/>
              </w:tabs>
              <w:spacing w:line="240" w:lineRule="auto"/>
              <w:ind w:right="11"/>
              <w:rPr>
                <w:rFonts w:cs="Times New Roman"/>
                <w:szCs w:val="22"/>
              </w:rPr>
            </w:pPr>
            <w:r w:rsidRPr="00083D03">
              <w:rPr>
                <w:rFonts w:cs="Times New Roman"/>
                <w:szCs w:val="22"/>
              </w:rPr>
              <w:t>2,491</w:t>
            </w:r>
          </w:p>
        </w:tc>
        <w:tc>
          <w:tcPr>
            <w:tcW w:w="180" w:type="dxa"/>
            <w:vAlign w:val="bottom"/>
          </w:tcPr>
          <w:p w14:paraId="1057B627" w14:textId="77777777" w:rsidR="00226C1F" w:rsidRPr="00166AC6" w:rsidRDefault="00226C1F" w:rsidP="00226C1F">
            <w:pPr>
              <w:pStyle w:val="acctfourfigures"/>
              <w:spacing w:line="240" w:lineRule="auto"/>
              <w:rPr>
                <w:rFonts w:cs="Times New Roman"/>
                <w:szCs w:val="22"/>
              </w:rPr>
            </w:pPr>
          </w:p>
        </w:tc>
        <w:tc>
          <w:tcPr>
            <w:tcW w:w="1080" w:type="dxa"/>
            <w:vAlign w:val="bottom"/>
          </w:tcPr>
          <w:p w14:paraId="0FF39DE2" w14:textId="42B7BD00" w:rsidR="00226C1F" w:rsidRPr="00166AC6" w:rsidRDefault="00226C1F" w:rsidP="00226C1F">
            <w:pPr>
              <w:pStyle w:val="acctfourfigures"/>
              <w:tabs>
                <w:tab w:val="clear" w:pos="765"/>
                <w:tab w:val="decimal" w:pos="731"/>
              </w:tabs>
              <w:spacing w:line="240" w:lineRule="auto"/>
              <w:ind w:right="11"/>
              <w:rPr>
                <w:rFonts w:cs="Times New Roman"/>
                <w:szCs w:val="22"/>
              </w:rPr>
            </w:pPr>
            <w:r>
              <w:rPr>
                <w:rFonts w:cs="Times New Roman"/>
                <w:szCs w:val="22"/>
              </w:rPr>
              <w:t>4,510</w:t>
            </w:r>
          </w:p>
        </w:tc>
      </w:tr>
    </w:tbl>
    <w:p w14:paraId="1129F604" w14:textId="77777777" w:rsidR="00920774" w:rsidRPr="00166AC6" w:rsidRDefault="00920774" w:rsidP="009207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cs/>
        </w:rPr>
        <w:sectPr w:rsidR="00920774" w:rsidRPr="00166AC6" w:rsidSect="00AA1D37">
          <w:headerReference w:type="default" r:id="rId18"/>
          <w:pgSz w:w="11909" w:h="16834" w:code="9"/>
          <w:pgMar w:top="691" w:right="1199" w:bottom="576" w:left="1152" w:header="720" w:footer="720" w:gutter="0"/>
          <w:cols w:space="720"/>
          <w:docGrid w:linePitch="245"/>
        </w:sectPr>
      </w:pPr>
    </w:p>
    <w:tbl>
      <w:tblPr>
        <w:tblW w:w="15228" w:type="dxa"/>
        <w:tblInd w:w="450" w:type="dxa"/>
        <w:tblLayout w:type="fixed"/>
        <w:tblLook w:val="0000" w:firstRow="0" w:lastRow="0" w:firstColumn="0" w:lastColumn="0" w:noHBand="0" w:noVBand="0"/>
      </w:tblPr>
      <w:tblGrid>
        <w:gridCol w:w="4355"/>
        <w:gridCol w:w="993"/>
        <w:gridCol w:w="993"/>
        <w:gridCol w:w="1084"/>
        <w:gridCol w:w="993"/>
        <w:gridCol w:w="1158"/>
        <w:gridCol w:w="1342"/>
        <w:gridCol w:w="1113"/>
        <w:gridCol w:w="1355"/>
        <w:gridCol w:w="1842"/>
      </w:tblGrid>
      <w:tr w:rsidR="005D180F" w:rsidRPr="00166AC6" w14:paraId="5415E88C" w14:textId="77777777" w:rsidTr="0000289C">
        <w:trPr>
          <w:trHeight w:val="252"/>
        </w:trPr>
        <w:tc>
          <w:tcPr>
            <w:tcW w:w="4355" w:type="dxa"/>
            <w:tcBorders>
              <w:top w:val="nil"/>
              <w:left w:val="nil"/>
              <w:right w:val="nil"/>
            </w:tcBorders>
            <w:vAlign w:val="bottom"/>
          </w:tcPr>
          <w:p w14:paraId="11CFBEF0" w14:textId="77777777" w:rsidR="005D180F" w:rsidRPr="00166AC6" w:rsidRDefault="005D180F" w:rsidP="001D640A">
            <w:pPr>
              <w:pStyle w:val="acctmergecolhdg"/>
              <w:spacing w:line="240" w:lineRule="auto"/>
              <w:rPr>
                <w:rFonts w:cs="Times New Roman"/>
                <w:b w:val="0"/>
                <w:bCs/>
                <w:i/>
                <w:iCs/>
                <w:szCs w:val="22"/>
                <w:cs/>
              </w:rPr>
            </w:pPr>
          </w:p>
        </w:tc>
        <w:tc>
          <w:tcPr>
            <w:tcW w:w="10873" w:type="dxa"/>
            <w:gridSpan w:val="9"/>
            <w:tcBorders>
              <w:top w:val="nil"/>
              <w:left w:val="nil"/>
              <w:right w:val="nil"/>
            </w:tcBorders>
            <w:vAlign w:val="bottom"/>
          </w:tcPr>
          <w:p w14:paraId="69DCBB9A" w14:textId="27318989" w:rsidR="005D180F" w:rsidRPr="00412CCC" w:rsidRDefault="005D180F" w:rsidP="001D640A">
            <w:pPr>
              <w:pStyle w:val="acctmergecolhdg"/>
              <w:spacing w:line="240" w:lineRule="auto"/>
              <w:rPr>
                <w:rFonts w:cs="Times New Roman"/>
                <w:szCs w:val="22"/>
              </w:rPr>
            </w:pPr>
            <w:r w:rsidRPr="00412CCC">
              <w:rPr>
                <w:rFonts w:cs="Times New Roman"/>
                <w:szCs w:val="22"/>
              </w:rPr>
              <w:t xml:space="preserve">As </w:t>
            </w:r>
            <w:proofErr w:type="gramStart"/>
            <w:r w:rsidRPr="00412CCC">
              <w:rPr>
                <w:rFonts w:cs="Times New Roman"/>
                <w:szCs w:val="22"/>
              </w:rPr>
              <w:t>at</w:t>
            </w:r>
            <w:proofErr w:type="gramEnd"/>
            <w:r w:rsidRPr="00412CCC">
              <w:rPr>
                <w:rFonts w:cs="Times New Roman"/>
                <w:szCs w:val="22"/>
              </w:rPr>
              <w:t xml:space="preserve"> 31 March 202</w:t>
            </w:r>
            <w:r w:rsidR="007566B7">
              <w:rPr>
                <w:rFonts w:cs="Times New Roman"/>
                <w:szCs w:val="22"/>
              </w:rPr>
              <w:t>5</w:t>
            </w:r>
          </w:p>
        </w:tc>
      </w:tr>
      <w:tr w:rsidR="005D180F" w:rsidRPr="00166AC6" w14:paraId="6706421F" w14:textId="77777777" w:rsidTr="0000289C">
        <w:trPr>
          <w:trHeight w:val="740"/>
        </w:trPr>
        <w:tc>
          <w:tcPr>
            <w:tcW w:w="4355" w:type="dxa"/>
            <w:tcBorders>
              <w:top w:val="nil"/>
              <w:left w:val="nil"/>
              <w:bottom w:val="nil"/>
              <w:right w:val="nil"/>
            </w:tcBorders>
            <w:vAlign w:val="bottom"/>
          </w:tcPr>
          <w:p w14:paraId="67872863" w14:textId="77777777" w:rsidR="005D180F" w:rsidRPr="00E72435" w:rsidRDefault="005D180F" w:rsidP="001D640A">
            <w:pPr>
              <w:pStyle w:val="block"/>
              <w:tabs>
                <w:tab w:val="left" w:pos="227"/>
              </w:tabs>
              <w:spacing w:after="0" w:line="240" w:lineRule="auto"/>
              <w:ind w:left="193" w:hanging="180"/>
              <w:rPr>
                <w:rFonts w:cs="Cordia New"/>
                <w:b/>
                <w:bCs/>
                <w:i/>
                <w:iCs/>
                <w:szCs w:val="28"/>
                <w:cs/>
                <w:lang w:bidi="th-TH"/>
              </w:rPr>
            </w:pPr>
            <w:r w:rsidRPr="00E72435">
              <w:rPr>
                <w:rFonts w:cs="Times New Roman"/>
                <w:b/>
                <w:bCs/>
                <w:i/>
                <w:iCs/>
                <w:szCs w:val="22"/>
              </w:rPr>
              <w:t>Associates</w:t>
            </w:r>
          </w:p>
        </w:tc>
        <w:tc>
          <w:tcPr>
            <w:tcW w:w="993" w:type="dxa"/>
            <w:tcBorders>
              <w:top w:val="nil"/>
              <w:left w:val="nil"/>
              <w:bottom w:val="nil"/>
              <w:right w:val="nil"/>
            </w:tcBorders>
            <w:vAlign w:val="bottom"/>
          </w:tcPr>
          <w:p w14:paraId="47253C86" w14:textId="77777777" w:rsidR="005D180F" w:rsidRPr="00E72435" w:rsidRDefault="005D180F" w:rsidP="001D640A">
            <w:pPr>
              <w:pStyle w:val="block"/>
              <w:tabs>
                <w:tab w:val="left" w:pos="13"/>
              </w:tabs>
              <w:spacing w:after="0" w:line="240" w:lineRule="auto"/>
              <w:ind w:left="0" w:firstLine="13"/>
              <w:jc w:val="center"/>
              <w:rPr>
                <w:rFonts w:cs="Times New Roman"/>
                <w:szCs w:val="22"/>
                <w:cs/>
              </w:rPr>
            </w:pPr>
            <w:r w:rsidRPr="00E72435">
              <w:rPr>
                <w:rFonts w:cs="Times New Roman"/>
                <w:szCs w:val="22"/>
              </w:rPr>
              <w:t>Current assets</w:t>
            </w:r>
          </w:p>
        </w:tc>
        <w:tc>
          <w:tcPr>
            <w:tcW w:w="993" w:type="dxa"/>
            <w:tcBorders>
              <w:top w:val="nil"/>
              <w:left w:val="nil"/>
              <w:bottom w:val="nil"/>
              <w:right w:val="nil"/>
            </w:tcBorders>
            <w:vAlign w:val="bottom"/>
          </w:tcPr>
          <w:p w14:paraId="7A8FC35B" w14:textId="77777777" w:rsidR="005D180F" w:rsidRPr="00E72435" w:rsidRDefault="005D180F" w:rsidP="001D640A">
            <w:pPr>
              <w:pStyle w:val="block"/>
              <w:tabs>
                <w:tab w:val="left" w:pos="516"/>
              </w:tabs>
              <w:spacing w:after="0" w:line="240" w:lineRule="auto"/>
              <w:ind w:left="-52"/>
              <w:jc w:val="center"/>
              <w:rPr>
                <w:rFonts w:cs="Times New Roman"/>
                <w:szCs w:val="22"/>
              </w:rPr>
            </w:pPr>
            <w:r w:rsidRPr="00E72435">
              <w:rPr>
                <w:rFonts w:cs="Times New Roman"/>
                <w:szCs w:val="22"/>
              </w:rPr>
              <w:t>Non-current assets</w:t>
            </w:r>
          </w:p>
        </w:tc>
        <w:tc>
          <w:tcPr>
            <w:tcW w:w="1084" w:type="dxa"/>
            <w:tcBorders>
              <w:top w:val="nil"/>
              <w:left w:val="nil"/>
              <w:bottom w:val="nil"/>
              <w:right w:val="nil"/>
            </w:tcBorders>
            <w:vAlign w:val="bottom"/>
          </w:tcPr>
          <w:p w14:paraId="784682BA" w14:textId="77777777" w:rsidR="005D180F" w:rsidRPr="00E72435" w:rsidRDefault="005D180F" w:rsidP="001D640A">
            <w:pPr>
              <w:pStyle w:val="block"/>
              <w:tabs>
                <w:tab w:val="left" w:pos="-198"/>
              </w:tabs>
              <w:spacing w:after="0" w:line="240" w:lineRule="auto"/>
              <w:ind w:left="-18" w:hanging="372"/>
              <w:jc w:val="center"/>
              <w:rPr>
                <w:rFonts w:cs="Times New Roman"/>
                <w:szCs w:val="22"/>
                <w:cs/>
              </w:rPr>
            </w:pPr>
            <w:r w:rsidRPr="00E72435">
              <w:rPr>
                <w:rFonts w:cs="Times New Roman"/>
                <w:szCs w:val="22"/>
              </w:rPr>
              <w:t xml:space="preserve">      Current liabilities</w:t>
            </w:r>
          </w:p>
        </w:tc>
        <w:tc>
          <w:tcPr>
            <w:tcW w:w="993" w:type="dxa"/>
            <w:tcBorders>
              <w:top w:val="nil"/>
              <w:left w:val="nil"/>
              <w:bottom w:val="nil"/>
              <w:right w:val="nil"/>
            </w:tcBorders>
            <w:vAlign w:val="bottom"/>
          </w:tcPr>
          <w:p w14:paraId="4411FF66" w14:textId="77777777" w:rsidR="005D180F" w:rsidRPr="00E72435" w:rsidRDefault="005D180F" w:rsidP="001D640A">
            <w:pPr>
              <w:pStyle w:val="block"/>
              <w:tabs>
                <w:tab w:val="left" w:pos="-18"/>
              </w:tabs>
              <w:spacing w:after="0" w:line="240" w:lineRule="auto"/>
              <w:ind w:left="-40" w:right="-102" w:hanging="68"/>
              <w:jc w:val="center"/>
              <w:rPr>
                <w:rFonts w:cs="Times New Roman"/>
                <w:szCs w:val="22"/>
              </w:rPr>
            </w:pPr>
            <w:r w:rsidRPr="00E72435">
              <w:rPr>
                <w:rFonts w:cs="Times New Roman"/>
                <w:szCs w:val="22"/>
              </w:rPr>
              <w:t xml:space="preserve">  Non- current liabilities</w:t>
            </w:r>
          </w:p>
        </w:tc>
        <w:tc>
          <w:tcPr>
            <w:tcW w:w="1158" w:type="dxa"/>
            <w:tcBorders>
              <w:top w:val="nil"/>
              <w:left w:val="nil"/>
              <w:bottom w:val="nil"/>
              <w:right w:val="nil"/>
            </w:tcBorders>
            <w:vAlign w:val="bottom"/>
          </w:tcPr>
          <w:p w14:paraId="017FC034" w14:textId="77777777" w:rsidR="005D180F" w:rsidRPr="00E72435" w:rsidRDefault="005D180F" w:rsidP="001D640A">
            <w:pPr>
              <w:pStyle w:val="block"/>
              <w:tabs>
                <w:tab w:val="left" w:pos="227"/>
              </w:tabs>
              <w:spacing w:after="0" w:line="240" w:lineRule="auto"/>
              <w:ind w:left="193" w:hanging="180"/>
              <w:jc w:val="center"/>
              <w:rPr>
                <w:rFonts w:cs="Times New Roman"/>
                <w:szCs w:val="22"/>
                <w:cs/>
              </w:rPr>
            </w:pPr>
            <w:r w:rsidRPr="00E72435">
              <w:rPr>
                <w:rFonts w:cs="Times New Roman"/>
                <w:szCs w:val="22"/>
              </w:rPr>
              <w:t>Net assets</w:t>
            </w:r>
          </w:p>
        </w:tc>
        <w:tc>
          <w:tcPr>
            <w:tcW w:w="1342" w:type="dxa"/>
            <w:tcBorders>
              <w:top w:val="nil"/>
              <w:left w:val="nil"/>
              <w:right w:val="nil"/>
            </w:tcBorders>
            <w:vAlign w:val="bottom"/>
          </w:tcPr>
          <w:p w14:paraId="1CFD3DB2" w14:textId="77777777" w:rsidR="005D180F" w:rsidRPr="00E72435" w:rsidRDefault="005D180F" w:rsidP="001D640A">
            <w:pPr>
              <w:pStyle w:val="block"/>
              <w:tabs>
                <w:tab w:val="left" w:pos="24"/>
              </w:tabs>
              <w:spacing w:after="0" w:line="240" w:lineRule="auto"/>
              <w:ind w:left="114" w:hanging="180"/>
              <w:jc w:val="center"/>
              <w:rPr>
                <w:rFonts w:cs="Times New Roman"/>
                <w:szCs w:val="22"/>
              </w:rPr>
            </w:pPr>
            <w:r w:rsidRPr="00E72435">
              <w:rPr>
                <w:rFonts w:cs="Times New Roman"/>
                <w:szCs w:val="22"/>
              </w:rPr>
              <w:t>Shareholding</w:t>
            </w:r>
          </w:p>
          <w:p w14:paraId="3A348EFC" w14:textId="77777777" w:rsidR="005D180F" w:rsidRPr="00E72435" w:rsidRDefault="005D180F" w:rsidP="001D640A">
            <w:pPr>
              <w:pStyle w:val="block"/>
              <w:tabs>
                <w:tab w:val="left" w:pos="24"/>
              </w:tabs>
              <w:spacing w:after="0" w:line="240" w:lineRule="auto"/>
              <w:ind w:left="0" w:firstLine="13"/>
              <w:jc w:val="center"/>
              <w:rPr>
                <w:rFonts w:cs="Times New Roman"/>
                <w:szCs w:val="22"/>
                <w:cs/>
              </w:rPr>
            </w:pPr>
            <w:r w:rsidRPr="00E72435">
              <w:rPr>
                <w:rFonts w:cs="Times New Roman"/>
                <w:szCs w:val="22"/>
              </w:rPr>
              <w:t>percentage (%)</w:t>
            </w:r>
          </w:p>
        </w:tc>
        <w:tc>
          <w:tcPr>
            <w:tcW w:w="1113" w:type="dxa"/>
            <w:tcBorders>
              <w:top w:val="nil"/>
              <w:left w:val="nil"/>
              <w:right w:val="nil"/>
            </w:tcBorders>
            <w:vAlign w:val="bottom"/>
          </w:tcPr>
          <w:p w14:paraId="0D5E3D2B" w14:textId="77777777" w:rsidR="005D180F" w:rsidRPr="00E72435" w:rsidRDefault="005D180F" w:rsidP="001D640A">
            <w:pPr>
              <w:pStyle w:val="block"/>
              <w:tabs>
                <w:tab w:val="left" w:pos="312"/>
              </w:tabs>
              <w:spacing w:after="0" w:line="240" w:lineRule="auto"/>
              <w:ind w:left="42" w:hanging="90"/>
              <w:jc w:val="center"/>
              <w:rPr>
                <w:rFonts w:cs="Times New Roman"/>
                <w:szCs w:val="22"/>
                <w:cs/>
              </w:rPr>
            </w:pPr>
            <w:r w:rsidRPr="00E72435">
              <w:rPr>
                <w:rFonts w:cs="Times New Roman"/>
                <w:szCs w:val="22"/>
              </w:rPr>
              <w:t>Share of net assets</w:t>
            </w:r>
          </w:p>
        </w:tc>
        <w:tc>
          <w:tcPr>
            <w:tcW w:w="1355" w:type="dxa"/>
            <w:tcBorders>
              <w:top w:val="nil"/>
              <w:left w:val="nil"/>
              <w:right w:val="nil"/>
            </w:tcBorders>
            <w:vAlign w:val="bottom"/>
          </w:tcPr>
          <w:p w14:paraId="735D4DB8" w14:textId="77777777" w:rsidR="005D180F" w:rsidRPr="00E72435" w:rsidRDefault="005D180F" w:rsidP="001D640A">
            <w:pPr>
              <w:pStyle w:val="block"/>
              <w:tabs>
                <w:tab w:val="left" w:pos="-30"/>
              </w:tabs>
              <w:spacing w:after="0" w:line="240" w:lineRule="auto"/>
              <w:ind w:left="60" w:hanging="90"/>
              <w:jc w:val="center"/>
              <w:rPr>
                <w:rFonts w:cs="Times New Roman"/>
                <w:szCs w:val="22"/>
                <w:cs/>
              </w:rPr>
            </w:pPr>
            <w:r w:rsidRPr="00E72435">
              <w:rPr>
                <w:rFonts w:cs="Times New Roman"/>
                <w:szCs w:val="22"/>
              </w:rPr>
              <w:t>Elimination entries</w:t>
            </w:r>
          </w:p>
        </w:tc>
        <w:tc>
          <w:tcPr>
            <w:tcW w:w="1842" w:type="dxa"/>
            <w:tcBorders>
              <w:top w:val="nil"/>
              <w:left w:val="nil"/>
              <w:right w:val="nil"/>
            </w:tcBorders>
            <w:vAlign w:val="bottom"/>
          </w:tcPr>
          <w:p w14:paraId="5D7B8766" w14:textId="77777777" w:rsidR="005D180F" w:rsidRPr="00E72435" w:rsidRDefault="005D180F" w:rsidP="00B9248B">
            <w:pPr>
              <w:pStyle w:val="block"/>
              <w:tabs>
                <w:tab w:val="left" w:pos="-18"/>
              </w:tabs>
              <w:spacing w:after="0" w:line="240" w:lineRule="auto"/>
              <w:ind w:left="0" w:hanging="18"/>
              <w:jc w:val="center"/>
              <w:rPr>
                <w:rFonts w:cs="Times New Roman"/>
                <w:szCs w:val="22"/>
                <w:cs/>
              </w:rPr>
            </w:pPr>
            <w:r w:rsidRPr="00E72435">
              <w:rPr>
                <w:rFonts w:cs="Times New Roman"/>
                <w:szCs w:val="22"/>
              </w:rPr>
              <w:t>Carrying amounts of associates based on</w:t>
            </w:r>
            <w:r w:rsidR="00B9248B" w:rsidRPr="00E72435">
              <w:rPr>
                <w:rFonts w:cs="Times New Roman"/>
                <w:szCs w:val="22"/>
              </w:rPr>
              <w:t xml:space="preserve"> </w:t>
            </w:r>
            <w:r w:rsidR="009851A6" w:rsidRPr="00E72435">
              <w:rPr>
                <w:rFonts w:cs="Times New Roman"/>
                <w:szCs w:val="22"/>
              </w:rPr>
              <w:br/>
            </w:r>
            <w:r w:rsidRPr="00E72435">
              <w:rPr>
                <w:rFonts w:cs="Times New Roman"/>
                <w:szCs w:val="22"/>
              </w:rPr>
              <w:t>equit</w:t>
            </w:r>
            <w:r w:rsidR="00B9248B" w:rsidRPr="00E72435">
              <w:rPr>
                <w:rFonts w:cs="Times New Roman"/>
                <w:szCs w:val="22"/>
              </w:rPr>
              <w:t xml:space="preserve">y </w:t>
            </w:r>
            <w:r w:rsidRPr="00E72435">
              <w:rPr>
                <w:rFonts w:cs="Times New Roman"/>
                <w:szCs w:val="22"/>
              </w:rPr>
              <w:t>method</w:t>
            </w:r>
          </w:p>
        </w:tc>
      </w:tr>
      <w:tr w:rsidR="005D180F" w:rsidRPr="00166AC6" w14:paraId="37629FE5" w14:textId="77777777" w:rsidTr="0000289C">
        <w:trPr>
          <w:trHeight w:val="177"/>
        </w:trPr>
        <w:tc>
          <w:tcPr>
            <w:tcW w:w="4355" w:type="dxa"/>
            <w:tcBorders>
              <w:top w:val="nil"/>
              <w:left w:val="nil"/>
              <w:bottom w:val="nil"/>
              <w:right w:val="nil"/>
            </w:tcBorders>
            <w:vAlign w:val="bottom"/>
          </w:tcPr>
          <w:p w14:paraId="762398F1" w14:textId="77777777" w:rsidR="005D180F" w:rsidRPr="00E72435" w:rsidRDefault="005D180F" w:rsidP="001D640A">
            <w:pPr>
              <w:pStyle w:val="acctmergecolhdg"/>
              <w:spacing w:line="240" w:lineRule="auto"/>
              <w:rPr>
                <w:rFonts w:cs="Times New Roman"/>
                <w:b w:val="0"/>
                <w:bCs/>
                <w:i/>
                <w:iCs/>
                <w:szCs w:val="22"/>
                <w:cs/>
                <w:lang w:bidi="th-TH"/>
              </w:rPr>
            </w:pPr>
          </w:p>
        </w:tc>
        <w:tc>
          <w:tcPr>
            <w:tcW w:w="10873" w:type="dxa"/>
            <w:gridSpan w:val="9"/>
            <w:tcBorders>
              <w:top w:val="nil"/>
              <w:left w:val="nil"/>
              <w:bottom w:val="nil"/>
              <w:right w:val="nil"/>
            </w:tcBorders>
            <w:vAlign w:val="bottom"/>
          </w:tcPr>
          <w:p w14:paraId="4EAF5527" w14:textId="77777777" w:rsidR="005D180F" w:rsidRPr="00E72435" w:rsidRDefault="005D180F" w:rsidP="001D640A">
            <w:pPr>
              <w:pStyle w:val="acctmergecolhdg"/>
              <w:spacing w:line="240" w:lineRule="auto"/>
              <w:rPr>
                <w:rFonts w:cs="Times New Roman"/>
                <w:b w:val="0"/>
                <w:bCs/>
                <w:i/>
                <w:iCs/>
                <w:szCs w:val="22"/>
              </w:rPr>
            </w:pPr>
            <w:r w:rsidRPr="00E72435">
              <w:rPr>
                <w:rFonts w:cs="Times New Roman"/>
                <w:b w:val="0"/>
                <w:bCs/>
                <w:i/>
                <w:iCs/>
                <w:szCs w:val="22"/>
              </w:rPr>
              <w:t xml:space="preserve">(in million </w:t>
            </w:r>
            <w:r w:rsidRPr="00E72435">
              <w:rPr>
                <w:b w:val="0"/>
                <w:bCs/>
                <w:i/>
                <w:iCs/>
                <w:szCs w:val="22"/>
              </w:rPr>
              <w:t>Baht</w:t>
            </w:r>
            <w:r w:rsidRPr="00E72435">
              <w:rPr>
                <w:rFonts w:cs="Times New Roman"/>
                <w:b w:val="0"/>
                <w:bCs/>
                <w:i/>
                <w:iCs/>
                <w:szCs w:val="22"/>
              </w:rPr>
              <w:t>)</w:t>
            </w:r>
          </w:p>
        </w:tc>
      </w:tr>
      <w:tr w:rsidR="005F10C4" w:rsidRPr="0000289C" w14:paraId="10B4BB37" w14:textId="77777777" w:rsidTr="00D5052F">
        <w:trPr>
          <w:trHeight w:val="121"/>
        </w:trPr>
        <w:tc>
          <w:tcPr>
            <w:tcW w:w="4355" w:type="dxa"/>
            <w:tcBorders>
              <w:top w:val="nil"/>
              <w:left w:val="nil"/>
              <w:bottom w:val="nil"/>
              <w:right w:val="nil"/>
            </w:tcBorders>
            <w:vAlign w:val="bottom"/>
          </w:tcPr>
          <w:p w14:paraId="5D9CEF27" w14:textId="77777777" w:rsidR="005F10C4" w:rsidRPr="00E72435" w:rsidRDefault="005F10C4" w:rsidP="005F10C4">
            <w:pPr>
              <w:pStyle w:val="block"/>
              <w:tabs>
                <w:tab w:val="left" w:pos="227"/>
              </w:tabs>
              <w:spacing w:after="0" w:line="240" w:lineRule="auto"/>
              <w:ind w:left="193" w:hanging="180"/>
              <w:rPr>
                <w:rFonts w:cs="Times New Roman"/>
                <w:szCs w:val="22"/>
              </w:rPr>
            </w:pPr>
            <w:r w:rsidRPr="00E72435">
              <w:rPr>
                <w:rFonts w:cs="Times New Roman"/>
                <w:szCs w:val="22"/>
              </w:rPr>
              <w:t>PT. Indo Liberty Textiles</w:t>
            </w:r>
          </w:p>
        </w:tc>
        <w:tc>
          <w:tcPr>
            <w:tcW w:w="993" w:type="dxa"/>
            <w:tcBorders>
              <w:top w:val="nil"/>
              <w:left w:val="nil"/>
              <w:bottom w:val="nil"/>
              <w:right w:val="nil"/>
            </w:tcBorders>
            <w:vAlign w:val="bottom"/>
          </w:tcPr>
          <w:p w14:paraId="688F98A3" w14:textId="17F2CF17" w:rsidR="005F10C4" w:rsidRPr="00E72435" w:rsidRDefault="005F10C4" w:rsidP="005F10C4">
            <w:pPr>
              <w:pStyle w:val="block"/>
              <w:tabs>
                <w:tab w:val="left" w:pos="72"/>
              </w:tabs>
              <w:spacing w:after="0" w:line="240" w:lineRule="auto"/>
              <w:ind w:left="193" w:hanging="180"/>
              <w:jc w:val="right"/>
              <w:rPr>
                <w:szCs w:val="28"/>
                <w:lang w:val="en-US" w:bidi="th-TH"/>
              </w:rPr>
            </w:pPr>
            <w:r>
              <w:rPr>
                <w:szCs w:val="28"/>
                <w:lang w:val="en-US" w:bidi="th-TH"/>
              </w:rPr>
              <w:t>1,363</w:t>
            </w:r>
          </w:p>
        </w:tc>
        <w:tc>
          <w:tcPr>
            <w:tcW w:w="993" w:type="dxa"/>
            <w:tcBorders>
              <w:top w:val="nil"/>
              <w:left w:val="nil"/>
              <w:bottom w:val="nil"/>
              <w:right w:val="nil"/>
            </w:tcBorders>
            <w:vAlign w:val="bottom"/>
          </w:tcPr>
          <w:p w14:paraId="67DF8D83" w14:textId="58FF7321" w:rsidR="005F10C4" w:rsidRPr="00E72435" w:rsidRDefault="005F10C4" w:rsidP="005F10C4">
            <w:pPr>
              <w:pStyle w:val="block"/>
              <w:tabs>
                <w:tab w:val="left" w:pos="227"/>
              </w:tabs>
              <w:spacing w:after="0" w:line="240" w:lineRule="auto"/>
              <w:ind w:left="193" w:hanging="180"/>
              <w:jc w:val="right"/>
              <w:rPr>
                <w:rFonts w:cs="Times New Roman"/>
                <w:szCs w:val="22"/>
              </w:rPr>
            </w:pPr>
            <w:r>
              <w:rPr>
                <w:rFonts w:cs="Times New Roman"/>
                <w:szCs w:val="22"/>
              </w:rPr>
              <w:t>2,205</w:t>
            </w:r>
          </w:p>
        </w:tc>
        <w:tc>
          <w:tcPr>
            <w:tcW w:w="1084" w:type="dxa"/>
            <w:tcBorders>
              <w:top w:val="nil"/>
              <w:left w:val="nil"/>
              <w:bottom w:val="nil"/>
              <w:right w:val="nil"/>
            </w:tcBorders>
            <w:vAlign w:val="bottom"/>
          </w:tcPr>
          <w:p w14:paraId="0644D4CD" w14:textId="21FB118B" w:rsidR="005F10C4" w:rsidRPr="00E72435" w:rsidRDefault="005F10C4" w:rsidP="005F10C4">
            <w:pPr>
              <w:pStyle w:val="block"/>
              <w:tabs>
                <w:tab w:val="left" w:pos="227"/>
              </w:tabs>
              <w:spacing w:after="0" w:line="240" w:lineRule="auto"/>
              <w:ind w:left="193" w:hanging="180"/>
              <w:jc w:val="right"/>
              <w:rPr>
                <w:rFonts w:cs="Times New Roman"/>
                <w:szCs w:val="22"/>
                <w:cs/>
                <w:lang w:bidi="th-TH"/>
              </w:rPr>
            </w:pPr>
            <w:r>
              <w:rPr>
                <w:rFonts w:cs="Times New Roman"/>
                <w:szCs w:val="22"/>
                <w:lang w:bidi="th-TH"/>
              </w:rPr>
              <w:t>(1,768)</w:t>
            </w:r>
          </w:p>
        </w:tc>
        <w:tc>
          <w:tcPr>
            <w:tcW w:w="993" w:type="dxa"/>
            <w:tcBorders>
              <w:top w:val="nil"/>
              <w:left w:val="nil"/>
              <w:bottom w:val="nil"/>
              <w:right w:val="nil"/>
            </w:tcBorders>
            <w:vAlign w:val="bottom"/>
          </w:tcPr>
          <w:p w14:paraId="19A479C4" w14:textId="2A7ED5F7" w:rsidR="005F10C4" w:rsidRPr="00E72435" w:rsidRDefault="005F10C4" w:rsidP="005F10C4">
            <w:pPr>
              <w:pStyle w:val="block"/>
              <w:tabs>
                <w:tab w:val="left" w:pos="227"/>
              </w:tabs>
              <w:spacing w:after="0" w:line="240" w:lineRule="auto"/>
              <w:ind w:left="193" w:right="-13" w:hanging="180"/>
              <w:jc w:val="right"/>
              <w:rPr>
                <w:rFonts w:cs="Times New Roman"/>
                <w:szCs w:val="22"/>
                <w:lang w:val="en-US" w:bidi="th-TH"/>
              </w:rPr>
            </w:pPr>
            <w:r>
              <w:rPr>
                <w:rFonts w:cs="Times New Roman"/>
                <w:szCs w:val="22"/>
              </w:rPr>
              <w:t>(</w:t>
            </w:r>
            <w:r w:rsidRPr="004E71D1">
              <w:rPr>
                <w:rFonts w:cs="Times New Roman"/>
                <w:szCs w:val="22"/>
              </w:rPr>
              <w:t>1,460</w:t>
            </w:r>
            <w:r>
              <w:rPr>
                <w:rFonts w:cs="Times New Roman"/>
                <w:szCs w:val="22"/>
              </w:rPr>
              <w:t>)</w:t>
            </w:r>
          </w:p>
        </w:tc>
        <w:tc>
          <w:tcPr>
            <w:tcW w:w="1158" w:type="dxa"/>
            <w:tcBorders>
              <w:top w:val="nil"/>
              <w:left w:val="nil"/>
              <w:bottom w:val="nil"/>
              <w:right w:val="nil"/>
            </w:tcBorders>
            <w:vAlign w:val="bottom"/>
          </w:tcPr>
          <w:p w14:paraId="55E01E02" w14:textId="5930133F" w:rsidR="005F10C4" w:rsidRPr="00E72435" w:rsidRDefault="005F10C4" w:rsidP="005F10C4">
            <w:pPr>
              <w:pStyle w:val="block"/>
              <w:tabs>
                <w:tab w:val="left" w:pos="227"/>
              </w:tabs>
              <w:spacing w:after="0" w:line="240" w:lineRule="auto"/>
              <w:ind w:left="193" w:hanging="180"/>
              <w:jc w:val="right"/>
              <w:rPr>
                <w:rFonts w:cs="Times New Roman"/>
                <w:szCs w:val="22"/>
              </w:rPr>
            </w:pPr>
            <w:r>
              <w:rPr>
                <w:rFonts w:cs="Times New Roman"/>
                <w:szCs w:val="22"/>
              </w:rPr>
              <w:t>340</w:t>
            </w:r>
          </w:p>
        </w:tc>
        <w:tc>
          <w:tcPr>
            <w:tcW w:w="1342" w:type="dxa"/>
            <w:tcBorders>
              <w:top w:val="nil"/>
              <w:left w:val="nil"/>
              <w:right w:val="nil"/>
            </w:tcBorders>
          </w:tcPr>
          <w:p w14:paraId="11EC0959" w14:textId="205BF97A" w:rsidR="005F10C4" w:rsidRPr="00E72435" w:rsidRDefault="005F10C4" w:rsidP="005F10C4">
            <w:pPr>
              <w:pStyle w:val="block"/>
              <w:tabs>
                <w:tab w:val="left" w:pos="227"/>
              </w:tabs>
              <w:spacing w:after="0" w:line="240" w:lineRule="auto"/>
              <w:ind w:left="193" w:hanging="180"/>
              <w:jc w:val="right"/>
              <w:rPr>
                <w:rFonts w:cs="Times New Roman"/>
                <w:szCs w:val="22"/>
              </w:rPr>
            </w:pPr>
            <w:r w:rsidRPr="00E72435">
              <w:t>40.00</w:t>
            </w:r>
          </w:p>
        </w:tc>
        <w:tc>
          <w:tcPr>
            <w:tcW w:w="1113" w:type="dxa"/>
            <w:tcBorders>
              <w:top w:val="nil"/>
              <w:left w:val="nil"/>
              <w:right w:val="nil"/>
            </w:tcBorders>
            <w:vAlign w:val="bottom"/>
          </w:tcPr>
          <w:p w14:paraId="272F4DE9" w14:textId="00F95A5C" w:rsidR="005F10C4" w:rsidRPr="00E72435" w:rsidRDefault="005F10C4" w:rsidP="005F10C4">
            <w:pPr>
              <w:pStyle w:val="block"/>
              <w:tabs>
                <w:tab w:val="left" w:pos="227"/>
              </w:tabs>
              <w:spacing w:after="0" w:line="240" w:lineRule="auto"/>
              <w:ind w:left="193" w:hanging="180"/>
              <w:jc w:val="right"/>
              <w:rPr>
                <w:rFonts w:cs="Times New Roman"/>
                <w:szCs w:val="22"/>
              </w:rPr>
            </w:pPr>
            <w:r>
              <w:rPr>
                <w:rFonts w:cs="Times New Roman"/>
                <w:szCs w:val="22"/>
              </w:rPr>
              <w:t>136</w:t>
            </w:r>
          </w:p>
        </w:tc>
        <w:tc>
          <w:tcPr>
            <w:tcW w:w="1355" w:type="dxa"/>
            <w:tcBorders>
              <w:top w:val="nil"/>
              <w:left w:val="nil"/>
              <w:right w:val="nil"/>
            </w:tcBorders>
            <w:vAlign w:val="bottom"/>
          </w:tcPr>
          <w:p w14:paraId="5CCCAE6C" w14:textId="21FB1103" w:rsidR="005F10C4" w:rsidRPr="00E72435" w:rsidRDefault="005F10C4" w:rsidP="005F10C4">
            <w:pPr>
              <w:pStyle w:val="block"/>
              <w:tabs>
                <w:tab w:val="left" w:pos="227"/>
              </w:tabs>
              <w:spacing w:after="0" w:line="240" w:lineRule="auto"/>
              <w:ind w:left="193" w:right="54" w:hanging="180"/>
              <w:jc w:val="right"/>
              <w:rPr>
                <w:rFonts w:cs="Times New Roman"/>
                <w:szCs w:val="22"/>
              </w:rPr>
            </w:pPr>
            <w:r>
              <w:rPr>
                <w:rFonts w:cs="Times New Roman"/>
                <w:szCs w:val="22"/>
              </w:rPr>
              <w:t xml:space="preserve">    (63)</w:t>
            </w:r>
          </w:p>
        </w:tc>
        <w:tc>
          <w:tcPr>
            <w:tcW w:w="1842" w:type="dxa"/>
            <w:tcBorders>
              <w:top w:val="nil"/>
              <w:left w:val="nil"/>
              <w:right w:val="nil"/>
            </w:tcBorders>
            <w:vAlign w:val="bottom"/>
          </w:tcPr>
          <w:p w14:paraId="334C49B7" w14:textId="51AA26AD" w:rsidR="005F10C4" w:rsidRPr="00E72435" w:rsidRDefault="005F10C4" w:rsidP="005F10C4">
            <w:pPr>
              <w:pStyle w:val="block"/>
              <w:tabs>
                <w:tab w:val="left" w:pos="227"/>
              </w:tabs>
              <w:spacing w:after="0" w:line="240" w:lineRule="auto"/>
              <w:ind w:left="193" w:hanging="180"/>
              <w:jc w:val="right"/>
              <w:rPr>
                <w:rFonts w:cs="Times New Roman"/>
                <w:szCs w:val="22"/>
              </w:rPr>
            </w:pPr>
            <w:r w:rsidRPr="003D7100">
              <w:rPr>
                <w:rFonts w:cs="Times New Roman"/>
                <w:szCs w:val="22"/>
              </w:rPr>
              <w:t>73</w:t>
            </w:r>
          </w:p>
        </w:tc>
      </w:tr>
      <w:tr w:rsidR="005F10C4" w:rsidRPr="0000289C" w14:paraId="41C94EE4" w14:textId="77777777" w:rsidTr="00D5052F">
        <w:trPr>
          <w:trHeight w:val="234"/>
        </w:trPr>
        <w:tc>
          <w:tcPr>
            <w:tcW w:w="4355" w:type="dxa"/>
            <w:tcBorders>
              <w:top w:val="nil"/>
              <w:left w:val="nil"/>
              <w:bottom w:val="nil"/>
              <w:right w:val="nil"/>
            </w:tcBorders>
            <w:vAlign w:val="bottom"/>
          </w:tcPr>
          <w:p w14:paraId="007ED645" w14:textId="77777777" w:rsidR="005F10C4" w:rsidRPr="00E72435" w:rsidRDefault="005F10C4" w:rsidP="005F10C4">
            <w:pPr>
              <w:pStyle w:val="block"/>
              <w:tabs>
                <w:tab w:val="left" w:pos="227"/>
              </w:tabs>
              <w:spacing w:after="0" w:line="240" w:lineRule="auto"/>
              <w:ind w:left="193" w:hanging="180"/>
              <w:rPr>
                <w:rFonts w:cs="Times New Roman"/>
                <w:szCs w:val="22"/>
                <w:cs/>
              </w:rPr>
            </w:pPr>
            <w:r w:rsidRPr="00E72435">
              <w:rPr>
                <w:rFonts w:cs="Times New Roman"/>
                <w:szCs w:val="22"/>
              </w:rPr>
              <w:t>Aditya Birla Chemicals (Thailand) Limited</w:t>
            </w:r>
            <w:r w:rsidRPr="00E72435">
              <w:rPr>
                <w:rFonts w:cs="Times New Roman"/>
                <w:szCs w:val="22"/>
                <w:cs/>
              </w:rPr>
              <w:t xml:space="preserve">    </w:t>
            </w:r>
          </w:p>
        </w:tc>
        <w:tc>
          <w:tcPr>
            <w:tcW w:w="993" w:type="dxa"/>
            <w:tcBorders>
              <w:top w:val="nil"/>
              <w:left w:val="nil"/>
              <w:bottom w:val="nil"/>
              <w:right w:val="nil"/>
            </w:tcBorders>
            <w:vAlign w:val="bottom"/>
          </w:tcPr>
          <w:p w14:paraId="1CEECBC4" w14:textId="6E017908" w:rsidR="005F10C4" w:rsidRPr="00E72435" w:rsidRDefault="005F10C4" w:rsidP="005F10C4">
            <w:pPr>
              <w:pStyle w:val="block"/>
              <w:tabs>
                <w:tab w:val="left" w:pos="72"/>
              </w:tabs>
              <w:spacing w:after="0" w:line="240" w:lineRule="auto"/>
              <w:ind w:left="193" w:hanging="180"/>
              <w:jc w:val="right"/>
              <w:rPr>
                <w:rFonts w:cs="Times New Roman"/>
                <w:szCs w:val="22"/>
              </w:rPr>
            </w:pPr>
            <w:r>
              <w:rPr>
                <w:rFonts w:cs="Times New Roman"/>
                <w:szCs w:val="22"/>
              </w:rPr>
              <w:t>8,775</w:t>
            </w:r>
          </w:p>
        </w:tc>
        <w:tc>
          <w:tcPr>
            <w:tcW w:w="993" w:type="dxa"/>
            <w:tcBorders>
              <w:top w:val="nil"/>
              <w:left w:val="nil"/>
              <w:bottom w:val="nil"/>
              <w:right w:val="nil"/>
            </w:tcBorders>
            <w:vAlign w:val="bottom"/>
          </w:tcPr>
          <w:p w14:paraId="100BE89D" w14:textId="498D1381" w:rsidR="005F10C4" w:rsidRPr="00E72435" w:rsidRDefault="005F10C4" w:rsidP="005F10C4">
            <w:pPr>
              <w:pStyle w:val="block"/>
              <w:tabs>
                <w:tab w:val="left" w:pos="227"/>
              </w:tabs>
              <w:spacing w:after="0" w:line="240" w:lineRule="auto"/>
              <w:ind w:left="193" w:hanging="180"/>
              <w:jc w:val="right"/>
              <w:rPr>
                <w:rFonts w:cs="Times New Roman"/>
                <w:szCs w:val="22"/>
                <w:lang w:val="en-US" w:bidi="th-TH"/>
              </w:rPr>
            </w:pPr>
            <w:r>
              <w:rPr>
                <w:rFonts w:cs="Times New Roman"/>
                <w:szCs w:val="22"/>
                <w:lang w:val="en-US" w:bidi="th-TH"/>
              </w:rPr>
              <w:t>22,114</w:t>
            </w:r>
          </w:p>
        </w:tc>
        <w:tc>
          <w:tcPr>
            <w:tcW w:w="1084" w:type="dxa"/>
            <w:tcBorders>
              <w:top w:val="nil"/>
              <w:left w:val="nil"/>
              <w:bottom w:val="nil"/>
              <w:right w:val="nil"/>
            </w:tcBorders>
            <w:vAlign w:val="bottom"/>
          </w:tcPr>
          <w:p w14:paraId="33E775D0" w14:textId="1E1B3954" w:rsidR="005F10C4" w:rsidRPr="00E72435" w:rsidRDefault="005F10C4" w:rsidP="005F10C4">
            <w:pPr>
              <w:pStyle w:val="block"/>
              <w:tabs>
                <w:tab w:val="left" w:pos="227"/>
              </w:tabs>
              <w:spacing w:after="0" w:line="240" w:lineRule="auto"/>
              <w:ind w:left="193" w:hanging="180"/>
              <w:jc w:val="right"/>
              <w:rPr>
                <w:rFonts w:cs="Times New Roman"/>
                <w:szCs w:val="22"/>
              </w:rPr>
            </w:pPr>
            <w:r>
              <w:rPr>
                <w:rFonts w:cs="Times New Roman"/>
                <w:szCs w:val="22"/>
              </w:rPr>
              <w:t>(8,132)</w:t>
            </w:r>
          </w:p>
        </w:tc>
        <w:tc>
          <w:tcPr>
            <w:tcW w:w="993" w:type="dxa"/>
            <w:tcBorders>
              <w:top w:val="nil"/>
              <w:left w:val="nil"/>
              <w:bottom w:val="nil"/>
              <w:right w:val="nil"/>
            </w:tcBorders>
            <w:vAlign w:val="bottom"/>
          </w:tcPr>
          <w:p w14:paraId="519F732F" w14:textId="77232E26" w:rsidR="005F10C4" w:rsidRPr="00E72435" w:rsidRDefault="005F10C4" w:rsidP="005F10C4">
            <w:pPr>
              <w:pStyle w:val="block"/>
              <w:tabs>
                <w:tab w:val="left" w:pos="227"/>
              </w:tabs>
              <w:spacing w:after="0" w:line="240" w:lineRule="auto"/>
              <w:ind w:left="193" w:hanging="180"/>
              <w:jc w:val="right"/>
              <w:rPr>
                <w:rFonts w:cs="Times New Roman"/>
                <w:szCs w:val="22"/>
                <w:lang w:val="en-US" w:bidi="th-TH"/>
              </w:rPr>
            </w:pPr>
            <w:r>
              <w:rPr>
                <w:rFonts w:cs="Times New Roman"/>
                <w:szCs w:val="22"/>
              </w:rPr>
              <w:t>(</w:t>
            </w:r>
            <w:r w:rsidRPr="004E71D1">
              <w:rPr>
                <w:rFonts w:cs="Times New Roman"/>
                <w:szCs w:val="22"/>
              </w:rPr>
              <w:t>2,927</w:t>
            </w:r>
            <w:r>
              <w:rPr>
                <w:rFonts w:cs="Times New Roman"/>
                <w:szCs w:val="22"/>
              </w:rPr>
              <w:t>)</w:t>
            </w:r>
          </w:p>
        </w:tc>
        <w:tc>
          <w:tcPr>
            <w:tcW w:w="1158" w:type="dxa"/>
            <w:tcBorders>
              <w:top w:val="nil"/>
              <w:left w:val="nil"/>
              <w:bottom w:val="nil"/>
              <w:right w:val="nil"/>
            </w:tcBorders>
            <w:vAlign w:val="bottom"/>
          </w:tcPr>
          <w:p w14:paraId="6D12A042" w14:textId="615EBC62" w:rsidR="005F10C4" w:rsidRPr="00E72435" w:rsidRDefault="005F10C4" w:rsidP="005F10C4">
            <w:pPr>
              <w:pStyle w:val="block"/>
              <w:tabs>
                <w:tab w:val="left" w:pos="227"/>
              </w:tabs>
              <w:spacing w:after="0" w:line="240" w:lineRule="auto"/>
              <w:ind w:left="193" w:hanging="180"/>
              <w:jc w:val="right"/>
              <w:rPr>
                <w:rFonts w:cs="Times New Roman"/>
                <w:szCs w:val="22"/>
              </w:rPr>
            </w:pPr>
            <w:r>
              <w:rPr>
                <w:rFonts w:cs="Times New Roman"/>
                <w:szCs w:val="22"/>
              </w:rPr>
              <w:t>19,830</w:t>
            </w:r>
          </w:p>
        </w:tc>
        <w:tc>
          <w:tcPr>
            <w:tcW w:w="1342" w:type="dxa"/>
            <w:tcBorders>
              <w:top w:val="nil"/>
              <w:left w:val="nil"/>
              <w:right w:val="nil"/>
            </w:tcBorders>
          </w:tcPr>
          <w:p w14:paraId="7E9B05C0" w14:textId="29BEF9F9" w:rsidR="005F10C4" w:rsidRPr="00E72435" w:rsidRDefault="005F10C4" w:rsidP="005F10C4">
            <w:pPr>
              <w:pStyle w:val="block"/>
              <w:tabs>
                <w:tab w:val="left" w:pos="227"/>
              </w:tabs>
              <w:spacing w:after="0" w:line="240" w:lineRule="auto"/>
              <w:ind w:left="193" w:hanging="180"/>
              <w:jc w:val="right"/>
              <w:rPr>
                <w:rFonts w:cs="Times New Roman"/>
                <w:szCs w:val="22"/>
              </w:rPr>
            </w:pPr>
            <w:r w:rsidRPr="00E72435">
              <w:t>29.98</w:t>
            </w:r>
          </w:p>
        </w:tc>
        <w:tc>
          <w:tcPr>
            <w:tcW w:w="1113" w:type="dxa"/>
            <w:tcBorders>
              <w:top w:val="nil"/>
              <w:left w:val="nil"/>
              <w:right w:val="nil"/>
            </w:tcBorders>
            <w:vAlign w:val="bottom"/>
          </w:tcPr>
          <w:p w14:paraId="1C3887AB" w14:textId="65469267" w:rsidR="005F10C4" w:rsidRPr="00E72435" w:rsidRDefault="005F10C4" w:rsidP="005F10C4">
            <w:pPr>
              <w:pStyle w:val="block"/>
              <w:tabs>
                <w:tab w:val="left" w:pos="227"/>
              </w:tabs>
              <w:spacing w:after="0" w:line="240" w:lineRule="auto"/>
              <w:ind w:left="193" w:hanging="180"/>
              <w:jc w:val="right"/>
              <w:rPr>
                <w:rFonts w:cs="Times New Roman"/>
                <w:szCs w:val="22"/>
                <w:cs/>
                <w:lang w:bidi="th-TH"/>
              </w:rPr>
            </w:pPr>
            <w:r>
              <w:rPr>
                <w:rFonts w:cs="Times New Roman"/>
                <w:szCs w:val="22"/>
                <w:lang w:bidi="th-TH"/>
              </w:rPr>
              <w:t>5,949</w:t>
            </w:r>
          </w:p>
        </w:tc>
        <w:tc>
          <w:tcPr>
            <w:tcW w:w="1355" w:type="dxa"/>
            <w:tcBorders>
              <w:top w:val="nil"/>
              <w:left w:val="nil"/>
              <w:right w:val="nil"/>
            </w:tcBorders>
            <w:vAlign w:val="bottom"/>
          </w:tcPr>
          <w:p w14:paraId="3FB97AC5" w14:textId="7DDCBD0E" w:rsidR="005F10C4" w:rsidRPr="00373523" w:rsidRDefault="005F10C4" w:rsidP="005F10C4">
            <w:pPr>
              <w:pStyle w:val="block"/>
              <w:tabs>
                <w:tab w:val="left" w:pos="227"/>
              </w:tabs>
              <w:spacing w:after="0" w:line="240" w:lineRule="auto"/>
              <w:ind w:left="193" w:right="54" w:hanging="180"/>
              <w:jc w:val="right"/>
              <w:rPr>
                <w:rFonts w:cs="Times New Roman"/>
                <w:szCs w:val="22"/>
              </w:rPr>
            </w:pPr>
            <w:r>
              <w:rPr>
                <w:rFonts w:cs="Times New Roman"/>
                <w:szCs w:val="22"/>
              </w:rPr>
              <w:t>(10)</w:t>
            </w:r>
          </w:p>
        </w:tc>
        <w:tc>
          <w:tcPr>
            <w:tcW w:w="1842" w:type="dxa"/>
            <w:tcBorders>
              <w:top w:val="nil"/>
              <w:left w:val="nil"/>
              <w:right w:val="nil"/>
            </w:tcBorders>
            <w:vAlign w:val="bottom"/>
          </w:tcPr>
          <w:p w14:paraId="49A7B4A1" w14:textId="52270003" w:rsidR="005F10C4" w:rsidRPr="00E72435" w:rsidRDefault="005F10C4" w:rsidP="005F10C4">
            <w:pPr>
              <w:pStyle w:val="block"/>
              <w:tabs>
                <w:tab w:val="left" w:pos="227"/>
              </w:tabs>
              <w:spacing w:after="0" w:line="240" w:lineRule="auto"/>
              <w:ind w:left="193" w:hanging="180"/>
              <w:jc w:val="right"/>
              <w:rPr>
                <w:rFonts w:cs="Times New Roman"/>
                <w:szCs w:val="22"/>
              </w:rPr>
            </w:pPr>
            <w:r w:rsidRPr="003D7100">
              <w:rPr>
                <w:rFonts w:cs="Times New Roman"/>
                <w:szCs w:val="22"/>
              </w:rPr>
              <w:t>5,939</w:t>
            </w:r>
          </w:p>
        </w:tc>
      </w:tr>
      <w:tr w:rsidR="005F10C4" w:rsidRPr="0000289C" w14:paraId="464DEC56" w14:textId="77777777" w:rsidTr="00D5052F">
        <w:trPr>
          <w:trHeight w:val="159"/>
        </w:trPr>
        <w:tc>
          <w:tcPr>
            <w:tcW w:w="4355" w:type="dxa"/>
            <w:tcBorders>
              <w:top w:val="nil"/>
              <w:left w:val="nil"/>
              <w:bottom w:val="nil"/>
              <w:right w:val="nil"/>
            </w:tcBorders>
            <w:vAlign w:val="bottom"/>
          </w:tcPr>
          <w:p w14:paraId="62E468D4" w14:textId="77777777" w:rsidR="005F10C4" w:rsidRPr="00E72435" w:rsidRDefault="005F10C4" w:rsidP="005F10C4">
            <w:pPr>
              <w:pStyle w:val="block"/>
              <w:tabs>
                <w:tab w:val="left" w:pos="227"/>
              </w:tabs>
              <w:spacing w:after="0" w:line="240" w:lineRule="auto"/>
              <w:ind w:left="193" w:hanging="180"/>
              <w:rPr>
                <w:rFonts w:cs="Times New Roman"/>
                <w:szCs w:val="22"/>
              </w:rPr>
            </w:pPr>
            <w:r w:rsidRPr="00E72435">
              <w:rPr>
                <w:rFonts w:cs="Times New Roman"/>
                <w:szCs w:val="22"/>
              </w:rPr>
              <w:t>Thai Acrylic Fibre Co., Ltd.</w:t>
            </w:r>
          </w:p>
        </w:tc>
        <w:tc>
          <w:tcPr>
            <w:tcW w:w="993" w:type="dxa"/>
            <w:tcBorders>
              <w:top w:val="nil"/>
              <w:left w:val="nil"/>
              <w:bottom w:val="nil"/>
              <w:right w:val="nil"/>
            </w:tcBorders>
            <w:vAlign w:val="bottom"/>
          </w:tcPr>
          <w:p w14:paraId="6F966B59" w14:textId="7399C3B4" w:rsidR="005F10C4" w:rsidRPr="00E72435" w:rsidRDefault="005F10C4" w:rsidP="005F10C4">
            <w:pPr>
              <w:pStyle w:val="block"/>
              <w:tabs>
                <w:tab w:val="left" w:pos="72"/>
              </w:tabs>
              <w:spacing w:after="0" w:line="240" w:lineRule="auto"/>
              <w:ind w:left="193" w:hanging="180"/>
              <w:jc w:val="right"/>
              <w:rPr>
                <w:rFonts w:cs="Times New Roman"/>
                <w:szCs w:val="22"/>
              </w:rPr>
            </w:pPr>
            <w:r>
              <w:rPr>
                <w:rFonts w:cs="Times New Roman"/>
                <w:szCs w:val="22"/>
              </w:rPr>
              <w:t>2,055</w:t>
            </w:r>
          </w:p>
        </w:tc>
        <w:tc>
          <w:tcPr>
            <w:tcW w:w="993" w:type="dxa"/>
            <w:tcBorders>
              <w:top w:val="nil"/>
              <w:left w:val="nil"/>
              <w:bottom w:val="nil"/>
              <w:right w:val="nil"/>
            </w:tcBorders>
            <w:vAlign w:val="bottom"/>
          </w:tcPr>
          <w:p w14:paraId="78A12978" w14:textId="06553185" w:rsidR="005F10C4" w:rsidRPr="00E72435" w:rsidRDefault="005F10C4" w:rsidP="005F10C4">
            <w:pPr>
              <w:pStyle w:val="block"/>
              <w:tabs>
                <w:tab w:val="left" w:pos="227"/>
              </w:tabs>
              <w:spacing w:after="0" w:line="240" w:lineRule="auto"/>
              <w:ind w:left="193" w:hanging="180"/>
              <w:jc w:val="right"/>
              <w:rPr>
                <w:rFonts w:cs="Times New Roman"/>
                <w:szCs w:val="22"/>
              </w:rPr>
            </w:pPr>
            <w:r>
              <w:rPr>
                <w:rFonts w:cs="Times New Roman"/>
                <w:szCs w:val="22"/>
              </w:rPr>
              <w:t>1,699</w:t>
            </w:r>
          </w:p>
        </w:tc>
        <w:tc>
          <w:tcPr>
            <w:tcW w:w="1084" w:type="dxa"/>
            <w:tcBorders>
              <w:top w:val="nil"/>
              <w:left w:val="nil"/>
              <w:bottom w:val="nil"/>
              <w:right w:val="nil"/>
            </w:tcBorders>
            <w:vAlign w:val="bottom"/>
          </w:tcPr>
          <w:p w14:paraId="59C0CF69" w14:textId="0DAD9CE8" w:rsidR="005F10C4" w:rsidRPr="00E72435" w:rsidRDefault="005F10C4" w:rsidP="005F10C4">
            <w:pPr>
              <w:pStyle w:val="block"/>
              <w:tabs>
                <w:tab w:val="left" w:pos="227"/>
              </w:tabs>
              <w:spacing w:after="0" w:line="240" w:lineRule="auto"/>
              <w:ind w:left="193" w:hanging="180"/>
              <w:jc w:val="right"/>
              <w:rPr>
                <w:rFonts w:cs="Times New Roman"/>
                <w:szCs w:val="22"/>
              </w:rPr>
            </w:pPr>
            <w:r>
              <w:rPr>
                <w:rFonts w:cs="Times New Roman"/>
                <w:szCs w:val="22"/>
              </w:rPr>
              <w:t>(2,826)</w:t>
            </w:r>
          </w:p>
        </w:tc>
        <w:tc>
          <w:tcPr>
            <w:tcW w:w="993" w:type="dxa"/>
            <w:tcBorders>
              <w:top w:val="nil"/>
              <w:left w:val="nil"/>
              <w:bottom w:val="nil"/>
              <w:right w:val="nil"/>
            </w:tcBorders>
            <w:vAlign w:val="bottom"/>
          </w:tcPr>
          <w:p w14:paraId="54E1E1DC" w14:textId="55D26C89" w:rsidR="005F10C4" w:rsidRPr="00E72435" w:rsidRDefault="005F10C4" w:rsidP="005F10C4">
            <w:pPr>
              <w:pStyle w:val="block"/>
              <w:tabs>
                <w:tab w:val="left" w:pos="227"/>
              </w:tabs>
              <w:spacing w:after="0" w:line="240" w:lineRule="auto"/>
              <w:ind w:left="193" w:hanging="180"/>
              <w:jc w:val="right"/>
              <w:rPr>
                <w:rFonts w:cs="Times New Roman"/>
                <w:szCs w:val="22"/>
              </w:rPr>
            </w:pPr>
            <w:r>
              <w:rPr>
                <w:rFonts w:cs="Times New Roman"/>
                <w:szCs w:val="22"/>
              </w:rPr>
              <w:t>(520)</w:t>
            </w:r>
          </w:p>
        </w:tc>
        <w:tc>
          <w:tcPr>
            <w:tcW w:w="1158" w:type="dxa"/>
            <w:tcBorders>
              <w:top w:val="nil"/>
              <w:left w:val="nil"/>
              <w:bottom w:val="nil"/>
              <w:right w:val="nil"/>
            </w:tcBorders>
            <w:vAlign w:val="bottom"/>
          </w:tcPr>
          <w:p w14:paraId="78A29248" w14:textId="07C27E99" w:rsidR="005F10C4" w:rsidRPr="00E72435" w:rsidRDefault="005F10C4" w:rsidP="005F10C4">
            <w:pPr>
              <w:pStyle w:val="block"/>
              <w:tabs>
                <w:tab w:val="left" w:pos="227"/>
              </w:tabs>
              <w:spacing w:after="0" w:line="240" w:lineRule="auto"/>
              <w:ind w:left="193" w:hanging="180"/>
              <w:jc w:val="right"/>
              <w:rPr>
                <w:rFonts w:cs="Times New Roman"/>
                <w:szCs w:val="22"/>
              </w:rPr>
            </w:pPr>
            <w:r>
              <w:rPr>
                <w:rFonts w:cs="Times New Roman"/>
                <w:szCs w:val="22"/>
              </w:rPr>
              <w:t>408</w:t>
            </w:r>
          </w:p>
        </w:tc>
        <w:tc>
          <w:tcPr>
            <w:tcW w:w="1342" w:type="dxa"/>
            <w:tcBorders>
              <w:top w:val="nil"/>
              <w:left w:val="nil"/>
              <w:right w:val="nil"/>
            </w:tcBorders>
          </w:tcPr>
          <w:p w14:paraId="0FD2BA70" w14:textId="7A28DA38" w:rsidR="005F10C4" w:rsidRPr="00E72435" w:rsidRDefault="005F10C4" w:rsidP="005F10C4">
            <w:pPr>
              <w:pStyle w:val="block"/>
              <w:tabs>
                <w:tab w:val="left" w:pos="227"/>
              </w:tabs>
              <w:spacing w:after="0" w:line="240" w:lineRule="auto"/>
              <w:ind w:left="193" w:hanging="180"/>
              <w:jc w:val="right"/>
              <w:rPr>
                <w:rFonts w:cs="Times New Roman"/>
                <w:szCs w:val="22"/>
              </w:rPr>
            </w:pPr>
            <w:r w:rsidRPr="00E72435">
              <w:t>30.00</w:t>
            </w:r>
          </w:p>
        </w:tc>
        <w:tc>
          <w:tcPr>
            <w:tcW w:w="1113" w:type="dxa"/>
            <w:tcBorders>
              <w:top w:val="nil"/>
              <w:left w:val="nil"/>
              <w:right w:val="nil"/>
            </w:tcBorders>
            <w:vAlign w:val="bottom"/>
          </w:tcPr>
          <w:p w14:paraId="22470BEB" w14:textId="61BB27F7" w:rsidR="005F10C4" w:rsidRPr="00E72435" w:rsidRDefault="005F10C4" w:rsidP="005F10C4">
            <w:pPr>
              <w:pStyle w:val="block"/>
              <w:tabs>
                <w:tab w:val="left" w:pos="227"/>
              </w:tabs>
              <w:spacing w:after="0" w:line="240" w:lineRule="auto"/>
              <w:ind w:left="193" w:hanging="180"/>
              <w:jc w:val="right"/>
              <w:rPr>
                <w:rFonts w:cs="Times New Roman"/>
                <w:szCs w:val="22"/>
              </w:rPr>
            </w:pPr>
            <w:r>
              <w:rPr>
                <w:rFonts w:cs="Times New Roman"/>
                <w:szCs w:val="22"/>
              </w:rPr>
              <w:t>122</w:t>
            </w:r>
          </w:p>
        </w:tc>
        <w:tc>
          <w:tcPr>
            <w:tcW w:w="1355" w:type="dxa"/>
            <w:tcBorders>
              <w:top w:val="nil"/>
              <w:left w:val="nil"/>
              <w:right w:val="nil"/>
            </w:tcBorders>
            <w:vAlign w:val="bottom"/>
          </w:tcPr>
          <w:p w14:paraId="1AA0F6D0" w14:textId="6033E678" w:rsidR="005F10C4" w:rsidRPr="00904FFB" w:rsidRDefault="005F10C4" w:rsidP="005F10C4">
            <w:pPr>
              <w:pStyle w:val="block"/>
              <w:tabs>
                <w:tab w:val="left" w:pos="366"/>
                <w:tab w:val="left" w:pos="726"/>
              </w:tabs>
              <w:spacing w:after="0" w:line="240" w:lineRule="auto"/>
              <w:ind w:left="193" w:firstLine="83"/>
              <w:jc w:val="center"/>
              <w:rPr>
                <w:rFonts w:cs="Times New Roman"/>
                <w:szCs w:val="22"/>
                <w:lang w:val="en-US" w:bidi="th-TH"/>
              </w:rPr>
            </w:pPr>
            <w:r w:rsidRPr="00904FFB">
              <w:rPr>
                <w:rFonts w:cs="Times New Roman"/>
                <w:szCs w:val="22"/>
                <w:lang w:val="en-US" w:bidi="th-TH"/>
              </w:rPr>
              <w:t>-</w:t>
            </w:r>
          </w:p>
        </w:tc>
        <w:tc>
          <w:tcPr>
            <w:tcW w:w="1842" w:type="dxa"/>
            <w:tcBorders>
              <w:top w:val="nil"/>
              <w:left w:val="nil"/>
              <w:right w:val="nil"/>
            </w:tcBorders>
            <w:vAlign w:val="bottom"/>
          </w:tcPr>
          <w:p w14:paraId="2C294522" w14:textId="3433F4E7" w:rsidR="005F10C4" w:rsidRPr="00E72435" w:rsidRDefault="005F10C4" w:rsidP="005F10C4">
            <w:pPr>
              <w:pStyle w:val="block"/>
              <w:tabs>
                <w:tab w:val="left" w:pos="227"/>
              </w:tabs>
              <w:spacing w:after="0" w:line="240" w:lineRule="auto"/>
              <w:ind w:left="193" w:hanging="180"/>
              <w:jc w:val="right"/>
              <w:rPr>
                <w:rFonts w:cs="Times New Roman"/>
                <w:szCs w:val="22"/>
              </w:rPr>
            </w:pPr>
            <w:r w:rsidRPr="003D7100">
              <w:rPr>
                <w:rFonts w:cs="Times New Roman"/>
                <w:szCs w:val="22"/>
              </w:rPr>
              <w:t>122</w:t>
            </w:r>
          </w:p>
        </w:tc>
      </w:tr>
      <w:tr w:rsidR="005F10C4" w:rsidRPr="0000289C" w14:paraId="3034CA9C" w14:textId="77777777" w:rsidTr="00D5052F">
        <w:trPr>
          <w:trHeight w:val="84"/>
        </w:trPr>
        <w:tc>
          <w:tcPr>
            <w:tcW w:w="4355" w:type="dxa"/>
            <w:tcBorders>
              <w:top w:val="nil"/>
              <w:left w:val="nil"/>
              <w:bottom w:val="nil"/>
              <w:right w:val="nil"/>
            </w:tcBorders>
            <w:vAlign w:val="bottom"/>
          </w:tcPr>
          <w:p w14:paraId="367087EB" w14:textId="77777777" w:rsidR="005F10C4" w:rsidRPr="00E72435" w:rsidRDefault="005F10C4" w:rsidP="005F10C4">
            <w:pPr>
              <w:pStyle w:val="block"/>
              <w:tabs>
                <w:tab w:val="left" w:pos="227"/>
              </w:tabs>
              <w:spacing w:after="0" w:line="240" w:lineRule="auto"/>
              <w:ind w:left="193" w:hanging="180"/>
              <w:rPr>
                <w:rFonts w:cs="Times New Roman"/>
                <w:szCs w:val="22"/>
              </w:rPr>
            </w:pPr>
            <w:r w:rsidRPr="00E72435">
              <w:rPr>
                <w:rFonts w:cs="Times New Roman"/>
                <w:szCs w:val="22"/>
              </w:rPr>
              <w:t>Birla Carbon (Thailand) Plc.</w:t>
            </w:r>
          </w:p>
        </w:tc>
        <w:tc>
          <w:tcPr>
            <w:tcW w:w="993" w:type="dxa"/>
            <w:tcBorders>
              <w:top w:val="nil"/>
              <w:left w:val="nil"/>
              <w:bottom w:val="nil"/>
              <w:right w:val="nil"/>
            </w:tcBorders>
            <w:vAlign w:val="bottom"/>
          </w:tcPr>
          <w:p w14:paraId="161B12B2" w14:textId="694576E2" w:rsidR="005F10C4" w:rsidRPr="00022601" w:rsidRDefault="005F10C4" w:rsidP="005F10C4">
            <w:pPr>
              <w:pStyle w:val="block"/>
              <w:tabs>
                <w:tab w:val="left" w:pos="227"/>
              </w:tabs>
              <w:spacing w:after="0" w:line="240" w:lineRule="auto"/>
              <w:ind w:left="193" w:hanging="180"/>
              <w:jc w:val="right"/>
              <w:rPr>
                <w:rFonts w:cs="Times New Roman"/>
                <w:szCs w:val="22"/>
              </w:rPr>
            </w:pPr>
            <w:r w:rsidRPr="00022601">
              <w:rPr>
                <w:rFonts w:cs="Times New Roman"/>
                <w:szCs w:val="22"/>
              </w:rPr>
              <w:t>10,536</w:t>
            </w:r>
          </w:p>
        </w:tc>
        <w:tc>
          <w:tcPr>
            <w:tcW w:w="993" w:type="dxa"/>
            <w:tcBorders>
              <w:top w:val="nil"/>
              <w:left w:val="nil"/>
              <w:bottom w:val="nil"/>
              <w:right w:val="nil"/>
            </w:tcBorders>
            <w:vAlign w:val="bottom"/>
          </w:tcPr>
          <w:p w14:paraId="27A905B7" w14:textId="4B9C704A" w:rsidR="005F10C4" w:rsidRPr="00022601" w:rsidRDefault="005F10C4" w:rsidP="005F10C4">
            <w:pPr>
              <w:pStyle w:val="block"/>
              <w:tabs>
                <w:tab w:val="left" w:pos="227"/>
              </w:tabs>
              <w:spacing w:after="0" w:line="240" w:lineRule="auto"/>
              <w:ind w:left="193" w:hanging="180"/>
              <w:jc w:val="right"/>
              <w:rPr>
                <w:rFonts w:cs="Times New Roman"/>
                <w:szCs w:val="22"/>
              </w:rPr>
            </w:pPr>
            <w:r w:rsidRPr="00022601">
              <w:rPr>
                <w:rFonts w:cs="Times New Roman"/>
                <w:szCs w:val="22"/>
              </w:rPr>
              <w:t>26,521</w:t>
            </w:r>
          </w:p>
        </w:tc>
        <w:tc>
          <w:tcPr>
            <w:tcW w:w="1084" w:type="dxa"/>
            <w:tcBorders>
              <w:top w:val="nil"/>
              <w:left w:val="nil"/>
              <w:bottom w:val="nil"/>
              <w:right w:val="nil"/>
            </w:tcBorders>
            <w:vAlign w:val="bottom"/>
          </w:tcPr>
          <w:p w14:paraId="1A4D0929" w14:textId="2326B762" w:rsidR="005F10C4" w:rsidRPr="00022601" w:rsidRDefault="005F10C4" w:rsidP="005F10C4">
            <w:pPr>
              <w:pStyle w:val="block"/>
              <w:tabs>
                <w:tab w:val="left" w:pos="227"/>
              </w:tabs>
              <w:spacing w:after="0" w:line="240" w:lineRule="auto"/>
              <w:ind w:left="193" w:hanging="180"/>
              <w:jc w:val="right"/>
              <w:rPr>
                <w:rFonts w:cs="Times New Roman"/>
                <w:szCs w:val="22"/>
              </w:rPr>
            </w:pPr>
            <w:r w:rsidRPr="00022601">
              <w:rPr>
                <w:rFonts w:cs="Times New Roman"/>
                <w:szCs w:val="22"/>
              </w:rPr>
              <w:t>(3,428)</w:t>
            </w:r>
          </w:p>
        </w:tc>
        <w:tc>
          <w:tcPr>
            <w:tcW w:w="993" w:type="dxa"/>
            <w:tcBorders>
              <w:top w:val="nil"/>
              <w:left w:val="nil"/>
              <w:bottom w:val="nil"/>
              <w:right w:val="nil"/>
            </w:tcBorders>
            <w:vAlign w:val="bottom"/>
          </w:tcPr>
          <w:p w14:paraId="18652EE8" w14:textId="651E435C" w:rsidR="005F10C4" w:rsidRPr="00022601" w:rsidRDefault="005F10C4" w:rsidP="005F10C4">
            <w:pPr>
              <w:pStyle w:val="block"/>
              <w:tabs>
                <w:tab w:val="left" w:pos="227"/>
              </w:tabs>
              <w:spacing w:after="0" w:line="240" w:lineRule="auto"/>
              <w:ind w:left="193" w:hanging="180"/>
              <w:jc w:val="right"/>
              <w:rPr>
                <w:rFonts w:cs="Times New Roman"/>
                <w:szCs w:val="22"/>
              </w:rPr>
            </w:pPr>
            <w:r w:rsidRPr="00022601">
              <w:rPr>
                <w:rFonts w:cs="Times New Roman"/>
                <w:szCs w:val="22"/>
              </w:rPr>
              <w:t>(150)</w:t>
            </w:r>
          </w:p>
        </w:tc>
        <w:tc>
          <w:tcPr>
            <w:tcW w:w="1158" w:type="dxa"/>
            <w:tcBorders>
              <w:top w:val="nil"/>
              <w:left w:val="nil"/>
              <w:bottom w:val="nil"/>
              <w:right w:val="nil"/>
            </w:tcBorders>
            <w:vAlign w:val="bottom"/>
          </w:tcPr>
          <w:p w14:paraId="7CC538EB" w14:textId="5E325BCA" w:rsidR="005F10C4" w:rsidRPr="00022601" w:rsidRDefault="005F10C4" w:rsidP="005F10C4">
            <w:pPr>
              <w:pStyle w:val="block"/>
              <w:tabs>
                <w:tab w:val="left" w:pos="227"/>
              </w:tabs>
              <w:spacing w:after="0" w:line="240" w:lineRule="auto"/>
              <w:ind w:left="193" w:hanging="180"/>
              <w:jc w:val="right"/>
              <w:rPr>
                <w:rFonts w:cs="Times New Roman"/>
                <w:szCs w:val="22"/>
              </w:rPr>
            </w:pPr>
            <w:r w:rsidRPr="00022601">
              <w:rPr>
                <w:rFonts w:cs="Times New Roman"/>
                <w:szCs w:val="22"/>
              </w:rPr>
              <w:t>33,479</w:t>
            </w:r>
          </w:p>
        </w:tc>
        <w:tc>
          <w:tcPr>
            <w:tcW w:w="1342" w:type="dxa"/>
            <w:tcBorders>
              <w:top w:val="nil"/>
              <w:left w:val="nil"/>
              <w:right w:val="nil"/>
            </w:tcBorders>
          </w:tcPr>
          <w:p w14:paraId="352589E1" w14:textId="55770531" w:rsidR="005F10C4" w:rsidRPr="00A24430" w:rsidRDefault="005F10C4" w:rsidP="005F10C4">
            <w:pPr>
              <w:pStyle w:val="block"/>
              <w:tabs>
                <w:tab w:val="left" w:pos="227"/>
              </w:tabs>
              <w:spacing w:after="0" w:line="240" w:lineRule="auto"/>
              <w:ind w:left="193" w:hanging="180"/>
              <w:jc w:val="right"/>
              <w:rPr>
                <w:rFonts w:cs="Times New Roman"/>
                <w:szCs w:val="22"/>
              </w:rPr>
            </w:pPr>
            <w:r w:rsidRPr="00E72435">
              <w:t>24.98</w:t>
            </w:r>
          </w:p>
        </w:tc>
        <w:tc>
          <w:tcPr>
            <w:tcW w:w="1113" w:type="dxa"/>
            <w:tcBorders>
              <w:top w:val="nil"/>
              <w:left w:val="nil"/>
              <w:right w:val="nil"/>
            </w:tcBorders>
            <w:vAlign w:val="bottom"/>
          </w:tcPr>
          <w:p w14:paraId="7C2755F9" w14:textId="58126B52" w:rsidR="005F10C4" w:rsidRPr="00F70E5A" w:rsidRDefault="005F10C4" w:rsidP="005F10C4">
            <w:pPr>
              <w:pStyle w:val="block"/>
              <w:tabs>
                <w:tab w:val="left" w:pos="227"/>
              </w:tabs>
              <w:spacing w:after="0" w:line="240" w:lineRule="auto"/>
              <w:ind w:left="193" w:hanging="180"/>
              <w:jc w:val="right"/>
              <w:rPr>
                <w:rFonts w:cs="Times New Roman"/>
                <w:szCs w:val="22"/>
              </w:rPr>
            </w:pPr>
            <w:r w:rsidRPr="00F70E5A">
              <w:rPr>
                <w:rFonts w:cs="Times New Roman"/>
                <w:szCs w:val="22"/>
              </w:rPr>
              <w:t>8,370</w:t>
            </w:r>
          </w:p>
        </w:tc>
        <w:tc>
          <w:tcPr>
            <w:tcW w:w="1355" w:type="dxa"/>
            <w:tcBorders>
              <w:top w:val="nil"/>
              <w:left w:val="nil"/>
              <w:right w:val="nil"/>
            </w:tcBorders>
            <w:vAlign w:val="bottom"/>
          </w:tcPr>
          <w:p w14:paraId="0C1A3E7A" w14:textId="4B8253F8" w:rsidR="005F10C4" w:rsidRPr="00F70E5A" w:rsidRDefault="005F10C4" w:rsidP="005F10C4">
            <w:pPr>
              <w:pStyle w:val="block"/>
              <w:tabs>
                <w:tab w:val="left" w:pos="227"/>
              </w:tabs>
              <w:spacing w:after="0" w:line="240" w:lineRule="auto"/>
              <w:ind w:left="193" w:right="54" w:hanging="180"/>
              <w:jc w:val="right"/>
              <w:rPr>
                <w:rFonts w:cs="Times New Roman"/>
                <w:szCs w:val="22"/>
              </w:rPr>
            </w:pPr>
            <w:r w:rsidRPr="00F70E5A">
              <w:rPr>
                <w:rFonts w:cs="Times New Roman"/>
                <w:szCs w:val="22"/>
              </w:rPr>
              <w:t>(8)</w:t>
            </w:r>
          </w:p>
        </w:tc>
        <w:tc>
          <w:tcPr>
            <w:tcW w:w="1842" w:type="dxa"/>
            <w:tcBorders>
              <w:top w:val="nil"/>
              <w:left w:val="nil"/>
              <w:right w:val="nil"/>
            </w:tcBorders>
            <w:vAlign w:val="bottom"/>
          </w:tcPr>
          <w:p w14:paraId="65DB7C19" w14:textId="723FAE0B" w:rsidR="005F10C4" w:rsidRPr="00976D12" w:rsidRDefault="005F10C4" w:rsidP="005F10C4">
            <w:pPr>
              <w:pStyle w:val="block"/>
              <w:tabs>
                <w:tab w:val="left" w:pos="227"/>
              </w:tabs>
              <w:spacing w:after="0" w:line="240" w:lineRule="auto"/>
              <w:ind w:left="193" w:hanging="180"/>
              <w:jc w:val="right"/>
              <w:rPr>
                <w:rFonts w:cs="Times New Roman"/>
                <w:szCs w:val="22"/>
              </w:rPr>
            </w:pPr>
            <w:r w:rsidRPr="00976D12">
              <w:rPr>
                <w:rFonts w:cs="Times New Roman"/>
                <w:szCs w:val="22"/>
              </w:rPr>
              <w:t>8,362</w:t>
            </w:r>
          </w:p>
        </w:tc>
      </w:tr>
      <w:tr w:rsidR="005F10C4" w:rsidRPr="0000289C" w14:paraId="4078D3EB" w14:textId="77777777" w:rsidTr="00D5052F">
        <w:trPr>
          <w:trHeight w:val="289"/>
        </w:trPr>
        <w:tc>
          <w:tcPr>
            <w:tcW w:w="4355" w:type="dxa"/>
            <w:tcBorders>
              <w:top w:val="nil"/>
              <w:left w:val="nil"/>
              <w:bottom w:val="nil"/>
              <w:right w:val="nil"/>
            </w:tcBorders>
            <w:vAlign w:val="bottom"/>
          </w:tcPr>
          <w:p w14:paraId="744DA25A" w14:textId="77777777" w:rsidR="005F10C4" w:rsidRPr="00E72435" w:rsidRDefault="005F10C4" w:rsidP="005F10C4">
            <w:pPr>
              <w:pStyle w:val="block"/>
              <w:tabs>
                <w:tab w:val="left" w:pos="227"/>
              </w:tabs>
              <w:spacing w:after="0" w:line="240" w:lineRule="auto"/>
              <w:ind w:left="193" w:hanging="180"/>
              <w:rPr>
                <w:rFonts w:cs="Times New Roman"/>
                <w:szCs w:val="22"/>
              </w:rPr>
            </w:pPr>
            <w:r w:rsidRPr="00E72435">
              <w:rPr>
                <w:rFonts w:cs="Times New Roman"/>
                <w:szCs w:val="22"/>
              </w:rPr>
              <w:t>Thai Polyphosphate &amp; Chemicals Co., Ltd.</w:t>
            </w:r>
          </w:p>
        </w:tc>
        <w:tc>
          <w:tcPr>
            <w:tcW w:w="993" w:type="dxa"/>
            <w:tcBorders>
              <w:top w:val="nil"/>
              <w:left w:val="nil"/>
              <w:bottom w:val="nil"/>
              <w:right w:val="nil"/>
            </w:tcBorders>
            <w:vAlign w:val="bottom"/>
          </w:tcPr>
          <w:p w14:paraId="615A552C" w14:textId="32A2F0E4" w:rsidR="005F10C4" w:rsidRPr="00022601" w:rsidRDefault="005F10C4" w:rsidP="005F10C4">
            <w:pPr>
              <w:pStyle w:val="block"/>
              <w:tabs>
                <w:tab w:val="left" w:pos="227"/>
              </w:tabs>
              <w:spacing w:after="0" w:line="240" w:lineRule="auto"/>
              <w:ind w:left="193" w:hanging="180"/>
              <w:jc w:val="right"/>
              <w:rPr>
                <w:rFonts w:cs="Times New Roman"/>
                <w:szCs w:val="22"/>
              </w:rPr>
            </w:pPr>
            <w:r w:rsidRPr="00022601">
              <w:rPr>
                <w:rFonts w:cs="Times New Roman"/>
                <w:szCs w:val="22"/>
              </w:rPr>
              <w:t>1,452</w:t>
            </w:r>
          </w:p>
        </w:tc>
        <w:tc>
          <w:tcPr>
            <w:tcW w:w="993" w:type="dxa"/>
            <w:tcBorders>
              <w:top w:val="nil"/>
              <w:left w:val="nil"/>
              <w:bottom w:val="nil"/>
              <w:right w:val="nil"/>
            </w:tcBorders>
            <w:vAlign w:val="bottom"/>
          </w:tcPr>
          <w:p w14:paraId="61826A33" w14:textId="60DA2B7B" w:rsidR="005F10C4" w:rsidRPr="00022601" w:rsidRDefault="005F10C4" w:rsidP="005F10C4">
            <w:pPr>
              <w:pStyle w:val="block"/>
              <w:tabs>
                <w:tab w:val="left" w:pos="227"/>
              </w:tabs>
              <w:spacing w:after="0" w:line="240" w:lineRule="auto"/>
              <w:ind w:left="193" w:hanging="180"/>
              <w:jc w:val="right"/>
              <w:rPr>
                <w:rFonts w:cs="Times New Roman"/>
                <w:szCs w:val="22"/>
              </w:rPr>
            </w:pPr>
            <w:r w:rsidRPr="00022601">
              <w:rPr>
                <w:rFonts w:cs="Times New Roman"/>
                <w:szCs w:val="22"/>
              </w:rPr>
              <w:t>9,061</w:t>
            </w:r>
          </w:p>
        </w:tc>
        <w:tc>
          <w:tcPr>
            <w:tcW w:w="1084" w:type="dxa"/>
            <w:tcBorders>
              <w:top w:val="nil"/>
              <w:left w:val="nil"/>
              <w:bottom w:val="nil"/>
              <w:right w:val="nil"/>
            </w:tcBorders>
            <w:vAlign w:val="bottom"/>
          </w:tcPr>
          <w:p w14:paraId="633111F9" w14:textId="23346CA2" w:rsidR="005F10C4" w:rsidRPr="00022601" w:rsidRDefault="005F10C4" w:rsidP="005F10C4">
            <w:pPr>
              <w:pStyle w:val="block"/>
              <w:tabs>
                <w:tab w:val="left" w:pos="227"/>
              </w:tabs>
              <w:spacing w:after="0" w:line="240" w:lineRule="auto"/>
              <w:ind w:left="193" w:hanging="180"/>
              <w:jc w:val="right"/>
              <w:rPr>
                <w:rFonts w:cs="Times New Roman"/>
                <w:szCs w:val="22"/>
              </w:rPr>
            </w:pPr>
            <w:r w:rsidRPr="00022601">
              <w:rPr>
                <w:rFonts w:cs="Times New Roman"/>
                <w:szCs w:val="22"/>
              </w:rPr>
              <w:t>(2)</w:t>
            </w:r>
          </w:p>
        </w:tc>
        <w:tc>
          <w:tcPr>
            <w:tcW w:w="993" w:type="dxa"/>
            <w:tcBorders>
              <w:top w:val="nil"/>
              <w:left w:val="nil"/>
              <w:bottom w:val="nil"/>
              <w:right w:val="nil"/>
            </w:tcBorders>
            <w:vAlign w:val="bottom"/>
          </w:tcPr>
          <w:p w14:paraId="6C8B696D" w14:textId="5AC237CA" w:rsidR="005F10C4" w:rsidRPr="00022601" w:rsidRDefault="005F10C4" w:rsidP="005F10C4">
            <w:pPr>
              <w:pStyle w:val="block"/>
              <w:tabs>
                <w:tab w:val="left" w:pos="227"/>
              </w:tabs>
              <w:spacing w:after="0" w:line="240" w:lineRule="auto"/>
              <w:ind w:left="193" w:hanging="180"/>
              <w:jc w:val="center"/>
              <w:rPr>
                <w:rFonts w:cs="Times New Roman"/>
                <w:szCs w:val="22"/>
                <w:lang w:val="en-US" w:bidi="th-TH"/>
              </w:rPr>
            </w:pPr>
            <w:r w:rsidRPr="00022601">
              <w:rPr>
                <w:rFonts w:cs="Times New Roman"/>
                <w:szCs w:val="22"/>
                <w:lang w:val="en-US" w:bidi="th-TH"/>
              </w:rPr>
              <w:t>-</w:t>
            </w:r>
          </w:p>
        </w:tc>
        <w:tc>
          <w:tcPr>
            <w:tcW w:w="1158" w:type="dxa"/>
            <w:tcBorders>
              <w:top w:val="nil"/>
              <w:left w:val="nil"/>
              <w:bottom w:val="nil"/>
              <w:right w:val="nil"/>
            </w:tcBorders>
            <w:vAlign w:val="bottom"/>
          </w:tcPr>
          <w:p w14:paraId="3B5870FC" w14:textId="32A3563E" w:rsidR="005F10C4" w:rsidRPr="00022601" w:rsidRDefault="005F10C4" w:rsidP="005F10C4">
            <w:pPr>
              <w:pStyle w:val="block"/>
              <w:tabs>
                <w:tab w:val="left" w:pos="227"/>
              </w:tabs>
              <w:spacing w:after="0" w:line="240" w:lineRule="auto"/>
              <w:ind w:left="193" w:hanging="180"/>
              <w:jc w:val="right"/>
              <w:rPr>
                <w:rFonts w:cs="Times New Roman"/>
                <w:szCs w:val="22"/>
              </w:rPr>
            </w:pPr>
            <w:r w:rsidRPr="00022601">
              <w:rPr>
                <w:rFonts w:cs="Times New Roman"/>
                <w:szCs w:val="22"/>
              </w:rPr>
              <w:t>10,511</w:t>
            </w:r>
          </w:p>
        </w:tc>
        <w:tc>
          <w:tcPr>
            <w:tcW w:w="1342" w:type="dxa"/>
            <w:tcBorders>
              <w:top w:val="nil"/>
              <w:left w:val="nil"/>
              <w:right w:val="nil"/>
            </w:tcBorders>
          </w:tcPr>
          <w:p w14:paraId="4AF34D16" w14:textId="270A268D" w:rsidR="005F10C4" w:rsidRPr="00A24430" w:rsidRDefault="005F10C4" w:rsidP="005F10C4">
            <w:pPr>
              <w:pStyle w:val="block"/>
              <w:tabs>
                <w:tab w:val="left" w:pos="227"/>
              </w:tabs>
              <w:spacing w:after="0" w:line="240" w:lineRule="auto"/>
              <w:ind w:left="193" w:hanging="180"/>
              <w:jc w:val="right"/>
              <w:rPr>
                <w:rFonts w:cs="Times New Roman"/>
                <w:szCs w:val="22"/>
              </w:rPr>
            </w:pPr>
            <w:r w:rsidRPr="00E72435">
              <w:t>49.00</w:t>
            </w:r>
          </w:p>
        </w:tc>
        <w:tc>
          <w:tcPr>
            <w:tcW w:w="1113" w:type="dxa"/>
            <w:tcBorders>
              <w:top w:val="nil"/>
              <w:left w:val="nil"/>
              <w:right w:val="nil"/>
            </w:tcBorders>
            <w:vAlign w:val="bottom"/>
          </w:tcPr>
          <w:p w14:paraId="72E12127" w14:textId="087D3D84" w:rsidR="005F10C4" w:rsidRPr="00F70E5A" w:rsidRDefault="005F10C4" w:rsidP="005F10C4">
            <w:pPr>
              <w:pStyle w:val="block"/>
              <w:tabs>
                <w:tab w:val="left" w:pos="227"/>
              </w:tabs>
              <w:spacing w:after="0" w:line="240" w:lineRule="auto"/>
              <w:ind w:left="193" w:hanging="180"/>
              <w:jc w:val="right"/>
              <w:rPr>
                <w:rFonts w:cs="Times New Roman"/>
                <w:szCs w:val="22"/>
              </w:rPr>
            </w:pPr>
            <w:r w:rsidRPr="00F70E5A">
              <w:rPr>
                <w:rFonts w:cs="Times New Roman"/>
                <w:szCs w:val="22"/>
              </w:rPr>
              <w:t>5,150</w:t>
            </w:r>
          </w:p>
        </w:tc>
        <w:tc>
          <w:tcPr>
            <w:tcW w:w="1355" w:type="dxa"/>
            <w:tcBorders>
              <w:top w:val="nil"/>
              <w:left w:val="nil"/>
              <w:right w:val="nil"/>
            </w:tcBorders>
            <w:vAlign w:val="bottom"/>
          </w:tcPr>
          <w:p w14:paraId="41C1BF0B" w14:textId="44CF6BE4" w:rsidR="005F10C4" w:rsidRPr="00F70E5A" w:rsidRDefault="005F10C4" w:rsidP="005F10C4">
            <w:pPr>
              <w:pStyle w:val="block"/>
              <w:tabs>
                <w:tab w:val="left" w:pos="227"/>
              </w:tabs>
              <w:spacing w:after="0" w:line="240" w:lineRule="auto"/>
              <w:ind w:left="193" w:right="54" w:hanging="180"/>
              <w:jc w:val="right"/>
              <w:rPr>
                <w:rFonts w:cs="Times New Roman"/>
                <w:szCs w:val="22"/>
              </w:rPr>
            </w:pPr>
            <w:r w:rsidRPr="00F70E5A">
              <w:rPr>
                <w:rFonts w:cs="Times New Roman"/>
                <w:szCs w:val="22"/>
              </w:rPr>
              <w:t>(180)</w:t>
            </w:r>
          </w:p>
        </w:tc>
        <w:tc>
          <w:tcPr>
            <w:tcW w:w="1842" w:type="dxa"/>
            <w:tcBorders>
              <w:top w:val="nil"/>
              <w:left w:val="nil"/>
              <w:right w:val="nil"/>
            </w:tcBorders>
            <w:vAlign w:val="bottom"/>
          </w:tcPr>
          <w:p w14:paraId="40CAD5CC" w14:textId="23D9D536" w:rsidR="005F10C4" w:rsidRPr="00976D12" w:rsidRDefault="005F10C4" w:rsidP="005F10C4">
            <w:pPr>
              <w:pStyle w:val="block"/>
              <w:tabs>
                <w:tab w:val="left" w:pos="227"/>
              </w:tabs>
              <w:spacing w:after="0" w:line="240" w:lineRule="auto"/>
              <w:ind w:left="193" w:hanging="180"/>
              <w:jc w:val="right"/>
              <w:rPr>
                <w:rFonts w:cs="Times New Roman"/>
                <w:szCs w:val="22"/>
              </w:rPr>
            </w:pPr>
            <w:r w:rsidRPr="00976D12">
              <w:rPr>
                <w:rFonts w:cs="Times New Roman"/>
                <w:szCs w:val="22"/>
              </w:rPr>
              <w:t>4,970</w:t>
            </w:r>
          </w:p>
        </w:tc>
      </w:tr>
      <w:tr w:rsidR="005F10C4" w:rsidRPr="0000289C" w14:paraId="7082CAB6" w14:textId="77777777" w:rsidTr="00D5052F">
        <w:trPr>
          <w:trHeight w:val="139"/>
        </w:trPr>
        <w:tc>
          <w:tcPr>
            <w:tcW w:w="4355" w:type="dxa"/>
            <w:tcBorders>
              <w:top w:val="nil"/>
              <w:left w:val="nil"/>
              <w:bottom w:val="nil"/>
              <w:right w:val="nil"/>
            </w:tcBorders>
            <w:vAlign w:val="bottom"/>
          </w:tcPr>
          <w:p w14:paraId="7666ABEB" w14:textId="77777777" w:rsidR="005F10C4" w:rsidRPr="00E72435" w:rsidRDefault="005F10C4" w:rsidP="005F10C4">
            <w:pPr>
              <w:pStyle w:val="block"/>
              <w:tabs>
                <w:tab w:val="left" w:pos="227"/>
              </w:tabs>
              <w:spacing w:after="0" w:line="240" w:lineRule="auto"/>
              <w:ind w:left="193" w:hanging="180"/>
              <w:rPr>
                <w:rFonts w:cs="Times New Roman"/>
                <w:szCs w:val="22"/>
              </w:rPr>
            </w:pPr>
            <w:r w:rsidRPr="00E72435">
              <w:rPr>
                <w:rFonts w:cs="Times New Roman"/>
                <w:szCs w:val="22"/>
              </w:rPr>
              <w:t>Birla Jingwei Fibres Co., Ltd.</w:t>
            </w:r>
          </w:p>
        </w:tc>
        <w:tc>
          <w:tcPr>
            <w:tcW w:w="993" w:type="dxa"/>
            <w:tcBorders>
              <w:top w:val="nil"/>
              <w:left w:val="nil"/>
              <w:bottom w:val="nil"/>
              <w:right w:val="nil"/>
            </w:tcBorders>
            <w:vAlign w:val="bottom"/>
          </w:tcPr>
          <w:p w14:paraId="5BDE567F" w14:textId="225E7AFA" w:rsidR="005F10C4" w:rsidRPr="00E72435" w:rsidRDefault="005F10C4" w:rsidP="005F10C4">
            <w:pPr>
              <w:pStyle w:val="block"/>
              <w:tabs>
                <w:tab w:val="left" w:pos="72"/>
              </w:tabs>
              <w:spacing w:after="0" w:line="240" w:lineRule="auto"/>
              <w:ind w:left="193" w:hanging="180"/>
              <w:jc w:val="right"/>
              <w:rPr>
                <w:rFonts w:cs="Times New Roman"/>
                <w:szCs w:val="22"/>
                <w:cs/>
                <w:lang w:bidi="th-TH"/>
              </w:rPr>
            </w:pPr>
            <w:r>
              <w:rPr>
                <w:rFonts w:cs="Times New Roman"/>
                <w:szCs w:val="22"/>
                <w:lang w:bidi="th-TH"/>
              </w:rPr>
              <w:t>1,488</w:t>
            </w:r>
          </w:p>
        </w:tc>
        <w:tc>
          <w:tcPr>
            <w:tcW w:w="993" w:type="dxa"/>
            <w:tcBorders>
              <w:top w:val="nil"/>
              <w:left w:val="nil"/>
              <w:bottom w:val="nil"/>
              <w:right w:val="nil"/>
            </w:tcBorders>
            <w:vAlign w:val="bottom"/>
          </w:tcPr>
          <w:p w14:paraId="7BA9375A" w14:textId="1DA08298" w:rsidR="005F10C4" w:rsidRPr="00E72435" w:rsidRDefault="005F10C4" w:rsidP="005F10C4">
            <w:pPr>
              <w:pStyle w:val="block"/>
              <w:tabs>
                <w:tab w:val="left" w:pos="227"/>
              </w:tabs>
              <w:spacing w:after="0" w:line="240" w:lineRule="auto"/>
              <w:ind w:left="193" w:hanging="180"/>
              <w:jc w:val="right"/>
              <w:rPr>
                <w:rFonts w:cs="Times New Roman"/>
                <w:szCs w:val="22"/>
              </w:rPr>
            </w:pPr>
            <w:r>
              <w:rPr>
                <w:rFonts w:cs="Times New Roman"/>
                <w:szCs w:val="22"/>
              </w:rPr>
              <w:t>1,112</w:t>
            </w:r>
          </w:p>
        </w:tc>
        <w:tc>
          <w:tcPr>
            <w:tcW w:w="1084" w:type="dxa"/>
            <w:tcBorders>
              <w:top w:val="nil"/>
              <w:left w:val="nil"/>
              <w:bottom w:val="nil"/>
              <w:right w:val="nil"/>
            </w:tcBorders>
            <w:vAlign w:val="bottom"/>
          </w:tcPr>
          <w:p w14:paraId="25BD6325" w14:textId="39BFE54D" w:rsidR="005F10C4" w:rsidRPr="00E72435" w:rsidRDefault="005F10C4" w:rsidP="005F10C4">
            <w:pPr>
              <w:pStyle w:val="block"/>
              <w:tabs>
                <w:tab w:val="left" w:pos="227"/>
              </w:tabs>
              <w:spacing w:after="0" w:line="240" w:lineRule="auto"/>
              <w:ind w:left="193" w:hanging="180"/>
              <w:jc w:val="right"/>
              <w:rPr>
                <w:rFonts w:cs="Times New Roman"/>
                <w:szCs w:val="22"/>
                <w:lang w:val="en-US" w:bidi="th-TH"/>
              </w:rPr>
            </w:pPr>
            <w:r>
              <w:rPr>
                <w:rFonts w:cs="Times New Roman"/>
                <w:szCs w:val="22"/>
                <w:lang w:val="en-US" w:bidi="th-TH"/>
              </w:rPr>
              <w:t>(1,777)</w:t>
            </w:r>
          </w:p>
        </w:tc>
        <w:tc>
          <w:tcPr>
            <w:tcW w:w="993" w:type="dxa"/>
            <w:tcBorders>
              <w:top w:val="nil"/>
              <w:left w:val="nil"/>
              <w:bottom w:val="nil"/>
              <w:right w:val="nil"/>
            </w:tcBorders>
            <w:vAlign w:val="bottom"/>
          </w:tcPr>
          <w:p w14:paraId="6D914832" w14:textId="67C42DAD" w:rsidR="005F10C4" w:rsidRPr="00E72435" w:rsidRDefault="005F10C4" w:rsidP="005F10C4">
            <w:pPr>
              <w:pStyle w:val="block"/>
              <w:tabs>
                <w:tab w:val="left" w:pos="227"/>
              </w:tabs>
              <w:spacing w:after="0" w:line="240" w:lineRule="auto"/>
              <w:ind w:left="193" w:hanging="180"/>
              <w:jc w:val="right"/>
              <w:rPr>
                <w:rFonts w:cs="Times New Roman"/>
                <w:szCs w:val="22"/>
                <w:lang w:val="en-US" w:bidi="th-TH"/>
              </w:rPr>
            </w:pPr>
            <w:r>
              <w:rPr>
                <w:rFonts w:cs="Times New Roman"/>
                <w:szCs w:val="22"/>
                <w:lang w:val="en-US" w:bidi="th-TH"/>
              </w:rPr>
              <w:t xml:space="preserve"> (332)</w:t>
            </w:r>
          </w:p>
        </w:tc>
        <w:tc>
          <w:tcPr>
            <w:tcW w:w="1158" w:type="dxa"/>
            <w:tcBorders>
              <w:top w:val="nil"/>
              <w:left w:val="nil"/>
              <w:bottom w:val="nil"/>
              <w:right w:val="nil"/>
            </w:tcBorders>
            <w:vAlign w:val="bottom"/>
          </w:tcPr>
          <w:p w14:paraId="798BAA7C" w14:textId="1CF8B601" w:rsidR="005F10C4" w:rsidRPr="007A71D2" w:rsidRDefault="005F10C4" w:rsidP="005F10C4">
            <w:pPr>
              <w:pStyle w:val="block"/>
              <w:tabs>
                <w:tab w:val="left" w:pos="227"/>
              </w:tabs>
              <w:spacing w:after="0" w:line="240" w:lineRule="auto"/>
              <w:ind w:left="193" w:hanging="180"/>
              <w:jc w:val="right"/>
              <w:rPr>
                <w:szCs w:val="28"/>
                <w:lang w:val="en-US" w:bidi="th-TH"/>
              </w:rPr>
            </w:pPr>
            <w:r>
              <w:rPr>
                <w:szCs w:val="28"/>
                <w:lang w:bidi="th-TH"/>
              </w:rPr>
              <w:t>491</w:t>
            </w:r>
          </w:p>
        </w:tc>
        <w:tc>
          <w:tcPr>
            <w:tcW w:w="1342" w:type="dxa"/>
            <w:tcBorders>
              <w:left w:val="nil"/>
              <w:right w:val="nil"/>
            </w:tcBorders>
          </w:tcPr>
          <w:p w14:paraId="7E184EDB" w14:textId="7DA43F87" w:rsidR="005F10C4" w:rsidRPr="00E72435" w:rsidRDefault="005F10C4" w:rsidP="005F10C4">
            <w:pPr>
              <w:pStyle w:val="block"/>
              <w:tabs>
                <w:tab w:val="left" w:pos="227"/>
              </w:tabs>
              <w:spacing w:after="0" w:line="240" w:lineRule="auto"/>
              <w:ind w:left="193" w:hanging="180"/>
              <w:jc w:val="right"/>
              <w:rPr>
                <w:rFonts w:cs="Times New Roman"/>
                <w:szCs w:val="22"/>
              </w:rPr>
            </w:pPr>
            <w:r w:rsidRPr="00E72435">
              <w:t>42.53</w:t>
            </w:r>
          </w:p>
        </w:tc>
        <w:tc>
          <w:tcPr>
            <w:tcW w:w="1113" w:type="dxa"/>
            <w:tcBorders>
              <w:left w:val="nil"/>
              <w:right w:val="nil"/>
            </w:tcBorders>
            <w:vAlign w:val="bottom"/>
          </w:tcPr>
          <w:p w14:paraId="0596127C" w14:textId="3E7AA9B9" w:rsidR="005F10C4" w:rsidRPr="00E72435" w:rsidRDefault="005F10C4" w:rsidP="005F10C4">
            <w:pPr>
              <w:pStyle w:val="block"/>
              <w:tabs>
                <w:tab w:val="left" w:pos="227"/>
              </w:tabs>
              <w:spacing w:after="0" w:line="240" w:lineRule="auto"/>
              <w:ind w:left="193" w:hanging="180"/>
              <w:jc w:val="right"/>
              <w:rPr>
                <w:rFonts w:cs="Times New Roman"/>
                <w:szCs w:val="22"/>
              </w:rPr>
            </w:pPr>
            <w:r>
              <w:rPr>
                <w:rFonts w:cs="Times New Roman"/>
                <w:szCs w:val="22"/>
              </w:rPr>
              <w:t>211</w:t>
            </w:r>
          </w:p>
        </w:tc>
        <w:tc>
          <w:tcPr>
            <w:tcW w:w="1355" w:type="dxa"/>
            <w:tcBorders>
              <w:left w:val="nil"/>
              <w:right w:val="nil"/>
            </w:tcBorders>
            <w:vAlign w:val="bottom"/>
          </w:tcPr>
          <w:p w14:paraId="694FDA50" w14:textId="6FB62201" w:rsidR="005F10C4" w:rsidRPr="007A71D2" w:rsidRDefault="005F10C4" w:rsidP="005F10C4">
            <w:pPr>
              <w:pStyle w:val="block"/>
              <w:tabs>
                <w:tab w:val="left" w:pos="366"/>
                <w:tab w:val="left" w:pos="726"/>
              </w:tabs>
              <w:spacing w:after="0" w:line="240" w:lineRule="auto"/>
              <w:ind w:left="193" w:firstLine="83"/>
              <w:jc w:val="center"/>
              <w:rPr>
                <w:rFonts w:cs="Times New Roman"/>
                <w:szCs w:val="22"/>
                <w:lang w:val="en-US" w:bidi="th-TH"/>
              </w:rPr>
            </w:pPr>
            <w:r w:rsidRPr="007A71D2">
              <w:rPr>
                <w:rFonts w:cs="Times New Roman"/>
                <w:szCs w:val="22"/>
                <w:lang w:val="en-US" w:bidi="th-TH"/>
              </w:rPr>
              <w:t>-</w:t>
            </w:r>
          </w:p>
        </w:tc>
        <w:tc>
          <w:tcPr>
            <w:tcW w:w="1842" w:type="dxa"/>
            <w:tcBorders>
              <w:left w:val="nil"/>
              <w:right w:val="nil"/>
            </w:tcBorders>
            <w:vAlign w:val="bottom"/>
          </w:tcPr>
          <w:p w14:paraId="377722E7" w14:textId="6FC0282D" w:rsidR="005F10C4" w:rsidRPr="00E72435" w:rsidRDefault="005F10C4" w:rsidP="005F10C4">
            <w:pPr>
              <w:pStyle w:val="block"/>
              <w:tabs>
                <w:tab w:val="left" w:pos="227"/>
              </w:tabs>
              <w:spacing w:after="0" w:line="240" w:lineRule="auto"/>
              <w:ind w:left="193" w:hanging="180"/>
              <w:jc w:val="right"/>
              <w:rPr>
                <w:rFonts w:cs="Times New Roman"/>
                <w:szCs w:val="22"/>
              </w:rPr>
            </w:pPr>
            <w:r w:rsidRPr="003D7100">
              <w:rPr>
                <w:rFonts w:cs="Times New Roman"/>
                <w:szCs w:val="22"/>
              </w:rPr>
              <w:t>211</w:t>
            </w:r>
          </w:p>
        </w:tc>
      </w:tr>
      <w:tr w:rsidR="005F10C4" w:rsidRPr="0000289C" w14:paraId="63E54E28" w14:textId="77777777" w:rsidTr="00D5052F">
        <w:trPr>
          <w:trHeight w:val="69"/>
        </w:trPr>
        <w:tc>
          <w:tcPr>
            <w:tcW w:w="4355" w:type="dxa"/>
            <w:tcBorders>
              <w:top w:val="nil"/>
              <w:left w:val="nil"/>
              <w:bottom w:val="nil"/>
              <w:right w:val="nil"/>
            </w:tcBorders>
            <w:vAlign w:val="bottom"/>
          </w:tcPr>
          <w:p w14:paraId="64A79D4E" w14:textId="77777777" w:rsidR="005F10C4" w:rsidRPr="00E72435" w:rsidRDefault="005F10C4" w:rsidP="005F10C4">
            <w:pPr>
              <w:pStyle w:val="block"/>
              <w:tabs>
                <w:tab w:val="left" w:pos="227"/>
              </w:tabs>
              <w:spacing w:after="0" w:line="240" w:lineRule="auto"/>
              <w:ind w:left="193" w:hanging="180"/>
              <w:rPr>
                <w:rFonts w:cs="Times New Roman"/>
                <w:szCs w:val="22"/>
              </w:rPr>
            </w:pPr>
            <w:r w:rsidRPr="00E72435">
              <w:rPr>
                <w:rFonts w:cs="Times New Roman"/>
                <w:szCs w:val="22"/>
              </w:rPr>
              <w:t>Aditya Group AB</w:t>
            </w:r>
          </w:p>
        </w:tc>
        <w:tc>
          <w:tcPr>
            <w:tcW w:w="993" w:type="dxa"/>
            <w:tcBorders>
              <w:top w:val="nil"/>
              <w:left w:val="nil"/>
              <w:bottom w:val="nil"/>
              <w:right w:val="nil"/>
            </w:tcBorders>
            <w:vAlign w:val="bottom"/>
          </w:tcPr>
          <w:p w14:paraId="0D4A967A" w14:textId="69B418DF" w:rsidR="005F10C4" w:rsidRPr="00E72435" w:rsidRDefault="005F10C4" w:rsidP="005F10C4">
            <w:pPr>
              <w:pStyle w:val="block"/>
              <w:tabs>
                <w:tab w:val="left" w:pos="72"/>
              </w:tabs>
              <w:spacing w:after="0" w:line="240" w:lineRule="auto"/>
              <w:ind w:left="193" w:hanging="180"/>
              <w:jc w:val="right"/>
              <w:rPr>
                <w:rFonts w:cs="Times New Roman"/>
                <w:szCs w:val="22"/>
                <w:lang w:bidi="th-TH"/>
              </w:rPr>
            </w:pPr>
            <w:r>
              <w:rPr>
                <w:rFonts w:cs="Times New Roman"/>
                <w:szCs w:val="22"/>
                <w:lang w:bidi="th-TH"/>
              </w:rPr>
              <w:t>4,808</w:t>
            </w:r>
          </w:p>
        </w:tc>
        <w:tc>
          <w:tcPr>
            <w:tcW w:w="993" w:type="dxa"/>
            <w:tcBorders>
              <w:top w:val="nil"/>
              <w:left w:val="nil"/>
              <w:bottom w:val="nil"/>
              <w:right w:val="nil"/>
            </w:tcBorders>
            <w:vAlign w:val="bottom"/>
          </w:tcPr>
          <w:p w14:paraId="017B7155" w14:textId="2C49E09A" w:rsidR="005F10C4" w:rsidRPr="00E72435" w:rsidRDefault="005F10C4" w:rsidP="005F10C4">
            <w:pPr>
              <w:pStyle w:val="block"/>
              <w:tabs>
                <w:tab w:val="left" w:pos="227"/>
              </w:tabs>
              <w:spacing w:after="0" w:line="240" w:lineRule="auto"/>
              <w:ind w:left="193" w:hanging="180"/>
              <w:jc w:val="right"/>
              <w:rPr>
                <w:rFonts w:cs="Times New Roman"/>
                <w:szCs w:val="22"/>
              </w:rPr>
            </w:pPr>
            <w:r>
              <w:rPr>
                <w:rFonts w:cs="Times New Roman"/>
                <w:szCs w:val="22"/>
              </w:rPr>
              <w:t>5,281</w:t>
            </w:r>
          </w:p>
        </w:tc>
        <w:tc>
          <w:tcPr>
            <w:tcW w:w="1084" w:type="dxa"/>
            <w:tcBorders>
              <w:top w:val="nil"/>
              <w:left w:val="nil"/>
              <w:bottom w:val="nil"/>
              <w:right w:val="nil"/>
            </w:tcBorders>
            <w:vAlign w:val="bottom"/>
          </w:tcPr>
          <w:p w14:paraId="77B78764" w14:textId="6D891748" w:rsidR="005F10C4" w:rsidRPr="00E72435" w:rsidRDefault="005F10C4" w:rsidP="005F10C4">
            <w:pPr>
              <w:pStyle w:val="block"/>
              <w:tabs>
                <w:tab w:val="left" w:pos="227"/>
              </w:tabs>
              <w:spacing w:after="0" w:line="240" w:lineRule="auto"/>
              <w:ind w:left="193" w:hanging="180"/>
              <w:jc w:val="right"/>
              <w:rPr>
                <w:rFonts w:cs="Times New Roman"/>
                <w:szCs w:val="22"/>
              </w:rPr>
            </w:pPr>
            <w:r>
              <w:rPr>
                <w:rFonts w:cs="Times New Roman"/>
                <w:szCs w:val="22"/>
              </w:rPr>
              <w:t>(6,761)</w:t>
            </w:r>
          </w:p>
        </w:tc>
        <w:tc>
          <w:tcPr>
            <w:tcW w:w="993" w:type="dxa"/>
            <w:tcBorders>
              <w:top w:val="nil"/>
              <w:left w:val="nil"/>
              <w:bottom w:val="nil"/>
              <w:right w:val="nil"/>
            </w:tcBorders>
            <w:vAlign w:val="bottom"/>
          </w:tcPr>
          <w:p w14:paraId="56D20C67" w14:textId="18929801" w:rsidR="005F10C4" w:rsidRPr="00E72435" w:rsidRDefault="005F10C4" w:rsidP="005F10C4">
            <w:pPr>
              <w:pStyle w:val="block"/>
              <w:tabs>
                <w:tab w:val="left" w:pos="227"/>
              </w:tabs>
              <w:spacing w:after="0" w:line="240" w:lineRule="auto"/>
              <w:ind w:left="193" w:right="-13" w:hanging="180"/>
              <w:jc w:val="right"/>
              <w:rPr>
                <w:rFonts w:cs="Times New Roman"/>
                <w:szCs w:val="22"/>
              </w:rPr>
            </w:pPr>
            <w:r>
              <w:rPr>
                <w:rFonts w:cs="Times New Roman"/>
                <w:szCs w:val="22"/>
              </w:rPr>
              <w:t>(454)</w:t>
            </w:r>
          </w:p>
        </w:tc>
        <w:tc>
          <w:tcPr>
            <w:tcW w:w="1158" w:type="dxa"/>
            <w:tcBorders>
              <w:top w:val="nil"/>
              <w:left w:val="nil"/>
              <w:bottom w:val="nil"/>
              <w:right w:val="nil"/>
            </w:tcBorders>
            <w:vAlign w:val="bottom"/>
          </w:tcPr>
          <w:p w14:paraId="5332A136" w14:textId="72FDA95A" w:rsidR="005F10C4" w:rsidRPr="00E72435" w:rsidRDefault="005F10C4" w:rsidP="005F10C4">
            <w:pPr>
              <w:pStyle w:val="block"/>
              <w:tabs>
                <w:tab w:val="left" w:pos="227"/>
              </w:tabs>
              <w:spacing w:after="0" w:line="240" w:lineRule="auto"/>
              <w:ind w:left="193" w:hanging="180"/>
              <w:jc w:val="right"/>
              <w:rPr>
                <w:rFonts w:cs="Times New Roman"/>
                <w:szCs w:val="22"/>
              </w:rPr>
            </w:pPr>
            <w:r>
              <w:rPr>
                <w:rFonts w:cs="Times New Roman"/>
                <w:szCs w:val="22"/>
              </w:rPr>
              <w:t>2,874</w:t>
            </w:r>
          </w:p>
        </w:tc>
        <w:tc>
          <w:tcPr>
            <w:tcW w:w="1342" w:type="dxa"/>
            <w:tcBorders>
              <w:left w:val="nil"/>
              <w:right w:val="nil"/>
            </w:tcBorders>
          </w:tcPr>
          <w:p w14:paraId="585F6DA1" w14:textId="4EF5C21D" w:rsidR="005F10C4" w:rsidRPr="00E72435" w:rsidRDefault="005F10C4" w:rsidP="005F10C4">
            <w:pPr>
              <w:pStyle w:val="block"/>
              <w:tabs>
                <w:tab w:val="left" w:pos="227"/>
              </w:tabs>
              <w:spacing w:after="0" w:line="240" w:lineRule="auto"/>
              <w:ind w:left="193" w:hanging="180"/>
              <w:jc w:val="right"/>
              <w:rPr>
                <w:rFonts w:cs="Times New Roman"/>
                <w:szCs w:val="22"/>
              </w:rPr>
            </w:pPr>
            <w:r w:rsidRPr="00E72435">
              <w:t>33.33</w:t>
            </w:r>
          </w:p>
        </w:tc>
        <w:tc>
          <w:tcPr>
            <w:tcW w:w="1113" w:type="dxa"/>
            <w:tcBorders>
              <w:left w:val="nil"/>
              <w:right w:val="nil"/>
            </w:tcBorders>
            <w:vAlign w:val="bottom"/>
          </w:tcPr>
          <w:p w14:paraId="5FFDB199" w14:textId="1D9F7629" w:rsidR="005F10C4" w:rsidRPr="00E72435" w:rsidRDefault="005F10C4" w:rsidP="005F10C4">
            <w:pPr>
              <w:pStyle w:val="block"/>
              <w:tabs>
                <w:tab w:val="left" w:pos="227"/>
              </w:tabs>
              <w:spacing w:after="0" w:line="240" w:lineRule="auto"/>
              <w:ind w:left="193" w:hanging="180"/>
              <w:jc w:val="right"/>
              <w:rPr>
                <w:rFonts w:cs="Times New Roman"/>
                <w:szCs w:val="22"/>
              </w:rPr>
            </w:pPr>
            <w:r>
              <w:rPr>
                <w:rFonts w:cs="Times New Roman"/>
                <w:szCs w:val="22"/>
              </w:rPr>
              <w:t>948</w:t>
            </w:r>
          </w:p>
        </w:tc>
        <w:tc>
          <w:tcPr>
            <w:tcW w:w="1355" w:type="dxa"/>
            <w:tcBorders>
              <w:left w:val="nil"/>
              <w:right w:val="nil"/>
            </w:tcBorders>
            <w:vAlign w:val="bottom"/>
          </w:tcPr>
          <w:p w14:paraId="22931AF1" w14:textId="4682A796" w:rsidR="005F10C4" w:rsidRPr="00236A8E" w:rsidRDefault="005F10C4" w:rsidP="005F10C4">
            <w:pPr>
              <w:pStyle w:val="block"/>
              <w:tabs>
                <w:tab w:val="left" w:pos="366"/>
                <w:tab w:val="left" w:pos="726"/>
              </w:tabs>
              <w:spacing w:after="0" w:line="240" w:lineRule="auto"/>
              <w:ind w:left="193" w:firstLine="83"/>
              <w:jc w:val="center"/>
              <w:rPr>
                <w:rFonts w:cs="Times New Roman"/>
                <w:szCs w:val="22"/>
                <w:lang w:val="en-US" w:bidi="th-TH"/>
              </w:rPr>
            </w:pPr>
            <w:r w:rsidRPr="00236A8E">
              <w:rPr>
                <w:rFonts w:cs="Times New Roman"/>
                <w:szCs w:val="22"/>
                <w:lang w:val="en-US" w:bidi="th-TH"/>
              </w:rPr>
              <w:t>-</w:t>
            </w:r>
          </w:p>
        </w:tc>
        <w:tc>
          <w:tcPr>
            <w:tcW w:w="1842" w:type="dxa"/>
            <w:tcBorders>
              <w:left w:val="nil"/>
              <w:right w:val="nil"/>
            </w:tcBorders>
            <w:vAlign w:val="bottom"/>
          </w:tcPr>
          <w:p w14:paraId="007D59A9" w14:textId="4EBC1114" w:rsidR="005F10C4" w:rsidRPr="00CD21F5" w:rsidRDefault="005F10C4" w:rsidP="005F10C4">
            <w:pPr>
              <w:pStyle w:val="block"/>
              <w:tabs>
                <w:tab w:val="left" w:pos="227"/>
              </w:tabs>
              <w:spacing w:after="0" w:line="240" w:lineRule="auto"/>
              <w:ind w:left="193" w:hanging="180"/>
              <w:jc w:val="right"/>
              <w:rPr>
                <w:rFonts w:cs="Times New Roman"/>
                <w:szCs w:val="22"/>
              </w:rPr>
            </w:pPr>
            <w:r w:rsidRPr="00CD21F5">
              <w:rPr>
                <w:rFonts w:cs="Times New Roman"/>
                <w:szCs w:val="22"/>
              </w:rPr>
              <w:t>948</w:t>
            </w:r>
          </w:p>
        </w:tc>
      </w:tr>
      <w:tr w:rsidR="005F10C4" w:rsidRPr="0000289C" w14:paraId="64BC9664" w14:textId="77777777" w:rsidTr="00980688">
        <w:trPr>
          <w:trHeight w:val="112"/>
        </w:trPr>
        <w:tc>
          <w:tcPr>
            <w:tcW w:w="4355" w:type="dxa"/>
            <w:tcBorders>
              <w:top w:val="nil"/>
              <w:left w:val="nil"/>
              <w:bottom w:val="nil"/>
              <w:right w:val="nil"/>
            </w:tcBorders>
            <w:shd w:val="clear" w:color="auto" w:fill="auto"/>
            <w:vAlign w:val="bottom"/>
          </w:tcPr>
          <w:p w14:paraId="6EF44359" w14:textId="77777777" w:rsidR="005F10C4" w:rsidRPr="00980688" w:rsidRDefault="005F10C4" w:rsidP="005F10C4">
            <w:pPr>
              <w:pStyle w:val="block"/>
              <w:tabs>
                <w:tab w:val="left" w:pos="227"/>
              </w:tabs>
              <w:spacing w:after="0" w:line="240" w:lineRule="auto"/>
              <w:ind w:left="193" w:hanging="180"/>
              <w:rPr>
                <w:rFonts w:cs="Times New Roman"/>
                <w:szCs w:val="22"/>
              </w:rPr>
            </w:pPr>
            <w:r w:rsidRPr="00980688">
              <w:rPr>
                <w:rFonts w:cs="Times New Roman"/>
                <w:szCs w:val="22"/>
              </w:rPr>
              <w:t xml:space="preserve">Aditya Birla </w:t>
            </w:r>
            <w:proofErr w:type="spellStart"/>
            <w:r w:rsidRPr="00980688">
              <w:rPr>
                <w:rFonts w:cs="Times New Roman"/>
                <w:szCs w:val="22"/>
              </w:rPr>
              <w:t>Elyaf</w:t>
            </w:r>
            <w:proofErr w:type="spellEnd"/>
            <w:r w:rsidRPr="00980688">
              <w:rPr>
                <w:rFonts w:cs="Times New Roman"/>
                <w:szCs w:val="22"/>
              </w:rPr>
              <w:t xml:space="preserve"> Sanayi Ve Ticaret </w:t>
            </w:r>
            <w:proofErr w:type="spellStart"/>
            <w:r w:rsidRPr="00980688">
              <w:rPr>
                <w:rFonts w:cs="Times New Roman"/>
                <w:szCs w:val="22"/>
              </w:rPr>
              <w:t>Anonim</w:t>
            </w:r>
            <w:proofErr w:type="spellEnd"/>
            <w:r w:rsidRPr="00980688">
              <w:rPr>
                <w:rFonts w:cs="Times New Roman"/>
                <w:szCs w:val="22"/>
              </w:rPr>
              <w:t xml:space="preserve"> </w:t>
            </w:r>
            <w:proofErr w:type="spellStart"/>
            <w:r w:rsidRPr="00980688">
              <w:rPr>
                <w:rFonts w:cs="Times New Roman"/>
                <w:szCs w:val="22"/>
              </w:rPr>
              <w:t>Sirketi</w:t>
            </w:r>
            <w:proofErr w:type="spellEnd"/>
          </w:p>
        </w:tc>
        <w:tc>
          <w:tcPr>
            <w:tcW w:w="993" w:type="dxa"/>
            <w:tcBorders>
              <w:top w:val="nil"/>
              <w:left w:val="nil"/>
              <w:bottom w:val="nil"/>
              <w:right w:val="nil"/>
            </w:tcBorders>
            <w:vAlign w:val="bottom"/>
          </w:tcPr>
          <w:p w14:paraId="2BC8AB70" w14:textId="0FE66E63" w:rsidR="005F10C4" w:rsidRPr="00E72435" w:rsidRDefault="005F10C4" w:rsidP="005F10C4">
            <w:pPr>
              <w:pStyle w:val="block"/>
              <w:tabs>
                <w:tab w:val="left" w:pos="72"/>
              </w:tabs>
              <w:spacing w:after="0" w:line="240" w:lineRule="auto"/>
              <w:ind w:left="193" w:hanging="180"/>
              <w:jc w:val="right"/>
              <w:rPr>
                <w:rFonts w:cs="Times New Roman"/>
                <w:szCs w:val="22"/>
              </w:rPr>
            </w:pPr>
            <w:r>
              <w:rPr>
                <w:rFonts w:cs="Times New Roman"/>
                <w:szCs w:val="22"/>
              </w:rPr>
              <w:t xml:space="preserve">         4</w:t>
            </w:r>
          </w:p>
        </w:tc>
        <w:tc>
          <w:tcPr>
            <w:tcW w:w="993" w:type="dxa"/>
            <w:tcBorders>
              <w:top w:val="nil"/>
              <w:left w:val="nil"/>
              <w:bottom w:val="nil"/>
              <w:right w:val="nil"/>
            </w:tcBorders>
            <w:vAlign w:val="bottom"/>
          </w:tcPr>
          <w:p w14:paraId="4C65B623" w14:textId="24A87BA1" w:rsidR="005F10C4" w:rsidRPr="00E72435" w:rsidRDefault="005F10C4" w:rsidP="005F10C4">
            <w:pPr>
              <w:pStyle w:val="block"/>
              <w:tabs>
                <w:tab w:val="left" w:pos="480"/>
              </w:tabs>
              <w:spacing w:after="0" w:line="240" w:lineRule="auto"/>
              <w:ind w:left="193" w:hanging="180"/>
              <w:rPr>
                <w:rFonts w:cs="Times New Roman"/>
                <w:szCs w:val="22"/>
                <w:lang w:val="en-US" w:bidi="th-TH"/>
              </w:rPr>
            </w:pPr>
            <w:r>
              <w:rPr>
                <w:rFonts w:cs="Times New Roman"/>
                <w:szCs w:val="22"/>
                <w:lang w:val="en-US" w:bidi="th-TH"/>
              </w:rPr>
              <w:t xml:space="preserve">        -</w:t>
            </w:r>
          </w:p>
        </w:tc>
        <w:tc>
          <w:tcPr>
            <w:tcW w:w="1084" w:type="dxa"/>
            <w:tcBorders>
              <w:top w:val="nil"/>
              <w:left w:val="nil"/>
              <w:bottom w:val="nil"/>
              <w:right w:val="nil"/>
            </w:tcBorders>
            <w:vAlign w:val="bottom"/>
          </w:tcPr>
          <w:p w14:paraId="7E844B7C" w14:textId="39405095" w:rsidR="005F10C4" w:rsidRPr="00E72435" w:rsidRDefault="005F10C4" w:rsidP="005F10C4">
            <w:pPr>
              <w:pStyle w:val="block"/>
              <w:tabs>
                <w:tab w:val="left" w:pos="227"/>
              </w:tabs>
              <w:spacing w:after="0" w:line="240" w:lineRule="auto"/>
              <w:ind w:left="193" w:hanging="180"/>
              <w:jc w:val="right"/>
              <w:rPr>
                <w:rFonts w:cs="Times New Roman"/>
                <w:szCs w:val="22"/>
              </w:rPr>
            </w:pPr>
            <w:r>
              <w:rPr>
                <w:rFonts w:cs="Times New Roman"/>
                <w:szCs w:val="22"/>
              </w:rPr>
              <w:t>(1)</w:t>
            </w:r>
          </w:p>
        </w:tc>
        <w:tc>
          <w:tcPr>
            <w:tcW w:w="993" w:type="dxa"/>
            <w:tcBorders>
              <w:top w:val="nil"/>
              <w:left w:val="nil"/>
              <w:bottom w:val="nil"/>
              <w:right w:val="nil"/>
            </w:tcBorders>
            <w:vAlign w:val="bottom"/>
          </w:tcPr>
          <w:p w14:paraId="616BD356" w14:textId="77777777" w:rsidR="005F10C4" w:rsidRPr="00181602" w:rsidRDefault="005F10C4" w:rsidP="005F10C4">
            <w:pPr>
              <w:pStyle w:val="block"/>
              <w:tabs>
                <w:tab w:val="left" w:pos="227"/>
              </w:tabs>
              <w:spacing w:after="0" w:line="240" w:lineRule="auto"/>
              <w:ind w:left="193" w:hanging="180"/>
              <w:jc w:val="center"/>
              <w:rPr>
                <w:rFonts w:cs="Times New Roman"/>
                <w:szCs w:val="22"/>
                <w:lang w:val="en-US" w:bidi="th-TH"/>
              </w:rPr>
            </w:pPr>
            <w:r>
              <w:rPr>
                <w:rFonts w:cs="Times New Roman"/>
                <w:szCs w:val="22"/>
                <w:lang w:val="en-US" w:bidi="th-TH"/>
              </w:rPr>
              <w:t xml:space="preserve">      </w:t>
            </w:r>
          </w:p>
          <w:p w14:paraId="3450DC7E" w14:textId="4BDD88A7" w:rsidR="005F10C4" w:rsidRPr="00E72435" w:rsidRDefault="005F10C4" w:rsidP="005F10C4">
            <w:pPr>
              <w:pStyle w:val="block"/>
              <w:tabs>
                <w:tab w:val="left" w:pos="227"/>
                <w:tab w:val="left" w:pos="366"/>
              </w:tabs>
              <w:spacing w:after="0" w:line="240" w:lineRule="auto"/>
              <w:ind w:left="193" w:hanging="180"/>
              <w:jc w:val="center"/>
              <w:rPr>
                <w:rFonts w:cs="Times New Roman"/>
                <w:szCs w:val="22"/>
                <w:lang w:val="en-US" w:bidi="th-TH"/>
              </w:rPr>
            </w:pPr>
            <w:r>
              <w:rPr>
                <w:rFonts w:cs="Times New Roman"/>
                <w:szCs w:val="22"/>
                <w:lang w:val="en-US" w:bidi="th-TH"/>
              </w:rPr>
              <w:t>-</w:t>
            </w:r>
          </w:p>
        </w:tc>
        <w:tc>
          <w:tcPr>
            <w:tcW w:w="1158" w:type="dxa"/>
            <w:tcBorders>
              <w:top w:val="nil"/>
              <w:left w:val="nil"/>
              <w:bottom w:val="nil"/>
              <w:right w:val="nil"/>
            </w:tcBorders>
            <w:vAlign w:val="bottom"/>
          </w:tcPr>
          <w:p w14:paraId="1D279EC6" w14:textId="0022672F" w:rsidR="005F10C4" w:rsidRPr="00411A2F" w:rsidRDefault="005F10C4" w:rsidP="005F10C4">
            <w:pPr>
              <w:pStyle w:val="block"/>
              <w:tabs>
                <w:tab w:val="left" w:pos="227"/>
              </w:tabs>
              <w:spacing w:after="0" w:line="240" w:lineRule="auto"/>
              <w:ind w:left="193" w:hanging="180"/>
              <w:jc w:val="right"/>
              <w:rPr>
                <w:rFonts w:cs="Times New Roman"/>
                <w:szCs w:val="22"/>
              </w:rPr>
            </w:pPr>
            <w:r w:rsidRPr="00411A2F">
              <w:rPr>
                <w:rFonts w:cs="Times New Roman"/>
                <w:szCs w:val="22"/>
              </w:rPr>
              <w:t>3</w:t>
            </w:r>
          </w:p>
        </w:tc>
        <w:tc>
          <w:tcPr>
            <w:tcW w:w="1342" w:type="dxa"/>
            <w:tcBorders>
              <w:left w:val="nil"/>
              <w:right w:val="nil"/>
            </w:tcBorders>
          </w:tcPr>
          <w:p w14:paraId="2A3AD8F4" w14:textId="77777777" w:rsidR="005F10C4" w:rsidRPr="00E72435" w:rsidRDefault="005F10C4" w:rsidP="005F10C4">
            <w:pPr>
              <w:pStyle w:val="block"/>
              <w:tabs>
                <w:tab w:val="left" w:pos="227"/>
              </w:tabs>
              <w:spacing w:after="0" w:line="240" w:lineRule="auto"/>
              <w:ind w:left="193" w:hanging="180"/>
              <w:jc w:val="right"/>
              <w:rPr>
                <w:rFonts w:cs="Times New Roman"/>
                <w:szCs w:val="22"/>
              </w:rPr>
            </w:pPr>
          </w:p>
          <w:p w14:paraId="1402D2F8" w14:textId="2EA1E15B" w:rsidR="005F10C4" w:rsidRPr="00E72435" w:rsidRDefault="005F10C4" w:rsidP="005F10C4">
            <w:pPr>
              <w:pStyle w:val="block"/>
              <w:tabs>
                <w:tab w:val="left" w:pos="227"/>
              </w:tabs>
              <w:spacing w:after="0" w:line="240" w:lineRule="auto"/>
              <w:ind w:left="193" w:hanging="180"/>
              <w:jc w:val="right"/>
              <w:rPr>
                <w:rFonts w:cs="Times New Roman"/>
                <w:szCs w:val="22"/>
              </w:rPr>
            </w:pPr>
            <w:r w:rsidRPr="00E72435">
              <w:rPr>
                <w:rFonts w:cs="Times New Roman"/>
                <w:szCs w:val="22"/>
              </w:rPr>
              <w:t>33.33</w:t>
            </w:r>
          </w:p>
        </w:tc>
        <w:tc>
          <w:tcPr>
            <w:tcW w:w="1113" w:type="dxa"/>
            <w:tcBorders>
              <w:left w:val="nil"/>
              <w:right w:val="nil"/>
            </w:tcBorders>
            <w:vAlign w:val="bottom"/>
          </w:tcPr>
          <w:p w14:paraId="4B64410B" w14:textId="672B0619" w:rsidR="005F10C4" w:rsidRPr="00BE074F" w:rsidRDefault="005F10C4" w:rsidP="005F10C4">
            <w:pPr>
              <w:pStyle w:val="block"/>
              <w:tabs>
                <w:tab w:val="left" w:pos="227"/>
              </w:tabs>
              <w:spacing w:after="0" w:line="240" w:lineRule="auto"/>
              <w:ind w:left="193" w:hanging="180"/>
              <w:jc w:val="right"/>
              <w:rPr>
                <w:rFonts w:cs="Times New Roman"/>
                <w:szCs w:val="22"/>
                <w:cs/>
                <w:lang w:val="en-US"/>
              </w:rPr>
            </w:pPr>
            <w:r>
              <w:rPr>
                <w:rFonts w:cs="Times New Roman"/>
                <w:szCs w:val="22"/>
                <w:lang w:val="en-US" w:bidi="th-TH"/>
              </w:rPr>
              <w:t>1</w:t>
            </w:r>
          </w:p>
        </w:tc>
        <w:tc>
          <w:tcPr>
            <w:tcW w:w="1355" w:type="dxa"/>
            <w:tcBorders>
              <w:left w:val="nil"/>
              <w:right w:val="nil"/>
            </w:tcBorders>
            <w:shd w:val="clear" w:color="auto" w:fill="auto"/>
            <w:vAlign w:val="bottom"/>
          </w:tcPr>
          <w:p w14:paraId="602031BD" w14:textId="043040F2" w:rsidR="005F10C4" w:rsidRPr="00D272DB" w:rsidRDefault="005F10C4" w:rsidP="005F10C4">
            <w:pPr>
              <w:pStyle w:val="block"/>
              <w:tabs>
                <w:tab w:val="left" w:pos="366"/>
                <w:tab w:val="left" w:pos="726"/>
              </w:tabs>
              <w:spacing w:after="0" w:line="240" w:lineRule="auto"/>
              <w:ind w:left="193" w:firstLine="83"/>
              <w:jc w:val="center"/>
              <w:rPr>
                <w:rFonts w:cs="Times New Roman"/>
                <w:szCs w:val="22"/>
                <w:lang w:val="en-US" w:bidi="th-TH"/>
              </w:rPr>
            </w:pPr>
            <w:r w:rsidRPr="00D272DB">
              <w:rPr>
                <w:rFonts w:cs="Times New Roman"/>
                <w:szCs w:val="22"/>
                <w:lang w:val="en-US" w:bidi="th-TH"/>
              </w:rPr>
              <w:t>-</w:t>
            </w:r>
          </w:p>
        </w:tc>
        <w:tc>
          <w:tcPr>
            <w:tcW w:w="1842" w:type="dxa"/>
            <w:tcBorders>
              <w:left w:val="nil"/>
              <w:right w:val="nil"/>
            </w:tcBorders>
            <w:shd w:val="clear" w:color="auto" w:fill="auto"/>
            <w:vAlign w:val="bottom"/>
          </w:tcPr>
          <w:p w14:paraId="4E210B55" w14:textId="23FFA2D1" w:rsidR="005F10C4" w:rsidRPr="00980688" w:rsidRDefault="005F10C4" w:rsidP="005F10C4">
            <w:pPr>
              <w:pStyle w:val="block"/>
              <w:tabs>
                <w:tab w:val="left" w:pos="227"/>
              </w:tabs>
              <w:spacing w:after="0" w:line="240" w:lineRule="auto"/>
              <w:ind w:left="193" w:hanging="180"/>
              <w:jc w:val="right"/>
              <w:rPr>
                <w:rFonts w:cs="Times New Roman"/>
                <w:szCs w:val="22"/>
              </w:rPr>
            </w:pPr>
            <w:r w:rsidRPr="00980688">
              <w:rPr>
                <w:rFonts w:cs="Times New Roman"/>
                <w:szCs w:val="22"/>
              </w:rPr>
              <w:t>1</w:t>
            </w:r>
          </w:p>
        </w:tc>
      </w:tr>
      <w:tr w:rsidR="005F10C4" w:rsidRPr="00166AC6" w14:paraId="75840B00" w14:textId="77777777" w:rsidTr="00D5052F">
        <w:trPr>
          <w:trHeight w:val="68"/>
        </w:trPr>
        <w:tc>
          <w:tcPr>
            <w:tcW w:w="4355" w:type="dxa"/>
            <w:tcBorders>
              <w:top w:val="nil"/>
              <w:left w:val="nil"/>
              <w:bottom w:val="nil"/>
              <w:right w:val="nil"/>
            </w:tcBorders>
            <w:vAlign w:val="bottom"/>
          </w:tcPr>
          <w:p w14:paraId="31E2645A" w14:textId="77777777" w:rsidR="005F10C4" w:rsidRPr="00E72435" w:rsidRDefault="005F10C4" w:rsidP="005F10C4">
            <w:pPr>
              <w:pStyle w:val="block"/>
              <w:tabs>
                <w:tab w:val="left" w:pos="227"/>
              </w:tabs>
              <w:spacing w:after="0" w:line="240" w:lineRule="auto"/>
              <w:ind w:left="193" w:hanging="180"/>
              <w:rPr>
                <w:rFonts w:cs="Times New Roman"/>
                <w:szCs w:val="22"/>
              </w:rPr>
            </w:pPr>
            <w:r w:rsidRPr="00E72435">
              <w:rPr>
                <w:rFonts w:cs="Times New Roman"/>
                <w:szCs w:val="22"/>
              </w:rPr>
              <w:t>AV Group NB Inc.</w:t>
            </w:r>
          </w:p>
        </w:tc>
        <w:tc>
          <w:tcPr>
            <w:tcW w:w="993" w:type="dxa"/>
            <w:tcBorders>
              <w:top w:val="nil"/>
              <w:left w:val="nil"/>
              <w:bottom w:val="nil"/>
              <w:right w:val="nil"/>
            </w:tcBorders>
            <w:vAlign w:val="bottom"/>
          </w:tcPr>
          <w:p w14:paraId="5530AB5C" w14:textId="3FA70312" w:rsidR="005F10C4" w:rsidRPr="00E72435" w:rsidRDefault="005F10C4" w:rsidP="005F10C4">
            <w:pPr>
              <w:pStyle w:val="block"/>
              <w:tabs>
                <w:tab w:val="left" w:pos="72"/>
              </w:tabs>
              <w:spacing w:after="0" w:line="240" w:lineRule="auto"/>
              <w:ind w:left="193" w:hanging="180"/>
              <w:jc w:val="right"/>
              <w:rPr>
                <w:rFonts w:cs="Times New Roman"/>
                <w:szCs w:val="22"/>
              </w:rPr>
            </w:pPr>
            <w:r>
              <w:rPr>
                <w:rFonts w:cs="Times New Roman"/>
                <w:szCs w:val="22"/>
              </w:rPr>
              <w:t>2,819</w:t>
            </w:r>
          </w:p>
        </w:tc>
        <w:tc>
          <w:tcPr>
            <w:tcW w:w="993" w:type="dxa"/>
            <w:tcBorders>
              <w:top w:val="nil"/>
              <w:left w:val="nil"/>
              <w:bottom w:val="nil"/>
              <w:right w:val="nil"/>
            </w:tcBorders>
            <w:vAlign w:val="bottom"/>
          </w:tcPr>
          <w:p w14:paraId="472ABA05" w14:textId="052DA6D4" w:rsidR="005F10C4" w:rsidRPr="00E72435" w:rsidRDefault="005F10C4" w:rsidP="005F10C4">
            <w:pPr>
              <w:pStyle w:val="block"/>
              <w:tabs>
                <w:tab w:val="left" w:pos="227"/>
              </w:tabs>
              <w:spacing w:after="0" w:line="240" w:lineRule="auto"/>
              <w:ind w:left="193" w:hanging="180"/>
              <w:jc w:val="right"/>
              <w:rPr>
                <w:rFonts w:cs="Times New Roman"/>
                <w:szCs w:val="22"/>
              </w:rPr>
            </w:pPr>
            <w:r>
              <w:rPr>
                <w:rFonts w:cs="Times New Roman"/>
                <w:szCs w:val="22"/>
              </w:rPr>
              <w:t>5,374</w:t>
            </w:r>
          </w:p>
        </w:tc>
        <w:tc>
          <w:tcPr>
            <w:tcW w:w="1084" w:type="dxa"/>
            <w:tcBorders>
              <w:top w:val="nil"/>
              <w:left w:val="nil"/>
              <w:bottom w:val="nil"/>
              <w:right w:val="nil"/>
            </w:tcBorders>
            <w:vAlign w:val="bottom"/>
          </w:tcPr>
          <w:p w14:paraId="4D2F243D" w14:textId="360DF7DA" w:rsidR="005F10C4" w:rsidRPr="00E72435" w:rsidRDefault="005F10C4" w:rsidP="005F10C4">
            <w:pPr>
              <w:pStyle w:val="block"/>
              <w:tabs>
                <w:tab w:val="left" w:pos="227"/>
              </w:tabs>
              <w:spacing w:after="0" w:line="240" w:lineRule="auto"/>
              <w:ind w:left="193" w:hanging="180"/>
              <w:jc w:val="right"/>
              <w:rPr>
                <w:rFonts w:cs="Times New Roman"/>
                <w:szCs w:val="22"/>
              </w:rPr>
            </w:pPr>
            <w:r>
              <w:rPr>
                <w:rFonts w:cs="Times New Roman"/>
                <w:szCs w:val="22"/>
              </w:rPr>
              <w:t>(5,040)</w:t>
            </w:r>
          </w:p>
        </w:tc>
        <w:tc>
          <w:tcPr>
            <w:tcW w:w="993" w:type="dxa"/>
            <w:tcBorders>
              <w:top w:val="nil"/>
              <w:left w:val="nil"/>
              <w:bottom w:val="nil"/>
              <w:right w:val="nil"/>
            </w:tcBorders>
            <w:vAlign w:val="bottom"/>
          </w:tcPr>
          <w:p w14:paraId="248E0A82" w14:textId="42F589FB" w:rsidR="005F10C4" w:rsidRPr="00E72435" w:rsidRDefault="005F10C4" w:rsidP="005F10C4">
            <w:pPr>
              <w:pStyle w:val="block"/>
              <w:tabs>
                <w:tab w:val="left" w:pos="227"/>
              </w:tabs>
              <w:spacing w:after="0" w:line="240" w:lineRule="auto"/>
              <w:ind w:left="193" w:hanging="180"/>
              <w:jc w:val="right"/>
              <w:rPr>
                <w:rFonts w:cs="Times New Roman"/>
                <w:szCs w:val="22"/>
              </w:rPr>
            </w:pPr>
            <w:r>
              <w:rPr>
                <w:rFonts w:cs="Times New Roman"/>
                <w:szCs w:val="22"/>
              </w:rPr>
              <w:t>(440)</w:t>
            </w:r>
          </w:p>
        </w:tc>
        <w:tc>
          <w:tcPr>
            <w:tcW w:w="1158" w:type="dxa"/>
            <w:tcBorders>
              <w:top w:val="nil"/>
              <w:left w:val="nil"/>
              <w:bottom w:val="nil"/>
              <w:right w:val="nil"/>
            </w:tcBorders>
            <w:vAlign w:val="bottom"/>
          </w:tcPr>
          <w:p w14:paraId="7835E89A" w14:textId="645E9DD2" w:rsidR="005F10C4" w:rsidRPr="00E72435" w:rsidRDefault="005F10C4" w:rsidP="005F10C4">
            <w:pPr>
              <w:pStyle w:val="block"/>
              <w:tabs>
                <w:tab w:val="left" w:pos="227"/>
              </w:tabs>
              <w:spacing w:after="0" w:line="240" w:lineRule="auto"/>
              <w:ind w:left="193" w:hanging="180"/>
              <w:jc w:val="right"/>
              <w:rPr>
                <w:rFonts w:cs="Times New Roman"/>
                <w:szCs w:val="22"/>
              </w:rPr>
            </w:pPr>
            <w:r>
              <w:rPr>
                <w:rFonts w:cs="Times New Roman"/>
                <w:szCs w:val="22"/>
              </w:rPr>
              <w:t>2,713</w:t>
            </w:r>
          </w:p>
        </w:tc>
        <w:tc>
          <w:tcPr>
            <w:tcW w:w="1342" w:type="dxa"/>
            <w:tcBorders>
              <w:left w:val="nil"/>
              <w:right w:val="nil"/>
            </w:tcBorders>
          </w:tcPr>
          <w:p w14:paraId="472951CF" w14:textId="61C8FA16" w:rsidR="005F10C4" w:rsidRPr="00E72435" w:rsidRDefault="005F10C4" w:rsidP="005F10C4">
            <w:pPr>
              <w:pStyle w:val="block"/>
              <w:tabs>
                <w:tab w:val="left" w:pos="227"/>
              </w:tabs>
              <w:spacing w:after="0" w:line="240" w:lineRule="auto"/>
              <w:ind w:left="193" w:hanging="180"/>
              <w:jc w:val="right"/>
              <w:rPr>
                <w:rFonts w:cs="Times New Roman"/>
                <w:szCs w:val="22"/>
              </w:rPr>
            </w:pPr>
            <w:r w:rsidRPr="00E72435">
              <w:t>49.00</w:t>
            </w:r>
          </w:p>
        </w:tc>
        <w:tc>
          <w:tcPr>
            <w:tcW w:w="1113" w:type="dxa"/>
            <w:tcBorders>
              <w:left w:val="nil"/>
              <w:right w:val="nil"/>
            </w:tcBorders>
            <w:vAlign w:val="bottom"/>
          </w:tcPr>
          <w:p w14:paraId="17344167" w14:textId="5BE57780" w:rsidR="005F10C4" w:rsidRPr="00E72435" w:rsidRDefault="005F10C4" w:rsidP="005F10C4">
            <w:pPr>
              <w:pStyle w:val="block"/>
              <w:tabs>
                <w:tab w:val="left" w:pos="227"/>
              </w:tabs>
              <w:spacing w:after="0" w:line="240" w:lineRule="auto"/>
              <w:ind w:left="193" w:hanging="180"/>
              <w:jc w:val="right"/>
              <w:rPr>
                <w:rFonts w:cs="Times New Roman"/>
                <w:szCs w:val="22"/>
              </w:rPr>
            </w:pPr>
            <w:r>
              <w:rPr>
                <w:rFonts w:cs="Times New Roman"/>
                <w:szCs w:val="22"/>
              </w:rPr>
              <w:t>1,329</w:t>
            </w:r>
          </w:p>
        </w:tc>
        <w:tc>
          <w:tcPr>
            <w:tcW w:w="1355" w:type="dxa"/>
            <w:tcBorders>
              <w:left w:val="nil"/>
              <w:right w:val="nil"/>
            </w:tcBorders>
            <w:vAlign w:val="bottom"/>
          </w:tcPr>
          <w:p w14:paraId="4ABDBFAB" w14:textId="2CC39618" w:rsidR="005F10C4" w:rsidRPr="005E46FD" w:rsidRDefault="005F10C4" w:rsidP="005F10C4">
            <w:pPr>
              <w:pStyle w:val="block"/>
              <w:tabs>
                <w:tab w:val="left" w:pos="227"/>
              </w:tabs>
              <w:spacing w:after="0" w:line="240" w:lineRule="auto"/>
              <w:ind w:left="193" w:right="54" w:hanging="180"/>
              <w:jc w:val="right"/>
              <w:rPr>
                <w:rFonts w:cs="Times New Roman"/>
                <w:szCs w:val="22"/>
              </w:rPr>
            </w:pPr>
            <w:r w:rsidRPr="005E46FD">
              <w:rPr>
                <w:rFonts w:cs="Times New Roman"/>
                <w:szCs w:val="22"/>
              </w:rPr>
              <w:t>(88)</w:t>
            </w:r>
          </w:p>
        </w:tc>
        <w:tc>
          <w:tcPr>
            <w:tcW w:w="1842" w:type="dxa"/>
            <w:tcBorders>
              <w:left w:val="nil"/>
              <w:right w:val="nil"/>
            </w:tcBorders>
            <w:vAlign w:val="bottom"/>
          </w:tcPr>
          <w:p w14:paraId="6C6EE640" w14:textId="63B46FB6" w:rsidR="005F10C4" w:rsidRPr="00CD21F5" w:rsidRDefault="005F10C4" w:rsidP="005F10C4">
            <w:pPr>
              <w:pStyle w:val="block"/>
              <w:tabs>
                <w:tab w:val="left" w:pos="227"/>
              </w:tabs>
              <w:spacing w:after="0" w:line="240" w:lineRule="auto"/>
              <w:ind w:left="193" w:hanging="180"/>
              <w:jc w:val="right"/>
              <w:rPr>
                <w:rFonts w:cs="Times New Roman"/>
                <w:szCs w:val="22"/>
              </w:rPr>
            </w:pPr>
            <w:r w:rsidRPr="00CD21F5">
              <w:rPr>
                <w:rFonts w:cs="Times New Roman"/>
                <w:szCs w:val="22"/>
              </w:rPr>
              <w:t>1,241</w:t>
            </w:r>
          </w:p>
        </w:tc>
      </w:tr>
      <w:tr w:rsidR="005F10C4" w:rsidRPr="00166AC6" w14:paraId="066393B3" w14:textId="77777777" w:rsidTr="005E46FD">
        <w:trPr>
          <w:trHeight w:val="126"/>
        </w:trPr>
        <w:tc>
          <w:tcPr>
            <w:tcW w:w="4355" w:type="dxa"/>
            <w:tcBorders>
              <w:top w:val="nil"/>
              <w:left w:val="nil"/>
              <w:bottom w:val="nil"/>
              <w:right w:val="nil"/>
            </w:tcBorders>
            <w:vAlign w:val="bottom"/>
          </w:tcPr>
          <w:p w14:paraId="36B820A3" w14:textId="3EDDB00A" w:rsidR="005F10C4" w:rsidRPr="00E72435" w:rsidRDefault="005F10C4" w:rsidP="005F10C4">
            <w:pPr>
              <w:pStyle w:val="block"/>
              <w:tabs>
                <w:tab w:val="left" w:pos="227"/>
              </w:tabs>
              <w:spacing w:after="0" w:line="240" w:lineRule="auto"/>
              <w:ind w:left="193" w:hanging="180"/>
              <w:rPr>
                <w:rFonts w:cs="Times New Roman"/>
                <w:szCs w:val="22"/>
              </w:rPr>
            </w:pPr>
            <w:proofErr w:type="spellStart"/>
            <w:r w:rsidRPr="00BE074F">
              <w:rPr>
                <w:rFonts w:cs="Times New Roman"/>
                <w:szCs w:val="22"/>
              </w:rPr>
              <w:t>Adityajaya</w:t>
            </w:r>
            <w:proofErr w:type="spellEnd"/>
            <w:r w:rsidRPr="00BE074F">
              <w:rPr>
                <w:rFonts w:cs="Times New Roman"/>
                <w:szCs w:val="22"/>
              </w:rPr>
              <w:t xml:space="preserve"> Trading Limited</w:t>
            </w:r>
          </w:p>
        </w:tc>
        <w:tc>
          <w:tcPr>
            <w:tcW w:w="993" w:type="dxa"/>
            <w:tcBorders>
              <w:top w:val="nil"/>
              <w:left w:val="nil"/>
              <w:bottom w:val="nil"/>
              <w:right w:val="nil"/>
            </w:tcBorders>
            <w:vAlign w:val="bottom"/>
          </w:tcPr>
          <w:p w14:paraId="50C8CC4E" w14:textId="3525FA8B" w:rsidR="005F10C4" w:rsidRDefault="005F10C4" w:rsidP="005F10C4">
            <w:pPr>
              <w:pStyle w:val="block"/>
              <w:tabs>
                <w:tab w:val="left" w:pos="72"/>
              </w:tabs>
              <w:spacing w:after="0" w:line="240" w:lineRule="auto"/>
              <w:ind w:left="193" w:hanging="180"/>
              <w:jc w:val="right"/>
              <w:rPr>
                <w:rFonts w:cs="Times New Roman"/>
                <w:szCs w:val="22"/>
              </w:rPr>
            </w:pPr>
            <w:r>
              <w:rPr>
                <w:rFonts w:cs="Times New Roman"/>
                <w:szCs w:val="22"/>
              </w:rPr>
              <w:t>6</w:t>
            </w:r>
          </w:p>
        </w:tc>
        <w:tc>
          <w:tcPr>
            <w:tcW w:w="993" w:type="dxa"/>
            <w:tcBorders>
              <w:top w:val="nil"/>
              <w:left w:val="nil"/>
              <w:bottom w:val="nil"/>
              <w:right w:val="nil"/>
            </w:tcBorders>
            <w:vAlign w:val="bottom"/>
          </w:tcPr>
          <w:p w14:paraId="4252A3ED" w14:textId="0C7AEF4B" w:rsidR="005F10C4" w:rsidRPr="000F4DF7" w:rsidRDefault="005F10C4" w:rsidP="005F10C4">
            <w:pPr>
              <w:pStyle w:val="block"/>
              <w:tabs>
                <w:tab w:val="left" w:pos="480"/>
              </w:tabs>
              <w:spacing w:after="0" w:line="240" w:lineRule="auto"/>
              <w:ind w:left="193" w:hanging="180"/>
              <w:jc w:val="center"/>
              <w:rPr>
                <w:rFonts w:cs="Times New Roman"/>
                <w:szCs w:val="22"/>
                <w:lang w:val="en-US" w:bidi="th-TH"/>
              </w:rPr>
            </w:pPr>
            <w:r>
              <w:rPr>
                <w:rFonts w:cs="Times New Roman"/>
                <w:szCs w:val="22"/>
                <w:lang w:val="en-US" w:bidi="th-TH"/>
              </w:rPr>
              <w:t xml:space="preserve">   </w:t>
            </w:r>
            <w:r w:rsidRPr="000F4DF7">
              <w:rPr>
                <w:rFonts w:cs="Times New Roman"/>
                <w:szCs w:val="22"/>
                <w:lang w:val="en-US" w:bidi="th-TH"/>
              </w:rPr>
              <w:t>-</w:t>
            </w:r>
          </w:p>
        </w:tc>
        <w:tc>
          <w:tcPr>
            <w:tcW w:w="1084" w:type="dxa"/>
            <w:tcBorders>
              <w:top w:val="nil"/>
              <w:left w:val="nil"/>
              <w:bottom w:val="nil"/>
              <w:right w:val="nil"/>
            </w:tcBorders>
            <w:vAlign w:val="bottom"/>
          </w:tcPr>
          <w:p w14:paraId="7767A1E5" w14:textId="08A7531E" w:rsidR="005F10C4" w:rsidRDefault="005F10C4" w:rsidP="005F10C4">
            <w:pPr>
              <w:pStyle w:val="block"/>
              <w:tabs>
                <w:tab w:val="left" w:pos="227"/>
              </w:tabs>
              <w:spacing w:after="0" w:line="240" w:lineRule="auto"/>
              <w:ind w:left="193" w:hanging="180"/>
              <w:jc w:val="right"/>
              <w:rPr>
                <w:rFonts w:cs="Times New Roman"/>
                <w:szCs w:val="22"/>
              </w:rPr>
            </w:pPr>
            <w:r>
              <w:rPr>
                <w:rFonts w:cs="Times New Roman"/>
                <w:szCs w:val="22"/>
              </w:rPr>
              <w:t>(8)</w:t>
            </w:r>
          </w:p>
        </w:tc>
        <w:tc>
          <w:tcPr>
            <w:tcW w:w="993" w:type="dxa"/>
            <w:tcBorders>
              <w:top w:val="nil"/>
              <w:left w:val="nil"/>
              <w:bottom w:val="nil"/>
              <w:right w:val="nil"/>
            </w:tcBorders>
            <w:vAlign w:val="bottom"/>
          </w:tcPr>
          <w:p w14:paraId="5DBAD67C" w14:textId="0CA92A68" w:rsidR="005F10C4" w:rsidRPr="000F4DF7" w:rsidRDefault="005F10C4" w:rsidP="005F10C4">
            <w:pPr>
              <w:pStyle w:val="block"/>
              <w:tabs>
                <w:tab w:val="left" w:pos="227"/>
              </w:tabs>
              <w:spacing w:after="0" w:line="240" w:lineRule="auto"/>
              <w:ind w:left="193" w:hanging="180"/>
              <w:jc w:val="center"/>
              <w:rPr>
                <w:rFonts w:cs="Times New Roman"/>
                <w:szCs w:val="22"/>
                <w:lang w:val="en-US" w:bidi="th-TH"/>
              </w:rPr>
            </w:pPr>
            <w:r w:rsidRPr="00D23D92">
              <w:rPr>
                <w:rFonts w:cs="Times New Roman"/>
                <w:szCs w:val="22"/>
                <w:lang w:val="en-US" w:bidi="th-TH"/>
              </w:rPr>
              <w:t>-</w:t>
            </w:r>
          </w:p>
        </w:tc>
        <w:tc>
          <w:tcPr>
            <w:tcW w:w="1158" w:type="dxa"/>
            <w:tcBorders>
              <w:top w:val="nil"/>
              <w:left w:val="nil"/>
              <w:bottom w:val="nil"/>
              <w:right w:val="nil"/>
            </w:tcBorders>
            <w:vAlign w:val="bottom"/>
          </w:tcPr>
          <w:p w14:paraId="63C33C78" w14:textId="56CBABCF" w:rsidR="005F10C4" w:rsidRDefault="005F10C4" w:rsidP="005F10C4">
            <w:pPr>
              <w:pStyle w:val="block"/>
              <w:tabs>
                <w:tab w:val="left" w:pos="227"/>
              </w:tabs>
              <w:spacing w:after="0" w:line="240" w:lineRule="auto"/>
              <w:ind w:left="193" w:hanging="180"/>
              <w:jc w:val="right"/>
              <w:rPr>
                <w:rFonts w:cs="Times New Roman"/>
                <w:szCs w:val="22"/>
              </w:rPr>
            </w:pPr>
            <w:r>
              <w:rPr>
                <w:rFonts w:cs="Times New Roman"/>
                <w:szCs w:val="22"/>
              </w:rPr>
              <w:t>(2)</w:t>
            </w:r>
          </w:p>
        </w:tc>
        <w:tc>
          <w:tcPr>
            <w:tcW w:w="1342" w:type="dxa"/>
            <w:tcBorders>
              <w:left w:val="nil"/>
              <w:right w:val="nil"/>
            </w:tcBorders>
          </w:tcPr>
          <w:p w14:paraId="53F3B73C" w14:textId="3955D3F1" w:rsidR="005F10C4" w:rsidRDefault="005F10C4" w:rsidP="005F10C4">
            <w:pPr>
              <w:pStyle w:val="block"/>
              <w:tabs>
                <w:tab w:val="left" w:pos="227"/>
              </w:tabs>
              <w:spacing w:after="0" w:line="240" w:lineRule="auto"/>
              <w:ind w:left="193" w:hanging="180"/>
              <w:jc w:val="right"/>
              <w:rPr>
                <w:rFonts w:cs="Times New Roman"/>
                <w:szCs w:val="22"/>
              </w:rPr>
            </w:pPr>
            <w:r>
              <w:rPr>
                <w:rFonts w:cs="Times New Roman"/>
                <w:szCs w:val="22"/>
              </w:rPr>
              <w:t>25.00</w:t>
            </w:r>
          </w:p>
        </w:tc>
        <w:tc>
          <w:tcPr>
            <w:tcW w:w="1113" w:type="dxa"/>
            <w:tcBorders>
              <w:left w:val="nil"/>
              <w:right w:val="nil"/>
            </w:tcBorders>
            <w:vAlign w:val="bottom"/>
          </w:tcPr>
          <w:p w14:paraId="47C96B5D" w14:textId="059FA4B9" w:rsidR="005F10C4" w:rsidRPr="00C12CCC" w:rsidRDefault="005F10C4" w:rsidP="005F10C4">
            <w:pPr>
              <w:pStyle w:val="block"/>
              <w:tabs>
                <w:tab w:val="left" w:pos="227"/>
                <w:tab w:val="left" w:pos="584"/>
              </w:tabs>
              <w:spacing w:after="0" w:line="240" w:lineRule="auto"/>
              <w:ind w:left="193" w:right="-319" w:hanging="180"/>
              <w:jc w:val="center"/>
              <w:rPr>
                <w:rFonts w:cs="Times New Roman"/>
                <w:szCs w:val="22"/>
                <w:lang w:val="en-US" w:bidi="th-TH"/>
              </w:rPr>
            </w:pPr>
            <w:r w:rsidRPr="00D23D92">
              <w:rPr>
                <w:rFonts w:cs="Times New Roman"/>
                <w:szCs w:val="22"/>
                <w:lang w:val="en-US" w:bidi="th-TH"/>
              </w:rPr>
              <w:t>-</w:t>
            </w:r>
          </w:p>
        </w:tc>
        <w:tc>
          <w:tcPr>
            <w:tcW w:w="1355" w:type="dxa"/>
            <w:tcBorders>
              <w:left w:val="nil"/>
              <w:right w:val="nil"/>
            </w:tcBorders>
            <w:vAlign w:val="bottom"/>
          </w:tcPr>
          <w:p w14:paraId="15289E36" w14:textId="587F009B" w:rsidR="005F10C4" w:rsidRPr="00C12CCC" w:rsidRDefault="005F10C4" w:rsidP="005F10C4">
            <w:pPr>
              <w:pStyle w:val="block"/>
              <w:tabs>
                <w:tab w:val="left" w:pos="366"/>
                <w:tab w:val="left" w:pos="726"/>
              </w:tabs>
              <w:spacing w:after="0" w:line="240" w:lineRule="auto"/>
              <w:ind w:left="193" w:firstLine="83"/>
              <w:jc w:val="center"/>
              <w:rPr>
                <w:rFonts w:cs="Times New Roman"/>
                <w:szCs w:val="22"/>
                <w:lang w:val="en-US" w:bidi="th-TH"/>
              </w:rPr>
            </w:pPr>
            <w:r w:rsidRPr="00D23D92">
              <w:rPr>
                <w:rFonts w:cs="Times New Roman"/>
                <w:szCs w:val="22"/>
                <w:lang w:val="en-US" w:bidi="th-TH"/>
              </w:rPr>
              <w:t>-</w:t>
            </w:r>
          </w:p>
        </w:tc>
        <w:tc>
          <w:tcPr>
            <w:tcW w:w="1842" w:type="dxa"/>
            <w:tcBorders>
              <w:left w:val="nil"/>
              <w:right w:val="nil"/>
            </w:tcBorders>
            <w:vAlign w:val="bottom"/>
          </w:tcPr>
          <w:p w14:paraId="524A45C6" w14:textId="5793D744" w:rsidR="005F10C4" w:rsidRPr="00EA7786" w:rsidRDefault="005F10C4" w:rsidP="005F10C4">
            <w:pPr>
              <w:pStyle w:val="block"/>
              <w:tabs>
                <w:tab w:val="left" w:pos="227"/>
              </w:tabs>
              <w:spacing w:after="0" w:line="240" w:lineRule="auto"/>
              <w:ind w:left="193" w:right="-689" w:hanging="180"/>
              <w:jc w:val="center"/>
              <w:rPr>
                <w:rFonts w:cs="Times New Roman"/>
                <w:szCs w:val="22"/>
                <w:lang w:val="en-US" w:bidi="th-TH"/>
              </w:rPr>
            </w:pPr>
            <w:r>
              <w:rPr>
                <w:rFonts w:cstheme="minorBidi" w:hint="cs"/>
                <w:szCs w:val="22"/>
                <w:cs/>
                <w:lang w:val="en-US" w:bidi="th-TH"/>
              </w:rPr>
              <w:t xml:space="preserve">      </w:t>
            </w:r>
            <w:r w:rsidRPr="00D23D92">
              <w:rPr>
                <w:rFonts w:cs="Times New Roman"/>
                <w:szCs w:val="22"/>
                <w:lang w:val="en-US" w:bidi="th-TH"/>
              </w:rPr>
              <w:t>-</w:t>
            </w:r>
          </w:p>
        </w:tc>
      </w:tr>
    </w:tbl>
    <w:p w14:paraId="65A6F29D" w14:textId="42C83E18" w:rsidR="005D180F" w:rsidRPr="00BE074F" w:rsidRDefault="005D180F" w:rsidP="00E5315C">
      <w:pPr>
        <w:tabs>
          <w:tab w:val="clear" w:pos="227"/>
          <w:tab w:val="clear" w:pos="454"/>
          <w:tab w:val="clear" w:pos="680"/>
          <w:tab w:val="clear" w:pos="907"/>
          <w:tab w:val="left" w:pos="540"/>
        </w:tabs>
        <w:ind w:firstLine="360"/>
        <w:rPr>
          <w:rFonts w:ascii="Times New Roman" w:hAnsi="Times New Roman"/>
          <w:b/>
          <w:bCs/>
          <w:sz w:val="16"/>
          <w:szCs w:val="20"/>
        </w:rPr>
      </w:pPr>
    </w:p>
    <w:tbl>
      <w:tblPr>
        <w:tblW w:w="15228" w:type="dxa"/>
        <w:tblInd w:w="450" w:type="dxa"/>
        <w:tblLayout w:type="fixed"/>
        <w:tblLook w:val="0000" w:firstRow="0" w:lastRow="0" w:firstColumn="0" w:lastColumn="0" w:noHBand="0" w:noVBand="0"/>
      </w:tblPr>
      <w:tblGrid>
        <w:gridCol w:w="4355"/>
        <w:gridCol w:w="343"/>
        <w:gridCol w:w="650"/>
        <w:gridCol w:w="538"/>
        <w:gridCol w:w="455"/>
        <w:gridCol w:w="697"/>
        <w:gridCol w:w="387"/>
        <w:gridCol w:w="873"/>
        <w:gridCol w:w="120"/>
        <w:gridCol w:w="1140"/>
        <w:gridCol w:w="18"/>
        <w:gridCol w:w="1242"/>
        <w:gridCol w:w="100"/>
        <w:gridCol w:w="1113"/>
        <w:gridCol w:w="47"/>
        <w:gridCol w:w="1260"/>
        <w:gridCol w:w="48"/>
        <w:gridCol w:w="1296"/>
        <w:gridCol w:w="6"/>
        <w:gridCol w:w="540"/>
      </w:tblGrid>
      <w:tr w:rsidR="007566B7" w:rsidRPr="00166AC6" w14:paraId="6F689806" w14:textId="77777777" w:rsidTr="00C12CCC">
        <w:trPr>
          <w:gridAfter w:val="2"/>
          <w:wAfter w:w="546" w:type="dxa"/>
          <w:trHeight w:val="243"/>
        </w:trPr>
        <w:tc>
          <w:tcPr>
            <w:tcW w:w="4698" w:type="dxa"/>
            <w:gridSpan w:val="2"/>
            <w:tcBorders>
              <w:top w:val="nil"/>
              <w:left w:val="nil"/>
              <w:bottom w:val="nil"/>
              <w:right w:val="nil"/>
            </w:tcBorders>
            <w:vAlign w:val="bottom"/>
          </w:tcPr>
          <w:p w14:paraId="17E15FCD" w14:textId="77777777" w:rsidR="007566B7" w:rsidRPr="007566B7" w:rsidRDefault="007566B7" w:rsidP="001C3E92">
            <w:pPr>
              <w:pStyle w:val="acctmergecolhdg"/>
              <w:spacing w:line="240" w:lineRule="auto"/>
              <w:rPr>
                <w:rFonts w:cs="Times New Roman"/>
                <w:b w:val="0"/>
                <w:bCs/>
                <w:szCs w:val="22"/>
                <w:cs/>
              </w:rPr>
            </w:pPr>
          </w:p>
        </w:tc>
        <w:tc>
          <w:tcPr>
            <w:tcW w:w="9984" w:type="dxa"/>
            <w:gridSpan w:val="16"/>
            <w:tcBorders>
              <w:top w:val="nil"/>
              <w:left w:val="nil"/>
              <w:bottom w:val="nil"/>
              <w:right w:val="nil"/>
            </w:tcBorders>
            <w:vAlign w:val="bottom"/>
          </w:tcPr>
          <w:p w14:paraId="3C24EB6D" w14:textId="77777777" w:rsidR="007566B7" w:rsidRPr="00412CCC" w:rsidRDefault="007566B7" w:rsidP="001C3E92">
            <w:pPr>
              <w:pStyle w:val="acctmergecolhdg"/>
              <w:spacing w:line="240" w:lineRule="auto"/>
              <w:rPr>
                <w:rFonts w:cs="Times New Roman"/>
                <w:szCs w:val="22"/>
              </w:rPr>
            </w:pPr>
            <w:r w:rsidRPr="00412CCC">
              <w:rPr>
                <w:rFonts w:cs="Times New Roman"/>
                <w:szCs w:val="22"/>
              </w:rPr>
              <w:t xml:space="preserve">As </w:t>
            </w:r>
            <w:proofErr w:type="gramStart"/>
            <w:r w:rsidRPr="00412CCC">
              <w:rPr>
                <w:rFonts w:cs="Times New Roman"/>
                <w:szCs w:val="22"/>
              </w:rPr>
              <w:t>at</w:t>
            </w:r>
            <w:proofErr w:type="gramEnd"/>
            <w:r w:rsidRPr="00412CCC">
              <w:rPr>
                <w:rFonts w:cs="Times New Roman"/>
                <w:szCs w:val="22"/>
              </w:rPr>
              <w:t xml:space="preserve"> 31 March 202</w:t>
            </w:r>
            <w:r>
              <w:rPr>
                <w:rFonts w:cs="Times New Roman"/>
                <w:szCs w:val="22"/>
              </w:rPr>
              <w:t>4</w:t>
            </w:r>
          </w:p>
        </w:tc>
      </w:tr>
      <w:tr w:rsidR="007566B7" w:rsidRPr="00166AC6" w14:paraId="4E768FC7" w14:textId="77777777" w:rsidTr="00C12CCC">
        <w:trPr>
          <w:trHeight w:val="740"/>
        </w:trPr>
        <w:tc>
          <w:tcPr>
            <w:tcW w:w="4355" w:type="dxa"/>
            <w:tcBorders>
              <w:top w:val="nil"/>
              <w:left w:val="nil"/>
              <w:bottom w:val="nil"/>
              <w:right w:val="nil"/>
            </w:tcBorders>
            <w:vAlign w:val="bottom"/>
          </w:tcPr>
          <w:p w14:paraId="1A9D1FCF" w14:textId="77777777" w:rsidR="007566B7" w:rsidRPr="00E72435" w:rsidRDefault="007566B7" w:rsidP="001C3E92">
            <w:pPr>
              <w:pStyle w:val="block"/>
              <w:tabs>
                <w:tab w:val="left" w:pos="227"/>
              </w:tabs>
              <w:spacing w:after="0" w:line="240" w:lineRule="auto"/>
              <w:ind w:left="193" w:hanging="180"/>
              <w:rPr>
                <w:rFonts w:cs="Cordia New"/>
                <w:b/>
                <w:bCs/>
                <w:i/>
                <w:iCs/>
                <w:szCs w:val="28"/>
                <w:cs/>
                <w:lang w:bidi="th-TH"/>
              </w:rPr>
            </w:pPr>
            <w:r w:rsidRPr="00E72435">
              <w:rPr>
                <w:rFonts w:cs="Times New Roman"/>
                <w:b/>
                <w:bCs/>
                <w:i/>
                <w:iCs/>
                <w:szCs w:val="22"/>
              </w:rPr>
              <w:t>Associates</w:t>
            </w:r>
          </w:p>
        </w:tc>
        <w:tc>
          <w:tcPr>
            <w:tcW w:w="993" w:type="dxa"/>
            <w:gridSpan w:val="2"/>
            <w:tcBorders>
              <w:top w:val="nil"/>
              <w:left w:val="nil"/>
              <w:bottom w:val="nil"/>
              <w:right w:val="nil"/>
            </w:tcBorders>
            <w:vAlign w:val="bottom"/>
          </w:tcPr>
          <w:p w14:paraId="18DA04F8" w14:textId="77777777" w:rsidR="007566B7" w:rsidRPr="00E72435" w:rsidRDefault="007566B7" w:rsidP="001C3E92">
            <w:pPr>
              <w:pStyle w:val="block"/>
              <w:tabs>
                <w:tab w:val="left" w:pos="13"/>
              </w:tabs>
              <w:spacing w:after="0" w:line="240" w:lineRule="auto"/>
              <w:ind w:left="0" w:firstLine="13"/>
              <w:jc w:val="center"/>
              <w:rPr>
                <w:rFonts w:cs="Times New Roman"/>
                <w:szCs w:val="22"/>
                <w:cs/>
              </w:rPr>
            </w:pPr>
            <w:r w:rsidRPr="00E72435">
              <w:rPr>
                <w:rFonts w:cs="Times New Roman"/>
                <w:szCs w:val="22"/>
              </w:rPr>
              <w:t>Current assets</w:t>
            </w:r>
          </w:p>
        </w:tc>
        <w:tc>
          <w:tcPr>
            <w:tcW w:w="993" w:type="dxa"/>
            <w:gridSpan w:val="2"/>
            <w:tcBorders>
              <w:top w:val="nil"/>
              <w:left w:val="nil"/>
              <w:bottom w:val="nil"/>
              <w:right w:val="nil"/>
            </w:tcBorders>
            <w:vAlign w:val="bottom"/>
          </w:tcPr>
          <w:p w14:paraId="7EFD5D7B" w14:textId="77777777" w:rsidR="007566B7" w:rsidRPr="00E72435" w:rsidRDefault="007566B7" w:rsidP="001C3E92">
            <w:pPr>
              <w:pStyle w:val="block"/>
              <w:tabs>
                <w:tab w:val="left" w:pos="516"/>
              </w:tabs>
              <w:spacing w:after="0" w:line="240" w:lineRule="auto"/>
              <w:ind w:left="-52"/>
              <w:jc w:val="center"/>
              <w:rPr>
                <w:rFonts w:cs="Times New Roman"/>
                <w:szCs w:val="22"/>
              </w:rPr>
            </w:pPr>
            <w:r w:rsidRPr="00E72435">
              <w:rPr>
                <w:rFonts w:cs="Times New Roman"/>
                <w:szCs w:val="22"/>
              </w:rPr>
              <w:t>Non-current assets</w:t>
            </w:r>
          </w:p>
        </w:tc>
        <w:tc>
          <w:tcPr>
            <w:tcW w:w="1084" w:type="dxa"/>
            <w:gridSpan w:val="2"/>
            <w:tcBorders>
              <w:top w:val="nil"/>
              <w:left w:val="nil"/>
              <w:bottom w:val="nil"/>
              <w:right w:val="nil"/>
            </w:tcBorders>
            <w:vAlign w:val="bottom"/>
          </w:tcPr>
          <w:p w14:paraId="58F82B26" w14:textId="77777777" w:rsidR="007566B7" w:rsidRPr="00E72435" w:rsidRDefault="007566B7" w:rsidP="001C3E92">
            <w:pPr>
              <w:pStyle w:val="block"/>
              <w:tabs>
                <w:tab w:val="left" w:pos="-198"/>
              </w:tabs>
              <w:spacing w:after="0" w:line="240" w:lineRule="auto"/>
              <w:ind w:left="-18" w:hanging="372"/>
              <w:jc w:val="center"/>
              <w:rPr>
                <w:rFonts w:cs="Times New Roman"/>
                <w:szCs w:val="22"/>
                <w:cs/>
              </w:rPr>
            </w:pPr>
            <w:r w:rsidRPr="00E72435">
              <w:rPr>
                <w:rFonts w:cs="Times New Roman"/>
                <w:szCs w:val="22"/>
              </w:rPr>
              <w:t xml:space="preserve">      Current liabilities</w:t>
            </w:r>
          </w:p>
        </w:tc>
        <w:tc>
          <w:tcPr>
            <w:tcW w:w="993" w:type="dxa"/>
            <w:gridSpan w:val="2"/>
            <w:tcBorders>
              <w:top w:val="nil"/>
              <w:left w:val="nil"/>
              <w:bottom w:val="nil"/>
              <w:right w:val="nil"/>
            </w:tcBorders>
            <w:vAlign w:val="bottom"/>
          </w:tcPr>
          <w:p w14:paraId="439C2732" w14:textId="77777777" w:rsidR="007566B7" w:rsidRPr="00E72435" w:rsidRDefault="007566B7" w:rsidP="001C3E92">
            <w:pPr>
              <w:pStyle w:val="block"/>
              <w:tabs>
                <w:tab w:val="left" w:pos="-18"/>
              </w:tabs>
              <w:spacing w:after="0" w:line="240" w:lineRule="auto"/>
              <w:ind w:left="-40" w:right="-102" w:hanging="68"/>
              <w:jc w:val="center"/>
              <w:rPr>
                <w:rFonts w:cs="Times New Roman"/>
                <w:szCs w:val="22"/>
              </w:rPr>
            </w:pPr>
            <w:r w:rsidRPr="00E72435">
              <w:rPr>
                <w:rFonts w:cs="Times New Roman"/>
                <w:szCs w:val="22"/>
              </w:rPr>
              <w:t xml:space="preserve">  Non- current liabilities</w:t>
            </w:r>
          </w:p>
        </w:tc>
        <w:tc>
          <w:tcPr>
            <w:tcW w:w="1158" w:type="dxa"/>
            <w:gridSpan w:val="2"/>
            <w:tcBorders>
              <w:top w:val="nil"/>
              <w:left w:val="nil"/>
              <w:bottom w:val="nil"/>
              <w:right w:val="nil"/>
            </w:tcBorders>
            <w:vAlign w:val="bottom"/>
          </w:tcPr>
          <w:p w14:paraId="58989390" w14:textId="77777777" w:rsidR="007566B7" w:rsidRPr="00E72435" w:rsidRDefault="007566B7" w:rsidP="001C3E92">
            <w:pPr>
              <w:pStyle w:val="block"/>
              <w:tabs>
                <w:tab w:val="left" w:pos="227"/>
              </w:tabs>
              <w:spacing w:after="0" w:line="240" w:lineRule="auto"/>
              <w:ind w:left="193" w:hanging="180"/>
              <w:jc w:val="center"/>
              <w:rPr>
                <w:rFonts w:cs="Times New Roman"/>
                <w:szCs w:val="22"/>
                <w:cs/>
              </w:rPr>
            </w:pPr>
            <w:r w:rsidRPr="00E72435">
              <w:rPr>
                <w:rFonts w:cs="Times New Roman"/>
                <w:szCs w:val="22"/>
              </w:rPr>
              <w:t>Net assets</w:t>
            </w:r>
          </w:p>
        </w:tc>
        <w:tc>
          <w:tcPr>
            <w:tcW w:w="1342" w:type="dxa"/>
            <w:gridSpan w:val="2"/>
            <w:tcBorders>
              <w:top w:val="nil"/>
              <w:left w:val="nil"/>
              <w:right w:val="nil"/>
            </w:tcBorders>
            <w:vAlign w:val="bottom"/>
          </w:tcPr>
          <w:p w14:paraId="7061D274" w14:textId="77777777" w:rsidR="007566B7" w:rsidRPr="00E72435" w:rsidRDefault="007566B7" w:rsidP="001C3E92">
            <w:pPr>
              <w:pStyle w:val="block"/>
              <w:tabs>
                <w:tab w:val="left" w:pos="24"/>
              </w:tabs>
              <w:spacing w:after="0" w:line="240" w:lineRule="auto"/>
              <w:ind w:left="114" w:hanging="180"/>
              <w:jc w:val="center"/>
              <w:rPr>
                <w:rFonts w:cs="Times New Roman"/>
                <w:szCs w:val="22"/>
              </w:rPr>
            </w:pPr>
            <w:r w:rsidRPr="00E72435">
              <w:rPr>
                <w:rFonts w:cs="Times New Roman"/>
                <w:szCs w:val="22"/>
              </w:rPr>
              <w:t>Shareholding</w:t>
            </w:r>
          </w:p>
          <w:p w14:paraId="73D38F7E" w14:textId="77777777" w:rsidR="007566B7" w:rsidRPr="00E72435" w:rsidRDefault="007566B7" w:rsidP="001C3E92">
            <w:pPr>
              <w:pStyle w:val="block"/>
              <w:tabs>
                <w:tab w:val="left" w:pos="24"/>
              </w:tabs>
              <w:spacing w:after="0" w:line="240" w:lineRule="auto"/>
              <w:ind w:left="0" w:firstLine="13"/>
              <w:jc w:val="center"/>
              <w:rPr>
                <w:rFonts w:cs="Times New Roman"/>
                <w:szCs w:val="22"/>
                <w:cs/>
              </w:rPr>
            </w:pPr>
            <w:r w:rsidRPr="00E72435">
              <w:rPr>
                <w:rFonts w:cs="Times New Roman"/>
                <w:szCs w:val="22"/>
              </w:rPr>
              <w:t>percentage (%)</w:t>
            </w:r>
          </w:p>
        </w:tc>
        <w:tc>
          <w:tcPr>
            <w:tcW w:w="1113" w:type="dxa"/>
            <w:tcBorders>
              <w:top w:val="nil"/>
              <w:left w:val="nil"/>
              <w:right w:val="nil"/>
            </w:tcBorders>
            <w:vAlign w:val="bottom"/>
          </w:tcPr>
          <w:p w14:paraId="1634CF95" w14:textId="77777777" w:rsidR="007566B7" w:rsidRPr="00E72435" w:rsidRDefault="007566B7" w:rsidP="001C3E92">
            <w:pPr>
              <w:pStyle w:val="block"/>
              <w:tabs>
                <w:tab w:val="left" w:pos="312"/>
              </w:tabs>
              <w:spacing w:after="0" w:line="240" w:lineRule="auto"/>
              <w:ind w:left="42" w:hanging="90"/>
              <w:jc w:val="center"/>
              <w:rPr>
                <w:rFonts w:cs="Times New Roman"/>
                <w:szCs w:val="22"/>
                <w:cs/>
              </w:rPr>
            </w:pPr>
            <w:r w:rsidRPr="00E72435">
              <w:rPr>
                <w:rFonts w:cs="Times New Roman"/>
                <w:szCs w:val="22"/>
              </w:rPr>
              <w:t>Share of net assets</w:t>
            </w:r>
          </w:p>
        </w:tc>
        <w:tc>
          <w:tcPr>
            <w:tcW w:w="1355" w:type="dxa"/>
            <w:gridSpan w:val="3"/>
            <w:tcBorders>
              <w:top w:val="nil"/>
              <w:left w:val="nil"/>
              <w:right w:val="nil"/>
            </w:tcBorders>
            <w:vAlign w:val="bottom"/>
          </w:tcPr>
          <w:p w14:paraId="030C55E2" w14:textId="77777777" w:rsidR="007566B7" w:rsidRPr="00E72435" w:rsidRDefault="007566B7" w:rsidP="001C3E92">
            <w:pPr>
              <w:pStyle w:val="block"/>
              <w:tabs>
                <w:tab w:val="left" w:pos="-30"/>
              </w:tabs>
              <w:spacing w:after="0" w:line="240" w:lineRule="auto"/>
              <w:ind w:left="60" w:hanging="90"/>
              <w:jc w:val="center"/>
              <w:rPr>
                <w:rFonts w:cs="Times New Roman"/>
                <w:szCs w:val="22"/>
                <w:cs/>
              </w:rPr>
            </w:pPr>
            <w:r w:rsidRPr="00E72435">
              <w:rPr>
                <w:rFonts w:cs="Times New Roman"/>
                <w:szCs w:val="22"/>
              </w:rPr>
              <w:t>Elimination entries</w:t>
            </w:r>
          </w:p>
        </w:tc>
        <w:tc>
          <w:tcPr>
            <w:tcW w:w="1842" w:type="dxa"/>
            <w:gridSpan w:val="3"/>
            <w:tcBorders>
              <w:top w:val="nil"/>
              <w:left w:val="nil"/>
              <w:right w:val="nil"/>
            </w:tcBorders>
            <w:vAlign w:val="bottom"/>
          </w:tcPr>
          <w:p w14:paraId="0B476EE9" w14:textId="77777777" w:rsidR="007566B7" w:rsidRPr="00E72435" w:rsidRDefault="007566B7" w:rsidP="001C3E92">
            <w:pPr>
              <w:pStyle w:val="block"/>
              <w:tabs>
                <w:tab w:val="left" w:pos="-18"/>
              </w:tabs>
              <w:spacing w:after="0" w:line="240" w:lineRule="auto"/>
              <w:ind w:left="0" w:hanging="18"/>
              <w:jc w:val="center"/>
              <w:rPr>
                <w:rFonts w:cs="Times New Roman"/>
                <w:szCs w:val="22"/>
                <w:cs/>
              </w:rPr>
            </w:pPr>
            <w:r w:rsidRPr="00E72435">
              <w:rPr>
                <w:rFonts w:cs="Times New Roman"/>
                <w:szCs w:val="22"/>
              </w:rPr>
              <w:t xml:space="preserve">Carrying amounts of associates based on </w:t>
            </w:r>
            <w:r w:rsidRPr="00E72435">
              <w:rPr>
                <w:rFonts w:cs="Times New Roman"/>
                <w:szCs w:val="22"/>
              </w:rPr>
              <w:br/>
              <w:t>equity method</w:t>
            </w:r>
          </w:p>
        </w:tc>
      </w:tr>
      <w:tr w:rsidR="007566B7" w:rsidRPr="00166AC6" w14:paraId="7D2047B0" w14:textId="77777777" w:rsidTr="00C12CCC">
        <w:trPr>
          <w:trHeight w:val="177"/>
        </w:trPr>
        <w:tc>
          <w:tcPr>
            <w:tcW w:w="4355" w:type="dxa"/>
            <w:tcBorders>
              <w:top w:val="nil"/>
              <w:left w:val="nil"/>
              <w:bottom w:val="nil"/>
              <w:right w:val="nil"/>
            </w:tcBorders>
            <w:vAlign w:val="bottom"/>
          </w:tcPr>
          <w:p w14:paraId="3576996E" w14:textId="77777777" w:rsidR="007566B7" w:rsidRPr="00E72435" w:rsidRDefault="007566B7" w:rsidP="001C3E92">
            <w:pPr>
              <w:pStyle w:val="acctmergecolhdg"/>
              <w:spacing w:line="240" w:lineRule="auto"/>
              <w:rPr>
                <w:rFonts w:cs="Times New Roman"/>
                <w:b w:val="0"/>
                <w:bCs/>
                <w:i/>
                <w:iCs/>
                <w:szCs w:val="22"/>
                <w:cs/>
                <w:lang w:bidi="th-TH"/>
              </w:rPr>
            </w:pPr>
          </w:p>
        </w:tc>
        <w:tc>
          <w:tcPr>
            <w:tcW w:w="10873" w:type="dxa"/>
            <w:gridSpan w:val="19"/>
            <w:tcBorders>
              <w:top w:val="nil"/>
              <w:left w:val="nil"/>
              <w:bottom w:val="nil"/>
              <w:right w:val="nil"/>
            </w:tcBorders>
            <w:vAlign w:val="bottom"/>
          </w:tcPr>
          <w:p w14:paraId="21E8DAD8" w14:textId="77777777" w:rsidR="007566B7" w:rsidRPr="00E72435" w:rsidRDefault="007566B7" w:rsidP="001C3E92">
            <w:pPr>
              <w:pStyle w:val="acctmergecolhdg"/>
              <w:spacing w:line="240" w:lineRule="auto"/>
              <w:rPr>
                <w:rFonts w:cs="Times New Roman"/>
                <w:b w:val="0"/>
                <w:bCs/>
                <w:i/>
                <w:iCs/>
                <w:szCs w:val="22"/>
              </w:rPr>
            </w:pPr>
            <w:r w:rsidRPr="00E72435">
              <w:rPr>
                <w:rFonts w:cs="Times New Roman"/>
                <w:b w:val="0"/>
                <w:bCs/>
                <w:i/>
                <w:iCs/>
                <w:szCs w:val="22"/>
              </w:rPr>
              <w:t xml:space="preserve">(in million </w:t>
            </w:r>
            <w:r w:rsidRPr="00E72435">
              <w:rPr>
                <w:b w:val="0"/>
                <w:bCs/>
                <w:i/>
                <w:iCs/>
                <w:szCs w:val="22"/>
              </w:rPr>
              <w:t>Baht</w:t>
            </w:r>
            <w:r w:rsidRPr="00E72435">
              <w:rPr>
                <w:rFonts w:cs="Times New Roman"/>
                <w:b w:val="0"/>
                <w:bCs/>
                <w:i/>
                <w:iCs/>
                <w:szCs w:val="22"/>
              </w:rPr>
              <w:t>)</w:t>
            </w:r>
          </w:p>
        </w:tc>
      </w:tr>
      <w:tr w:rsidR="007566B7" w:rsidRPr="0000289C" w14:paraId="3E8F9D58" w14:textId="77777777" w:rsidTr="00C12CCC">
        <w:trPr>
          <w:trHeight w:val="121"/>
        </w:trPr>
        <w:tc>
          <w:tcPr>
            <w:tcW w:w="4355" w:type="dxa"/>
            <w:tcBorders>
              <w:top w:val="nil"/>
              <w:left w:val="nil"/>
              <w:bottom w:val="nil"/>
              <w:right w:val="nil"/>
            </w:tcBorders>
            <w:vAlign w:val="bottom"/>
          </w:tcPr>
          <w:p w14:paraId="5A6B261E" w14:textId="77777777" w:rsidR="007566B7" w:rsidRPr="00E72435" w:rsidRDefault="007566B7" w:rsidP="001C3E92">
            <w:pPr>
              <w:pStyle w:val="block"/>
              <w:tabs>
                <w:tab w:val="left" w:pos="227"/>
              </w:tabs>
              <w:spacing w:after="0" w:line="240" w:lineRule="auto"/>
              <w:ind w:left="193" w:hanging="180"/>
              <w:rPr>
                <w:rFonts w:cs="Times New Roman"/>
                <w:szCs w:val="22"/>
              </w:rPr>
            </w:pPr>
            <w:r w:rsidRPr="00E72435">
              <w:rPr>
                <w:rFonts w:cs="Times New Roman"/>
                <w:szCs w:val="22"/>
              </w:rPr>
              <w:t>PT. Indo Liberty Textiles</w:t>
            </w:r>
          </w:p>
        </w:tc>
        <w:tc>
          <w:tcPr>
            <w:tcW w:w="993" w:type="dxa"/>
            <w:gridSpan w:val="2"/>
            <w:tcBorders>
              <w:top w:val="nil"/>
              <w:left w:val="nil"/>
              <w:bottom w:val="nil"/>
              <w:right w:val="nil"/>
            </w:tcBorders>
            <w:vAlign w:val="bottom"/>
          </w:tcPr>
          <w:p w14:paraId="5BA23E6A" w14:textId="77777777" w:rsidR="007566B7" w:rsidRPr="00E72435" w:rsidRDefault="007566B7" w:rsidP="001C3E92">
            <w:pPr>
              <w:pStyle w:val="block"/>
              <w:tabs>
                <w:tab w:val="left" w:pos="72"/>
              </w:tabs>
              <w:spacing w:after="0" w:line="240" w:lineRule="auto"/>
              <w:ind w:left="193" w:hanging="180"/>
              <w:jc w:val="right"/>
              <w:rPr>
                <w:szCs w:val="28"/>
                <w:lang w:val="en-US" w:bidi="th-TH"/>
              </w:rPr>
            </w:pPr>
            <w:r w:rsidRPr="00E72435">
              <w:rPr>
                <w:rFonts w:cs="Times New Roman"/>
                <w:szCs w:val="22"/>
              </w:rPr>
              <w:t>1,465</w:t>
            </w:r>
          </w:p>
        </w:tc>
        <w:tc>
          <w:tcPr>
            <w:tcW w:w="993" w:type="dxa"/>
            <w:gridSpan w:val="2"/>
            <w:tcBorders>
              <w:top w:val="nil"/>
              <w:left w:val="nil"/>
              <w:bottom w:val="nil"/>
              <w:right w:val="nil"/>
            </w:tcBorders>
            <w:vAlign w:val="bottom"/>
          </w:tcPr>
          <w:p w14:paraId="7A414976" w14:textId="77777777" w:rsidR="007566B7" w:rsidRPr="00E72435" w:rsidRDefault="007566B7" w:rsidP="001C3E92">
            <w:pPr>
              <w:pStyle w:val="block"/>
              <w:tabs>
                <w:tab w:val="left" w:pos="227"/>
              </w:tabs>
              <w:spacing w:after="0" w:line="240" w:lineRule="auto"/>
              <w:ind w:left="193" w:hanging="180"/>
              <w:jc w:val="right"/>
              <w:rPr>
                <w:rFonts w:cs="Times New Roman"/>
                <w:szCs w:val="22"/>
              </w:rPr>
            </w:pPr>
            <w:r w:rsidRPr="00E72435">
              <w:rPr>
                <w:rFonts w:cs="Times New Roman"/>
                <w:szCs w:val="22"/>
              </w:rPr>
              <w:t>2,369</w:t>
            </w:r>
          </w:p>
        </w:tc>
        <w:tc>
          <w:tcPr>
            <w:tcW w:w="1084" w:type="dxa"/>
            <w:gridSpan w:val="2"/>
            <w:tcBorders>
              <w:top w:val="nil"/>
              <w:left w:val="nil"/>
              <w:bottom w:val="nil"/>
              <w:right w:val="nil"/>
            </w:tcBorders>
            <w:vAlign w:val="bottom"/>
          </w:tcPr>
          <w:p w14:paraId="35AC35B8" w14:textId="77777777" w:rsidR="007566B7" w:rsidRPr="00E72435" w:rsidRDefault="007566B7" w:rsidP="001C3E92">
            <w:pPr>
              <w:pStyle w:val="block"/>
              <w:tabs>
                <w:tab w:val="left" w:pos="227"/>
              </w:tabs>
              <w:spacing w:after="0" w:line="240" w:lineRule="auto"/>
              <w:ind w:left="193" w:hanging="180"/>
              <w:jc w:val="right"/>
              <w:rPr>
                <w:rFonts w:cs="Times New Roman"/>
                <w:szCs w:val="22"/>
                <w:cs/>
                <w:lang w:bidi="th-TH"/>
              </w:rPr>
            </w:pPr>
            <w:r w:rsidRPr="00E72435">
              <w:rPr>
                <w:rFonts w:cs="Times New Roman"/>
                <w:szCs w:val="22"/>
                <w:lang w:bidi="th-TH"/>
              </w:rPr>
              <w:t>(1,900)</w:t>
            </w:r>
          </w:p>
        </w:tc>
        <w:tc>
          <w:tcPr>
            <w:tcW w:w="993" w:type="dxa"/>
            <w:gridSpan w:val="2"/>
            <w:tcBorders>
              <w:top w:val="nil"/>
              <w:left w:val="nil"/>
              <w:bottom w:val="nil"/>
              <w:right w:val="nil"/>
            </w:tcBorders>
            <w:vAlign w:val="bottom"/>
          </w:tcPr>
          <w:p w14:paraId="2A95A571" w14:textId="77777777" w:rsidR="007566B7" w:rsidRPr="00E72435" w:rsidRDefault="007566B7" w:rsidP="001C3E92">
            <w:pPr>
              <w:pStyle w:val="block"/>
              <w:tabs>
                <w:tab w:val="left" w:pos="227"/>
              </w:tabs>
              <w:spacing w:after="0" w:line="240" w:lineRule="auto"/>
              <w:ind w:left="193" w:right="-13" w:hanging="180"/>
              <w:jc w:val="right"/>
              <w:rPr>
                <w:rFonts w:cs="Times New Roman"/>
                <w:szCs w:val="22"/>
                <w:lang w:val="en-US" w:bidi="th-TH"/>
              </w:rPr>
            </w:pPr>
            <w:r w:rsidRPr="00E72435">
              <w:rPr>
                <w:rFonts w:cs="Times New Roman"/>
                <w:szCs w:val="22"/>
                <w:lang w:val="en-US" w:bidi="th-TH"/>
              </w:rPr>
              <w:t>(1,569)</w:t>
            </w:r>
          </w:p>
        </w:tc>
        <w:tc>
          <w:tcPr>
            <w:tcW w:w="1158" w:type="dxa"/>
            <w:gridSpan w:val="2"/>
            <w:tcBorders>
              <w:top w:val="nil"/>
              <w:left w:val="nil"/>
              <w:bottom w:val="nil"/>
              <w:right w:val="nil"/>
            </w:tcBorders>
            <w:vAlign w:val="bottom"/>
          </w:tcPr>
          <w:p w14:paraId="49F8B279" w14:textId="77777777" w:rsidR="007566B7" w:rsidRPr="00E72435" w:rsidRDefault="007566B7" w:rsidP="001C3E92">
            <w:pPr>
              <w:pStyle w:val="block"/>
              <w:tabs>
                <w:tab w:val="left" w:pos="227"/>
              </w:tabs>
              <w:spacing w:after="0" w:line="240" w:lineRule="auto"/>
              <w:ind w:left="193" w:hanging="180"/>
              <w:jc w:val="right"/>
              <w:rPr>
                <w:rFonts w:cs="Times New Roman"/>
                <w:szCs w:val="22"/>
              </w:rPr>
            </w:pPr>
            <w:r w:rsidRPr="00E72435">
              <w:rPr>
                <w:rFonts w:cs="Times New Roman"/>
                <w:szCs w:val="22"/>
              </w:rPr>
              <w:t>365</w:t>
            </w:r>
          </w:p>
        </w:tc>
        <w:tc>
          <w:tcPr>
            <w:tcW w:w="1342" w:type="dxa"/>
            <w:gridSpan w:val="2"/>
            <w:tcBorders>
              <w:top w:val="nil"/>
              <w:left w:val="nil"/>
              <w:right w:val="nil"/>
            </w:tcBorders>
          </w:tcPr>
          <w:p w14:paraId="64E39E4D" w14:textId="77777777" w:rsidR="007566B7" w:rsidRPr="00E72435" w:rsidRDefault="007566B7" w:rsidP="001C3E92">
            <w:pPr>
              <w:pStyle w:val="block"/>
              <w:tabs>
                <w:tab w:val="left" w:pos="227"/>
              </w:tabs>
              <w:spacing w:after="0" w:line="240" w:lineRule="auto"/>
              <w:ind w:left="193" w:hanging="180"/>
              <w:jc w:val="right"/>
              <w:rPr>
                <w:rFonts w:cs="Times New Roman"/>
                <w:szCs w:val="22"/>
              </w:rPr>
            </w:pPr>
            <w:r w:rsidRPr="00E72435">
              <w:t>40.00</w:t>
            </w:r>
          </w:p>
        </w:tc>
        <w:tc>
          <w:tcPr>
            <w:tcW w:w="1113" w:type="dxa"/>
            <w:tcBorders>
              <w:top w:val="nil"/>
              <w:left w:val="nil"/>
              <w:right w:val="nil"/>
            </w:tcBorders>
            <w:vAlign w:val="bottom"/>
          </w:tcPr>
          <w:p w14:paraId="0B3CE1B8" w14:textId="77777777" w:rsidR="007566B7" w:rsidRPr="00E72435" w:rsidRDefault="007566B7" w:rsidP="001C3E92">
            <w:pPr>
              <w:pStyle w:val="block"/>
              <w:tabs>
                <w:tab w:val="left" w:pos="227"/>
              </w:tabs>
              <w:spacing w:after="0" w:line="240" w:lineRule="auto"/>
              <w:ind w:left="193" w:hanging="180"/>
              <w:jc w:val="right"/>
              <w:rPr>
                <w:rFonts w:cs="Times New Roman"/>
                <w:szCs w:val="22"/>
              </w:rPr>
            </w:pPr>
            <w:r w:rsidRPr="00E72435">
              <w:rPr>
                <w:rFonts w:cs="Times New Roman"/>
                <w:szCs w:val="22"/>
              </w:rPr>
              <w:t>146</w:t>
            </w:r>
          </w:p>
        </w:tc>
        <w:tc>
          <w:tcPr>
            <w:tcW w:w="1355" w:type="dxa"/>
            <w:gridSpan w:val="3"/>
            <w:tcBorders>
              <w:top w:val="nil"/>
              <w:left w:val="nil"/>
              <w:right w:val="nil"/>
            </w:tcBorders>
            <w:vAlign w:val="bottom"/>
          </w:tcPr>
          <w:p w14:paraId="39ABF8FB" w14:textId="77777777" w:rsidR="007566B7" w:rsidRPr="00E72435" w:rsidRDefault="007566B7" w:rsidP="001C3E92">
            <w:pPr>
              <w:pStyle w:val="block"/>
              <w:tabs>
                <w:tab w:val="left" w:pos="366"/>
                <w:tab w:val="left" w:pos="726"/>
              </w:tabs>
              <w:spacing w:after="0" w:line="240" w:lineRule="auto"/>
              <w:ind w:left="193" w:firstLine="83"/>
              <w:jc w:val="center"/>
              <w:rPr>
                <w:rFonts w:cs="Times New Roman"/>
                <w:szCs w:val="22"/>
              </w:rPr>
            </w:pPr>
            <w:r w:rsidRPr="00E72435">
              <w:rPr>
                <w:rFonts w:cs="Times New Roman"/>
                <w:szCs w:val="22"/>
              </w:rPr>
              <w:t>-</w:t>
            </w:r>
          </w:p>
        </w:tc>
        <w:tc>
          <w:tcPr>
            <w:tcW w:w="1842" w:type="dxa"/>
            <w:gridSpan w:val="3"/>
            <w:tcBorders>
              <w:top w:val="nil"/>
              <w:left w:val="nil"/>
              <w:right w:val="nil"/>
            </w:tcBorders>
            <w:vAlign w:val="bottom"/>
          </w:tcPr>
          <w:p w14:paraId="157B8450" w14:textId="77777777" w:rsidR="007566B7" w:rsidRPr="00E72435" w:rsidRDefault="007566B7" w:rsidP="001C3E92">
            <w:pPr>
              <w:pStyle w:val="block"/>
              <w:tabs>
                <w:tab w:val="left" w:pos="227"/>
              </w:tabs>
              <w:spacing w:after="0" w:line="240" w:lineRule="auto"/>
              <w:ind w:left="193" w:right="108" w:hanging="180"/>
              <w:jc w:val="right"/>
              <w:rPr>
                <w:rFonts w:cs="Times New Roman"/>
                <w:szCs w:val="22"/>
              </w:rPr>
            </w:pPr>
            <w:r w:rsidRPr="00E72435">
              <w:rPr>
                <w:rFonts w:cs="Times New Roman"/>
                <w:szCs w:val="22"/>
              </w:rPr>
              <w:t>146</w:t>
            </w:r>
          </w:p>
        </w:tc>
      </w:tr>
      <w:tr w:rsidR="007566B7" w:rsidRPr="0000289C" w14:paraId="50A99235" w14:textId="77777777" w:rsidTr="00C12CCC">
        <w:trPr>
          <w:trHeight w:val="234"/>
        </w:trPr>
        <w:tc>
          <w:tcPr>
            <w:tcW w:w="4355" w:type="dxa"/>
            <w:tcBorders>
              <w:top w:val="nil"/>
              <w:left w:val="nil"/>
              <w:bottom w:val="nil"/>
              <w:right w:val="nil"/>
            </w:tcBorders>
            <w:vAlign w:val="bottom"/>
          </w:tcPr>
          <w:p w14:paraId="26942039" w14:textId="77777777" w:rsidR="007566B7" w:rsidRPr="00E72435" w:rsidRDefault="007566B7" w:rsidP="001C3E92">
            <w:pPr>
              <w:pStyle w:val="block"/>
              <w:tabs>
                <w:tab w:val="left" w:pos="227"/>
              </w:tabs>
              <w:spacing w:after="0" w:line="240" w:lineRule="auto"/>
              <w:ind w:left="193" w:hanging="180"/>
              <w:rPr>
                <w:rFonts w:cs="Times New Roman"/>
                <w:szCs w:val="22"/>
                <w:cs/>
              </w:rPr>
            </w:pPr>
            <w:r w:rsidRPr="00E72435">
              <w:rPr>
                <w:rFonts w:cs="Times New Roman"/>
                <w:szCs w:val="22"/>
              </w:rPr>
              <w:t>Aditya Birla Chemicals (Thailand) Limited</w:t>
            </w:r>
            <w:r w:rsidRPr="00E72435">
              <w:rPr>
                <w:rFonts w:cs="Times New Roman"/>
                <w:szCs w:val="22"/>
                <w:cs/>
              </w:rPr>
              <w:t xml:space="preserve">    </w:t>
            </w:r>
          </w:p>
        </w:tc>
        <w:tc>
          <w:tcPr>
            <w:tcW w:w="993" w:type="dxa"/>
            <w:gridSpan w:val="2"/>
            <w:tcBorders>
              <w:top w:val="nil"/>
              <w:left w:val="nil"/>
              <w:bottom w:val="nil"/>
              <w:right w:val="nil"/>
            </w:tcBorders>
            <w:vAlign w:val="bottom"/>
          </w:tcPr>
          <w:p w14:paraId="1BA4E9B9" w14:textId="77777777" w:rsidR="007566B7" w:rsidRPr="00E72435" w:rsidRDefault="007566B7" w:rsidP="001C3E92">
            <w:pPr>
              <w:pStyle w:val="block"/>
              <w:tabs>
                <w:tab w:val="left" w:pos="72"/>
              </w:tabs>
              <w:spacing w:after="0" w:line="240" w:lineRule="auto"/>
              <w:ind w:left="193" w:hanging="180"/>
              <w:jc w:val="right"/>
              <w:rPr>
                <w:rFonts w:cs="Times New Roman"/>
                <w:szCs w:val="22"/>
              </w:rPr>
            </w:pPr>
            <w:r w:rsidRPr="00E72435">
              <w:rPr>
                <w:rFonts w:cs="Times New Roman"/>
                <w:szCs w:val="22"/>
              </w:rPr>
              <w:t>7,914</w:t>
            </w:r>
          </w:p>
        </w:tc>
        <w:tc>
          <w:tcPr>
            <w:tcW w:w="993" w:type="dxa"/>
            <w:gridSpan w:val="2"/>
            <w:tcBorders>
              <w:top w:val="nil"/>
              <w:left w:val="nil"/>
              <w:bottom w:val="nil"/>
              <w:right w:val="nil"/>
            </w:tcBorders>
            <w:vAlign w:val="bottom"/>
          </w:tcPr>
          <w:p w14:paraId="20A72ED5" w14:textId="77777777" w:rsidR="007566B7" w:rsidRPr="00E72435" w:rsidRDefault="007566B7" w:rsidP="001C3E92">
            <w:pPr>
              <w:pStyle w:val="block"/>
              <w:tabs>
                <w:tab w:val="left" w:pos="227"/>
              </w:tabs>
              <w:spacing w:after="0" w:line="240" w:lineRule="auto"/>
              <w:ind w:left="193" w:hanging="180"/>
              <w:jc w:val="right"/>
              <w:rPr>
                <w:rFonts w:cs="Times New Roman"/>
                <w:szCs w:val="22"/>
                <w:lang w:val="en-US" w:bidi="th-TH"/>
              </w:rPr>
            </w:pPr>
            <w:r w:rsidRPr="00E72435">
              <w:rPr>
                <w:rFonts w:cs="Times New Roman"/>
                <w:szCs w:val="22"/>
                <w:lang w:val="en-US" w:bidi="th-TH"/>
              </w:rPr>
              <w:t>24,880</w:t>
            </w:r>
          </w:p>
        </w:tc>
        <w:tc>
          <w:tcPr>
            <w:tcW w:w="1084" w:type="dxa"/>
            <w:gridSpan w:val="2"/>
            <w:tcBorders>
              <w:top w:val="nil"/>
              <w:left w:val="nil"/>
              <w:bottom w:val="nil"/>
              <w:right w:val="nil"/>
            </w:tcBorders>
            <w:vAlign w:val="bottom"/>
          </w:tcPr>
          <w:p w14:paraId="48BC65F0" w14:textId="77777777" w:rsidR="007566B7" w:rsidRPr="00E72435" w:rsidRDefault="007566B7" w:rsidP="001C3E92">
            <w:pPr>
              <w:pStyle w:val="block"/>
              <w:tabs>
                <w:tab w:val="left" w:pos="227"/>
              </w:tabs>
              <w:spacing w:after="0" w:line="240" w:lineRule="auto"/>
              <w:ind w:left="193" w:hanging="180"/>
              <w:jc w:val="right"/>
              <w:rPr>
                <w:rFonts w:cs="Times New Roman"/>
                <w:szCs w:val="22"/>
              </w:rPr>
            </w:pPr>
            <w:r w:rsidRPr="00E72435">
              <w:rPr>
                <w:rFonts w:cs="Times New Roman"/>
                <w:szCs w:val="22"/>
              </w:rPr>
              <w:t>(6,698)</w:t>
            </w:r>
          </w:p>
        </w:tc>
        <w:tc>
          <w:tcPr>
            <w:tcW w:w="993" w:type="dxa"/>
            <w:gridSpan w:val="2"/>
            <w:tcBorders>
              <w:top w:val="nil"/>
              <w:left w:val="nil"/>
              <w:bottom w:val="nil"/>
              <w:right w:val="nil"/>
            </w:tcBorders>
            <w:vAlign w:val="bottom"/>
          </w:tcPr>
          <w:p w14:paraId="7E9F89BE" w14:textId="77777777" w:rsidR="007566B7" w:rsidRPr="00E72435" w:rsidRDefault="007566B7" w:rsidP="001C3E92">
            <w:pPr>
              <w:pStyle w:val="block"/>
              <w:tabs>
                <w:tab w:val="left" w:pos="227"/>
              </w:tabs>
              <w:spacing w:after="0" w:line="240" w:lineRule="auto"/>
              <w:ind w:left="193" w:hanging="180"/>
              <w:jc w:val="right"/>
              <w:rPr>
                <w:rFonts w:cs="Times New Roman"/>
                <w:szCs w:val="22"/>
                <w:lang w:val="en-US" w:bidi="th-TH"/>
              </w:rPr>
            </w:pPr>
            <w:r w:rsidRPr="00E72435">
              <w:rPr>
                <w:rFonts w:cs="Times New Roman"/>
                <w:szCs w:val="22"/>
                <w:lang w:val="en-US" w:bidi="th-TH"/>
              </w:rPr>
              <w:t>(2,726)</w:t>
            </w:r>
          </w:p>
        </w:tc>
        <w:tc>
          <w:tcPr>
            <w:tcW w:w="1158" w:type="dxa"/>
            <w:gridSpan w:val="2"/>
            <w:tcBorders>
              <w:top w:val="nil"/>
              <w:left w:val="nil"/>
              <w:bottom w:val="nil"/>
              <w:right w:val="nil"/>
            </w:tcBorders>
            <w:vAlign w:val="bottom"/>
          </w:tcPr>
          <w:p w14:paraId="49742AE5" w14:textId="77777777" w:rsidR="007566B7" w:rsidRPr="00E72435" w:rsidRDefault="007566B7" w:rsidP="001C3E92">
            <w:pPr>
              <w:pStyle w:val="block"/>
              <w:tabs>
                <w:tab w:val="left" w:pos="227"/>
              </w:tabs>
              <w:spacing w:after="0" w:line="240" w:lineRule="auto"/>
              <w:ind w:left="193" w:hanging="180"/>
              <w:jc w:val="right"/>
              <w:rPr>
                <w:rFonts w:cs="Times New Roman"/>
                <w:szCs w:val="22"/>
              </w:rPr>
            </w:pPr>
            <w:r w:rsidRPr="00E72435">
              <w:rPr>
                <w:rFonts w:cs="Times New Roman"/>
                <w:szCs w:val="22"/>
              </w:rPr>
              <w:t>23,</w:t>
            </w:r>
            <w:r w:rsidRPr="00E72435">
              <w:rPr>
                <w:rFonts w:cstheme="minorBidi"/>
                <w:szCs w:val="28"/>
                <w:lang w:val="en-US" w:bidi="th-TH"/>
              </w:rPr>
              <w:t>3</w:t>
            </w:r>
            <w:r>
              <w:rPr>
                <w:rFonts w:cs="Times New Roman"/>
                <w:szCs w:val="22"/>
              </w:rPr>
              <w:t>70</w:t>
            </w:r>
          </w:p>
        </w:tc>
        <w:tc>
          <w:tcPr>
            <w:tcW w:w="1342" w:type="dxa"/>
            <w:gridSpan w:val="2"/>
            <w:tcBorders>
              <w:top w:val="nil"/>
              <w:left w:val="nil"/>
              <w:right w:val="nil"/>
            </w:tcBorders>
          </w:tcPr>
          <w:p w14:paraId="089E6A30" w14:textId="77777777" w:rsidR="007566B7" w:rsidRPr="00E72435" w:rsidRDefault="007566B7" w:rsidP="001C3E92">
            <w:pPr>
              <w:pStyle w:val="block"/>
              <w:tabs>
                <w:tab w:val="left" w:pos="227"/>
              </w:tabs>
              <w:spacing w:after="0" w:line="240" w:lineRule="auto"/>
              <w:ind w:left="193" w:hanging="180"/>
              <w:jc w:val="right"/>
              <w:rPr>
                <w:rFonts w:cs="Times New Roman"/>
                <w:szCs w:val="22"/>
              </w:rPr>
            </w:pPr>
            <w:r w:rsidRPr="00E72435">
              <w:t>29.98</w:t>
            </w:r>
          </w:p>
        </w:tc>
        <w:tc>
          <w:tcPr>
            <w:tcW w:w="1113" w:type="dxa"/>
            <w:tcBorders>
              <w:top w:val="nil"/>
              <w:left w:val="nil"/>
              <w:right w:val="nil"/>
            </w:tcBorders>
            <w:vAlign w:val="bottom"/>
          </w:tcPr>
          <w:p w14:paraId="405C627E" w14:textId="77777777" w:rsidR="007566B7" w:rsidRPr="00E72435" w:rsidRDefault="007566B7" w:rsidP="001C3E92">
            <w:pPr>
              <w:pStyle w:val="block"/>
              <w:tabs>
                <w:tab w:val="left" w:pos="227"/>
              </w:tabs>
              <w:spacing w:after="0" w:line="240" w:lineRule="auto"/>
              <w:ind w:left="193" w:hanging="180"/>
              <w:jc w:val="right"/>
              <w:rPr>
                <w:rFonts w:cs="Times New Roman"/>
                <w:szCs w:val="22"/>
                <w:cs/>
                <w:lang w:bidi="th-TH"/>
              </w:rPr>
            </w:pPr>
            <w:r w:rsidRPr="00E72435">
              <w:rPr>
                <w:rFonts w:cs="Times New Roman"/>
                <w:szCs w:val="22"/>
                <w:lang w:bidi="th-TH"/>
              </w:rPr>
              <w:t>7,006</w:t>
            </w:r>
          </w:p>
        </w:tc>
        <w:tc>
          <w:tcPr>
            <w:tcW w:w="1355" w:type="dxa"/>
            <w:gridSpan w:val="3"/>
            <w:tcBorders>
              <w:top w:val="nil"/>
              <w:left w:val="nil"/>
              <w:right w:val="nil"/>
            </w:tcBorders>
            <w:vAlign w:val="bottom"/>
          </w:tcPr>
          <w:p w14:paraId="333B5850" w14:textId="77777777" w:rsidR="007566B7" w:rsidRPr="00E72435" w:rsidRDefault="007566B7" w:rsidP="001C3E92">
            <w:pPr>
              <w:pStyle w:val="block"/>
              <w:tabs>
                <w:tab w:val="left" w:pos="227"/>
              </w:tabs>
              <w:spacing w:after="0" w:line="240" w:lineRule="auto"/>
              <w:ind w:left="193" w:right="54" w:hanging="180"/>
              <w:jc w:val="right"/>
              <w:rPr>
                <w:rFonts w:cs="Times New Roman"/>
                <w:szCs w:val="22"/>
                <w:lang w:val="en-US" w:bidi="th-TH"/>
              </w:rPr>
            </w:pPr>
            <w:r w:rsidRPr="00E72435">
              <w:rPr>
                <w:rFonts w:cs="Times New Roman"/>
                <w:szCs w:val="22"/>
                <w:lang w:val="en-US" w:bidi="th-TH"/>
              </w:rPr>
              <w:t>(8)</w:t>
            </w:r>
          </w:p>
        </w:tc>
        <w:tc>
          <w:tcPr>
            <w:tcW w:w="1842" w:type="dxa"/>
            <w:gridSpan w:val="3"/>
            <w:tcBorders>
              <w:top w:val="nil"/>
              <w:left w:val="nil"/>
              <w:right w:val="nil"/>
            </w:tcBorders>
            <w:vAlign w:val="bottom"/>
          </w:tcPr>
          <w:p w14:paraId="06B7B50E" w14:textId="77777777" w:rsidR="007566B7" w:rsidRPr="00E72435" w:rsidRDefault="007566B7" w:rsidP="001C3E92">
            <w:pPr>
              <w:pStyle w:val="block"/>
              <w:tabs>
                <w:tab w:val="left" w:pos="227"/>
              </w:tabs>
              <w:spacing w:after="0" w:line="240" w:lineRule="auto"/>
              <w:ind w:left="193" w:right="108" w:hanging="180"/>
              <w:jc w:val="right"/>
              <w:rPr>
                <w:rFonts w:cs="Times New Roman"/>
                <w:szCs w:val="22"/>
              </w:rPr>
            </w:pPr>
            <w:r w:rsidRPr="00E72435">
              <w:rPr>
                <w:rFonts w:cs="Times New Roman"/>
                <w:szCs w:val="22"/>
              </w:rPr>
              <w:t>6,998</w:t>
            </w:r>
          </w:p>
        </w:tc>
      </w:tr>
      <w:tr w:rsidR="007566B7" w:rsidRPr="0000289C" w14:paraId="068D84AF" w14:textId="77777777" w:rsidTr="00C12CCC">
        <w:trPr>
          <w:trHeight w:val="159"/>
        </w:trPr>
        <w:tc>
          <w:tcPr>
            <w:tcW w:w="4355" w:type="dxa"/>
            <w:tcBorders>
              <w:top w:val="nil"/>
              <w:left w:val="nil"/>
              <w:bottom w:val="nil"/>
              <w:right w:val="nil"/>
            </w:tcBorders>
            <w:vAlign w:val="bottom"/>
          </w:tcPr>
          <w:p w14:paraId="145AD6F8" w14:textId="77777777" w:rsidR="007566B7" w:rsidRPr="00E72435" w:rsidRDefault="007566B7" w:rsidP="001C3E92">
            <w:pPr>
              <w:pStyle w:val="block"/>
              <w:tabs>
                <w:tab w:val="left" w:pos="227"/>
              </w:tabs>
              <w:spacing w:after="0" w:line="240" w:lineRule="auto"/>
              <w:ind w:left="193" w:hanging="180"/>
              <w:rPr>
                <w:rFonts w:cs="Times New Roman"/>
                <w:szCs w:val="22"/>
              </w:rPr>
            </w:pPr>
            <w:r w:rsidRPr="00E72435">
              <w:rPr>
                <w:rFonts w:cs="Times New Roman"/>
                <w:szCs w:val="22"/>
              </w:rPr>
              <w:t>Thai Acrylic Fibre Co., Ltd.</w:t>
            </w:r>
          </w:p>
        </w:tc>
        <w:tc>
          <w:tcPr>
            <w:tcW w:w="993" w:type="dxa"/>
            <w:gridSpan w:val="2"/>
            <w:tcBorders>
              <w:top w:val="nil"/>
              <w:left w:val="nil"/>
              <w:bottom w:val="nil"/>
              <w:right w:val="nil"/>
            </w:tcBorders>
            <w:vAlign w:val="bottom"/>
          </w:tcPr>
          <w:p w14:paraId="7BF5A827" w14:textId="77777777" w:rsidR="007566B7" w:rsidRPr="00E72435" w:rsidRDefault="007566B7" w:rsidP="001C3E92">
            <w:pPr>
              <w:pStyle w:val="block"/>
              <w:tabs>
                <w:tab w:val="left" w:pos="72"/>
              </w:tabs>
              <w:spacing w:after="0" w:line="240" w:lineRule="auto"/>
              <w:ind w:left="193" w:hanging="180"/>
              <w:jc w:val="right"/>
              <w:rPr>
                <w:rFonts w:cs="Times New Roman"/>
                <w:szCs w:val="22"/>
              </w:rPr>
            </w:pPr>
            <w:r w:rsidRPr="00E72435">
              <w:rPr>
                <w:rFonts w:cs="Times New Roman"/>
                <w:szCs w:val="22"/>
              </w:rPr>
              <w:t>1,846</w:t>
            </w:r>
          </w:p>
        </w:tc>
        <w:tc>
          <w:tcPr>
            <w:tcW w:w="993" w:type="dxa"/>
            <w:gridSpan w:val="2"/>
            <w:tcBorders>
              <w:top w:val="nil"/>
              <w:left w:val="nil"/>
              <w:bottom w:val="nil"/>
              <w:right w:val="nil"/>
            </w:tcBorders>
            <w:vAlign w:val="bottom"/>
          </w:tcPr>
          <w:p w14:paraId="1A40EBFD" w14:textId="77777777" w:rsidR="007566B7" w:rsidRPr="00E72435" w:rsidRDefault="007566B7" w:rsidP="001C3E92">
            <w:pPr>
              <w:pStyle w:val="block"/>
              <w:tabs>
                <w:tab w:val="left" w:pos="227"/>
              </w:tabs>
              <w:spacing w:after="0" w:line="240" w:lineRule="auto"/>
              <w:ind w:left="193" w:hanging="180"/>
              <w:jc w:val="right"/>
              <w:rPr>
                <w:rFonts w:cs="Times New Roman"/>
                <w:szCs w:val="22"/>
              </w:rPr>
            </w:pPr>
            <w:r w:rsidRPr="00E72435">
              <w:rPr>
                <w:rFonts w:cs="Times New Roman"/>
                <w:szCs w:val="22"/>
              </w:rPr>
              <w:t>1,612</w:t>
            </w:r>
          </w:p>
        </w:tc>
        <w:tc>
          <w:tcPr>
            <w:tcW w:w="1084" w:type="dxa"/>
            <w:gridSpan w:val="2"/>
            <w:tcBorders>
              <w:top w:val="nil"/>
              <w:left w:val="nil"/>
              <w:bottom w:val="nil"/>
              <w:right w:val="nil"/>
            </w:tcBorders>
            <w:vAlign w:val="bottom"/>
          </w:tcPr>
          <w:p w14:paraId="47A9FA4A" w14:textId="77777777" w:rsidR="007566B7" w:rsidRPr="00E72435" w:rsidRDefault="007566B7" w:rsidP="001C3E92">
            <w:pPr>
              <w:pStyle w:val="block"/>
              <w:tabs>
                <w:tab w:val="left" w:pos="227"/>
              </w:tabs>
              <w:spacing w:after="0" w:line="240" w:lineRule="auto"/>
              <w:ind w:left="193" w:hanging="180"/>
              <w:jc w:val="right"/>
              <w:rPr>
                <w:rFonts w:cs="Times New Roman"/>
                <w:szCs w:val="22"/>
              </w:rPr>
            </w:pPr>
            <w:r w:rsidRPr="00E72435">
              <w:rPr>
                <w:rFonts w:cs="Times New Roman"/>
                <w:szCs w:val="22"/>
              </w:rPr>
              <w:t>(1,973)</w:t>
            </w:r>
          </w:p>
        </w:tc>
        <w:tc>
          <w:tcPr>
            <w:tcW w:w="993" w:type="dxa"/>
            <w:gridSpan w:val="2"/>
            <w:tcBorders>
              <w:top w:val="nil"/>
              <w:left w:val="nil"/>
              <w:bottom w:val="nil"/>
              <w:right w:val="nil"/>
            </w:tcBorders>
            <w:vAlign w:val="bottom"/>
          </w:tcPr>
          <w:p w14:paraId="5EF3B742" w14:textId="77777777" w:rsidR="007566B7" w:rsidRPr="00E72435" w:rsidRDefault="007566B7" w:rsidP="001C3E92">
            <w:pPr>
              <w:pStyle w:val="block"/>
              <w:tabs>
                <w:tab w:val="left" w:pos="227"/>
              </w:tabs>
              <w:spacing w:after="0" w:line="240" w:lineRule="auto"/>
              <w:ind w:left="193" w:hanging="180"/>
              <w:jc w:val="right"/>
              <w:rPr>
                <w:rFonts w:cs="Times New Roman"/>
                <w:szCs w:val="22"/>
              </w:rPr>
            </w:pPr>
            <w:r w:rsidRPr="00E72435">
              <w:rPr>
                <w:rFonts w:cs="Times New Roman"/>
                <w:szCs w:val="22"/>
              </w:rPr>
              <w:t>(743)</w:t>
            </w:r>
          </w:p>
        </w:tc>
        <w:tc>
          <w:tcPr>
            <w:tcW w:w="1158" w:type="dxa"/>
            <w:gridSpan w:val="2"/>
            <w:tcBorders>
              <w:top w:val="nil"/>
              <w:left w:val="nil"/>
              <w:bottom w:val="nil"/>
              <w:right w:val="nil"/>
            </w:tcBorders>
            <w:vAlign w:val="bottom"/>
          </w:tcPr>
          <w:p w14:paraId="46CA38AA" w14:textId="77777777" w:rsidR="007566B7" w:rsidRPr="00E72435" w:rsidRDefault="007566B7" w:rsidP="001C3E92">
            <w:pPr>
              <w:pStyle w:val="block"/>
              <w:tabs>
                <w:tab w:val="left" w:pos="227"/>
              </w:tabs>
              <w:spacing w:after="0" w:line="240" w:lineRule="auto"/>
              <w:ind w:left="193" w:hanging="180"/>
              <w:jc w:val="right"/>
              <w:rPr>
                <w:rFonts w:cs="Times New Roman"/>
                <w:szCs w:val="22"/>
              </w:rPr>
            </w:pPr>
            <w:r w:rsidRPr="00E72435">
              <w:rPr>
                <w:rFonts w:cs="Times New Roman"/>
                <w:szCs w:val="22"/>
              </w:rPr>
              <w:t>74</w:t>
            </w:r>
            <w:r>
              <w:rPr>
                <w:rFonts w:cs="Times New Roman"/>
                <w:szCs w:val="22"/>
              </w:rPr>
              <w:t>2</w:t>
            </w:r>
          </w:p>
        </w:tc>
        <w:tc>
          <w:tcPr>
            <w:tcW w:w="1342" w:type="dxa"/>
            <w:gridSpan w:val="2"/>
            <w:tcBorders>
              <w:top w:val="nil"/>
              <w:left w:val="nil"/>
              <w:right w:val="nil"/>
            </w:tcBorders>
          </w:tcPr>
          <w:p w14:paraId="56ECBBDB" w14:textId="77777777" w:rsidR="007566B7" w:rsidRPr="00E72435" w:rsidRDefault="007566B7" w:rsidP="001C3E92">
            <w:pPr>
              <w:pStyle w:val="block"/>
              <w:tabs>
                <w:tab w:val="left" w:pos="227"/>
              </w:tabs>
              <w:spacing w:after="0" w:line="240" w:lineRule="auto"/>
              <w:ind w:left="193" w:hanging="180"/>
              <w:jc w:val="right"/>
              <w:rPr>
                <w:rFonts w:cs="Times New Roman"/>
                <w:szCs w:val="22"/>
              </w:rPr>
            </w:pPr>
            <w:r w:rsidRPr="00E72435">
              <w:t>30.00</w:t>
            </w:r>
          </w:p>
        </w:tc>
        <w:tc>
          <w:tcPr>
            <w:tcW w:w="1113" w:type="dxa"/>
            <w:tcBorders>
              <w:top w:val="nil"/>
              <w:left w:val="nil"/>
              <w:right w:val="nil"/>
            </w:tcBorders>
            <w:vAlign w:val="bottom"/>
          </w:tcPr>
          <w:p w14:paraId="52EFA230" w14:textId="77777777" w:rsidR="007566B7" w:rsidRPr="00E72435" w:rsidRDefault="007566B7" w:rsidP="001C3E92">
            <w:pPr>
              <w:pStyle w:val="block"/>
              <w:tabs>
                <w:tab w:val="left" w:pos="227"/>
              </w:tabs>
              <w:spacing w:after="0" w:line="240" w:lineRule="auto"/>
              <w:ind w:left="193" w:hanging="180"/>
              <w:jc w:val="right"/>
              <w:rPr>
                <w:rFonts w:cs="Times New Roman"/>
                <w:szCs w:val="22"/>
              </w:rPr>
            </w:pPr>
            <w:r w:rsidRPr="00E72435">
              <w:rPr>
                <w:rFonts w:cs="Times New Roman"/>
                <w:szCs w:val="22"/>
              </w:rPr>
              <w:t>223</w:t>
            </w:r>
          </w:p>
        </w:tc>
        <w:tc>
          <w:tcPr>
            <w:tcW w:w="1355" w:type="dxa"/>
            <w:gridSpan w:val="3"/>
            <w:tcBorders>
              <w:top w:val="nil"/>
              <w:left w:val="nil"/>
              <w:right w:val="nil"/>
            </w:tcBorders>
            <w:vAlign w:val="bottom"/>
          </w:tcPr>
          <w:p w14:paraId="4E2DFF47" w14:textId="77777777" w:rsidR="007566B7" w:rsidRPr="00E72435" w:rsidRDefault="007566B7" w:rsidP="001C3E92">
            <w:pPr>
              <w:pStyle w:val="block"/>
              <w:tabs>
                <w:tab w:val="left" w:pos="227"/>
                <w:tab w:val="left" w:pos="906"/>
                <w:tab w:val="left" w:pos="1004"/>
              </w:tabs>
              <w:spacing w:after="0" w:line="240" w:lineRule="auto"/>
              <w:ind w:left="193" w:right="127" w:hanging="180"/>
              <w:jc w:val="right"/>
              <w:rPr>
                <w:rFonts w:cs="Times New Roman"/>
                <w:szCs w:val="22"/>
              </w:rPr>
            </w:pPr>
            <w:r w:rsidRPr="00E72435">
              <w:rPr>
                <w:rFonts w:cs="Times New Roman"/>
                <w:szCs w:val="22"/>
              </w:rPr>
              <w:t>41</w:t>
            </w:r>
          </w:p>
        </w:tc>
        <w:tc>
          <w:tcPr>
            <w:tcW w:w="1842" w:type="dxa"/>
            <w:gridSpan w:val="3"/>
            <w:tcBorders>
              <w:top w:val="nil"/>
              <w:left w:val="nil"/>
              <w:right w:val="nil"/>
            </w:tcBorders>
            <w:vAlign w:val="bottom"/>
          </w:tcPr>
          <w:p w14:paraId="55A71996" w14:textId="77777777" w:rsidR="007566B7" w:rsidRPr="00E72435" w:rsidRDefault="007566B7" w:rsidP="001C3E92">
            <w:pPr>
              <w:pStyle w:val="block"/>
              <w:tabs>
                <w:tab w:val="left" w:pos="227"/>
              </w:tabs>
              <w:spacing w:after="0" w:line="240" w:lineRule="auto"/>
              <w:ind w:left="193" w:right="108" w:hanging="180"/>
              <w:jc w:val="right"/>
              <w:rPr>
                <w:rFonts w:cs="Times New Roman"/>
                <w:szCs w:val="22"/>
              </w:rPr>
            </w:pPr>
            <w:r w:rsidRPr="00E72435">
              <w:rPr>
                <w:rFonts w:cs="Times New Roman"/>
                <w:szCs w:val="22"/>
              </w:rPr>
              <w:t>264</w:t>
            </w:r>
          </w:p>
        </w:tc>
      </w:tr>
      <w:tr w:rsidR="007566B7" w:rsidRPr="0000289C" w14:paraId="440C887E" w14:textId="77777777" w:rsidTr="00C12CCC">
        <w:trPr>
          <w:trHeight w:val="84"/>
        </w:trPr>
        <w:tc>
          <w:tcPr>
            <w:tcW w:w="4355" w:type="dxa"/>
            <w:tcBorders>
              <w:top w:val="nil"/>
              <w:left w:val="nil"/>
              <w:bottom w:val="nil"/>
              <w:right w:val="nil"/>
            </w:tcBorders>
            <w:vAlign w:val="bottom"/>
          </w:tcPr>
          <w:p w14:paraId="7E27E458" w14:textId="77777777" w:rsidR="007566B7" w:rsidRPr="00E72435" w:rsidRDefault="007566B7" w:rsidP="001C3E92">
            <w:pPr>
              <w:pStyle w:val="block"/>
              <w:tabs>
                <w:tab w:val="left" w:pos="227"/>
              </w:tabs>
              <w:spacing w:after="0" w:line="240" w:lineRule="auto"/>
              <w:ind w:left="193" w:hanging="180"/>
              <w:rPr>
                <w:rFonts w:cs="Times New Roman"/>
                <w:szCs w:val="22"/>
              </w:rPr>
            </w:pPr>
            <w:r w:rsidRPr="00E72435">
              <w:rPr>
                <w:rFonts w:cs="Times New Roman"/>
                <w:szCs w:val="22"/>
              </w:rPr>
              <w:t>Birla Carbon (Thailand) Plc.</w:t>
            </w:r>
          </w:p>
        </w:tc>
        <w:tc>
          <w:tcPr>
            <w:tcW w:w="993" w:type="dxa"/>
            <w:gridSpan w:val="2"/>
            <w:tcBorders>
              <w:top w:val="nil"/>
              <w:left w:val="nil"/>
              <w:bottom w:val="nil"/>
              <w:right w:val="nil"/>
            </w:tcBorders>
            <w:vAlign w:val="bottom"/>
          </w:tcPr>
          <w:p w14:paraId="5B6FFBB4" w14:textId="77777777" w:rsidR="007566B7" w:rsidRPr="00E72435" w:rsidRDefault="007566B7" w:rsidP="001C3E92">
            <w:pPr>
              <w:pStyle w:val="block"/>
              <w:tabs>
                <w:tab w:val="left" w:pos="72"/>
              </w:tabs>
              <w:spacing w:after="0" w:line="240" w:lineRule="auto"/>
              <w:ind w:left="193" w:hanging="180"/>
              <w:jc w:val="right"/>
              <w:rPr>
                <w:rFonts w:cs="Times New Roman"/>
                <w:szCs w:val="22"/>
              </w:rPr>
            </w:pPr>
            <w:r w:rsidRPr="00E72435">
              <w:rPr>
                <w:rFonts w:cs="Times New Roman"/>
                <w:szCs w:val="22"/>
              </w:rPr>
              <w:t>11,573</w:t>
            </w:r>
          </w:p>
        </w:tc>
        <w:tc>
          <w:tcPr>
            <w:tcW w:w="993" w:type="dxa"/>
            <w:gridSpan w:val="2"/>
            <w:tcBorders>
              <w:top w:val="nil"/>
              <w:left w:val="nil"/>
              <w:bottom w:val="nil"/>
              <w:right w:val="nil"/>
            </w:tcBorders>
            <w:vAlign w:val="bottom"/>
          </w:tcPr>
          <w:p w14:paraId="72180C6B" w14:textId="77777777" w:rsidR="007566B7" w:rsidRPr="00E72435" w:rsidRDefault="007566B7" w:rsidP="001C3E92">
            <w:pPr>
              <w:pStyle w:val="block"/>
              <w:tabs>
                <w:tab w:val="left" w:pos="227"/>
              </w:tabs>
              <w:spacing w:after="0" w:line="240" w:lineRule="auto"/>
              <w:ind w:left="193" w:hanging="180"/>
              <w:jc w:val="right"/>
              <w:rPr>
                <w:rFonts w:cs="Times New Roman"/>
                <w:szCs w:val="22"/>
              </w:rPr>
            </w:pPr>
            <w:r w:rsidRPr="00E72435">
              <w:rPr>
                <w:rFonts w:cs="Times New Roman"/>
                <w:szCs w:val="22"/>
              </w:rPr>
              <w:t>25,533</w:t>
            </w:r>
          </w:p>
        </w:tc>
        <w:tc>
          <w:tcPr>
            <w:tcW w:w="1084" w:type="dxa"/>
            <w:gridSpan w:val="2"/>
            <w:tcBorders>
              <w:top w:val="nil"/>
              <w:left w:val="nil"/>
              <w:bottom w:val="nil"/>
              <w:right w:val="nil"/>
            </w:tcBorders>
            <w:vAlign w:val="bottom"/>
          </w:tcPr>
          <w:p w14:paraId="1FA15185" w14:textId="77777777" w:rsidR="007566B7" w:rsidRPr="00E72435" w:rsidRDefault="007566B7" w:rsidP="001C3E92">
            <w:pPr>
              <w:pStyle w:val="block"/>
              <w:tabs>
                <w:tab w:val="left" w:pos="227"/>
              </w:tabs>
              <w:spacing w:after="0" w:line="240" w:lineRule="auto"/>
              <w:ind w:left="193" w:hanging="180"/>
              <w:jc w:val="right"/>
              <w:rPr>
                <w:rFonts w:cs="Times New Roman"/>
                <w:szCs w:val="22"/>
              </w:rPr>
            </w:pPr>
            <w:r w:rsidRPr="00E72435">
              <w:rPr>
                <w:rFonts w:cs="Times New Roman"/>
                <w:szCs w:val="22"/>
              </w:rPr>
              <w:t>(3,876)</w:t>
            </w:r>
          </w:p>
        </w:tc>
        <w:tc>
          <w:tcPr>
            <w:tcW w:w="993" w:type="dxa"/>
            <w:gridSpan w:val="2"/>
            <w:tcBorders>
              <w:top w:val="nil"/>
              <w:left w:val="nil"/>
              <w:bottom w:val="nil"/>
              <w:right w:val="nil"/>
            </w:tcBorders>
            <w:vAlign w:val="bottom"/>
          </w:tcPr>
          <w:p w14:paraId="0AC11D7B" w14:textId="77777777" w:rsidR="007566B7" w:rsidRPr="00E72435" w:rsidRDefault="007566B7" w:rsidP="001C3E92">
            <w:pPr>
              <w:pStyle w:val="block"/>
              <w:tabs>
                <w:tab w:val="left" w:pos="227"/>
              </w:tabs>
              <w:spacing w:after="0" w:line="240" w:lineRule="auto"/>
              <w:ind w:left="193" w:hanging="180"/>
              <w:jc w:val="right"/>
              <w:rPr>
                <w:rFonts w:cs="Times New Roman"/>
                <w:szCs w:val="22"/>
              </w:rPr>
            </w:pPr>
            <w:r w:rsidRPr="00E72435">
              <w:rPr>
                <w:rFonts w:cs="Times New Roman"/>
                <w:szCs w:val="22"/>
              </w:rPr>
              <w:t>(153)</w:t>
            </w:r>
          </w:p>
        </w:tc>
        <w:tc>
          <w:tcPr>
            <w:tcW w:w="1158" w:type="dxa"/>
            <w:gridSpan w:val="2"/>
            <w:tcBorders>
              <w:top w:val="nil"/>
              <w:left w:val="nil"/>
              <w:bottom w:val="nil"/>
              <w:right w:val="nil"/>
            </w:tcBorders>
            <w:vAlign w:val="bottom"/>
          </w:tcPr>
          <w:p w14:paraId="2D94BA12" w14:textId="77777777" w:rsidR="007566B7" w:rsidRPr="00E72435" w:rsidRDefault="007566B7" w:rsidP="001C3E92">
            <w:pPr>
              <w:pStyle w:val="block"/>
              <w:tabs>
                <w:tab w:val="left" w:pos="227"/>
              </w:tabs>
              <w:spacing w:after="0" w:line="240" w:lineRule="auto"/>
              <w:ind w:left="193" w:hanging="180"/>
              <w:jc w:val="right"/>
              <w:rPr>
                <w:rFonts w:cs="Times New Roman"/>
                <w:szCs w:val="22"/>
              </w:rPr>
            </w:pPr>
            <w:r w:rsidRPr="00E72435">
              <w:rPr>
                <w:rFonts w:cs="Times New Roman"/>
                <w:szCs w:val="22"/>
              </w:rPr>
              <w:t>33,07</w:t>
            </w:r>
            <w:r>
              <w:rPr>
                <w:rFonts w:cs="Times New Roman"/>
                <w:szCs w:val="22"/>
              </w:rPr>
              <w:t>7</w:t>
            </w:r>
          </w:p>
        </w:tc>
        <w:tc>
          <w:tcPr>
            <w:tcW w:w="1342" w:type="dxa"/>
            <w:gridSpan w:val="2"/>
            <w:tcBorders>
              <w:top w:val="nil"/>
              <w:left w:val="nil"/>
              <w:right w:val="nil"/>
            </w:tcBorders>
          </w:tcPr>
          <w:p w14:paraId="3DB31BD5" w14:textId="77777777" w:rsidR="007566B7" w:rsidRPr="00E72435" w:rsidRDefault="007566B7" w:rsidP="001C3E92">
            <w:pPr>
              <w:pStyle w:val="block"/>
              <w:tabs>
                <w:tab w:val="left" w:pos="227"/>
              </w:tabs>
              <w:spacing w:after="0" w:line="240" w:lineRule="auto"/>
              <w:ind w:left="193" w:hanging="180"/>
              <w:jc w:val="right"/>
              <w:rPr>
                <w:rFonts w:cs="Times New Roman"/>
                <w:szCs w:val="22"/>
              </w:rPr>
            </w:pPr>
            <w:r w:rsidRPr="00E72435">
              <w:t>24.98</w:t>
            </w:r>
          </w:p>
        </w:tc>
        <w:tc>
          <w:tcPr>
            <w:tcW w:w="1113" w:type="dxa"/>
            <w:tcBorders>
              <w:top w:val="nil"/>
              <w:left w:val="nil"/>
              <w:right w:val="nil"/>
            </w:tcBorders>
            <w:vAlign w:val="bottom"/>
          </w:tcPr>
          <w:p w14:paraId="1B3F854F" w14:textId="77777777" w:rsidR="007566B7" w:rsidRPr="00E72435" w:rsidRDefault="007566B7" w:rsidP="001C3E92">
            <w:pPr>
              <w:pStyle w:val="block"/>
              <w:tabs>
                <w:tab w:val="left" w:pos="227"/>
              </w:tabs>
              <w:spacing w:after="0" w:line="240" w:lineRule="auto"/>
              <w:ind w:left="193" w:hanging="180"/>
              <w:jc w:val="right"/>
              <w:rPr>
                <w:rFonts w:cs="Times New Roman"/>
                <w:szCs w:val="22"/>
              </w:rPr>
            </w:pPr>
            <w:r w:rsidRPr="00E72435">
              <w:rPr>
                <w:rFonts w:cs="Times New Roman"/>
                <w:szCs w:val="22"/>
              </w:rPr>
              <w:t>8,26</w:t>
            </w:r>
            <w:r>
              <w:rPr>
                <w:rFonts w:cs="Times New Roman"/>
                <w:szCs w:val="22"/>
              </w:rPr>
              <w:t>3</w:t>
            </w:r>
          </w:p>
        </w:tc>
        <w:tc>
          <w:tcPr>
            <w:tcW w:w="1355" w:type="dxa"/>
            <w:gridSpan w:val="3"/>
            <w:tcBorders>
              <w:top w:val="nil"/>
              <w:left w:val="nil"/>
              <w:right w:val="nil"/>
            </w:tcBorders>
            <w:vAlign w:val="bottom"/>
          </w:tcPr>
          <w:p w14:paraId="6EE9F3C0" w14:textId="77777777" w:rsidR="007566B7" w:rsidRPr="00E72435" w:rsidRDefault="007566B7" w:rsidP="001C3E92">
            <w:pPr>
              <w:pStyle w:val="block"/>
              <w:tabs>
                <w:tab w:val="left" w:pos="227"/>
              </w:tabs>
              <w:spacing w:after="0" w:line="240" w:lineRule="auto"/>
              <w:ind w:left="193" w:right="54" w:hanging="180"/>
              <w:jc w:val="right"/>
              <w:rPr>
                <w:rFonts w:cs="Times New Roman"/>
                <w:szCs w:val="22"/>
              </w:rPr>
            </w:pPr>
            <w:r>
              <w:rPr>
                <w:rFonts w:cs="Times New Roman"/>
                <w:szCs w:val="22"/>
              </w:rPr>
              <w:t>(1)</w:t>
            </w:r>
          </w:p>
        </w:tc>
        <w:tc>
          <w:tcPr>
            <w:tcW w:w="1842" w:type="dxa"/>
            <w:gridSpan w:val="3"/>
            <w:tcBorders>
              <w:top w:val="nil"/>
              <w:left w:val="nil"/>
              <w:right w:val="nil"/>
            </w:tcBorders>
            <w:vAlign w:val="bottom"/>
          </w:tcPr>
          <w:p w14:paraId="2038F49A" w14:textId="77777777" w:rsidR="007566B7" w:rsidRPr="00E72435" w:rsidRDefault="007566B7" w:rsidP="001C3E92">
            <w:pPr>
              <w:pStyle w:val="block"/>
              <w:tabs>
                <w:tab w:val="left" w:pos="227"/>
              </w:tabs>
              <w:spacing w:after="0" w:line="240" w:lineRule="auto"/>
              <w:ind w:left="193" w:right="108" w:hanging="180"/>
              <w:jc w:val="right"/>
              <w:rPr>
                <w:rFonts w:cs="Times New Roman"/>
                <w:szCs w:val="22"/>
              </w:rPr>
            </w:pPr>
            <w:r w:rsidRPr="00E72435">
              <w:rPr>
                <w:rFonts w:cs="Times New Roman"/>
                <w:szCs w:val="22"/>
              </w:rPr>
              <w:t>8,262</w:t>
            </w:r>
          </w:p>
        </w:tc>
      </w:tr>
      <w:tr w:rsidR="007566B7" w:rsidRPr="0000289C" w14:paraId="253529E2" w14:textId="77777777" w:rsidTr="00C12CCC">
        <w:trPr>
          <w:trHeight w:val="289"/>
        </w:trPr>
        <w:tc>
          <w:tcPr>
            <w:tcW w:w="4355" w:type="dxa"/>
            <w:tcBorders>
              <w:top w:val="nil"/>
              <w:left w:val="nil"/>
              <w:bottom w:val="nil"/>
              <w:right w:val="nil"/>
            </w:tcBorders>
            <w:vAlign w:val="bottom"/>
          </w:tcPr>
          <w:p w14:paraId="2FDD2DBB" w14:textId="77777777" w:rsidR="007566B7" w:rsidRPr="00E72435" w:rsidRDefault="007566B7" w:rsidP="001C3E92">
            <w:pPr>
              <w:pStyle w:val="block"/>
              <w:tabs>
                <w:tab w:val="left" w:pos="227"/>
              </w:tabs>
              <w:spacing w:after="0" w:line="240" w:lineRule="auto"/>
              <w:ind w:left="193" w:hanging="180"/>
              <w:rPr>
                <w:rFonts w:cs="Times New Roman"/>
                <w:szCs w:val="22"/>
              </w:rPr>
            </w:pPr>
            <w:r w:rsidRPr="00E72435">
              <w:rPr>
                <w:rFonts w:cs="Times New Roman"/>
                <w:szCs w:val="22"/>
              </w:rPr>
              <w:t>Thai Polyphosphate &amp; Chemicals Co., Ltd.</w:t>
            </w:r>
          </w:p>
        </w:tc>
        <w:tc>
          <w:tcPr>
            <w:tcW w:w="993" w:type="dxa"/>
            <w:gridSpan w:val="2"/>
            <w:tcBorders>
              <w:top w:val="nil"/>
              <w:left w:val="nil"/>
              <w:bottom w:val="nil"/>
              <w:right w:val="nil"/>
            </w:tcBorders>
            <w:vAlign w:val="bottom"/>
          </w:tcPr>
          <w:p w14:paraId="53301E3F" w14:textId="77777777" w:rsidR="007566B7" w:rsidRPr="00E72435" w:rsidRDefault="007566B7" w:rsidP="001C3E92">
            <w:pPr>
              <w:pStyle w:val="block"/>
              <w:tabs>
                <w:tab w:val="left" w:pos="72"/>
              </w:tabs>
              <w:spacing w:after="0" w:line="240" w:lineRule="auto"/>
              <w:ind w:left="193" w:hanging="180"/>
              <w:jc w:val="right"/>
              <w:rPr>
                <w:rFonts w:cs="Times New Roman"/>
                <w:szCs w:val="22"/>
              </w:rPr>
            </w:pPr>
            <w:r w:rsidRPr="00E72435">
              <w:rPr>
                <w:rFonts w:cs="Times New Roman"/>
                <w:szCs w:val="22"/>
              </w:rPr>
              <w:t>1,546</w:t>
            </w:r>
          </w:p>
        </w:tc>
        <w:tc>
          <w:tcPr>
            <w:tcW w:w="993" w:type="dxa"/>
            <w:gridSpan w:val="2"/>
            <w:tcBorders>
              <w:top w:val="nil"/>
              <w:left w:val="nil"/>
              <w:bottom w:val="nil"/>
              <w:right w:val="nil"/>
            </w:tcBorders>
            <w:vAlign w:val="bottom"/>
          </w:tcPr>
          <w:p w14:paraId="78054361" w14:textId="77777777" w:rsidR="007566B7" w:rsidRPr="00E72435" w:rsidRDefault="007566B7" w:rsidP="001C3E92">
            <w:pPr>
              <w:pStyle w:val="block"/>
              <w:tabs>
                <w:tab w:val="left" w:pos="227"/>
              </w:tabs>
              <w:spacing w:after="0" w:line="240" w:lineRule="auto"/>
              <w:ind w:left="193" w:hanging="180"/>
              <w:jc w:val="right"/>
              <w:rPr>
                <w:rFonts w:cs="Times New Roman"/>
                <w:szCs w:val="22"/>
              </w:rPr>
            </w:pPr>
            <w:r w:rsidRPr="00E72435">
              <w:rPr>
                <w:rFonts w:cs="Times New Roman"/>
                <w:szCs w:val="22"/>
              </w:rPr>
              <w:t>10,676</w:t>
            </w:r>
          </w:p>
        </w:tc>
        <w:tc>
          <w:tcPr>
            <w:tcW w:w="1084" w:type="dxa"/>
            <w:gridSpan w:val="2"/>
            <w:tcBorders>
              <w:top w:val="nil"/>
              <w:left w:val="nil"/>
              <w:bottom w:val="nil"/>
              <w:right w:val="nil"/>
            </w:tcBorders>
            <w:vAlign w:val="bottom"/>
          </w:tcPr>
          <w:p w14:paraId="7CF6E109" w14:textId="77777777" w:rsidR="007566B7" w:rsidRPr="00E72435" w:rsidRDefault="007566B7" w:rsidP="001C3E92">
            <w:pPr>
              <w:pStyle w:val="block"/>
              <w:tabs>
                <w:tab w:val="left" w:pos="227"/>
              </w:tabs>
              <w:spacing w:after="0" w:line="240" w:lineRule="auto"/>
              <w:ind w:left="193" w:hanging="180"/>
              <w:jc w:val="right"/>
              <w:rPr>
                <w:rFonts w:cs="Times New Roman"/>
                <w:szCs w:val="22"/>
              </w:rPr>
            </w:pPr>
            <w:r w:rsidRPr="00E72435">
              <w:rPr>
                <w:rFonts w:cs="Times New Roman"/>
                <w:szCs w:val="22"/>
              </w:rPr>
              <w:t>(248)</w:t>
            </w:r>
          </w:p>
        </w:tc>
        <w:tc>
          <w:tcPr>
            <w:tcW w:w="993" w:type="dxa"/>
            <w:gridSpan w:val="2"/>
            <w:tcBorders>
              <w:top w:val="nil"/>
              <w:left w:val="nil"/>
              <w:bottom w:val="nil"/>
              <w:right w:val="nil"/>
            </w:tcBorders>
            <w:vAlign w:val="bottom"/>
          </w:tcPr>
          <w:p w14:paraId="26241FC4" w14:textId="77777777" w:rsidR="007566B7" w:rsidRPr="00E72435" w:rsidRDefault="007566B7" w:rsidP="005E46FD">
            <w:pPr>
              <w:pStyle w:val="block"/>
              <w:tabs>
                <w:tab w:val="left" w:pos="227"/>
                <w:tab w:val="left" w:pos="480"/>
              </w:tabs>
              <w:spacing w:after="0" w:line="240" w:lineRule="auto"/>
              <w:ind w:left="193" w:hanging="180"/>
              <w:jc w:val="center"/>
              <w:rPr>
                <w:rFonts w:cs="Times New Roman"/>
                <w:szCs w:val="22"/>
                <w:lang w:val="en-US" w:bidi="th-TH"/>
              </w:rPr>
            </w:pPr>
            <w:r w:rsidRPr="00E72435">
              <w:rPr>
                <w:rFonts w:cs="Times New Roman"/>
                <w:szCs w:val="22"/>
                <w:lang w:val="en-US" w:bidi="th-TH"/>
              </w:rPr>
              <w:t>-</w:t>
            </w:r>
          </w:p>
        </w:tc>
        <w:tc>
          <w:tcPr>
            <w:tcW w:w="1158" w:type="dxa"/>
            <w:gridSpan w:val="2"/>
            <w:tcBorders>
              <w:top w:val="nil"/>
              <w:left w:val="nil"/>
              <w:bottom w:val="nil"/>
              <w:right w:val="nil"/>
            </w:tcBorders>
            <w:vAlign w:val="bottom"/>
          </w:tcPr>
          <w:p w14:paraId="52E361AB" w14:textId="77777777" w:rsidR="007566B7" w:rsidRPr="00E72435" w:rsidRDefault="007566B7" w:rsidP="001C3E92">
            <w:pPr>
              <w:pStyle w:val="block"/>
              <w:tabs>
                <w:tab w:val="left" w:pos="227"/>
              </w:tabs>
              <w:spacing w:after="0" w:line="240" w:lineRule="auto"/>
              <w:ind w:left="193" w:hanging="180"/>
              <w:jc w:val="right"/>
              <w:rPr>
                <w:rFonts w:cs="Times New Roman"/>
                <w:szCs w:val="22"/>
              </w:rPr>
            </w:pPr>
            <w:r w:rsidRPr="00E72435">
              <w:rPr>
                <w:rFonts w:cs="Times New Roman"/>
                <w:szCs w:val="22"/>
              </w:rPr>
              <w:t>11,974</w:t>
            </w:r>
          </w:p>
        </w:tc>
        <w:tc>
          <w:tcPr>
            <w:tcW w:w="1342" w:type="dxa"/>
            <w:gridSpan w:val="2"/>
            <w:tcBorders>
              <w:top w:val="nil"/>
              <w:left w:val="nil"/>
              <w:right w:val="nil"/>
            </w:tcBorders>
          </w:tcPr>
          <w:p w14:paraId="7826B130" w14:textId="77777777" w:rsidR="007566B7" w:rsidRPr="00E72435" w:rsidRDefault="007566B7" w:rsidP="001C3E92">
            <w:pPr>
              <w:pStyle w:val="block"/>
              <w:tabs>
                <w:tab w:val="left" w:pos="227"/>
              </w:tabs>
              <w:spacing w:after="0" w:line="240" w:lineRule="auto"/>
              <w:ind w:left="193" w:hanging="180"/>
              <w:jc w:val="right"/>
              <w:rPr>
                <w:rFonts w:cs="Times New Roman"/>
                <w:szCs w:val="22"/>
              </w:rPr>
            </w:pPr>
            <w:r w:rsidRPr="00E72435">
              <w:t>49.00</w:t>
            </w:r>
          </w:p>
        </w:tc>
        <w:tc>
          <w:tcPr>
            <w:tcW w:w="1113" w:type="dxa"/>
            <w:tcBorders>
              <w:top w:val="nil"/>
              <w:left w:val="nil"/>
              <w:right w:val="nil"/>
            </w:tcBorders>
            <w:vAlign w:val="bottom"/>
          </w:tcPr>
          <w:p w14:paraId="7F6876FE" w14:textId="77777777" w:rsidR="007566B7" w:rsidRPr="00E72435" w:rsidRDefault="007566B7" w:rsidP="001C3E92">
            <w:pPr>
              <w:pStyle w:val="block"/>
              <w:tabs>
                <w:tab w:val="left" w:pos="227"/>
              </w:tabs>
              <w:spacing w:after="0" w:line="240" w:lineRule="auto"/>
              <w:ind w:left="193" w:hanging="180"/>
              <w:jc w:val="right"/>
              <w:rPr>
                <w:rFonts w:cs="Times New Roman"/>
                <w:szCs w:val="22"/>
              </w:rPr>
            </w:pPr>
            <w:r w:rsidRPr="00E72435">
              <w:rPr>
                <w:rFonts w:cs="Times New Roman"/>
                <w:szCs w:val="22"/>
              </w:rPr>
              <w:t>5,867</w:t>
            </w:r>
          </w:p>
        </w:tc>
        <w:tc>
          <w:tcPr>
            <w:tcW w:w="1355" w:type="dxa"/>
            <w:gridSpan w:val="3"/>
            <w:tcBorders>
              <w:top w:val="nil"/>
              <w:left w:val="nil"/>
              <w:right w:val="nil"/>
            </w:tcBorders>
            <w:vAlign w:val="bottom"/>
          </w:tcPr>
          <w:p w14:paraId="65A9F884" w14:textId="77777777" w:rsidR="007566B7" w:rsidRPr="00E72435" w:rsidRDefault="007566B7" w:rsidP="001C3E92">
            <w:pPr>
              <w:pStyle w:val="block"/>
              <w:tabs>
                <w:tab w:val="left" w:pos="227"/>
              </w:tabs>
              <w:spacing w:after="0" w:line="240" w:lineRule="auto"/>
              <w:ind w:left="193" w:right="54" w:hanging="180"/>
              <w:jc w:val="right"/>
              <w:rPr>
                <w:rFonts w:cs="Times New Roman"/>
                <w:szCs w:val="22"/>
              </w:rPr>
            </w:pPr>
            <w:r w:rsidRPr="00E72435">
              <w:rPr>
                <w:rFonts w:cs="Times New Roman"/>
                <w:szCs w:val="22"/>
              </w:rPr>
              <w:t>(213)</w:t>
            </w:r>
          </w:p>
        </w:tc>
        <w:tc>
          <w:tcPr>
            <w:tcW w:w="1842" w:type="dxa"/>
            <w:gridSpan w:val="3"/>
            <w:tcBorders>
              <w:top w:val="nil"/>
              <w:left w:val="nil"/>
              <w:right w:val="nil"/>
            </w:tcBorders>
            <w:vAlign w:val="bottom"/>
          </w:tcPr>
          <w:p w14:paraId="44AFBEBD" w14:textId="77777777" w:rsidR="007566B7" w:rsidRPr="00E72435" w:rsidRDefault="007566B7" w:rsidP="001C3E92">
            <w:pPr>
              <w:pStyle w:val="block"/>
              <w:tabs>
                <w:tab w:val="left" w:pos="227"/>
              </w:tabs>
              <w:spacing w:after="0" w:line="240" w:lineRule="auto"/>
              <w:ind w:left="193" w:right="108" w:hanging="180"/>
              <w:jc w:val="right"/>
              <w:rPr>
                <w:rFonts w:cs="Times New Roman"/>
                <w:szCs w:val="22"/>
              </w:rPr>
            </w:pPr>
            <w:r w:rsidRPr="00E72435">
              <w:rPr>
                <w:rFonts w:cs="Times New Roman"/>
                <w:szCs w:val="22"/>
              </w:rPr>
              <w:t>5,654</w:t>
            </w:r>
          </w:p>
        </w:tc>
      </w:tr>
      <w:tr w:rsidR="007566B7" w:rsidRPr="0000289C" w14:paraId="304A054A" w14:textId="77777777" w:rsidTr="00C12CCC">
        <w:trPr>
          <w:trHeight w:val="139"/>
        </w:trPr>
        <w:tc>
          <w:tcPr>
            <w:tcW w:w="4355" w:type="dxa"/>
            <w:tcBorders>
              <w:top w:val="nil"/>
              <w:left w:val="nil"/>
              <w:bottom w:val="nil"/>
              <w:right w:val="nil"/>
            </w:tcBorders>
            <w:vAlign w:val="bottom"/>
          </w:tcPr>
          <w:p w14:paraId="0394990C" w14:textId="77777777" w:rsidR="007566B7" w:rsidRPr="00E72435" w:rsidRDefault="007566B7" w:rsidP="001C3E92">
            <w:pPr>
              <w:pStyle w:val="block"/>
              <w:tabs>
                <w:tab w:val="left" w:pos="227"/>
              </w:tabs>
              <w:spacing w:after="0" w:line="240" w:lineRule="auto"/>
              <w:ind w:left="193" w:hanging="180"/>
              <w:rPr>
                <w:rFonts w:cs="Times New Roman"/>
                <w:szCs w:val="22"/>
              </w:rPr>
            </w:pPr>
            <w:r w:rsidRPr="00E72435">
              <w:rPr>
                <w:rFonts w:cs="Times New Roman"/>
                <w:szCs w:val="22"/>
              </w:rPr>
              <w:t>Birla Jingwei Fibres Co., Ltd.</w:t>
            </w:r>
          </w:p>
        </w:tc>
        <w:tc>
          <w:tcPr>
            <w:tcW w:w="993" w:type="dxa"/>
            <w:gridSpan w:val="2"/>
            <w:tcBorders>
              <w:top w:val="nil"/>
              <w:left w:val="nil"/>
              <w:bottom w:val="nil"/>
              <w:right w:val="nil"/>
            </w:tcBorders>
            <w:vAlign w:val="bottom"/>
          </w:tcPr>
          <w:p w14:paraId="76C021F2" w14:textId="77777777" w:rsidR="007566B7" w:rsidRPr="00E72435" w:rsidRDefault="007566B7" w:rsidP="001C3E92">
            <w:pPr>
              <w:pStyle w:val="block"/>
              <w:tabs>
                <w:tab w:val="left" w:pos="72"/>
              </w:tabs>
              <w:spacing w:after="0" w:line="240" w:lineRule="auto"/>
              <w:ind w:left="193" w:hanging="180"/>
              <w:jc w:val="right"/>
              <w:rPr>
                <w:rFonts w:cs="Times New Roman"/>
                <w:szCs w:val="22"/>
                <w:cs/>
                <w:lang w:bidi="th-TH"/>
              </w:rPr>
            </w:pPr>
            <w:r w:rsidRPr="00E72435">
              <w:rPr>
                <w:rFonts w:cs="Times New Roman"/>
                <w:szCs w:val="22"/>
                <w:lang w:bidi="th-TH"/>
              </w:rPr>
              <w:t>1,294</w:t>
            </w:r>
          </w:p>
        </w:tc>
        <w:tc>
          <w:tcPr>
            <w:tcW w:w="993" w:type="dxa"/>
            <w:gridSpan w:val="2"/>
            <w:tcBorders>
              <w:top w:val="nil"/>
              <w:left w:val="nil"/>
              <w:bottom w:val="nil"/>
              <w:right w:val="nil"/>
            </w:tcBorders>
            <w:vAlign w:val="bottom"/>
          </w:tcPr>
          <w:p w14:paraId="43E330C8" w14:textId="77777777" w:rsidR="007566B7" w:rsidRPr="00E72435" w:rsidRDefault="007566B7" w:rsidP="001C3E92">
            <w:pPr>
              <w:pStyle w:val="block"/>
              <w:tabs>
                <w:tab w:val="left" w:pos="227"/>
              </w:tabs>
              <w:spacing w:after="0" w:line="240" w:lineRule="auto"/>
              <w:ind w:left="193" w:hanging="180"/>
              <w:jc w:val="right"/>
              <w:rPr>
                <w:rFonts w:cs="Times New Roman"/>
                <w:szCs w:val="22"/>
              </w:rPr>
            </w:pPr>
            <w:r w:rsidRPr="00E72435">
              <w:rPr>
                <w:rFonts w:cs="Times New Roman"/>
                <w:szCs w:val="22"/>
              </w:rPr>
              <w:t>1,278</w:t>
            </w:r>
          </w:p>
        </w:tc>
        <w:tc>
          <w:tcPr>
            <w:tcW w:w="1084" w:type="dxa"/>
            <w:gridSpan w:val="2"/>
            <w:tcBorders>
              <w:top w:val="nil"/>
              <w:left w:val="nil"/>
              <w:bottom w:val="nil"/>
              <w:right w:val="nil"/>
            </w:tcBorders>
            <w:vAlign w:val="bottom"/>
          </w:tcPr>
          <w:p w14:paraId="7DD349D6" w14:textId="77777777" w:rsidR="007566B7" w:rsidRPr="00E72435" w:rsidRDefault="007566B7" w:rsidP="001C3E92">
            <w:pPr>
              <w:pStyle w:val="block"/>
              <w:tabs>
                <w:tab w:val="left" w:pos="227"/>
              </w:tabs>
              <w:spacing w:after="0" w:line="240" w:lineRule="auto"/>
              <w:ind w:left="193" w:hanging="180"/>
              <w:jc w:val="right"/>
              <w:rPr>
                <w:rFonts w:cs="Times New Roman"/>
                <w:szCs w:val="22"/>
                <w:lang w:val="en-US" w:bidi="th-TH"/>
              </w:rPr>
            </w:pPr>
            <w:r w:rsidRPr="00E72435">
              <w:rPr>
                <w:rFonts w:cs="Times New Roman"/>
                <w:szCs w:val="22"/>
                <w:lang w:val="en-US" w:bidi="th-TH"/>
              </w:rPr>
              <w:t>(1,717)</w:t>
            </w:r>
          </w:p>
        </w:tc>
        <w:tc>
          <w:tcPr>
            <w:tcW w:w="993" w:type="dxa"/>
            <w:gridSpan w:val="2"/>
            <w:tcBorders>
              <w:top w:val="nil"/>
              <w:left w:val="nil"/>
              <w:bottom w:val="nil"/>
              <w:right w:val="nil"/>
            </w:tcBorders>
            <w:vAlign w:val="bottom"/>
          </w:tcPr>
          <w:p w14:paraId="2DC48723" w14:textId="77777777" w:rsidR="007566B7" w:rsidRPr="00E72435" w:rsidRDefault="007566B7" w:rsidP="005E46FD">
            <w:pPr>
              <w:pStyle w:val="block"/>
              <w:tabs>
                <w:tab w:val="left" w:pos="227"/>
              </w:tabs>
              <w:spacing w:after="0" w:line="240" w:lineRule="auto"/>
              <w:ind w:left="193" w:hanging="180"/>
              <w:jc w:val="center"/>
              <w:rPr>
                <w:rFonts w:cs="Times New Roman"/>
                <w:szCs w:val="22"/>
                <w:lang w:val="en-US" w:bidi="th-TH"/>
              </w:rPr>
            </w:pPr>
            <w:r w:rsidRPr="00E72435">
              <w:rPr>
                <w:rFonts w:cs="Times New Roman"/>
                <w:szCs w:val="22"/>
                <w:lang w:val="en-US" w:bidi="th-TH"/>
              </w:rPr>
              <w:t>-</w:t>
            </w:r>
          </w:p>
        </w:tc>
        <w:tc>
          <w:tcPr>
            <w:tcW w:w="1158" w:type="dxa"/>
            <w:gridSpan w:val="2"/>
            <w:tcBorders>
              <w:top w:val="nil"/>
              <w:left w:val="nil"/>
              <w:bottom w:val="nil"/>
              <w:right w:val="nil"/>
            </w:tcBorders>
            <w:vAlign w:val="bottom"/>
          </w:tcPr>
          <w:p w14:paraId="67810EDF" w14:textId="77777777" w:rsidR="007566B7" w:rsidRPr="00E72435" w:rsidRDefault="007566B7" w:rsidP="001C3E92">
            <w:pPr>
              <w:pStyle w:val="block"/>
              <w:tabs>
                <w:tab w:val="left" w:pos="227"/>
              </w:tabs>
              <w:spacing w:after="0" w:line="240" w:lineRule="auto"/>
              <w:ind w:left="193" w:hanging="180"/>
              <w:jc w:val="right"/>
              <w:rPr>
                <w:rFonts w:cs="Times New Roman"/>
                <w:szCs w:val="22"/>
              </w:rPr>
            </w:pPr>
            <w:r w:rsidRPr="00E72435">
              <w:rPr>
                <w:rFonts w:cs="Times New Roman"/>
                <w:szCs w:val="22"/>
              </w:rPr>
              <w:t>85</w:t>
            </w:r>
            <w:r>
              <w:rPr>
                <w:rFonts w:cs="Times New Roman"/>
                <w:szCs w:val="22"/>
              </w:rPr>
              <w:t>5</w:t>
            </w:r>
          </w:p>
        </w:tc>
        <w:tc>
          <w:tcPr>
            <w:tcW w:w="1342" w:type="dxa"/>
            <w:gridSpan w:val="2"/>
            <w:tcBorders>
              <w:left w:val="nil"/>
              <w:right w:val="nil"/>
            </w:tcBorders>
          </w:tcPr>
          <w:p w14:paraId="5D2473F3" w14:textId="77777777" w:rsidR="007566B7" w:rsidRPr="00E72435" w:rsidRDefault="007566B7" w:rsidP="001C3E92">
            <w:pPr>
              <w:pStyle w:val="block"/>
              <w:tabs>
                <w:tab w:val="left" w:pos="227"/>
              </w:tabs>
              <w:spacing w:after="0" w:line="240" w:lineRule="auto"/>
              <w:ind w:left="193" w:hanging="180"/>
              <w:jc w:val="right"/>
              <w:rPr>
                <w:rFonts w:cs="Times New Roman"/>
                <w:szCs w:val="22"/>
              </w:rPr>
            </w:pPr>
            <w:r w:rsidRPr="00E72435">
              <w:t>42.53</w:t>
            </w:r>
          </w:p>
        </w:tc>
        <w:tc>
          <w:tcPr>
            <w:tcW w:w="1113" w:type="dxa"/>
            <w:tcBorders>
              <w:left w:val="nil"/>
              <w:right w:val="nil"/>
            </w:tcBorders>
            <w:vAlign w:val="bottom"/>
          </w:tcPr>
          <w:p w14:paraId="5A81238B" w14:textId="77777777" w:rsidR="007566B7" w:rsidRPr="00E72435" w:rsidRDefault="007566B7" w:rsidP="001C3E92">
            <w:pPr>
              <w:pStyle w:val="block"/>
              <w:tabs>
                <w:tab w:val="left" w:pos="227"/>
              </w:tabs>
              <w:spacing w:after="0" w:line="240" w:lineRule="auto"/>
              <w:ind w:left="193" w:hanging="180"/>
              <w:jc w:val="right"/>
              <w:rPr>
                <w:rFonts w:cs="Times New Roman"/>
                <w:szCs w:val="22"/>
              </w:rPr>
            </w:pPr>
            <w:r w:rsidRPr="00E72435">
              <w:rPr>
                <w:rFonts w:cs="Times New Roman"/>
                <w:szCs w:val="22"/>
              </w:rPr>
              <w:t>36</w:t>
            </w:r>
            <w:r>
              <w:rPr>
                <w:rFonts w:cs="Times New Roman"/>
                <w:szCs w:val="22"/>
              </w:rPr>
              <w:t>4</w:t>
            </w:r>
          </w:p>
        </w:tc>
        <w:tc>
          <w:tcPr>
            <w:tcW w:w="1355" w:type="dxa"/>
            <w:gridSpan w:val="3"/>
            <w:tcBorders>
              <w:left w:val="nil"/>
              <w:right w:val="nil"/>
            </w:tcBorders>
            <w:vAlign w:val="bottom"/>
          </w:tcPr>
          <w:p w14:paraId="273D6569" w14:textId="77777777" w:rsidR="007566B7" w:rsidRPr="00E72435" w:rsidRDefault="007566B7" w:rsidP="001C3E92">
            <w:pPr>
              <w:pStyle w:val="block"/>
              <w:tabs>
                <w:tab w:val="left" w:pos="227"/>
              </w:tabs>
              <w:spacing w:after="0" w:line="240" w:lineRule="auto"/>
              <w:ind w:left="193" w:right="54" w:hanging="180"/>
              <w:jc w:val="right"/>
              <w:rPr>
                <w:rFonts w:cs="Times New Roman"/>
                <w:szCs w:val="22"/>
              </w:rPr>
            </w:pPr>
            <w:r w:rsidRPr="00E72435">
              <w:rPr>
                <w:rFonts w:cs="Times New Roman"/>
                <w:szCs w:val="22"/>
              </w:rPr>
              <w:t>(1</w:t>
            </w:r>
            <w:r>
              <w:rPr>
                <w:rFonts w:cs="Times New Roman"/>
                <w:szCs w:val="22"/>
              </w:rPr>
              <w:t>40</w:t>
            </w:r>
            <w:r w:rsidRPr="00E72435">
              <w:rPr>
                <w:rFonts w:cs="Times New Roman"/>
                <w:szCs w:val="22"/>
              </w:rPr>
              <w:t>)</w:t>
            </w:r>
          </w:p>
        </w:tc>
        <w:tc>
          <w:tcPr>
            <w:tcW w:w="1842" w:type="dxa"/>
            <w:gridSpan w:val="3"/>
            <w:tcBorders>
              <w:left w:val="nil"/>
              <w:right w:val="nil"/>
            </w:tcBorders>
            <w:vAlign w:val="bottom"/>
          </w:tcPr>
          <w:p w14:paraId="796845C8" w14:textId="77777777" w:rsidR="007566B7" w:rsidRPr="00E72435" w:rsidRDefault="007566B7" w:rsidP="001C3E92">
            <w:pPr>
              <w:pStyle w:val="block"/>
              <w:tabs>
                <w:tab w:val="left" w:pos="227"/>
              </w:tabs>
              <w:spacing w:after="0" w:line="240" w:lineRule="auto"/>
              <w:ind w:left="193" w:right="108" w:hanging="180"/>
              <w:jc w:val="right"/>
              <w:rPr>
                <w:rFonts w:cs="Times New Roman"/>
                <w:szCs w:val="22"/>
              </w:rPr>
            </w:pPr>
            <w:r w:rsidRPr="00E72435">
              <w:rPr>
                <w:rFonts w:cs="Times New Roman"/>
                <w:szCs w:val="22"/>
              </w:rPr>
              <w:t>22</w:t>
            </w:r>
            <w:r>
              <w:rPr>
                <w:rFonts w:cs="Times New Roman"/>
                <w:szCs w:val="22"/>
              </w:rPr>
              <w:t>4</w:t>
            </w:r>
          </w:p>
        </w:tc>
      </w:tr>
      <w:tr w:rsidR="007566B7" w:rsidRPr="0000289C" w14:paraId="08DEE5CF" w14:textId="77777777" w:rsidTr="00C12CCC">
        <w:trPr>
          <w:trHeight w:val="69"/>
        </w:trPr>
        <w:tc>
          <w:tcPr>
            <w:tcW w:w="4355" w:type="dxa"/>
            <w:tcBorders>
              <w:top w:val="nil"/>
              <w:left w:val="nil"/>
              <w:bottom w:val="nil"/>
              <w:right w:val="nil"/>
            </w:tcBorders>
            <w:vAlign w:val="bottom"/>
          </w:tcPr>
          <w:p w14:paraId="22B9B6A2" w14:textId="77777777" w:rsidR="007566B7" w:rsidRPr="00E72435" w:rsidRDefault="007566B7" w:rsidP="001C3E92">
            <w:pPr>
              <w:pStyle w:val="block"/>
              <w:tabs>
                <w:tab w:val="left" w:pos="227"/>
              </w:tabs>
              <w:spacing w:after="0" w:line="240" w:lineRule="auto"/>
              <w:ind w:left="193" w:hanging="180"/>
              <w:rPr>
                <w:rFonts w:cs="Times New Roman"/>
                <w:szCs w:val="22"/>
              </w:rPr>
            </w:pPr>
            <w:r w:rsidRPr="00E72435">
              <w:rPr>
                <w:rFonts w:cs="Times New Roman"/>
                <w:szCs w:val="22"/>
              </w:rPr>
              <w:t>Aditya Group AB</w:t>
            </w:r>
          </w:p>
        </w:tc>
        <w:tc>
          <w:tcPr>
            <w:tcW w:w="993" w:type="dxa"/>
            <w:gridSpan w:val="2"/>
            <w:tcBorders>
              <w:top w:val="nil"/>
              <w:left w:val="nil"/>
              <w:bottom w:val="nil"/>
              <w:right w:val="nil"/>
            </w:tcBorders>
            <w:vAlign w:val="bottom"/>
          </w:tcPr>
          <w:p w14:paraId="49A03B05" w14:textId="77777777" w:rsidR="007566B7" w:rsidRPr="00E72435" w:rsidRDefault="007566B7" w:rsidP="001C3E92">
            <w:pPr>
              <w:pStyle w:val="block"/>
              <w:tabs>
                <w:tab w:val="left" w:pos="72"/>
              </w:tabs>
              <w:spacing w:after="0" w:line="240" w:lineRule="auto"/>
              <w:ind w:left="193" w:hanging="180"/>
              <w:jc w:val="right"/>
              <w:rPr>
                <w:rFonts w:cs="Times New Roman"/>
                <w:szCs w:val="22"/>
                <w:lang w:bidi="th-TH"/>
              </w:rPr>
            </w:pPr>
            <w:r w:rsidRPr="00E72435">
              <w:rPr>
                <w:rFonts w:cs="Times New Roman"/>
                <w:szCs w:val="22"/>
                <w:lang w:bidi="th-TH"/>
              </w:rPr>
              <w:t>2,461</w:t>
            </w:r>
          </w:p>
        </w:tc>
        <w:tc>
          <w:tcPr>
            <w:tcW w:w="993" w:type="dxa"/>
            <w:gridSpan w:val="2"/>
            <w:tcBorders>
              <w:top w:val="nil"/>
              <w:left w:val="nil"/>
              <w:bottom w:val="nil"/>
              <w:right w:val="nil"/>
            </w:tcBorders>
            <w:vAlign w:val="bottom"/>
          </w:tcPr>
          <w:p w14:paraId="23050450" w14:textId="77777777" w:rsidR="007566B7" w:rsidRPr="00E72435" w:rsidRDefault="007566B7" w:rsidP="001C3E92">
            <w:pPr>
              <w:pStyle w:val="block"/>
              <w:tabs>
                <w:tab w:val="left" w:pos="227"/>
              </w:tabs>
              <w:spacing w:after="0" w:line="240" w:lineRule="auto"/>
              <w:ind w:left="193" w:hanging="180"/>
              <w:jc w:val="right"/>
              <w:rPr>
                <w:rFonts w:cs="Times New Roman"/>
                <w:szCs w:val="22"/>
              </w:rPr>
            </w:pPr>
            <w:r w:rsidRPr="00E72435">
              <w:rPr>
                <w:rFonts w:cs="Times New Roman"/>
                <w:szCs w:val="22"/>
              </w:rPr>
              <w:t>6,349</w:t>
            </w:r>
          </w:p>
        </w:tc>
        <w:tc>
          <w:tcPr>
            <w:tcW w:w="1084" w:type="dxa"/>
            <w:gridSpan w:val="2"/>
            <w:tcBorders>
              <w:top w:val="nil"/>
              <w:left w:val="nil"/>
              <w:bottom w:val="nil"/>
              <w:right w:val="nil"/>
            </w:tcBorders>
            <w:vAlign w:val="bottom"/>
          </w:tcPr>
          <w:p w14:paraId="12832E35" w14:textId="77777777" w:rsidR="007566B7" w:rsidRPr="00E72435" w:rsidRDefault="007566B7" w:rsidP="001C3E92">
            <w:pPr>
              <w:pStyle w:val="block"/>
              <w:tabs>
                <w:tab w:val="left" w:pos="227"/>
              </w:tabs>
              <w:spacing w:after="0" w:line="240" w:lineRule="auto"/>
              <w:ind w:left="193" w:hanging="180"/>
              <w:jc w:val="right"/>
              <w:rPr>
                <w:rFonts w:cs="Times New Roman"/>
                <w:szCs w:val="22"/>
              </w:rPr>
            </w:pPr>
            <w:r w:rsidRPr="00E72435">
              <w:rPr>
                <w:rFonts w:cs="Times New Roman"/>
                <w:szCs w:val="22"/>
              </w:rPr>
              <w:t>(4,513)</w:t>
            </w:r>
          </w:p>
        </w:tc>
        <w:tc>
          <w:tcPr>
            <w:tcW w:w="993" w:type="dxa"/>
            <w:gridSpan w:val="2"/>
            <w:tcBorders>
              <w:top w:val="nil"/>
              <w:left w:val="nil"/>
              <w:bottom w:val="nil"/>
              <w:right w:val="nil"/>
            </w:tcBorders>
            <w:vAlign w:val="bottom"/>
          </w:tcPr>
          <w:p w14:paraId="4D90631F" w14:textId="77777777" w:rsidR="007566B7" w:rsidRPr="00E72435" w:rsidRDefault="007566B7" w:rsidP="001C3E92">
            <w:pPr>
              <w:pStyle w:val="block"/>
              <w:tabs>
                <w:tab w:val="left" w:pos="227"/>
              </w:tabs>
              <w:spacing w:after="0" w:line="240" w:lineRule="auto"/>
              <w:ind w:left="193" w:right="-13" w:hanging="180"/>
              <w:jc w:val="right"/>
              <w:rPr>
                <w:rFonts w:cs="Times New Roman"/>
                <w:szCs w:val="22"/>
              </w:rPr>
            </w:pPr>
            <w:r w:rsidRPr="00E72435">
              <w:rPr>
                <w:rFonts w:cs="Times New Roman"/>
                <w:szCs w:val="22"/>
              </w:rPr>
              <w:t>(2,</w:t>
            </w:r>
            <w:r w:rsidRPr="00E72435">
              <w:rPr>
                <w:rFonts w:cs="Times New Roman"/>
                <w:szCs w:val="22"/>
                <w:lang w:val="en-US" w:bidi="th-TH"/>
              </w:rPr>
              <w:t>101</w:t>
            </w:r>
            <w:r w:rsidRPr="00E72435">
              <w:rPr>
                <w:rFonts w:cs="Times New Roman"/>
                <w:szCs w:val="22"/>
              </w:rPr>
              <w:t>)</w:t>
            </w:r>
          </w:p>
        </w:tc>
        <w:tc>
          <w:tcPr>
            <w:tcW w:w="1158" w:type="dxa"/>
            <w:gridSpan w:val="2"/>
            <w:tcBorders>
              <w:top w:val="nil"/>
              <w:left w:val="nil"/>
              <w:bottom w:val="nil"/>
              <w:right w:val="nil"/>
            </w:tcBorders>
            <w:vAlign w:val="bottom"/>
          </w:tcPr>
          <w:p w14:paraId="37377B1F" w14:textId="77777777" w:rsidR="007566B7" w:rsidRPr="00E72435" w:rsidRDefault="007566B7" w:rsidP="001C3E92">
            <w:pPr>
              <w:pStyle w:val="block"/>
              <w:tabs>
                <w:tab w:val="left" w:pos="227"/>
              </w:tabs>
              <w:spacing w:after="0" w:line="240" w:lineRule="auto"/>
              <w:ind w:left="193" w:hanging="180"/>
              <w:jc w:val="right"/>
              <w:rPr>
                <w:rFonts w:cs="Times New Roman"/>
                <w:szCs w:val="22"/>
              </w:rPr>
            </w:pPr>
            <w:r w:rsidRPr="00E72435">
              <w:rPr>
                <w:rFonts w:cs="Times New Roman"/>
                <w:szCs w:val="22"/>
              </w:rPr>
              <w:t>2,196</w:t>
            </w:r>
          </w:p>
        </w:tc>
        <w:tc>
          <w:tcPr>
            <w:tcW w:w="1342" w:type="dxa"/>
            <w:gridSpan w:val="2"/>
            <w:tcBorders>
              <w:left w:val="nil"/>
              <w:right w:val="nil"/>
            </w:tcBorders>
          </w:tcPr>
          <w:p w14:paraId="667B2C73" w14:textId="77777777" w:rsidR="007566B7" w:rsidRPr="00E72435" w:rsidRDefault="007566B7" w:rsidP="001C3E92">
            <w:pPr>
              <w:pStyle w:val="block"/>
              <w:tabs>
                <w:tab w:val="left" w:pos="227"/>
              </w:tabs>
              <w:spacing w:after="0" w:line="240" w:lineRule="auto"/>
              <w:ind w:left="193" w:hanging="180"/>
              <w:jc w:val="right"/>
              <w:rPr>
                <w:rFonts w:cs="Times New Roman"/>
                <w:szCs w:val="22"/>
              </w:rPr>
            </w:pPr>
            <w:r w:rsidRPr="00E72435">
              <w:t>33.33</w:t>
            </w:r>
          </w:p>
        </w:tc>
        <w:tc>
          <w:tcPr>
            <w:tcW w:w="1113" w:type="dxa"/>
            <w:tcBorders>
              <w:left w:val="nil"/>
              <w:right w:val="nil"/>
            </w:tcBorders>
            <w:vAlign w:val="bottom"/>
          </w:tcPr>
          <w:p w14:paraId="1E652FF7" w14:textId="77777777" w:rsidR="007566B7" w:rsidRPr="00E72435" w:rsidRDefault="007566B7" w:rsidP="001C3E92">
            <w:pPr>
              <w:pStyle w:val="block"/>
              <w:tabs>
                <w:tab w:val="left" w:pos="227"/>
              </w:tabs>
              <w:spacing w:after="0" w:line="240" w:lineRule="auto"/>
              <w:ind w:left="193" w:hanging="180"/>
              <w:jc w:val="right"/>
              <w:rPr>
                <w:rFonts w:cs="Times New Roman"/>
                <w:szCs w:val="22"/>
              </w:rPr>
            </w:pPr>
            <w:r w:rsidRPr="00E72435">
              <w:rPr>
                <w:rFonts w:cs="Times New Roman"/>
                <w:szCs w:val="22"/>
              </w:rPr>
              <w:t>732</w:t>
            </w:r>
          </w:p>
        </w:tc>
        <w:tc>
          <w:tcPr>
            <w:tcW w:w="1355" w:type="dxa"/>
            <w:gridSpan w:val="3"/>
            <w:tcBorders>
              <w:left w:val="nil"/>
              <w:right w:val="nil"/>
            </w:tcBorders>
            <w:vAlign w:val="bottom"/>
          </w:tcPr>
          <w:p w14:paraId="2AEDD7B2" w14:textId="77777777" w:rsidR="007566B7" w:rsidRPr="00E72435" w:rsidRDefault="007566B7" w:rsidP="001C3E92">
            <w:pPr>
              <w:pStyle w:val="block"/>
              <w:tabs>
                <w:tab w:val="left" w:pos="227"/>
              </w:tabs>
              <w:spacing w:after="0" w:line="240" w:lineRule="auto"/>
              <w:ind w:left="193" w:right="108" w:hanging="180"/>
              <w:jc w:val="right"/>
              <w:rPr>
                <w:rFonts w:cs="Times New Roman"/>
                <w:szCs w:val="22"/>
              </w:rPr>
            </w:pPr>
            <w:r w:rsidRPr="00E72435">
              <w:rPr>
                <w:rFonts w:cs="Times New Roman"/>
                <w:szCs w:val="22"/>
              </w:rPr>
              <w:t>156</w:t>
            </w:r>
          </w:p>
        </w:tc>
        <w:tc>
          <w:tcPr>
            <w:tcW w:w="1842" w:type="dxa"/>
            <w:gridSpan w:val="3"/>
            <w:tcBorders>
              <w:left w:val="nil"/>
              <w:right w:val="nil"/>
            </w:tcBorders>
            <w:vAlign w:val="bottom"/>
          </w:tcPr>
          <w:p w14:paraId="01788DA7" w14:textId="77777777" w:rsidR="007566B7" w:rsidRPr="00E72435" w:rsidRDefault="007566B7" w:rsidP="001C3E92">
            <w:pPr>
              <w:pStyle w:val="block"/>
              <w:tabs>
                <w:tab w:val="left" w:pos="227"/>
              </w:tabs>
              <w:spacing w:after="0" w:line="240" w:lineRule="auto"/>
              <w:ind w:left="193" w:right="108" w:hanging="180"/>
              <w:jc w:val="right"/>
              <w:rPr>
                <w:rFonts w:cs="Times New Roman"/>
                <w:szCs w:val="22"/>
              </w:rPr>
            </w:pPr>
            <w:r w:rsidRPr="00E72435">
              <w:rPr>
                <w:rFonts w:cs="Times New Roman"/>
                <w:szCs w:val="22"/>
              </w:rPr>
              <w:t>888</w:t>
            </w:r>
          </w:p>
        </w:tc>
      </w:tr>
      <w:tr w:rsidR="007566B7" w:rsidRPr="0000289C" w14:paraId="007187D5" w14:textId="77777777" w:rsidTr="00C12CCC">
        <w:trPr>
          <w:trHeight w:val="112"/>
        </w:trPr>
        <w:tc>
          <w:tcPr>
            <w:tcW w:w="4355" w:type="dxa"/>
            <w:tcBorders>
              <w:top w:val="nil"/>
              <w:left w:val="nil"/>
              <w:bottom w:val="nil"/>
              <w:right w:val="nil"/>
            </w:tcBorders>
            <w:vAlign w:val="bottom"/>
          </w:tcPr>
          <w:p w14:paraId="6A22FB22" w14:textId="77777777" w:rsidR="007566B7" w:rsidRPr="00E72435" w:rsidRDefault="007566B7" w:rsidP="001C3E92">
            <w:pPr>
              <w:pStyle w:val="block"/>
              <w:tabs>
                <w:tab w:val="left" w:pos="227"/>
              </w:tabs>
              <w:spacing w:after="0" w:line="240" w:lineRule="auto"/>
              <w:ind w:left="193" w:hanging="180"/>
              <w:rPr>
                <w:rFonts w:cs="Times New Roman"/>
                <w:szCs w:val="22"/>
              </w:rPr>
            </w:pPr>
            <w:r w:rsidRPr="00E72435">
              <w:rPr>
                <w:rFonts w:cs="Times New Roman"/>
                <w:szCs w:val="22"/>
              </w:rPr>
              <w:t xml:space="preserve">Aditya Birla </w:t>
            </w:r>
            <w:proofErr w:type="spellStart"/>
            <w:r w:rsidRPr="00E72435">
              <w:rPr>
                <w:rFonts w:cs="Times New Roman"/>
                <w:szCs w:val="22"/>
              </w:rPr>
              <w:t>Elyaf</w:t>
            </w:r>
            <w:proofErr w:type="spellEnd"/>
            <w:r w:rsidRPr="00E72435">
              <w:rPr>
                <w:rFonts w:cs="Times New Roman"/>
                <w:szCs w:val="22"/>
              </w:rPr>
              <w:t xml:space="preserve"> Sanayi Ve Ticaret </w:t>
            </w:r>
            <w:proofErr w:type="spellStart"/>
            <w:r w:rsidRPr="00E72435">
              <w:rPr>
                <w:rFonts w:cs="Times New Roman"/>
                <w:szCs w:val="22"/>
              </w:rPr>
              <w:t>Anonim</w:t>
            </w:r>
            <w:proofErr w:type="spellEnd"/>
            <w:r w:rsidRPr="00E72435">
              <w:rPr>
                <w:rFonts w:cs="Times New Roman"/>
                <w:szCs w:val="22"/>
              </w:rPr>
              <w:t xml:space="preserve"> </w:t>
            </w:r>
            <w:proofErr w:type="spellStart"/>
            <w:r w:rsidRPr="00E72435">
              <w:rPr>
                <w:rFonts w:cs="Times New Roman"/>
                <w:szCs w:val="22"/>
              </w:rPr>
              <w:t>Sirketi</w:t>
            </w:r>
            <w:proofErr w:type="spellEnd"/>
          </w:p>
        </w:tc>
        <w:tc>
          <w:tcPr>
            <w:tcW w:w="993" w:type="dxa"/>
            <w:gridSpan w:val="2"/>
            <w:tcBorders>
              <w:top w:val="nil"/>
              <w:left w:val="nil"/>
              <w:bottom w:val="nil"/>
              <w:right w:val="nil"/>
            </w:tcBorders>
            <w:vAlign w:val="bottom"/>
          </w:tcPr>
          <w:p w14:paraId="5B0930E3" w14:textId="77777777" w:rsidR="007566B7" w:rsidRPr="00E72435" w:rsidRDefault="007566B7" w:rsidP="001C3E92">
            <w:pPr>
              <w:pStyle w:val="block"/>
              <w:tabs>
                <w:tab w:val="left" w:pos="72"/>
              </w:tabs>
              <w:spacing w:after="0" w:line="240" w:lineRule="auto"/>
              <w:ind w:left="193" w:hanging="180"/>
              <w:jc w:val="right"/>
              <w:rPr>
                <w:rFonts w:cs="Times New Roman"/>
                <w:szCs w:val="22"/>
              </w:rPr>
            </w:pPr>
            <w:r w:rsidRPr="00E72435">
              <w:rPr>
                <w:rFonts w:cs="Times New Roman"/>
                <w:szCs w:val="22"/>
              </w:rPr>
              <w:t>5</w:t>
            </w:r>
          </w:p>
        </w:tc>
        <w:tc>
          <w:tcPr>
            <w:tcW w:w="993" w:type="dxa"/>
            <w:gridSpan w:val="2"/>
            <w:tcBorders>
              <w:top w:val="nil"/>
              <w:left w:val="nil"/>
              <w:bottom w:val="nil"/>
              <w:right w:val="nil"/>
            </w:tcBorders>
            <w:vAlign w:val="bottom"/>
          </w:tcPr>
          <w:p w14:paraId="0AA55B6B" w14:textId="77777777" w:rsidR="007566B7" w:rsidRPr="00E72435" w:rsidRDefault="007566B7" w:rsidP="001C3E92">
            <w:pPr>
              <w:pStyle w:val="block"/>
              <w:tabs>
                <w:tab w:val="left" w:pos="480"/>
              </w:tabs>
              <w:spacing w:after="0" w:line="240" w:lineRule="auto"/>
              <w:ind w:left="193" w:hanging="180"/>
              <w:rPr>
                <w:rFonts w:cs="Times New Roman"/>
                <w:szCs w:val="22"/>
                <w:lang w:val="en-US" w:bidi="th-TH"/>
              </w:rPr>
            </w:pPr>
            <w:r>
              <w:rPr>
                <w:rFonts w:cs="Times New Roman"/>
                <w:szCs w:val="22"/>
                <w:lang w:val="en-US" w:bidi="th-TH"/>
              </w:rPr>
              <w:t xml:space="preserve">        -</w:t>
            </w:r>
          </w:p>
        </w:tc>
        <w:tc>
          <w:tcPr>
            <w:tcW w:w="1084" w:type="dxa"/>
            <w:gridSpan w:val="2"/>
            <w:tcBorders>
              <w:top w:val="nil"/>
              <w:left w:val="nil"/>
              <w:bottom w:val="nil"/>
              <w:right w:val="nil"/>
            </w:tcBorders>
            <w:vAlign w:val="bottom"/>
          </w:tcPr>
          <w:p w14:paraId="04B0E161" w14:textId="77777777" w:rsidR="007566B7" w:rsidRPr="00E72435" w:rsidRDefault="007566B7" w:rsidP="001C3E92">
            <w:pPr>
              <w:pStyle w:val="block"/>
              <w:tabs>
                <w:tab w:val="left" w:pos="227"/>
              </w:tabs>
              <w:spacing w:after="0" w:line="240" w:lineRule="auto"/>
              <w:ind w:left="193" w:hanging="180"/>
              <w:jc w:val="right"/>
              <w:rPr>
                <w:rFonts w:cs="Times New Roman"/>
                <w:szCs w:val="22"/>
              </w:rPr>
            </w:pPr>
            <w:r w:rsidRPr="00E72435">
              <w:rPr>
                <w:rFonts w:cs="Times New Roman"/>
                <w:szCs w:val="22"/>
              </w:rPr>
              <w:t>(1)</w:t>
            </w:r>
          </w:p>
        </w:tc>
        <w:tc>
          <w:tcPr>
            <w:tcW w:w="993" w:type="dxa"/>
            <w:gridSpan w:val="2"/>
            <w:tcBorders>
              <w:top w:val="nil"/>
              <w:left w:val="nil"/>
              <w:bottom w:val="nil"/>
              <w:right w:val="nil"/>
            </w:tcBorders>
            <w:vAlign w:val="bottom"/>
          </w:tcPr>
          <w:p w14:paraId="10C300FC" w14:textId="77777777" w:rsidR="007566B7" w:rsidRPr="00E72435" w:rsidRDefault="007566B7" w:rsidP="001C3E92">
            <w:pPr>
              <w:pStyle w:val="block"/>
              <w:tabs>
                <w:tab w:val="left" w:pos="227"/>
                <w:tab w:val="left" w:pos="366"/>
              </w:tabs>
              <w:spacing w:after="0" w:line="240" w:lineRule="auto"/>
              <w:ind w:left="193" w:hanging="180"/>
              <w:jc w:val="center"/>
              <w:rPr>
                <w:rFonts w:cs="Times New Roman"/>
                <w:szCs w:val="22"/>
                <w:lang w:val="en-US" w:bidi="th-TH"/>
              </w:rPr>
            </w:pPr>
            <w:r w:rsidRPr="00E72435">
              <w:rPr>
                <w:rFonts w:cs="Times New Roman"/>
                <w:szCs w:val="22"/>
                <w:lang w:val="en-US" w:bidi="th-TH"/>
              </w:rPr>
              <w:t>-</w:t>
            </w:r>
          </w:p>
        </w:tc>
        <w:tc>
          <w:tcPr>
            <w:tcW w:w="1158" w:type="dxa"/>
            <w:gridSpan w:val="2"/>
            <w:tcBorders>
              <w:top w:val="nil"/>
              <w:left w:val="nil"/>
              <w:bottom w:val="nil"/>
              <w:right w:val="nil"/>
            </w:tcBorders>
            <w:vAlign w:val="bottom"/>
          </w:tcPr>
          <w:p w14:paraId="2409869C" w14:textId="77777777" w:rsidR="007566B7" w:rsidRPr="00E72435" w:rsidRDefault="007566B7" w:rsidP="001C3E92">
            <w:pPr>
              <w:pStyle w:val="block"/>
              <w:tabs>
                <w:tab w:val="left" w:pos="227"/>
              </w:tabs>
              <w:spacing w:after="0" w:line="240" w:lineRule="auto"/>
              <w:ind w:left="193" w:hanging="180"/>
              <w:jc w:val="right"/>
              <w:rPr>
                <w:rFonts w:cs="Times New Roman"/>
                <w:szCs w:val="22"/>
              </w:rPr>
            </w:pPr>
            <w:r>
              <w:rPr>
                <w:rFonts w:cs="Times New Roman"/>
                <w:szCs w:val="22"/>
              </w:rPr>
              <w:t>4</w:t>
            </w:r>
          </w:p>
        </w:tc>
        <w:tc>
          <w:tcPr>
            <w:tcW w:w="1342" w:type="dxa"/>
            <w:gridSpan w:val="2"/>
            <w:tcBorders>
              <w:left w:val="nil"/>
              <w:right w:val="nil"/>
            </w:tcBorders>
          </w:tcPr>
          <w:p w14:paraId="1C7DD7F4" w14:textId="77777777" w:rsidR="007566B7" w:rsidRPr="00E72435" w:rsidRDefault="007566B7" w:rsidP="001C3E92">
            <w:pPr>
              <w:pStyle w:val="block"/>
              <w:tabs>
                <w:tab w:val="left" w:pos="227"/>
              </w:tabs>
              <w:spacing w:after="0" w:line="240" w:lineRule="auto"/>
              <w:ind w:left="193" w:hanging="180"/>
              <w:jc w:val="right"/>
              <w:rPr>
                <w:rFonts w:cs="Times New Roman"/>
                <w:szCs w:val="22"/>
              </w:rPr>
            </w:pPr>
          </w:p>
          <w:p w14:paraId="22D277D8" w14:textId="77777777" w:rsidR="007566B7" w:rsidRPr="00E72435" w:rsidRDefault="007566B7" w:rsidP="001C3E92">
            <w:pPr>
              <w:pStyle w:val="block"/>
              <w:tabs>
                <w:tab w:val="left" w:pos="227"/>
              </w:tabs>
              <w:spacing w:after="0" w:line="240" w:lineRule="auto"/>
              <w:ind w:left="193" w:hanging="180"/>
              <w:jc w:val="right"/>
              <w:rPr>
                <w:rFonts w:cs="Times New Roman"/>
                <w:szCs w:val="22"/>
              </w:rPr>
            </w:pPr>
            <w:r w:rsidRPr="00E72435">
              <w:rPr>
                <w:rFonts w:cs="Times New Roman"/>
                <w:szCs w:val="22"/>
              </w:rPr>
              <w:t>33.33</w:t>
            </w:r>
          </w:p>
        </w:tc>
        <w:tc>
          <w:tcPr>
            <w:tcW w:w="1113" w:type="dxa"/>
            <w:tcBorders>
              <w:left w:val="nil"/>
              <w:right w:val="nil"/>
            </w:tcBorders>
            <w:vAlign w:val="bottom"/>
          </w:tcPr>
          <w:p w14:paraId="7F4C68E4" w14:textId="77777777" w:rsidR="007566B7" w:rsidRPr="00E72435" w:rsidRDefault="007566B7" w:rsidP="001C3E92">
            <w:pPr>
              <w:pStyle w:val="block"/>
              <w:tabs>
                <w:tab w:val="left" w:pos="227"/>
              </w:tabs>
              <w:spacing w:after="0" w:line="240" w:lineRule="auto"/>
              <w:ind w:left="193" w:hanging="180"/>
              <w:jc w:val="right"/>
              <w:rPr>
                <w:rFonts w:cs="Times New Roman"/>
                <w:szCs w:val="22"/>
                <w:cs/>
              </w:rPr>
            </w:pPr>
            <w:r>
              <w:rPr>
                <w:rFonts w:cs="Times New Roman"/>
                <w:szCs w:val="22"/>
              </w:rPr>
              <w:t>1</w:t>
            </w:r>
          </w:p>
        </w:tc>
        <w:tc>
          <w:tcPr>
            <w:tcW w:w="1355" w:type="dxa"/>
            <w:gridSpan w:val="3"/>
            <w:tcBorders>
              <w:left w:val="nil"/>
              <w:right w:val="nil"/>
            </w:tcBorders>
            <w:vAlign w:val="bottom"/>
          </w:tcPr>
          <w:p w14:paraId="3160E159" w14:textId="77777777" w:rsidR="007566B7" w:rsidRPr="00E72435" w:rsidRDefault="007566B7" w:rsidP="001C3E92">
            <w:pPr>
              <w:pStyle w:val="block"/>
              <w:tabs>
                <w:tab w:val="left" w:pos="227"/>
              </w:tabs>
              <w:spacing w:after="0" w:line="240" w:lineRule="auto"/>
              <w:ind w:left="193" w:right="108" w:hanging="180"/>
              <w:jc w:val="right"/>
              <w:rPr>
                <w:rFonts w:cs="Times New Roman"/>
                <w:szCs w:val="22"/>
              </w:rPr>
            </w:pPr>
            <w:r>
              <w:rPr>
                <w:rFonts w:cs="Times New Roman"/>
                <w:szCs w:val="22"/>
                <w:lang w:val="en-US" w:bidi="th-TH"/>
              </w:rPr>
              <w:t>1</w:t>
            </w:r>
          </w:p>
        </w:tc>
        <w:tc>
          <w:tcPr>
            <w:tcW w:w="1842" w:type="dxa"/>
            <w:gridSpan w:val="3"/>
            <w:tcBorders>
              <w:left w:val="nil"/>
              <w:right w:val="nil"/>
            </w:tcBorders>
            <w:vAlign w:val="bottom"/>
          </w:tcPr>
          <w:p w14:paraId="6CB1EA2C" w14:textId="77777777" w:rsidR="007566B7" w:rsidRPr="00E72435" w:rsidRDefault="007566B7" w:rsidP="001C3E92">
            <w:pPr>
              <w:pStyle w:val="block"/>
              <w:tabs>
                <w:tab w:val="left" w:pos="227"/>
              </w:tabs>
              <w:spacing w:after="0" w:line="240" w:lineRule="auto"/>
              <w:ind w:left="193" w:right="108" w:hanging="180"/>
              <w:jc w:val="right"/>
              <w:rPr>
                <w:rFonts w:cs="Times New Roman"/>
                <w:szCs w:val="22"/>
              </w:rPr>
            </w:pPr>
            <w:r w:rsidRPr="00E72435">
              <w:rPr>
                <w:rFonts w:cs="Times New Roman"/>
                <w:szCs w:val="22"/>
              </w:rPr>
              <w:t>2</w:t>
            </w:r>
          </w:p>
        </w:tc>
      </w:tr>
      <w:tr w:rsidR="007566B7" w:rsidRPr="00166AC6" w14:paraId="74BA98EB" w14:textId="77777777" w:rsidTr="00C12CCC">
        <w:trPr>
          <w:trHeight w:val="68"/>
        </w:trPr>
        <w:tc>
          <w:tcPr>
            <w:tcW w:w="4355" w:type="dxa"/>
            <w:tcBorders>
              <w:top w:val="nil"/>
              <w:left w:val="nil"/>
              <w:bottom w:val="nil"/>
              <w:right w:val="nil"/>
            </w:tcBorders>
            <w:vAlign w:val="bottom"/>
          </w:tcPr>
          <w:p w14:paraId="1E74B4F2" w14:textId="77777777" w:rsidR="007566B7" w:rsidRPr="00E72435" w:rsidRDefault="007566B7" w:rsidP="001C3E92">
            <w:pPr>
              <w:pStyle w:val="block"/>
              <w:tabs>
                <w:tab w:val="left" w:pos="227"/>
              </w:tabs>
              <w:spacing w:after="0" w:line="240" w:lineRule="auto"/>
              <w:ind w:left="193" w:hanging="180"/>
              <w:rPr>
                <w:rFonts w:cs="Times New Roman"/>
                <w:szCs w:val="22"/>
              </w:rPr>
            </w:pPr>
            <w:r w:rsidRPr="00E72435">
              <w:rPr>
                <w:rFonts w:cs="Times New Roman"/>
                <w:szCs w:val="22"/>
              </w:rPr>
              <w:t>AV Group NB Inc.</w:t>
            </w:r>
          </w:p>
        </w:tc>
        <w:tc>
          <w:tcPr>
            <w:tcW w:w="993" w:type="dxa"/>
            <w:gridSpan w:val="2"/>
            <w:tcBorders>
              <w:top w:val="nil"/>
              <w:left w:val="nil"/>
              <w:bottom w:val="nil"/>
              <w:right w:val="nil"/>
            </w:tcBorders>
            <w:vAlign w:val="bottom"/>
          </w:tcPr>
          <w:p w14:paraId="7E4E7517" w14:textId="77777777" w:rsidR="007566B7" w:rsidRPr="00E72435" w:rsidRDefault="007566B7" w:rsidP="001C3E92">
            <w:pPr>
              <w:pStyle w:val="block"/>
              <w:tabs>
                <w:tab w:val="left" w:pos="72"/>
              </w:tabs>
              <w:spacing w:after="0" w:line="240" w:lineRule="auto"/>
              <w:ind w:left="193" w:hanging="180"/>
              <w:jc w:val="right"/>
              <w:rPr>
                <w:rFonts w:cs="Times New Roman"/>
                <w:szCs w:val="22"/>
              </w:rPr>
            </w:pPr>
            <w:r w:rsidRPr="00E72435">
              <w:rPr>
                <w:rFonts w:cs="Times New Roman"/>
                <w:szCs w:val="22"/>
              </w:rPr>
              <w:t>3,764</w:t>
            </w:r>
          </w:p>
        </w:tc>
        <w:tc>
          <w:tcPr>
            <w:tcW w:w="993" w:type="dxa"/>
            <w:gridSpan w:val="2"/>
            <w:tcBorders>
              <w:top w:val="nil"/>
              <w:left w:val="nil"/>
              <w:bottom w:val="nil"/>
              <w:right w:val="nil"/>
            </w:tcBorders>
            <w:vAlign w:val="bottom"/>
          </w:tcPr>
          <w:p w14:paraId="22EEDC25" w14:textId="77777777" w:rsidR="007566B7" w:rsidRPr="00E72435" w:rsidRDefault="007566B7" w:rsidP="001C3E92">
            <w:pPr>
              <w:pStyle w:val="block"/>
              <w:tabs>
                <w:tab w:val="left" w:pos="227"/>
              </w:tabs>
              <w:spacing w:after="0" w:line="240" w:lineRule="auto"/>
              <w:ind w:left="193" w:hanging="180"/>
              <w:jc w:val="right"/>
              <w:rPr>
                <w:rFonts w:cs="Times New Roman"/>
                <w:szCs w:val="22"/>
              </w:rPr>
            </w:pPr>
            <w:r w:rsidRPr="00E72435">
              <w:rPr>
                <w:rFonts w:cs="Times New Roman"/>
                <w:szCs w:val="22"/>
              </w:rPr>
              <w:t>6,032</w:t>
            </w:r>
          </w:p>
        </w:tc>
        <w:tc>
          <w:tcPr>
            <w:tcW w:w="1084" w:type="dxa"/>
            <w:gridSpan w:val="2"/>
            <w:tcBorders>
              <w:top w:val="nil"/>
              <w:left w:val="nil"/>
              <w:bottom w:val="nil"/>
              <w:right w:val="nil"/>
            </w:tcBorders>
            <w:vAlign w:val="bottom"/>
          </w:tcPr>
          <w:p w14:paraId="40803F26" w14:textId="77777777" w:rsidR="007566B7" w:rsidRPr="00E72435" w:rsidRDefault="007566B7" w:rsidP="001C3E92">
            <w:pPr>
              <w:pStyle w:val="block"/>
              <w:tabs>
                <w:tab w:val="left" w:pos="227"/>
              </w:tabs>
              <w:spacing w:after="0" w:line="240" w:lineRule="auto"/>
              <w:ind w:left="193" w:hanging="180"/>
              <w:jc w:val="right"/>
              <w:rPr>
                <w:rFonts w:cs="Times New Roman"/>
                <w:szCs w:val="22"/>
              </w:rPr>
            </w:pPr>
            <w:r w:rsidRPr="00E72435">
              <w:rPr>
                <w:rFonts w:cs="Times New Roman"/>
                <w:szCs w:val="22"/>
              </w:rPr>
              <w:t>(5,292)</w:t>
            </w:r>
          </w:p>
        </w:tc>
        <w:tc>
          <w:tcPr>
            <w:tcW w:w="993" w:type="dxa"/>
            <w:gridSpan w:val="2"/>
            <w:tcBorders>
              <w:top w:val="nil"/>
              <w:left w:val="nil"/>
              <w:bottom w:val="nil"/>
              <w:right w:val="nil"/>
            </w:tcBorders>
            <w:vAlign w:val="bottom"/>
          </w:tcPr>
          <w:p w14:paraId="13036821" w14:textId="77777777" w:rsidR="007566B7" w:rsidRPr="00E72435" w:rsidRDefault="007566B7" w:rsidP="001C3E92">
            <w:pPr>
              <w:pStyle w:val="block"/>
              <w:tabs>
                <w:tab w:val="left" w:pos="227"/>
              </w:tabs>
              <w:spacing w:after="0" w:line="240" w:lineRule="auto"/>
              <w:ind w:left="193" w:hanging="180"/>
              <w:jc w:val="right"/>
              <w:rPr>
                <w:rFonts w:cs="Times New Roman"/>
                <w:szCs w:val="22"/>
              </w:rPr>
            </w:pPr>
            <w:r w:rsidRPr="00E72435">
              <w:rPr>
                <w:rFonts w:cs="Times New Roman"/>
                <w:szCs w:val="22"/>
              </w:rPr>
              <w:t>(699)</w:t>
            </w:r>
          </w:p>
        </w:tc>
        <w:tc>
          <w:tcPr>
            <w:tcW w:w="1158" w:type="dxa"/>
            <w:gridSpan w:val="2"/>
            <w:tcBorders>
              <w:top w:val="nil"/>
              <w:left w:val="nil"/>
              <w:bottom w:val="nil"/>
              <w:right w:val="nil"/>
            </w:tcBorders>
            <w:vAlign w:val="bottom"/>
          </w:tcPr>
          <w:p w14:paraId="04BE6CDE" w14:textId="77777777" w:rsidR="007566B7" w:rsidRPr="00E72435" w:rsidRDefault="007566B7" w:rsidP="001C3E92">
            <w:pPr>
              <w:pStyle w:val="block"/>
              <w:tabs>
                <w:tab w:val="left" w:pos="227"/>
              </w:tabs>
              <w:spacing w:after="0" w:line="240" w:lineRule="auto"/>
              <w:ind w:left="193" w:hanging="180"/>
              <w:jc w:val="right"/>
              <w:rPr>
                <w:rFonts w:cs="Times New Roman"/>
                <w:szCs w:val="22"/>
              </w:rPr>
            </w:pPr>
            <w:r w:rsidRPr="00E72435">
              <w:rPr>
                <w:rFonts w:cs="Times New Roman"/>
                <w:szCs w:val="22"/>
              </w:rPr>
              <w:t>3,80</w:t>
            </w:r>
            <w:r>
              <w:rPr>
                <w:rFonts w:cs="Times New Roman"/>
                <w:szCs w:val="22"/>
              </w:rPr>
              <w:t>5</w:t>
            </w:r>
          </w:p>
        </w:tc>
        <w:tc>
          <w:tcPr>
            <w:tcW w:w="1342" w:type="dxa"/>
            <w:gridSpan w:val="2"/>
            <w:tcBorders>
              <w:left w:val="nil"/>
              <w:right w:val="nil"/>
            </w:tcBorders>
          </w:tcPr>
          <w:p w14:paraId="186340F1" w14:textId="77777777" w:rsidR="007566B7" w:rsidRPr="00E72435" w:rsidRDefault="007566B7" w:rsidP="001C3E92">
            <w:pPr>
              <w:pStyle w:val="block"/>
              <w:tabs>
                <w:tab w:val="left" w:pos="227"/>
              </w:tabs>
              <w:spacing w:after="0" w:line="240" w:lineRule="auto"/>
              <w:ind w:left="193" w:hanging="180"/>
              <w:jc w:val="right"/>
              <w:rPr>
                <w:rFonts w:cs="Times New Roman"/>
                <w:szCs w:val="22"/>
              </w:rPr>
            </w:pPr>
            <w:r w:rsidRPr="00E72435">
              <w:t>49.00</w:t>
            </w:r>
          </w:p>
        </w:tc>
        <w:tc>
          <w:tcPr>
            <w:tcW w:w="1113" w:type="dxa"/>
            <w:tcBorders>
              <w:left w:val="nil"/>
              <w:right w:val="nil"/>
            </w:tcBorders>
            <w:vAlign w:val="bottom"/>
          </w:tcPr>
          <w:p w14:paraId="32BF0B2F" w14:textId="77777777" w:rsidR="007566B7" w:rsidRPr="00E72435" w:rsidRDefault="007566B7" w:rsidP="001C3E92">
            <w:pPr>
              <w:pStyle w:val="block"/>
              <w:tabs>
                <w:tab w:val="left" w:pos="227"/>
              </w:tabs>
              <w:spacing w:after="0" w:line="240" w:lineRule="auto"/>
              <w:ind w:left="193" w:hanging="180"/>
              <w:jc w:val="right"/>
              <w:rPr>
                <w:rFonts w:cs="Times New Roman"/>
                <w:szCs w:val="22"/>
              </w:rPr>
            </w:pPr>
            <w:r w:rsidRPr="00E72435">
              <w:rPr>
                <w:rFonts w:cs="Times New Roman"/>
                <w:szCs w:val="22"/>
              </w:rPr>
              <w:t>1,864</w:t>
            </w:r>
          </w:p>
        </w:tc>
        <w:tc>
          <w:tcPr>
            <w:tcW w:w="1355" w:type="dxa"/>
            <w:gridSpan w:val="3"/>
            <w:tcBorders>
              <w:left w:val="nil"/>
              <w:right w:val="nil"/>
            </w:tcBorders>
            <w:vAlign w:val="bottom"/>
          </w:tcPr>
          <w:p w14:paraId="661CD54D" w14:textId="77777777" w:rsidR="007566B7" w:rsidRPr="00E72435" w:rsidRDefault="007566B7" w:rsidP="001C3E92">
            <w:pPr>
              <w:pStyle w:val="block"/>
              <w:tabs>
                <w:tab w:val="left" w:pos="227"/>
              </w:tabs>
              <w:spacing w:after="0" w:line="240" w:lineRule="auto"/>
              <w:ind w:left="193" w:right="54" w:hanging="180"/>
              <w:jc w:val="right"/>
              <w:rPr>
                <w:rFonts w:cs="Times New Roman"/>
                <w:szCs w:val="22"/>
              </w:rPr>
            </w:pPr>
            <w:r w:rsidRPr="00E72435">
              <w:rPr>
                <w:rFonts w:cs="Times New Roman"/>
                <w:szCs w:val="22"/>
              </w:rPr>
              <w:t>(26)</w:t>
            </w:r>
          </w:p>
        </w:tc>
        <w:tc>
          <w:tcPr>
            <w:tcW w:w="1842" w:type="dxa"/>
            <w:gridSpan w:val="3"/>
            <w:tcBorders>
              <w:left w:val="nil"/>
              <w:right w:val="nil"/>
            </w:tcBorders>
            <w:vAlign w:val="bottom"/>
          </w:tcPr>
          <w:p w14:paraId="7B2FD2E5" w14:textId="77777777" w:rsidR="007566B7" w:rsidRPr="00E72435" w:rsidRDefault="007566B7" w:rsidP="001C3E92">
            <w:pPr>
              <w:pStyle w:val="block"/>
              <w:tabs>
                <w:tab w:val="left" w:pos="227"/>
              </w:tabs>
              <w:spacing w:after="0" w:line="240" w:lineRule="auto"/>
              <w:ind w:left="193" w:right="108" w:hanging="180"/>
              <w:jc w:val="right"/>
              <w:rPr>
                <w:rFonts w:cs="Times New Roman"/>
                <w:szCs w:val="22"/>
              </w:rPr>
            </w:pPr>
            <w:r w:rsidRPr="00E72435">
              <w:rPr>
                <w:rFonts w:cs="Times New Roman"/>
                <w:szCs w:val="22"/>
              </w:rPr>
              <w:t>1,838</w:t>
            </w:r>
          </w:p>
        </w:tc>
      </w:tr>
      <w:tr w:rsidR="005D180F" w:rsidRPr="00166AC6" w14:paraId="435A40F8" w14:textId="77777777" w:rsidTr="00C12CCC">
        <w:trPr>
          <w:gridAfter w:val="2"/>
          <w:wAfter w:w="546" w:type="dxa"/>
          <w:trHeight w:val="243"/>
        </w:trPr>
        <w:tc>
          <w:tcPr>
            <w:tcW w:w="4698" w:type="dxa"/>
            <w:gridSpan w:val="2"/>
            <w:tcBorders>
              <w:top w:val="nil"/>
              <w:left w:val="nil"/>
              <w:bottom w:val="nil"/>
              <w:right w:val="nil"/>
            </w:tcBorders>
            <w:vAlign w:val="bottom"/>
          </w:tcPr>
          <w:p w14:paraId="4D9A2BB6" w14:textId="77777777" w:rsidR="005D180F" w:rsidRPr="00166AC6" w:rsidRDefault="005D180F" w:rsidP="00363C6C">
            <w:pPr>
              <w:pStyle w:val="acctmergecolhdg"/>
              <w:spacing w:line="240" w:lineRule="auto"/>
              <w:rPr>
                <w:rFonts w:cs="Times New Roman"/>
                <w:b w:val="0"/>
                <w:bCs/>
                <w:szCs w:val="22"/>
              </w:rPr>
            </w:pPr>
          </w:p>
        </w:tc>
        <w:tc>
          <w:tcPr>
            <w:tcW w:w="9984" w:type="dxa"/>
            <w:gridSpan w:val="16"/>
            <w:tcBorders>
              <w:top w:val="nil"/>
              <w:left w:val="nil"/>
              <w:bottom w:val="nil"/>
              <w:right w:val="nil"/>
            </w:tcBorders>
            <w:vAlign w:val="bottom"/>
          </w:tcPr>
          <w:p w14:paraId="2E8BC6E6" w14:textId="77777777" w:rsidR="005D180F" w:rsidRPr="00B55F74" w:rsidRDefault="005D180F" w:rsidP="00904FFB">
            <w:pPr>
              <w:pStyle w:val="block"/>
              <w:tabs>
                <w:tab w:val="left" w:pos="13"/>
              </w:tabs>
              <w:spacing w:after="0" w:line="240" w:lineRule="auto"/>
              <w:ind w:left="-108" w:right="78" w:firstLine="121"/>
              <w:jc w:val="center"/>
              <w:rPr>
                <w:rFonts w:cs="Times New Roman"/>
                <w:b/>
                <w:bCs/>
                <w:szCs w:val="22"/>
              </w:rPr>
            </w:pPr>
            <w:r w:rsidRPr="00B55F74">
              <w:rPr>
                <w:rFonts w:cs="Times New Roman"/>
                <w:b/>
                <w:bCs/>
                <w:szCs w:val="22"/>
              </w:rPr>
              <w:t>For the year ended 31 March</w:t>
            </w:r>
          </w:p>
        </w:tc>
      </w:tr>
      <w:tr w:rsidR="005D180F" w:rsidRPr="00166AC6" w14:paraId="1DEAACC3" w14:textId="77777777" w:rsidTr="00C12CCC">
        <w:trPr>
          <w:gridAfter w:val="1"/>
          <w:wAfter w:w="540" w:type="dxa"/>
        </w:trPr>
        <w:tc>
          <w:tcPr>
            <w:tcW w:w="4698" w:type="dxa"/>
            <w:gridSpan w:val="2"/>
            <w:tcBorders>
              <w:top w:val="nil"/>
              <w:left w:val="nil"/>
              <w:bottom w:val="nil"/>
              <w:right w:val="nil"/>
            </w:tcBorders>
            <w:vAlign w:val="bottom"/>
          </w:tcPr>
          <w:p w14:paraId="787B34A5" w14:textId="77777777" w:rsidR="005D180F" w:rsidRPr="00166AC6" w:rsidRDefault="005D180F" w:rsidP="00363C6C">
            <w:pPr>
              <w:pStyle w:val="block"/>
              <w:tabs>
                <w:tab w:val="left" w:pos="13"/>
              </w:tabs>
              <w:spacing w:after="0" w:line="240" w:lineRule="auto"/>
              <w:ind w:left="0" w:firstLine="13"/>
              <w:jc w:val="center"/>
              <w:rPr>
                <w:rFonts w:cs="Times New Roman"/>
                <w:szCs w:val="22"/>
                <w:cs/>
              </w:rPr>
            </w:pPr>
          </w:p>
        </w:tc>
        <w:tc>
          <w:tcPr>
            <w:tcW w:w="2340" w:type="dxa"/>
            <w:gridSpan w:val="4"/>
            <w:tcBorders>
              <w:top w:val="nil"/>
              <w:left w:val="nil"/>
              <w:bottom w:val="nil"/>
              <w:right w:val="nil"/>
            </w:tcBorders>
            <w:vAlign w:val="bottom"/>
          </w:tcPr>
          <w:p w14:paraId="299F93E1" w14:textId="77777777" w:rsidR="005D180F" w:rsidRPr="00714E29" w:rsidRDefault="005D180F" w:rsidP="00363C6C">
            <w:pPr>
              <w:pStyle w:val="block"/>
              <w:tabs>
                <w:tab w:val="left" w:pos="13"/>
              </w:tabs>
              <w:spacing w:after="0" w:line="240" w:lineRule="auto"/>
              <w:ind w:left="0" w:firstLine="13"/>
              <w:jc w:val="center"/>
              <w:rPr>
                <w:rFonts w:cs="Times New Roman"/>
                <w:szCs w:val="22"/>
                <w:cs/>
              </w:rPr>
            </w:pPr>
            <w:r w:rsidRPr="00714E29">
              <w:rPr>
                <w:rFonts w:cs="Times New Roman"/>
                <w:szCs w:val="22"/>
              </w:rPr>
              <w:t>Total revenue</w:t>
            </w:r>
          </w:p>
        </w:tc>
        <w:tc>
          <w:tcPr>
            <w:tcW w:w="2520" w:type="dxa"/>
            <w:gridSpan w:val="4"/>
            <w:tcBorders>
              <w:top w:val="nil"/>
              <w:left w:val="nil"/>
              <w:bottom w:val="nil"/>
              <w:right w:val="nil"/>
            </w:tcBorders>
            <w:vAlign w:val="bottom"/>
          </w:tcPr>
          <w:p w14:paraId="69F8F4FA" w14:textId="77777777" w:rsidR="005D180F" w:rsidRPr="00714E29" w:rsidRDefault="005D180F" w:rsidP="00363C6C">
            <w:pPr>
              <w:pStyle w:val="block"/>
              <w:tabs>
                <w:tab w:val="left" w:pos="13"/>
              </w:tabs>
              <w:spacing w:after="0" w:line="240" w:lineRule="auto"/>
              <w:ind w:left="0" w:firstLine="13"/>
              <w:jc w:val="center"/>
              <w:rPr>
                <w:rFonts w:cs="Times New Roman"/>
                <w:szCs w:val="22"/>
                <w:cs/>
              </w:rPr>
            </w:pPr>
            <w:r w:rsidRPr="00714E29">
              <w:rPr>
                <w:rFonts w:cs="Times New Roman"/>
                <w:szCs w:val="22"/>
              </w:rPr>
              <w:t>Profit (loss)</w:t>
            </w:r>
          </w:p>
        </w:tc>
        <w:tc>
          <w:tcPr>
            <w:tcW w:w="2520" w:type="dxa"/>
            <w:gridSpan w:val="5"/>
            <w:tcBorders>
              <w:top w:val="nil"/>
              <w:left w:val="nil"/>
              <w:bottom w:val="nil"/>
              <w:right w:val="nil"/>
            </w:tcBorders>
            <w:vAlign w:val="bottom"/>
          </w:tcPr>
          <w:p w14:paraId="0EDB1DA6" w14:textId="77777777" w:rsidR="005D180F" w:rsidRPr="00714E29" w:rsidRDefault="005D180F" w:rsidP="00363C6C">
            <w:pPr>
              <w:pStyle w:val="block"/>
              <w:tabs>
                <w:tab w:val="left" w:pos="13"/>
              </w:tabs>
              <w:spacing w:after="0" w:line="240" w:lineRule="auto"/>
              <w:ind w:left="0" w:firstLine="13"/>
              <w:jc w:val="center"/>
              <w:rPr>
                <w:rFonts w:cs="Times New Roman"/>
                <w:szCs w:val="22"/>
                <w:cs/>
              </w:rPr>
            </w:pPr>
            <w:r w:rsidRPr="00714E29">
              <w:rPr>
                <w:rFonts w:cs="Times New Roman"/>
                <w:szCs w:val="22"/>
              </w:rPr>
              <w:t>Other comprehensive income (loss)</w:t>
            </w:r>
          </w:p>
        </w:tc>
        <w:tc>
          <w:tcPr>
            <w:tcW w:w="2610" w:type="dxa"/>
            <w:gridSpan w:val="4"/>
            <w:tcBorders>
              <w:top w:val="nil"/>
              <w:left w:val="nil"/>
              <w:right w:val="nil"/>
            </w:tcBorders>
            <w:vAlign w:val="bottom"/>
          </w:tcPr>
          <w:p w14:paraId="070D2254" w14:textId="77777777" w:rsidR="005D180F" w:rsidRPr="00714E29" w:rsidRDefault="005D180F" w:rsidP="00363C6C">
            <w:pPr>
              <w:pStyle w:val="block"/>
              <w:tabs>
                <w:tab w:val="left" w:pos="13"/>
              </w:tabs>
              <w:spacing w:after="0" w:line="240" w:lineRule="auto"/>
              <w:ind w:left="0" w:firstLine="13"/>
              <w:jc w:val="center"/>
              <w:rPr>
                <w:rFonts w:cs="Times New Roman"/>
                <w:szCs w:val="22"/>
                <w:cs/>
              </w:rPr>
            </w:pPr>
            <w:r w:rsidRPr="00714E29">
              <w:rPr>
                <w:rFonts w:cs="Times New Roman"/>
                <w:szCs w:val="22"/>
              </w:rPr>
              <w:t>Total comprehensive income (loss)</w:t>
            </w:r>
          </w:p>
        </w:tc>
      </w:tr>
      <w:tr w:rsidR="007566B7" w:rsidRPr="00166AC6" w14:paraId="3D6AF624" w14:textId="77777777" w:rsidTr="00C12CCC">
        <w:trPr>
          <w:gridAfter w:val="1"/>
          <w:wAfter w:w="540" w:type="dxa"/>
        </w:trPr>
        <w:tc>
          <w:tcPr>
            <w:tcW w:w="4698" w:type="dxa"/>
            <w:gridSpan w:val="2"/>
            <w:tcBorders>
              <w:top w:val="nil"/>
              <w:left w:val="nil"/>
              <w:bottom w:val="nil"/>
              <w:right w:val="nil"/>
            </w:tcBorders>
            <w:vAlign w:val="bottom"/>
          </w:tcPr>
          <w:p w14:paraId="4EF269D0" w14:textId="77777777" w:rsidR="007566B7" w:rsidRPr="00166AC6" w:rsidRDefault="007566B7" w:rsidP="007566B7">
            <w:pPr>
              <w:pStyle w:val="acctmergecolhdg"/>
              <w:spacing w:line="240" w:lineRule="auto"/>
              <w:jc w:val="left"/>
              <w:rPr>
                <w:rFonts w:cs="Times New Roman"/>
                <w:i/>
                <w:iCs/>
                <w:szCs w:val="22"/>
                <w:cs/>
              </w:rPr>
            </w:pPr>
            <w:r w:rsidRPr="00166AC6">
              <w:rPr>
                <w:rFonts w:cs="Times New Roman"/>
                <w:i/>
                <w:iCs/>
                <w:szCs w:val="22"/>
              </w:rPr>
              <w:t>Associates</w:t>
            </w:r>
          </w:p>
        </w:tc>
        <w:tc>
          <w:tcPr>
            <w:tcW w:w="1188" w:type="dxa"/>
            <w:gridSpan w:val="2"/>
            <w:tcBorders>
              <w:top w:val="nil"/>
              <w:left w:val="nil"/>
              <w:bottom w:val="nil"/>
              <w:right w:val="nil"/>
            </w:tcBorders>
            <w:vAlign w:val="bottom"/>
          </w:tcPr>
          <w:p w14:paraId="44D23A83" w14:textId="099726F3" w:rsidR="007566B7" w:rsidRPr="00714E29" w:rsidRDefault="007566B7" w:rsidP="007566B7">
            <w:pPr>
              <w:pStyle w:val="acctmergecolhdg"/>
              <w:spacing w:line="240" w:lineRule="auto"/>
              <w:rPr>
                <w:rFonts w:cs="Times New Roman"/>
                <w:b w:val="0"/>
                <w:bCs/>
                <w:szCs w:val="22"/>
              </w:rPr>
            </w:pPr>
            <w:r w:rsidRPr="00714E29">
              <w:rPr>
                <w:rFonts w:cs="Times New Roman"/>
                <w:b w:val="0"/>
                <w:bCs/>
                <w:szCs w:val="22"/>
              </w:rPr>
              <w:t>202</w:t>
            </w:r>
            <w:r>
              <w:rPr>
                <w:rFonts w:cs="Times New Roman"/>
                <w:b w:val="0"/>
                <w:bCs/>
                <w:szCs w:val="22"/>
              </w:rPr>
              <w:t>5</w:t>
            </w:r>
          </w:p>
        </w:tc>
        <w:tc>
          <w:tcPr>
            <w:tcW w:w="1152" w:type="dxa"/>
            <w:gridSpan w:val="2"/>
            <w:tcBorders>
              <w:top w:val="nil"/>
              <w:left w:val="nil"/>
              <w:bottom w:val="nil"/>
              <w:right w:val="nil"/>
            </w:tcBorders>
            <w:vAlign w:val="bottom"/>
          </w:tcPr>
          <w:p w14:paraId="501B8749" w14:textId="3E46A594" w:rsidR="007566B7" w:rsidRPr="00714E29" w:rsidRDefault="007566B7" w:rsidP="007566B7">
            <w:pPr>
              <w:pStyle w:val="acctmergecolhdg"/>
              <w:spacing w:line="240" w:lineRule="auto"/>
              <w:rPr>
                <w:rFonts w:cs="Times New Roman"/>
                <w:b w:val="0"/>
                <w:bCs/>
                <w:szCs w:val="22"/>
              </w:rPr>
            </w:pPr>
            <w:r w:rsidRPr="00714E29">
              <w:rPr>
                <w:rFonts w:cs="Times New Roman"/>
                <w:b w:val="0"/>
                <w:bCs/>
                <w:szCs w:val="22"/>
              </w:rPr>
              <w:t>202</w:t>
            </w:r>
            <w:r>
              <w:rPr>
                <w:rFonts w:cs="Times New Roman"/>
                <w:b w:val="0"/>
                <w:bCs/>
                <w:szCs w:val="22"/>
              </w:rPr>
              <w:t>4</w:t>
            </w:r>
          </w:p>
        </w:tc>
        <w:tc>
          <w:tcPr>
            <w:tcW w:w="1260" w:type="dxa"/>
            <w:gridSpan w:val="2"/>
            <w:tcBorders>
              <w:top w:val="nil"/>
              <w:left w:val="nil"/>
              <w:bottom w:val="nil"/>
              <w:right w:val="nil"/>
            </w:tcBorders>
            <w:vAlign w:val="bottom"/>
          </w:tcPr>
          <w:p w14:paraId="4B21D13D" w14:textId="5A088FAB" w:rsidR="007566B7" w:rsidRPr="00714E29" w:rsidRDefault="007566B7" w:rsidP="007566B7">
            <w:pPr>
              <w:pStyle w:val="acctmergecolhdg"/>
              <w:spacing w:line="240" w:lineRule="auto"/>
              <w:rPr>
                <w:rFonts w:cs="Times New Roman"/>
                <w:b w:val="0"/>
                <w:bCs/>
                <w:szCs w:val="22"/>
              </w:rPr>
            </w:pPr>
            <w:r w:rsidRPr="00714E29">
              <w:rPr>
                <w:rFonts w:cs="Times New Roman"/>
                <w:b w:val="0"/>
                <w:bCs/>
                <w:szCs w:val="22"/>
              </w:rPr>
              <w:t>202</w:t>
            </w:r>
            <w:r>
              <w:rPr>
                <w:rFonts w:cs="Times New Roman"/>
                <w:b w:val="0"/>
                <w:bCs/>
                <w:szCs w:val="22"/>
              </w:rPr>
              <w:t>5</w:t>
            </w:r>
          </w:p>
        </w:tc>
        <w:tc>
          <w:tcPr>
            <w:tcW w:w="1260" w:type="dxa"/>
            <w:gridSpan w:val="2"/>
            <w:tcBorders>
              <w:top w:val="nil"/>
              <w:left w:val="nil"/>
              <w:bottom w:val="nil"/>
              <w:right w:val="nil"/>
            </w:tcBorders>
            <w:vAlign w:val="bottom"/>
          </w:tcPr>
          <w:p w14:paraId="6B64E334" w14:textId="65D3B857" w:rsidR="007566B7" w:rsidRPr="00714E29" w:rsidRDefault="007566B7" w:rsidP="007566B7">
            <w:pPr>
              <w:pStyle w:val="acctmergecolhdg"/>
              <w:spacing w:line="240" w:lineRule="auto"/>
              <w:rPr>
                <w:rFonts w:cs="Times New Roman"/>
                <w:b w:val="0"/>
                <w:bCs/>
                <w:szCs w:val="22"/>
              </w:rPr>
            </w:pPr>
            <w:r w:rsidRPr="00714E29">
              <w:rPr>
                <w:rFonts w:cs="Times New Roman"/>
                <w:b w:val="0"/>
                <w:bCs/>
                <w:szCs w:val="22"/>
              </w:rPr>
              <w:t>202</w:t>
            </w:r>
            <w:r>
              <w:rPr>
                <w:rFonts w:cs="Times New Roman"/>
                <w:b w:val="0"/>
                <w:bCs/>
                <w:szCs w:val="22"/>
              </w:rPr>
              <w:t>4</w:t>
            </w:r>
          </w:p>
        </w:tc>
        <w:tc>
          <w:tcPr>
            <w:tcW w:w="1260" w:type="dxa"/>
            <w:gridSpan w:val="2"/>
            <w:tcBorders>
              <w:top w:val="nil"/>
              <w:left w:val="nil"/>
              <w:bottom w:val="nil"/>
              <w:right w:val="nil"/>
            </w:tcBorders>
            <w:vAlign w:val="bottom"/>
          </w:tcPr>
          <w:p w14:paraId="186D3E20" w14:textId="53C5D171" w:rsidR="007566B7" w:rsidRPr="00714E29" w:rsidRDefault="007566B7" w:rsidP="007566B7">
            <w:pPr>
              <w:pStyle w:val="acctmergecolhdg"/>
              <w:spacing w:line="240" w:lineRule="auto"/>
              <w:rPr>
                <w:rFonts w:cs="Times New Roman"/>
                <w:b w:val="0"/>
                <w:bCs/>
                <w:szCs w:val="22"/>
              </w:rPr>
            </w:pPr>
            <w:r w:rsidRPr="00714E29">
              <w:rPr>
                <w:rFonts w:cs="Times New Roman"/>
                <w:b w:val="0"/>
                <w:bCs/>
                <w:szCs w:val="22"/>
              </w:rPr>
              <w:t>202</w:t>
            </w:r>
            <w:r>
              <w:rPr>
                <w:rFonts w:cs="Times New Roman"/>
                <w:b w:val="0"/>
                <w:bCs/>
                <w:szCs w:val="22"/>
              </w:rPr>
              <w:t>5</w:t>
            </w:r>
          </w:p>
        </w:tc>
        <w:tc>
          <w:tcPr>
            <w:tcW w:w="1260" w:type="dxa"/>
            <w:gridSpan w:val="3"/>
            <w:tcBorders>
              <w:top w:val="nil"/>
              <w:left w:val="nil"/>
              <w:bottom w:val="nil"/>
              <w:right w:val="nil"/>
            </w:tcBorders>
            <w:vAlign w:val="bottom"/>
          </w:tcPr>
          <w:p w14:paraId="31F50B65" w14:textId="2234B328" w:rsidR="007566B7" w:rsidRPr="00714E29" w:rsidRDefault="007566B7" w:rsidP="007566B7">
            <w:pPr>
              <w:pStyle w:val="acctmergecolhdg"/>
              <w:spacing w:line="240" w:lineRule="auto"/>
              <w:rPr>
                <w:rFonts w:cs="Times New Roman"/>
                <w:b w:val="0"/>
                <w:bCs/>
                <w:szCs w:val="22"/>
              </w:rPr>
            </w:pPr>
            <w:r w:rsidRPr="00714E29">
              <w:rPr>
                <w:rFonts w:cs="Times New Roman"/>
                <w:b w:val="0"/>
                <w:bCs/>
                <w:szCs w:val="22"/>
              </w:rPr>
              <w:t>202</w:t>
            </w:r>
            <w:r>
              <w:rPr>
                <w:rFonts w:cs="Times New Roman"/>
                <w:b w:val="0"/>
                <w:bCs/>
                <w:szCs w:val="22"/>
              </w:rPr>
              <w:t>4</w:t>
            </w:r>
          </w:p>
        </w:tc>
        <w:tc>
          <w:tcPr>
            <w:tcW w:w="1260" w:type="dxa"/>
            <w:tcBorders>
              <w:top w:val="nil"/>
              <w:left w:val="nil"/>
              <w:right w:val="nil"/>
            </w:tcBorders>
            <w:vAlign w:val="bottom"/>
          </w:tcPr>
          <w:p w14:paraId="20C2FD42" w14:textId="70067EF4" w:rsidR="007566B7" w:rsidRPr="00714E29" w:rsidRDefault="007566B7" w:rsidP="007566B7">
            <w:pPr>
              <w:pStyle w:val="acctmergecolhdg"/>
              <w:spacing w:line="240" w:lineRule="auto"/>
              <w:rPr>
                <w:rFonts w:cs="Times New Roman"/>
                <w:b w:val="0"/>
                <w:bCs/>
                <w:szCs w:val="22"/>
              </w:rPr>
            </w:pPr>
            <w:r w:rsidRPr="00714E29">
              <w:rPr>
                <w:rFonts w:cs="Times New Roman"/>
                <w:b w:val="0"/>
                <w:bCs/>
                <w:szCs w:val="22"/>
              </w:rPr>
              <w:t>202</w:t>
            </w:r>
            <w:r>
              <w:rPr>
                <w:rFonts w:cs="Times New Roman"/>
                <w:b w:val="0"/>
                <w:bCs/>
                <w:szCs w:val="22"/>
              </w:rPr>
              <w:t>5</w:t>
            </w:r>
          </w:p>
        </w:tc>
        <w:tc>
          <w:tcPr>
            <w:tcW w:w="1350" w:type="dxa"/>
            <w:gridSpan w:val="3"/>
            <w:tcBorders>
              <w:top w:val="nil"/>
              <w:left w:val="nil"/>
              <w:right w:val="nil"/>
            </w:tcBorders>
            <w:vAlign w:val="bottom"/>
          </w:tcPr>
          <w:p w14:paraId="737A7F1A" w14:textId="19F26B1D" w:rsidR="007566B7" w:rsidRPr="00714E29" w:rsidRDefault="007566B7" w:rsidP="007566B7">
            <w:pPr>
              <w:pStyle w:val="acctmergecolhdg"/>
              <w:spacing w:line="240" w:lineRule="auto"/>
              <w:rPr>
                <w:rFonts w:cs="Times New Roman"/>
                <w:b w:val="0"/>
                <w:bCs/>
                <w:szCs w:val="22"/>
              </w:rPr>
            </w:pPr>
            <w:r w:rsidRPr="00714E29">
              <w:rPr>
                <w:rFonts w:cs="Times New Roman"/>
                <w:b w:val="0"/>
                <w:bCs/>
                <w:szCs w:val="22"/>
              </w:rPr>
              <w:t>202</w:t>
            </w:r>
            <w:r>
              <w:rPr>
                <w:rFonts w:cs="Times New Roman"/>
                <w:b w:val="0"/>
                <w:bCs/>
                <w:szCs w:val="22"/>
              </w:rPr>
              <w:t>4</w:t>
            </w:r>
          </w:p>
        </w:tc>
      </w:tr>
      <w:tr w:rsidR="00363C6C" w:rsidRPr="00166AC6" w14:paraId="6236B4C2" w14:textId="77777777" w:rsidTr="00C12CCC">
        <w:trPr>
          <w:gridAfter w:val="2"/>
          <w:wAfter w:w="546" w:type="dxa"/>
          <w:trHeight w:val="225"/>
        </w:trPr>
        <w:tc>
          <w:tcPr>
            <w:tcW w:w="4698" w:type="dxa"/>
            <w:gridSpan w:val="2"/>
            <w:tcBorders>
              <w:top w:val="nil"/>
              <w:left w:val="nil"/>
              <w:bottom w:val="nil"/>
              <w:right w:val="nil"/>
            </w:tcBorders>
            <w:vAlign w:val="bottom"/>
          </w:tcPr>
          <w:p w14:paraId="4B7199EB" w14:textId="77777777" w:rsidR="00363C6C" w:rsidRPr="00166AC6" w:rsidRDefault="00363C6C" w:rsidP="00363C6C">
            <w:pPr>
              <w:pStyle w:val="acctmergecolhdg"/>
              <w:spacing w:line="240" w:lineRule="auto"/>
              <w:rPr>
                <w:rFonts w:cs="Times New Roman"/>
                <w:b w:val="0"/>
                <w:bCs/>
                <w:i/>
                <w:iCs/>
                <w:szCs w:val="22"/>
              </w:rPr>
            </w:pPr>
          </w:p>
        </w:tc>
        <w:tc>
          <w:tcPr>
            <w:tcW w:w="9984" w:type="dxa"/>
            <w:gridSpan w:val="16"/>
            <w:tcBorders>
              <w:top w:val="nil"/>
              <w:left w:val="nil"/>
              <w:bottom w:val="nil"/>
              <w:right w:val="nil"/>
            </w:tcBorders>
            <w:vAlign w:val="bottom"/>
          </w:tcPr>
          <w:p w14:paraId="602ABA37" w14:textId="77777777" w:rsidR="00363C6C" w:rsidRPr="00166AC6" w:rsidRDefault="00363C6C" w:rsidP="00363C6C">
            <w:pPr>
              <w:pStyle w:val="acctmergecolhdg"/>
              <w:spacing w:line="240" w:lineRule="auto"/>
              <w:rPr>
                <w:rFonts w:cs="Times New Roman"/>
                <w:b w:val="0"/>
                <w:bCs/>
                <w:i/>
                <w:iCs/>
                <w:szCs w:val="22"/>
              </w:rPr>
            </w:pPr>
            <w:r w:rsidRPr="00166AC6">
              <w:rPr>
                <w:rFonts w:cs="Times New Roman"/>
                <w:b w:val="0"/>
                <w:bCs/>
                <w:i/>
                <w:iCs/>
                <w:szCs w:val="22"/>
              </w:rPr>
              <w:t>(in million Baht)</w:t>
            </w:r>
          </w:p>
        </w:tc>
      </w:tr>
      <w:tr w:rsidR="0027621E" w:rsidRPr="00166AC6" w14:paraId="4FAFDB61" w14:textId="77777777" w:rsidTr="00C12CCC">
        <w:trPr>
          <w:gridAfter w:val="1"/>
          <w:wAfter w:w="540" w:type="dxa"/>
        </w:trPr>
        <w:tc>
          <w:tcPr>
            <w:tcW w:w="4698" w:type="dxa"/>
            <w:gridSpan w:val="2"/>
            <w:tcBorders>
              <w:top w:val="nil"/>
              <w:left w:val="nil"/>
              <w:bottom w:val="nil"/>
              <w:right w:val="nil"/>
            </w:tcBorders>
            <w:vAlign w:val="bottom"/>
          </w:tcPr>
          <w:p w14:paraId="67C15C14" w14:textId="035981B9" w:rsidR="0027621E" w:rsidRPr="00E04A75" w:rsidRDefault="0027621E" w:rsidP="0027621E">
            <w:pPr>
              <w:pStyle w:val="block"/>
              <w:tabs>
                <w:tab w:val="left" w:pos="227"/>
              </w:tabs>
              <w:spacing w:after="0" w:line="240" w:lineRule="auto"/>
              <w:ind w:left="193" w:hanging="180"/>
              <w:rPr>
                <w:rFonts w:cs="Times New Roman"/>
                <w:szCs w:val="22"/>
              </w:rPr>
            </w:pPr>
            <w:r w:rsidRPr="00E04A75">
              <w:rPr>
                <w:rFonts w:cs="Times New Roman"/>
                <w:szCs w:val="22"/>
              </w:rPr>
              <w:t>PT</w:t>
            </w:r>
            <w:r>
              <w:rPr>
                <w:rFonts w:cs="Times New Roman"/>
                <w:szCs w:val="22"/>
              </w:rPr>
              <w:t>.</w:t>
            </w:r>
            <w:r w:rsidRPr="00E04A75">
              <w:rPr>
                <w:rFonts w:cs="Times New Roman"/>
                <w:szCs w:val="22"/>
              </w:rPr>
              <w:t xml:space="preserve"> Indo Liberty Textiles</w:t>
            </w:r>
          </w:p>
        </w:tc>
        <w:tc>
          <w:tcPr>
            <w:tcW w:w="1188" w:type="dxa"/>
            <w:gridSpan w:val="2"/>
            <w:tcBorders>
              <w:top w:val="nil"/>
              <w:left w:val="nil"/>
              <w:bottom w:val="nil"/>
              <w:right w:val="nil"/>
            </w:tcBorders>
            <w:vAlign w:val="bottom"/>
          </w:tcPr>
          <w:p w14:paraId="7FF650CA" w14:textId="4F0E6D58" w:rsidR="0027621E" w:rsidRPr="007C61A7" w:rsidRDefault="0027621E" w:rsidP="0027621E">
            <w:pPr>
              <w:pStyle w:val="block"/>
              <w:tabs>
                <w:tab w:val="left" w:pos="414"/>
              </w:tabs>
              <w:spacing w:after="0" w:line="240" w:lineRule="auto"/>
              <w:ind w:left="234" w:right="72"/>
              <w:jc w:val="right"/>
              <w:rPr>
                <w:rFonts w:cs="Times New Roman"/>
                <w:szCs w:val="22"/>
                <w:highlight w:val="yellow"/>
              </w:rPr>
            </w:pPr>
            <w:r w:rsidRPr="002A610C">
              <w:rPr>
                <w:rFonts w:cs="Times New Roman"/>
                <w:szCs w:val="22"/>
              </w:rPr>
              <w:t>3,990</w:t>
            </w:r>
          </w:p>
        </w:tc>
        <w:tc>
          <w:tcPr>
            <w:tcW w:w="1152" w:type="dxa"/>
            <w:gridSpan w:val="2"/>
            <w:tcBorders>
              <w:top w:val="nil"/>
              <w:left w:val="nil"/>
              <w:bottom w:val="nil"/>
              <w:right w:val="nil"/>
            </w:tcBorders>
            <w:vAlign w:val="bottom"/>
          </w:tcPr>
          <w:p w14:paraId="27865A4F" w14:textId="5DCF04D8" w:rsidR="0027621E" w:rsidRPr="00E04A75" w:rsidRDefault="0027621E" w:rsidP="0027621E">
            <w:pPr>
              <w:pStyle w:val="block"/>
              <w:tabs>
                <w:tab w:val="left" w:pos="13"/>
              </w:tabs>
              <w:spacing w:after="0" w:line="240" w:lineRule="auto"/>
              <w:ind w:left="-108" w:right="78" w:firstLine="121"/>
              <w:jc w:val="right"/>
              <w:rPr>
                <w:rFonts w:cs="Times New Roman"/>
                <w:szCs w:val="22"/>
              </w:rPr>
            </w:pPr>
            <w:r w:rsidRPr="004A5393">
              <w:rPr>
                <w:rFonts w:cs="Times New Roman"/>
                <w:szCs w:val="22"/>
              </w:rPr>
              <w:t>3,923</w:t>
            </w:r>
          </w:p>
        </w:tc>
        <w:tc>
          <w:tcPr>
            <w:tcW w:w="1260" w:type="dxa"/>
            <w:gridSpan w:val="2"/>
            <w:tcBorders>
              <w:top w:val="nil"/>
              <w:left w:val="nil"/>
              <w:bottom w:val="nil"/>
              <w:right w:val="nil"/>
            </w:tcBorders>
            <w:vAlign w:val="bottom"/>
          </w:tcPr>
          <w:p w14:paraId="6843452A" w14:textId="0D4384D1" w:rsidR="0027621E" w:rsidRPr="00E04A75" w:rsidRDefault="007A71D2" w:rsidP="00091449">
            <w:pPr>
              <w:pStyle w:val="block"/>
              <w:tabs>
                <w:tab w:val="left" w:pos="684"/>
              </w:tabs>
              <w:spacing w:after="0" w:line="240" w:lineRule="auto"/>
              <w:ind w:left="234" w:right="-180"/>
              <w:jc w:val="center"/>
              <w:rPr>
                <w:rFonts w:cs="Times New Roman"/>
                <w:szCs w:val="22"/>
                <w:lang w:val="en-US" w:bidi="th-TH"/>
              </w:rPr>
            </w:pPr>
            <w:r>
              <w:rPr>
                <w:rFonts w:cs="Times New Roman"/>
                <w:szCs w:val="22"/>
                <w:lang w:val="en-US" w:bidi="th-TH"/>
              </w:rPr>
              <w:t xml:space="preserve">  </w:t>
            </w:r>
            <w:r w:rsidR="0027621E">
              <w:rPr>
                <w:rFonts w:cs="Times New Roman"/>
                <w:szCs w:val="22"/>
                <w:lang w:val="en-US" w:bidi="th-TH"/>
              </w:rPr>
              <w:t>(</w:t>
            </w:r>
            <w:r w:rsidR="005F10C4">
              <w:rPr>
                <w:rFonts w:cs="Times New Roman"/>
                <w:szCs w:val="22"/>
                <w:lang w:val="en-US" w:bidi="th-TH"/>
              </w:rPr>
              <w:t>1</w:t>
            </w:r>
            <w:r w:rsidR="0027621E">
              <w:rPr>
                <w:rFonts w:cs="Times New Roman"/>
                <w:szCs w:val="22"/>
                <w:lang w:val="en-US" w:bidi="th-TH"/>
              </w:rPr>
              <w:t>53)</w:t>
            </w:r>
          </w:p>
        </w:tc>
        <w:tc>
          <w:tcPr>
            <w:tcW w:w="1260" w:type="dxa"/>
            <w:gridSpan w:val="2"/>
            <w:tcBorders>
              <w:top w:val="nil"/>
              <w:left w:val="nil"/>
              <w:bottom w:val="nil"/>
              <w:right w:val="nil"/>
            </w:tcBorders>
            <w:vAlign w:val="bottom"/>
          </w:tcPr>
          <w:p w14:paraId="77C14C7F" w14:textId="790429E6" w:rsidR="0027621E" w:rsidRPr="00E04A75" w:rsidRDefault="0027621E" w:rsidP="0027621E">
            <w:pPr>
              <w:pStyle w:val="block"/>
              <w:tabs>
                <w:tab w:val="left" w:pos="684"/>
              </w:tabs>
              <w:spacing w:after="0" w:line="240" w:lineRule="auto"/>
              <w:ind w:left="234" w:right="93"/>
              <w:jc w:val="right"/>
              <w:rPr>
                <w:rFonts w:cs="Times New Roman"/>
                <w:szCs w:val="22"/>
              </w:rPr>
            </w:pPr>
            <w:r>
              <w:rPr>
                <w:rFonts w:cs="Times New Roman"/>
                <w:szCs w:val="22"/>
                <w:lang w:val="en-US" w:bidi="th-TH"/>
              </w:rPr>
              <w:t>(364)</w:t>
            </w:r>
          </w:p>
        </w:tc>
        <w:tc>
          <w:tcPr>
            <w:tcW w:w="1260" w:type="dxa"/>
            <w:gridSpan w:val="2"/>
            <w:tcBorders>
              <w:top w:val="nil"/>
              <w:left w:val="nil"/>
              <w:bottom w:val="nil"/>
              <w:right w:val="nil"/>
            </w:tcBorders>
            <w:vAlign w:val="bottom"/>
          </w:tcPr>
          <w:p w14:paraId="4DA0A816" w14:textId="1EE549CA" w:rsidR="0027621E" w:rsidRPr="00E04A75" w:rsidRDefault="0027621E" w:rsidP="00091449">
            <w:pPr>
              <w:pStyle w:val="block"/>
              <w:tabs>
                <w:tab w:val="left" w:pos="684"/>
              </w:tabs>
              <w:spacing w:after="0" w:line="240" w:lineRule="auto"/>
              <w:ind w:left="234" w:right="78"/>
              <w:jc w:val="right"/>
              <w:rPr>
                <w:rFonts w:cs="Times New Roman"/>
                <w:szCs w:val="22"/>
              </w:rPr>
            </w:pPr>
            <w:r>
              <w:rPr>
                <w:rFonts w:cs="Times New Roman"/>
                <w:szCs w:val="22"/>
              </w:rPr>
              <w:t>(</w:t>
            </w:r>
            <w:r w:rsidR="003230EA">
              <w:rPr>
                <w:rFonts w:cstheme="minorBidi"/>
                <w:szCs w:val="28"/>
                <w:lang w:val="en-US" w:bidi="th-TH"/>
              </w:rPr>
              <w:t>3</w:t>
            </w:r>
            <w:r w:rsidR="003A6B2A">
              <w:rPr>
                <w:rFonts w:cstheme="minorBidi"/>
                <w:szCs w:val="28"/>
                <w:lang w:val="en-US" w:bidi="th-TH"/>
              </w:rPr>
              <w:t>0</w:t>
            </w:r>
            <w:r>
              <w:rPr>
                <w:rFonts w:cs="Times New Roman"/>
                <w:szCs w:val="22"/>
              </w:rPr>
              <w:t>)</w:t>
            </w:r>
          </w:p>
        </w:tc>
        <w:tc>
          <w:tcPr>
            <w:tcW w:w="1260" w:type="dxa"/>
            <w:gridSpan w:val="3"/>
            <w:tcBorders>
              <w:top w:val="nil"/>
              <w:left w:val="nil"/>
              <w:bottom w:val="nil"/>
              <w:right w:val="nil"/>
            </w:tcBorders>
            <w:vAlign w:val="bottom"/>
          </w:tcPr>
          <w:p w14:paraId="275D28E3" w14:textId="500853A2" w:rsidR="0027621E" w:rsidRPr="00E04A75" w:rsidRDefault="007A71D2" w:rsidP="007A71D2">
            <w:pPr>
              <w:pStyle w:val="block"/>
              <w:tabs>
                <w:tab w:val="left" w:pos="776"/>
                <w:tab w:val="left" w:pos="896"/>
                <w:tab w:val="left" w:pos="952"/>
              </w:tabs>
              <w:spacing w:after="0" w:line="240" w:lineRule="auto"/>
              <w:ind w:left="234" w:right="-454"/>
              <w:rPr>
                <w:rFonts w:cs="Times New Roman"/>
                <w:szCs w:val="22"/>
              </w:rPr>
            </w:pPr>
            <w:r>
              <w:rPr>
                <w:rFonts w:cs="Times New Roman"/>
                <w:szCs w:val="22"/>
              </w:rPr>
              <w:t xml:space="preserve">         </w:t>
            </w:r>
            <w:r w:rsidR="00091449">
              <w:rPr>
                <w:rFonts w:cs="Times New Roman"/>
                <w:szCs w:val="22"/>
              </w:rPr>
              <w:t xml:space="preserve">  </w:t>
            </w:r>
            <w:r w:rsidR="0027621E">
              <w:rPr>
                <w:rFonts w:cs="Times New Roman"/>
                <w:szCs w:val="22"/>
              </w:rPr>
              <w:t>7</w:t>
            </w:r>
          </w:p>
        </w:tc>
        <w:tc>
          <w:tcPr>
            <w:tcW w:w="1260" w:type="dxa"/>
            <w:tcBorders>
              <w:top w:val="nil"/>
              <w:left w:val="nil"/>
              <w:right w:val="nil"/>
            </w:tcBorders>
            <w:vAlign w:val="bottom"/>
          </w:tcPr>
          <w:p w14:paraId="3BF65E96" w14:textId="5ADE4E95" w:rsidR="0027621E" w:rsidRPr="00E04A75" w:rsidRDefault="0027621E" w:rsidP="00091449">
            <w:pPr>
              <w:pStyle w:val="block"/>
              <w:tabs>
                <w:tab w:val="left" w:pos="414"/>
              </w:tabs>
              <w:spacing w:after="0" w:line="240" w:lineRule="auto"/>
              <w:ind w:left="234"/>
              <w:jc w:val="right"/>
              <w:rPr>
                <w:rFonts w:cs="Times New Roman"/>
                <w:szCs w:val="22"/>
              </w:rPr>
            </w:pPr>
            <w:r>
              <w:rPr>
                <w:rFonts w:cs="Times New Roman"/>
                <w:szCs w:val="22"/>
              </w:rPr>
              <w:t>(</w:t>
            </w:r>
            <w:r w:rsidR="005F10C4">
              <w:rPr>
                <w:rFonts w:cs="Times New Roman"/>
                <w:szCs w:val="22"/>
              </w:rPr>
              <w:t>1</w:t>
            </w:r>
            <w:r w:rsidR="003230EA">
              <w:rPr>
                <w:rFonts w:cs="Times New Roman"/>
                <w:szCs w:val="22"/>
              </w:rPr>
              <w:t>8</w:t>
            </w:r>
            <w:r w:rsidR="003A6B2A">
              <w:rPr>
                <w:rFonts w:cs="Times New Roman"/>
                <w:szCs w:val="22"/>
              </w:rPr>
              <w:t>3</w:t>
            </w:r>
            <w:r>
              <w:rPr>
                <w:rFonts w:cs="Times New Roman"/>
                <w:szCs w:val="22"/>
              </w:rPr>
              <w:t>)</w:t>
            </w:r>
          </w:p>
        </w:tc>
        <w:tc>
          <w:tcPr>
            <w:tcW w:w="1350" w:type="dxa"/>
            <w:gridSpan w:val="3"/>
            <w:tcBorders>
              <w:top w:val="nil"/>
              <w:left w:val="nil"/>
              <w:right w:val="nil"/>
            </w:tcBorders>
            <w:vAlign w:val="bottom"/>
          </w:tcPr>
          <w:p w14:paraId="75977D53" w14:textId="35E9D593" w:rsidR="0027621E" w:rsidRPr="00E04A75" w:rsidRDefault="0027621E" w:rsidP="0027621E">
            <w:pPr>
              <w:pStyle w:val="block"/>
              <w:tabs>
                <w:tab w:val="left" w:pos="776"/>
                <w:tab w:val="left" w:pos="896"/>
              </w:tabs>
              <w:spacing w:after="0" w:line="240" w:lineRule="auto"/>
              <w:ind w:left="234" w:right="-454"/>
              <w:jc w:val="center"/>
              <w:rPr>
                <w:rFonts w:cs="Times New Roman"/>
                <w:szCs w:val="22"/>
              </w:rPr>
            </w:pPr>
            <w:r>
              <w:rPr>
                <w:rFonts w:cs="Times New Roman"/>
                <w:szCs w:val="22"/>
              </w:rPr>
              <w:t>(356)</w:t>
            </w:r>
          </w:p>
        </w:tc>
      </w:tr>
      <w:tr w:rsidR="003F59B2" w:rsidRPr="00166AC6" w14:paraId="7C3ECE46" w14:textId="77777777" w:rsidTr="00C12CCC">
        <w:trPr>
          <w:gridAfter w:val="1"/>
          <w:wAfter w:w="540" w:type="dxa"/>
          <w:trHeight w:val="68"/>
        </w:trPr>
        <w:tc>
          <w:tcPr>
            <w:tcW w:w="4698" w:type="dxa"/>
            <w:gridSpan w:val="2"/>
            <w:tcBorders>
              <w:top w:val="nil"/>
              <w:left w:val="nil"/>
              <w:bottom w:val="nil"/>
              <w:right w:val="nil"/>
            </w:tcBorders>
            <w:vAlign w:val="bottom"/>
          </w:tcPr>
          <w:p w14:paraId="287FE664" w14:textId="77777777" w:rsidR="003F59B2" w:rsidRPr="00E04A75" w:rsidRDefault="003F59B2" w:rsidP="003F59B2">
            <w:pPr>
              <w:pStyle w:val="block"/>
              <w:tabs>
                <w:tab w:val="left" w:pos="227"/>
              </w:tabs>
              <w:spacing w:after="0" w:line="240" w:lineRule="auto"/>
              <w:ind w:left="193" w:hanging="180"/>
              <w:rPr>
                <w:rFonts w:cs="Times New Roman"/>
                <w:szCs w:val="22"/>
                <w:cs/>
              </w:rPr>
            </w:pPr>
            <w:r w:rsidRPr="00E04A75">
              <w:rPr>
                <w:rFonts w:cs="Times New Roman"/>
                <w:szCs w:val="22"/>
              </w:rPr>
              <w:t>Aditya Birla Chemicals (Thailand) Limited</w:t>
            </w:r>
          </w:p>
        </w:tc>
        <w:tc>
          <w:tcPr>
            <w:tcW w:w="1188" w:type="dxa"/>
            <w:gridSpan w:val="2"/>
            <w:tcBorders>
              <w:top w:val="nil"/>
              <w:left w:val="nil"/>
              <w:bottom w:val="nil"/>
              <w:right w:val="nil"/>
            </w:tcBorders>
            <w:vAlign w:val="bottom"/>
          </w:tcPr>
          <w:p w14:paraId="4DB64F1D" w14:textId="3E705AFC" w:rsidR="003F59B2" w:rsidRPr="007C61A7" w:rsidRDefault="003F59B2" w:rsidP="003F59B2">
            <w:pPr>
              <w:pStyle w:val="block"/>
              <w:tabs>
                <w:tab w:val="left" w:pos="414"/>
              </w:tabs>
              <w:spacing w:after="0" w:line="240" w:lineRule="auto"/>
              <w:ind w:left="234" w:right="72"/>
              <w:jc w:val="right"/>
              <w:rPr>
                <w:rFonts w:cs="Times New Roman"/>
                <w:szCs w:val="22"/>
                <w:highlight w:val="yellow"/>
                <w:lang w:val="en-US" w:bidi="th-TH"/>
              </w:rPr>
            </w:pPr>
            <w:r w:rsidRPr="00781B67">
              <w:rPr>
                <w:rFonts w:cs="Times New Roman"/>
                <w:szCs w:val="22"/>
              </w:rPr>
              <w:t>19,</w:t>
            </w:r>
            <w:r w:rsidR="00056AA8">
              <w:rPr>
                <w:rFonts w:cs="Times New Roman"/>
                <w:szCs w:val="22"/>
              </w:rPr>
              <w:t>474</w:t>
            </w:r>
          </w:p>
        </w:tc>
        <w:tc>
          <w:tcPr>
            <w:tcW w:w="1152" w:type="dxa"/>
            <w:gridSpan w:val="2"/>
            <w:tcBorders>
              <w:top w:val="nil"/>
              <w:left w:val="nil"/>
              <w:bottom w:val="nil"/>
              <w:right w:val="nil"/>
            </w:tcBorders>
            <w:vAlign w:val="bottom"/>
          </w:tcPr>
          <w:p w14:paraId="6605DBA2" w14:textId="7F1F96CA" w:rsidR="003F59B2" w:rsidRPr="00E04A75" w:rsidRDefault="003F59B2" w:rsidP="003F59B2">
            <w:pPr>
              <w:pStyle w:val="block"/>
              <w:tabs>
                <w:tab w:val="left" w:pos="13"/>
              </w:tabs>
              <w:spacing w:after="0" w:line="240" w:lineRule="auto"/>
              <w:ind w:left="-108" w:right="78" w:firstLine="121"/>
              <w:jc w:val="right"/>
              <w:rPr>
                <w:rFonts w:cs="Times New Roman"/>
                <w:szCs w:val="22"/>
              </w:rPr>
            </w:pPr>
            <w:r w:rsidRPr="00781B67">
              <w:rPr>
                <w:rFonts w:cs="Times New Roman"/>
                <w:szCs w:val="22"/>
              </w:rPr>
              <w:t>20,491</w:t>
            </w:r>
          </w:p>
        </w:tc>
        <w:tc>
          <w:tcPr>
            <w:tcW w:w="1260" w:type="dxa"/>
            <w:gridSpan w:val="2"/>
            <w:tcBorders>
              <w:top w:val="nil"/>
              <w:left w:val="nil"/>
              <w:bottom w:val="nil"/>
              <w:right w:val="nil"/>
            </w:tcBorders>
            <w:vAlign w:val="bottom"/>
          </w:tcPr>
          <w:p w14:paraId="09C7B65D" w14:textId="16E1BB84" w:rsidR="003F59B2" w:rsidRPr="00E04A75" w:rsidRDefault="007A71D2" w:rsidP="007A71D2">
            <w:pPr>
              <w:pStyle w:val="block"/>
              <w:tabs>
                <w:tab w:val="left" w:pos="684"/>
              </w:tabs>
              <w:spacing w:after="0" w:line="240" w:lineRule="auto"/>
              <w:ind w:left="234" w:right="90"/>
              <w:rPr>
                <w:rFonts w:cs="Times New Roman"/>
                <w:szCs w:val="22"/>
                <w:cs/>
                <w:lang w:bidi="th-TH"/>
              </w:rPr>
            </w:pPr>
            <w:r>
              <w:rPr>
                <w:rFonts w:cs="Times New Roman"/>
                <w:szCs w:val="22"/>
                <w:lang w:val="en-US" w:bidi="th-TH"/>
              </w:rPr>
              <w:t xml:space="preserve">    </w:t>
            </w:r>
            <w:r w:rsidR="00197A4B">
              <w:rPr>
                <w:rFonts w:cs="Times New Roman"/>
                <w:szCs w:val="22"/>
                <w:lang w:val="en-US" w:bidi="th-TH"/>
              </w:rPr>
              <w:t xml:space="preserve"> </w:t>
            </w:r>
            <w:r>
              <w:rPr>
                <w:rFonts w:cs="Times New Roman"/>
                <w:szCs w:val="22"/>
                <w:lang w:val="en-US" w:bidi="th-TH"/>
              </w:rPr>
              <w:t xml:space="preserve">  </w:t>
            </w:r>
            <w:r w:rsidR="003F59B2" w:rsidRPr="00781B67">
              <w:rPr>
                <w:rFonts w:cs="Times New Roman"/>
                <w:szCs w:val="22"/>
                <w:lang w:val="en-US" w:bidi="th-TH"/>
              </w:rPr>
              <w:t>16</w:t>
            </w:r>
            <w:r w:rsidR="005F10C4">
              <w:rPr>
                <w:rFonts w:cs="Times New Roman"/>
                <w:szCs w:val="22"/>
                <w:lang w:val="en-US" w:bidi="th-TH"/>
              </w:rPr>
              <w:t>9</w:t>
            </w:r>
          </w:p>
        </w:tc>
        <w:tc>
          <w:tcPr>
            <w:tcW w:w="1260" w:type="dxa"/>
            <w:gridSpan w:val="2"/>
            <w:tcBorders>
              <w:top w:val="nil"/>
              <w:left w:val="nil"/>
              <w:bottom w:val="nil"/>
              <w:right w:val="nil"/>
            </w:tcBorders>
            <w:vAlign w:val="bottom"/>
          </w:tcPr>
          <w:p w14:paraId="4DABBF76" w14:textId="641FB516" w:rsidR="003F59B2" w:rsidRPr="00E04A75" w:rsidRDefault="003F59B2" w:rsidP="003F59B2">
            <w:pPr>
              <w:pStyle w:val="block"/>
              <w:tabs>
                <w:tab w:val="left" w:pos="684"/>
              </w:tabs>
              <w:spacing w:after="0" w:line="240" w:lineRule="auto"/>
              <w:ind w:left="234" w:right="170"/>
              <w:jc w:val="right"/>
              <w:rPr>
                <w:rFonts w:cs="Times New Roman"/>
                <w:szCs w:val="22"/>
              </w:rPr>
            </w:pPr>
            <w:r w:rsidRPr="00781B67">
              <w:rPr>
                <w:rFonts w:cs="Times New Roman"/>
                <w:szCs w:val="22"/>
                <w:lang w:val="en-US" w:bidi="th-TH"/>
              </w:rPr>
              <w:t>1,785</w:t>
            </w:r>
          </w:p>
        </w:tc>
        <w:tc>
          <w:tcPr>
            <w:tcW w:w="1260" w:type="dxa"/>
            <w:gridSpan w:val="2"/>
            <w:tcBorders>
              <w:top w:val="nil"/>
              <w:left w:val="nil"/>
              <w:bottom w:val="nil"/>
              <w:right w:val="nil"/>
            </w:tcBorders>
            <w:vAlign w:val="bottom"/>
          </w:tcPr>
          <w:p w14:paraId="50DCFC1D" w14:textId="3CA5B6DC" w:rsidR="003F59B2" w:rsidRPr="007F5D68" w:rsidRDefault="00FA62EB" w:rsidP="00FA62EB">
            <w:pPr>
              <w:pStyle w:val="block"/>
              <w:tabs>
                <w:tab w:val="left" w:pos="684"/>
              </w:tabs>
              <w:spacing w:after="0" w:line="240" w:lineRule="auto"/>
              <w:ind w:left="234" w:right="78"/>
              <w:jc w:val="right"/>
              <w:rPr>
                <w:rFonts w:cs="Times New Roman"/>
                <w:szCs w:val="22"/>
              </w:rPr>
            </w:pPr>
            <w:r>
              <w:rPr>
                <w:rFonts w:cs="Times New Roman"/>
                <w:szCs w:val="22"/>
              </w:rPr>
              <w:t>(3,</w:t>
            </w:r>
            <w:r w:rsidR="003A6B2A">
              <w:rPr>
                <w:rFonts w:cs="Times New Roman"/>
                <w:szCs w:val="22"/>
              </w:rPr>
              <w:t>619</w:t>
            </w:r>
            <w:r>
              <w:rPr>
                <w:rFonts w:cs="Times New Roman"/>
                <w:szCs w:val="22"/>
              </w:rPr>
              <w:t>)</w:t>
            </w:r>
          </w:p>
        </w:tc>
        <w:tc>
          <w:tcPr>
            <w:tcW w:w="1260" w:type="dxa"/>
            <w:gridSpan w:val="3"/>
            <w:tcBorders>
              <w:top w:val="nil"/>
              <w:left w:val="nil"/>
              <w:bottom w:val="nil"/>
              <w:right w:val="nil"/>
            </w:tcBorders>
            <w:vAlign w:val="bottom"/>
          </w:tcPr>
          <w:p w14:paraId="48C0D41A" w14:textId="7CB3498D" w:rsidR="003F59B2" w:rsidRPr="00E04A75" w:rsidRDefault="00091449" w:rsidP="003F59B2">
            <w:pPr>
              <w:pStyle w:val="block"/>
              <w:tabs>
                <w:tab w:val="left" w:pos="234"/>
              </w:tabs>
              <w:spacing w:after="0" w:line="240" w:lineRule="auto"/>
              <w:ind w:left="234" w:right="-93"/>
              <w:jc w:val="center"/>
              <w:rPr>
                <w:rFonts w:cs="Times New Roman"/>
                <w:szCs w:val="22"/>
              </w:rPr>
            </w:pPr>
            <w:r>
              <w:rPr>
                <w:rFonts w:cs="Times New Roman"/>
                <w:szCs w:val="22"/>
              </w:rPr>
              <w:t xml:space="preserve"> </w:t>
            </w:r>
            <w:r w:rsidR="003F59B2" w:rsidRPr="007F5D68">
              <w:rPr>
                <w:rFonts w:cs="Times New Roman"/>
                <w:szCs w:val="22"/>
              </w:rPr>
              <w:t>2,049</w:t>
            </w:r>
          </w:p>
        </w:tc>
        <w:tc>
          <w:tcPr>
            <w:tcW w:w="1260" w:type="dxa"/>
            <w:tcBorders>
              <w:top w:val="nil"/>
              <w:left w:val="nil"/>
              <w:right w:val="nil"/>
            </w:tcBorders>
            <w:vAlign w:val="bottom"/>
          </w:tcPr>
          <w:p w14:paraId="2895D50B" w14:textId="4F2A7A75" w:rsidR="003F59B2" w:rsidRPr="00E04A75" w:rsidRDefault="004B7B3B" w:rsidP="004B7B3B">
            <w:pPr>
              <w:pStyle w:val="block"/>
              <w:tabs>
                <w:tab w:val="left" w:pos="414"/>
              </w:tabs>
              <w:spacing w:after="0" w:line="240" w:lineRule="auto"/>
              <w:ind w:left="234"/>
              <w:jc w:val="right"/>
              <w:rPr>
                <w:rFonts w:cs="Times New Roman"/>
                <w:szCs w:val="22"/>
              </w:rPr>
            </w:pPr>
            <w:r>
              <w:rPr>
                <w:rFonts w:cs="Times New Roman"/>
                <w:szCs w:val="22"/>
              </w:rPr>
              <w:t>(</w:t>
            </w:r>
            <w:r w:rsidR="003A6B2A">
              <w:rPr>
                <w:rFonts w:cs="Times New Roman"/>
                <w:szCs w:val="22"/>
              </w:rPr>
              <w:t>3</w:t>
            </w:r>
            <w:r>
              <w:rPr>
                <w:rFonts w:cs="Times New Roman"/>
                <w:szCs w:val="22"/>
              </w:rPr>
              <w:t>,</w:t>
            </w:r>
            <w:r w:rsidR="003A6B2A">
              <w:rPr>
                <w:rFonts w:cs="Times New Roman"/>
                <w:szCs w:val="22"/>
              </w:rPr>
              <w:t>45</w:t>
            </w:r>
            <w:r w:rsidR="005F10C4">
              <w:rPr>
                <w:rFonts w:cs="Times New Roman"/>
                <w:szCs w:val="22"/>
              </w:rPr>
              <w:t>0</w:t>
            </w:r>
            <w:r>
              <w:rPr>
                <w:rFonts w:cs="Times New Roman"/>
                <w:szCs w:val="22"/>
              </w:rPr>
              <w:t>)</w:t>
            </w:r>
          </w:p>
        </w:tc>
        <w:tc>
          <w:tcPr>
            <w:tcW w:w="1350" w:type="dxa"/>
            <w:gridSpan w:val="3"/>
            <w:tcBorders>
              <w:top w:val="nil"/>
              <w:left w:val="nil"/>
              <w:right w:val="nil"/>
            </w:tcBorders>
            <w:vAlign w:val="bottom"/>
          </w:tcPr>
          <w:p w14:paraId="171ADA8B" w14:textId="7F809F3C" w:rsidR="003F59B2" w:rsidRPr="00E04A75" w:rsidRDefault="003F59B2" w:rsidP="003F59B2">
            <w:pPr>
              <w:pStyle w:val="block"/>
              <w:tabs>
                <w:tab w:val="left" w:pos="776"/>
                <w:tab w:val="left" w:pos="896"/>
              </w:tabs>
              <w:spacing w:after="0" w:line="240" w:lineRule="auto"/>
              <w:ind w:left="234" w:right="-275"/>
              <w:jc w:val="center"/>
              <w:rPr>
                <w:rFonts w:cs="Times New Roman"/>
                <w:szCs w:val="22"/>
              </w:rPr>
            </w:pPr>
            <w:r>
              <w:rPr>
                <w:rFonts w:cs="Times New Roman"/>
                <w:szCs w:val="22"/>
              </w:rPr>
              <w:t>3,834</w:t>
            </w:r>
          </w:p>
        </w:tc>
      </w:tr>
      <w:tr w:rsidR="0027621E" w:rsidRPr="00166AC6" w14:paraId="5F75226E" w14:textId="77777777" w:rsidTr="00C12CCC">
        <w:trPr>
          <w:gridAfter w:val="1"/>
          <w:wAfter w:w="540" w:type="dxa"/>
        </w:trPr>
        <w:tc>
          <w:tcPr>
            <w:tcW w:w="4698" w:type="dxa"/>
            <w:gridSpan w:val="2"/>
            <w:tcBorders>
              <w:top w:val="nil"/>
              <w:left w:val="nil"/>
              <w:bottom w:val="nil"/>
              <w:right w:val="nil"/>
            </w:tcBorders>
            <w:vAlign w:val="bottom"/>
          </w:tcPr>
          <w:p w14:paraId="107C5416" w14:textId="77777777" w:rsidR="0027621E" w:rsidRPr="006D6BEE" w:rsidRDefault="0027621E" w:rsidP="0027621E">
            <w:pPr>
              <w:pStyle w:val="block"/>
              <w:tabs>
                <w:tab w:val="left" w:pos="227"/>
              </w:tabs>
              <w:spacing w:after="0" w:line="240" w:lineRule="auto"/>
              <w:ind w:left="193" w:hanging="180"/>
              <w:rPr>
                <w:rFonts w:cs="Times New Roman"/>
                <w:szCs w:val="22"/>
              </w:rPr>
            </w:pPr>
            <w:r w:rsidRPr="006D6BEE">
              <w:rPr>
                <w:rFonts w:cs="Times New Roman"/>
                <w:szCs w:val="22"/>
              </w:rPr>
              <w:t>Thai Acrylic Fibre Co., Ltd.</w:t>
            </w:r>
          </w:p>
        </w:tc>
        <w:tc>
          <w:tcPr>
            <w:tcW w:w="1188" w:type="dxa"/>
            <w:gridSpan w:val="2"/>
            <w:tcBorders>
              <w:top w:val="nil"/>
              <w:left w:val="nil"/>
              <w:bottom w:val="nil"/>
              <w:right w:val="nil"/>
            </w:tcBorders>
            <w:vAlign w:val="bottom"/>
          </w:tcPr>
          <w:p w14:paraId="0CB27ED3" w14:textId="0469C5A6" w:rsidR="0027621E" w:rsidRPr="006D6BEE" w:rsidRDefault="0027621E" w:rsidP="0027621E">
            <w:pPr>
              <w:pStyle w:val="block"/>
              <w:tabs>
                <w:tab w:val="left" w:pos="414"/>
              </w:tabs>
              <w:spacing w:after="0" w:line="240" w:lineRule="auto"/>
              <w:ind w:left="234" w:right="72"/>
              <w:jc w:val="right"/>
              <w:rPr>
                <w:rFonts w:cs="Times New Roman"/>
                <w:szCs w:val="22"/>
              </w:rPr>
            </w:pPr>
            <w:r w:rsidRPr="006D6BEE">
              <w:rPr>
                <w:rFonts w:cs="Times New Roman"/>
                <w:szCs w:val="22"/>
              </w:rPr>
              <w:t>5,563</w:t>
            </w:r>
          </w:p>
        </w:tc>
        <w:tc>
          <w:tcPr>
            <w:tcW w:w="1152" w:type="dxa"/>
            <w:gridSpan w:val="2"/>
            <w:tcBorders>
              <w:top w:val="nil"/>
              <w:left w:val="nil"/>
              <w:bottom w:val="nil"/>
              <w:right w:val="nil"/>
            </w:tcBorders>
            <w:vAlign w:val="bottom"/>
          </w:tcPr>
          <w:p w14:paraId="36B82C49" w14:textId="146A9AF8" w:rsidR="0027621E" w:rsidRPr="006D6BEE" w:rsidRDefault="0027621E" w:rsidP="0027621E">
            <w:pPr>
              <w:pStyle w:val="block"/>
              <w:tabs>
                <w:tab w:val="left" w:pos="13"/>
              </w:tabs>
              <w:spacing w:after="0" w:line="240" w:lineRule="auto"/>
              <w:ind w:left="-108" w:right="78" w:firstLine="121"/>
              <w:jc w:val="right"/>
              <w:rPr>
                <w:rFonts w:cs="Times New Roman"/>
                <w:szCs w:val="22"/>
              </w:rPr>
            </w:pPr>
            <w:r w:rsidRPr="006D6BEE">
              <w:rPr>
                <w:rFonts w:cs="Times New Roman"/>
                <w:szCs w:val="22"/>
              </w:rPr>
              <w:t>5,804</w:t>
            </w:r>
          </w:p>
        </w:tc>
        <w:tc>
          <w:tcPr>
            <w:tcW w:w="1260" w:type="dxa"/>
            <w:gridSpan w:val="2"/>
            <w:tcBorders>
              <w:top w:val="nil"/>
              <w:left w:val="nil"/>
              <w:bottom w:val="nil"/>
              <w:right w:val="nil"/>
            </w:tcBorders>
            <w:vAlign w:val="bottom"/>
          </w:tcPr>
          <w:p w14:paraId="5287B8DF" w14:textId="4A320012" w:rsidR="0027621E" w:rsidRPr="006D6BEE" w:rsidRDefault="007A71D2" w:rsidP="00091449">
            <w:pPr>
              <w:pStyle w:val="block"/>
              <w:tabs>
                <w:tab w:val="left" w:pos="684"/>
              </w:tabs>
              <w:spacing w:after="0" w:line="240" w:lineRule="auto"/>
              <w:ind w:left="234" w:right="-180"/>
              <w:jc w:val="center"/>
              <w:rPr>
                <w:rFonts w:cs="Times New Roman"/>
                <w:szCs w:val="22"/>
                <w:lang w:bidi="th-TH"/>
              </w:rPr>
            </w:pPr>
            <w:r>
              <w:rPr>
                <w:rFonts w:cs="Times New Roman"/>
                <w:szCs w:val="22"/>
                <w:lang w:val="en-US" w:bidi="th-TH"/>
              </w:rPr>
              <w:t xml:space="preserve"> </w:t>
            </w:r>
            <w:r w:rsidR="0027621E" w:rsidRPr="006D6BEE">
              <w:rPr>
                <w:rFonts w:cs="Times New Roman"/>
                <w:szCs w:val="22"/>
                <w:lang w:val="en-US" w:bidi="th-TH"/>
              </w:rPr>
              <w:t>(</w:t>
            </w:r>
            <w:r w:rsidR="00197A4B">
              <w:rPr>
                <w:rFonts w:cs="Times New Roman"/>
                <w:szCs w:val="22"/>
                <w:lang w:val="en-US" w:bidi="th-TH"/>
              </w:rPr>
              <w:t>47</w:t>
            </w:r>
            <w:r w:rsidR="005F10C4">
              <w:rPr>
                <w:rFonts w:cs="Times New Roman"/>
                <w:szCs w:val="22"/>
                <w:lang w:val="en-US" w:bidi="th-TH"/>
              </w:rPr>
              <w:t>2</w:t>
            </w:r>
            <w:r w:rsidR="0027621E" w:rsidRPr="006D6BEE">
              <w:rPr>
                <w:rFonts w:cs="Times New Roman"/>
                <w:szCs w:val="22"/>
                <w:lang w:val="en-US" w:bidi="th-TH"/>
              </w:rPr>
              <w:t>)</w:t>
            </w:r>
          </w:p>
        </w:tc>
        <w:tc>
          <w:tcPr>
            <w:tcW w:w="1260" w:type="dxa"/>
            <w:gridSpan w:val="2"/>
            <w:tcBorders>
              <w:top w:val="nil"/>
              <w:left w:val="nil"/>
              <w:bottom w:val="nil"/>
              <w:right w:val="nil"/>
            </w:tcBorders>
            <w:vAlign w:val="bottom"/>
          </w:tcPr>
          <w:p w14:paraId="3BCC205F" w14:textId="5A64AD92" w:rsidR="0027621E" w:rsidRPr="006D6BEE" w:rsidRDefault="0027621E" w:rsidP="0027621E">
            <w:pPr>
              <w:pStyle w:val="block"/>
              <w:tabs>
                <w:tab w:val="left" w:pos="684"/>
              </w:tabs>
              <w:spacing w:after="0" w:line="240" w:lineRule="auto"/>
              <w:ind w:left="234" w:right="170"/>
              <w:jc w:val="right"/>
              <w:rPr>
                <w:rFonts w:cs="Times New Roman"/>
                <w:szCs w:val="22"/>
              </w:rPr>
            </w:pPr>
            <w:r w:rsidRPr="006D6BEE">
              <w:rPr>
                <w:rFonts w:cs="Times New Roman"/>
                <w:szCs w:val="22"/>
                <w:lang w:val="en-US" w:bidi="th-TH"/>
              </w:rPr>
              <w:t>49</w:t>
            </w:r>
          </w:p>
        </w:tc>
        <w:tc>
          <w:tcPr>
            <w:tcW w:w="1260" w:type="dxa"/>
            <w:gridSpan w:val="2"/>
            <w:tcBorders>
              <w:top w:val="nil"/>
              <w:left w:val="nil"/>
              <w:bottom w:val="nil"/>
              <w:right w:val="nil"/>
            </w:tcBorders>
            <w:vAlign w:val="bottom"/>
          </w:tcPr>
          <w:p w14:paraId="2102C2CB" w14:textId="6363ADBA" w:rsidR="0027621E" w:rsidRPr="006D6BEE" w:rsidRDefault="0027621E" w:rsidP="0027621E">
            <w:pPr>
              <w:pStyle w:val="block"/>
              <w:tabs>
                <w:tab w:val="left" w:pos="684"/>
              </w:tabs>
              <w:spacing w:after="0" w:line="240" w:lineRule="auto"/>
              <w:ind w:left="234" w:right="170"/>
              <w:jc w:val="center"/>
              <w:rPr>
                <w:rFonts w:cs="Times New Roman"/>
                <w:szCs w:val="22"/>
              </w:rPr>
            </w:pPr>
            <w:r w:rsidRPr="006D6BEE">
              <w:rPr>
                <w:rFonts w:cs="Times New Roman"/>
                <w:szCs w:val="22"/>
              </w:rPr>
              <w:t>-</w:t>
            </w:r>
          </w:p>
        </w:tc>
        <w:tc>
          <w:tcPr>
            <w:tcW w:w="1260" w:type="dxa"/>
            <w:gridSpan w:val="3"/>
            <w:tcBorders>
              <w:top w:val="nil"/>
              <w:left w:val="nil"/>
              <w:bottom w:val="nil"/>
              <w:right w:val="nil"/>
            </w:tcBorders>
            <w:vAlign w:val="bottom"/>
          </w:tcPr>
          <w:p w14:paraId="01F796E7" w14:textId="39F479D0" w:rsidR="0027621E" w:rsidRPr="006D6BEE" w:rsidRDefault="0027621E" w:rsidP="0027621E">
            <w:pPr>
              <w:pStyle w:val="block"/>
              <w:spacing w:after="0" w:line="240" w:lineRule="auto"/>
              <w:ind w:left="234" w:right="5"/>
              <w:jc w:val="center"/>
              <w:rPr>
                <w:rFonts w:cs="Times New Roman"/>
                <w:szCs w:val="22"/>
              </w:rPr>
            </w:pPr>
            <w:r w:rsidRPr="006D6BEE">
              <w:rPr>
                <w:rFonts w:cs="Times New Roman"/>
                <w:szCs w:val="22"/>
              </w:rPr>
              <w:t>-</w:t>
            </w:r>
          </w:p>
        </w:tc>
        <w:tc>
          <w:tcPr>
            <w:tcW w:w="1260" w:type="dxa"/>
            <w:tcBorders>
              <w:top w:val="nil"/>
              <w:left w:val="nil"/>
              <w:right w:val="nil"/>
            </w:tcBorders>
            <w:vAlign w:val="bottom"/>
          </w:tcPr>
          <w:p w14:paraId="1264D564" w14:textId="6A4C9117" w:rsidR="0027621E" w:rsidRPr="006D6BEE" w:rsidRDefault="00091449" w:rsidP="00091449">
            <w:pPr>
              <w:pStyle w:val="block"/>
              <w:tabs>
                <w:tab w:val="left" w:pos="414"/>
              </w:tabs>
              <w:spacing w:after="0" w:line="240" w:lineRule="auto"/>
              <w:ind w:left="234"/>
              <w:jc w:val="right"/>
              <w:rPr>
                <w:rFonts w:cs="Times New Roman"/>
                <w:szCs w:val="22"/>
              </w:rPr>
            </w:pPr>
            <w:r w:rsidRPr="006D6BEE">
              <w:rPr>
                <w:rFonts w:cs="Times New Roman"/>
                <w:szCs w:val="22"/>
              </w:rPr>
              <w:t xml:space="preserve">  </w:t>
            </w:r>
            <w:r w:rsidR="0027621E" w:rsidRPr="006D6BEE">
              <w:rPr>
                <w:rFonts w:cs="Times New Roman"/>
                <w:szCs w:val="22"/>
              </w:rPr>
              <w:t>(</w:t>
            </w:r>
            <w:r w:rsidR="00197A4B">
              <w:rPr>
                <w:rFonts w:cs="Times New Roman"/>
                <w:szCs w:val="22"/>
              </w:rPr>
              <w:t>47</w:t>
            </w:r>
            <w:r w:rsidR="005F10C4">
              <w:rPr>
                <w:rFonts w:cs="Times New Roman"/>
                <w:szCs w:val="22"/>
              </w:rPr>
              <w:t>2</w:t>
            </w:r>
            <w:r w:rsidR="0027621E" w:rsidRPr="006D6BEE">
              <w:rPr>
                <w:rFonts w:cs="Times New Roman"/>
                <w:szCs w:val="22"/>
              </w:rPr>
              <w:t>)</w:t>
            </w:r>
          </w:p>
        </w:tc>
        <w:tc>
          <w:tcPr>
            <w:tcW w:w="1350" w:type="dxa"/>
            <w:gridSpan w:val="3"/>
            <w:tcBorders>
              <w:top w:val="nil"/>
              <w:left w:val="nil"/>
              <w:right w:val="nil"/>
            </w:tcBorders>
            <w:vAlign w:val="bottom"/>
          </w:tcPr>
          <w:p w14:paraId="415B1D05" w14:textId="3A55BB66" w:rsidR="0027621E" w:rsidRPr="006D6BEE" w:rsidRDefault="0027621E" w:rsidP="0027621E">
            <w:pPr>
              <w:pStyle w:val="block"/>
              <w:tabs>
                <w:tab w:val="left" w:pos="776"/>
                <w:tab w:val="left" w:pos="896"/>
              </w:tabs>
              <w:spacing w:after="0" w:line="240" w:lineRule="auto"/>
              <w:ind w:left="234" w:right="-544"/>
              <w:jc w:val="center"/>
              <w:rPr>
                <w:rFonts w:cs="Times New Roman"/>
                <w:szCs w:val="22"/>
              </w:rPr>
            </w:pPr>
            <w:r w:rsidRPr="006D6BEE">
              <w:rPr>
                <w:rFonts w:cs="Times New Roman"/>
                <w:szCs w:val="22"/>
              </w:rPr>
              <w:t>49</w:t>
            </w:r>
          </w:p>
        </w:tc>
      </w:tr>
      <w:tr w:rsidR="0027621E" w:rsidRPr="00166AC6" w14:paraId="69B9EEB9" w14:textId="77777777" w:rsidTr="00C12CCC">
        <w:trPr>
          <w:gridAfter w:val="1"/>
          <w:wAfter w:w="540" w:type="dxa"/>
        </w:trPr>
        <w:tc>
          <w:tcPr>
            <w:tcW w:w="4698" w:type="dxa"/>
            <w:gridSpan w:val="2"/>
            <w:tcBorders>
              <w:top w:val="nil"/>
              <w:left w:val="nil"/>
              <w:bottom w:val="nil"/>
              <w:right w:val="nil"/>
            </w:tcBorders>
            <w:vAlign w:val="bottom"/>
          </w:tcPr>
          <w:p w14:paraId="2BB6B918" w14:textId="77777777" w:rsidR="0027621E" w:rsidRPr="006D6BEE" w:rsidRDefault="0027621E" w:rsidP="0027621E">
            <w:pPr>
              <w:pStyle w:val="block"/>
              <w:tabs>
                <w:tab w:val="left" w:pos="227"/>
              </w:tabs>
              <w:spacing w:after="0" w:line="240" w:lineRule="auto"/>
              <w:ind w:left="193" w:hanging="180"/>
              <w:rPr>
                <w:rFonts w:cs="Times New Roman"/>
                <w:szCs w:val="22"/>
              </w:rPr>
            </w:pPr>
            <w:r w:rsidRPr="006D6BEE">
              <w:rPr>
                <w:rFonts w:cs="Times New Roman"/>
                <w:szCs w:val="22"/>
              </w:rPr>
              <w:t>Birla Carbon (Thailand) Plc.</w:t>
            </w:r>
          </w:p>
        </w:tc>
        <w:tc>
          <w:tcPr>
            <w:tcW w:w="1188" w:type="dxa"/>
            <w:gridSpan w:val="2"/>
            <w:tcBorders>
              <w:top w:val="nil"/>
              <w:left w:val="nil"/>
              <w:bottom w:val="nil"/>
              <w:right w:val="nil"/>
            </w:tcBorders>
            <w:vAlign w:val="bottom"/>
          </w:tcPr>
          <w:p w14:paraId="1BE78D1C" w14:textId="38370355" w:rsidR="0027621E" w:rsidRPr="006D6BEE" w:rsidRDefault="000114C9" w:rsidP="000318B4">
            <w:pPr>
              <w:pStyle w:val="block"/>
              <w:spacing w:after="0" w:line="240" w:lineRule="auto"/>
              <w:ind w:left="234" w:right="5"/>
              <w:jc w:val="center"/>
              <w:rPr>
                <w:rFonts w:cs="Times New Roman"/>
                <w:szCs w:val="22"/>
              </w:rPr>
            </w:pPr>
            <w:r w:rsidRPr="006D6BEE">
              <w:rPr>
                <w:rFonts w:cs="Times New Roman"/>
                <w:szCs w:val="22"/>
              </w:rPr>
              <w:t>13,276</w:t>
            </w:r>
          </w:p>
        </w:tc>
        <w:tc>
          <w:tcPr>
            <w:tcW w:w="1152" w:type="dxa"/>
            <w:gridSpan w:val="2"/>
            <w:tcBorders>
              <w:top w:val="nil"/>
              <w:left w:val="nil"/>
              <w:bottom w:val="nil"/>
              <w:right w:val="nil"/>
            </w:tcBorders>
            <w:vAlign w:val="bottom"/>
          </w:tcPr>
          <w:p w14:paraId="1D1D3847" w14:textId="61F3C61F" w:rsidR="0027621E" w:rsidRPr="006D6BEE" w:rsidRDefault="009E542E" w:rsidP="004062D8">
            <w:pPr>
              <w:pStyle w:val="block"/>
              <w:tabs>
                <w:tab w:val="left" w:pos="13"/>
              </w:tabs>
              <w:spacing w:after="0" w:line="240" w:lineRule="auto"/>
              <w:ind w:left="-108" w:right="78" w:firstLine="121"/>
              <w:jc w:val="right"/>
              <w:rPr>
                <w:rFonts w:cs="Times New Roman"/>
                <w:szCs w:val="22"/>
              </w:rPr>
            </w:pPr>
            <w:r w:rsidRPr="006D6BEE">
              <w:rPr>
                <w:rFonts w:cs="Times New Roman"/>
                <w:szCs w:val="22"/>
              </w:rPr>
              <w:t>14</w:t>
            </w:r>
            <w:r w:rsidR="002F528D" w:rsidRPr="006D6BEE">
              <w:rPr>
                <w:rFonts w:cs="Times New Roman"/>
                <w:szCs w:val="22"/>
              </w:rPr>
              <w:t>,957</w:t>
            </w:r>
          </w:p>
        </w:tc>
        <w:tc>
          <w:tcPr>
            <w:tcW w:w="1260" w:type="dxa"/>
            <w:gridSpan w:val="2"/>
            <w:tcBorders>
              <w:top w:val="nil"/>
              <w:left w:val="nil"/>
              <w:bottom w:val="nil"/>
              <w:right w:val="nil"/>
            </w:tcBorders>
            <w:vAlign w:val="bottom"/>
          </w:tcPr>
          <w:p w14:paraId="0504ABC0" w14:textId="5C7B010A" w:rsidR="0027621E" w:rsidRPr="006D6BEE" w:rsidRDefault="007A71D2" w:rsidP="004062D8">
            <w:pPr>
              <w:pStyle w:val="block"/>
              <w:tabs>
                <w:tab w:val="left" w:pos="684"/>
              </w:tabs>
              <w:spacing w:after="0" w:line="240" w:lineRule="auto"/>
              <w:ind w:left="234" w:right="78"/>
              <w:jc w:val="center"/>
              <w:rPr>
                <w:rFonts w:cs="Times New Roman"/>
                <w:szCs w:val="22"/>
              </w:rPr>
            </w:pPr>
            <w:r>
              <w:rPr>
                <w:rFonts w:cs="Times New Roman"/>
                <w:szCs w:val="22"/>
              </w:rPr>
              <w:t xml:space="preserve">  </w:t>
            </w:r>
            <w:r w:rsidR="00617585" w:rsidRPr="006D6BEE">
              <w:rPr>
                <w:rFonts w:cs="Times New Roman"/>
                <w:szCs w:val="22"/>
              </w:rPr>
              <w:t>2,458</w:t>
            </w:r>
          </w:p>
        </w:tc>
        <w:tc>
          <w:tcPr>
            <w:tcW w:w="1260" w:type="dxa"/>
            <w:gridSpan w:val="2"/>
            <w:tcBorders>
              <w:top w:val="nil"/>
              <w:left w:val="nil"/>
              <w:bottom w:val="nil"/>
              <w:right w:val="nil"/>
            </w:tcBorders>
            <w:vAlign w:val="bottom"/>
          </w:tcPr>
          <w:p w14:paraId="1F3DA1D2" w14:textId="32DF652A" w:rsidR="0027621E" w:rsidRPr="006D6BEE" w:rsidRDefault="004062D8" w:rsidP="004062D8">
            <w:pPr>
              <w:pStyle w:val="block"/>
              <w:tabs>
                <w:tab w:val="left" w:pos="684"/>
              </w:tabs>
              <w:spacing w:after="0" w:line="240" w:lineRule="auto"/>
              <w:ind w:left="234" w:right="78"/>
              <w:jc w:val="center"/>
              <w:rPr>
                <w:rFonts w:cs="Times New Roman"/>
                <w:szCs w:val="22"/>
              </w:rPr>
            </w:pPr>
            <w:r w:rsidRPr="006D6BEE">
              <w:rPr>
                <w:rFonts w:cs="Times New Roman"/>
                <w:szCs w:val="22"/>
              </w:rPr>
              <w:t xml:space="preserve"> </w:t>
            </w:r>
            <w:r w:rsidR="00E60B03" w:rsidRPr="006D6BEE">
              <w:rPr>
                <w:rFonts w:cs="Times New Roman"/>
                <w:szCs w:val="22"/>
              </w:rPr>
              <w:t>4,593</w:t>
            </w:r>
          </w:p>
        </w:tc>
        <w:tc>
          <w:tcPr>
            <w:tcW w:w="1260" w:type="dxa"/>
            <w:gridSpan w:val="2"/>
            <w:tcBorders>
              <w:top w:val="nil"/>
              <w:left w:val="nil"/>
              <w:bottom w:val="nil"/>
              <w:right w:val="nil"/>
            </w:tcBorders>
            <w:vAlign w:val="bottom"/>
          </w:tcPr>
          <w:p w14:paraId="1A75AA31" w14:textId="02229F87" w:rsidR="0027621E" w:rsidRPr="006D6BEE" w:rsidRDefault="008632BC" w:rsidP="004062D8">
            <w:pPr>
              <w:pStyle w:val="block"/>
              <w:tabs>
                <w:tab w:val="left" w:pos="684"/>
              </w:tabs>
              <w:spacing w:after="0" w:line="240" w:lineRule="auto"/>
              <w:ind w:left="234" w:right="78"/>
              <w:jc w:val="right"/>
              <w:rPr>
                <w:rFonts w:cs="Times New Roman"/>
                <w:szCs w:val="22"/>
              </w:rPr>
            </w:pPr>
            <w:r w:rsidRPr="006D6BEE">
              <w:rPr>
                <w:rFonts w:cs="Times New Roman"/>
                <w:szCs w:val="22"/>
              </w:rPr>
              <w:t>(</w:t>
            </w:r>
            <w:r w:rsidR="003A6B2A">
              <w:rPr>
                <w:rFonts w:cs="Times New Roman"/>
                <w:szCs w:val="22"/>
              </w:rPr>
              <w:t>1,</w:t>
            </w:r>
            <w:r w:rsidR="00347316" w:rsidRPr="006D6BEE">
              <w:rPr>
                <w:rFonts w:cs="Times New Roman"/>
                <w:szCs w:val="22"/>
              </w:rPr>
              <w:t>6</w:t>
            </w:r>
            <w:r w:rsidR="003A6B2A">
              <w:rPr>
                <w:rFonts w:cs="Times New Roman"/>
                <w:szCs w:val="22"/>
              </w:rPr>
              <w:t>36</w:t>
            </w:r>
            <w:r w:rsidRPr="006D6BEE">
              <w:rPr>
                <w:rFonts w:cs="Times New Roman"/>
                <w:szCs w:val="22"/>
              </w:rPr>
              <w:t>)</w:t>
            </w:r>
          </w:p>
        </w:tc>
        <w:tc>
          <w:tcPr>
            <w:tcW w:w="1260" w:type="dxa"/>
            <w:gridSpan w:val="3"/>
            <w:tcBorders>
              <w:top w:val="nil"/>
              <w:left w:val="nil"/>
              <w:bottom w:val="nil"/>
              <w:right w:val="nil"/>
            </w:tcBorders>
            <w:vAlign w:val="bottom"/>
          </w:tcPr>
          <w:p w14:paraId="2F0ED66B" w14:textId="32FF5ED9" w:rsidR="0027621E" w:rsidRPr="006D6BEE" w:rsidRDefault="00347316" w:rsidP="004062D8">
            <w:pPr>
              <w:pStyle w:val="block"/>
              <w:spacing w:after="0" w:line="240" w:lineRule="auto"/>
              <w:ind w:left="234" w:right="78"/>
              <w:jc w:val="right"/>
              <w:rPr>
                <w:rFonts w:cs="Times New Roman"/>
                <w:szCs w:val="22"/>
              </w:rPr>
            </w:pPr>
            <w:r w:rsidRPr="006D6BEE">
              <w:rPr>
                <w:rFonts w:cs="Times New Roman"/>
                <w:szCs w:val="22"/>
              </w:rPr>
              <w:t>768</w:t>
            </w:r>
          </w:p>
        </w:tc>
        <w:tc>
          <w:tcPr>
            <w:tcW w:w="1260" w:type="dxa"/>
            <w:tcBorders>
              <w:top w:val="nil"/>
              <w:left w:val="nil"/>
              <w:right w:val="nil"/>
            </w:tcBorders>
            <w:vAlign w:val="bottom"/>
          </w:tcPr>
          <w:p w14:paraId="67449EAF" w14:textId="4EB6FD1F" w:rsidR="0027621E" w:rsidRPr="006D6BEE" w:rsidRDefault="00347316" w:rsidP="004062D8">
            <w:pPr>
              <w:pStyle w:val="block"/>
              <w:spacing w:after="0" w:line="240" w:lineRule="auto"/>
              <w:ind w:left="234" w:right="78"/>
              <w:jc w:val="right"/>
              <w:rPr>
                <w:rFonts w:cs="Times New Roman"/>
                <w:szCs w:val="22"/>
              </w:rPr>
            </w:pPr>
            <w:r w:rsidRPr="006D6BEE">
              <w:rPr>
                <w:rFonts w:cs="Times New Roman"/>
                <w:szCs w:val="22"/>
              </w:rPr>
              <w:t>8</w:t>
            </w:r>
            <w:r w:rsidR="003A6B2A">
              <w:rPr>
                <w:rFonts w:cs="Times New Roman"/>
                <w:szCs w:val="22"/>
              </w:rPr>
              <w:t>2</w:t>
            </w:r>
            <w:r w:rsidRPr="006D6BEE">
              <w:rPr>
                <w:rFonts w:cs="Times New Roman"/>
                <w:szCs w:val="22"/>
              </w:rPr>
              <w:t>2</w:t>
            </w:r>
          </w:p>
        </w:tc>
        <w:tc>
          <w:tcPr>
            <w:tcW w:w="1350" w:type="dxa"/>
            <w:gridSpan w:val="3"/>
            <w:tcBorders>
              <w:top w:val="nil"/>
              <w:left w:val="nil"/>
              <w:right w:val="nil"/>
            </w:tcBorders>
            <w:vAlign w:val="bottom"/>
          </w:tcPr>
          <w:p w14:paraId="4E889B48" w14:textId="0C11F802" w:rsidR="0027621E" w:rsidRPr="006D6BEE" w:rsidRDefault="00A3400E" w:rsidP="004062D8">
            <w:pPr>
              <w:pStyle w:val="block"/>
              <w:spacing w:after="0" w:line="240" w:lineRule="auto"/>
              <w:ind w:left="234" w:right="78"/>
              <w:jc w:val="right"/>
              <w:rPr>
                <w:rFonts w:cs="Times New Roman"/>
                <w:szCs w:val="22"/>
              </w:rPr>
            </w:pPr>
            <w:r w:rsidRPr="006D6BEE">
              <w:rPr>
                <w:rFonts w:cs="Times New Roman"/>
                <w:szCs w:val="22"/>
              </w:rPr>
              <w:t>5</w:t>
            </w:r>
            <w:r w:rsidR="00347316" w:rsidRPr="006D6BEE">
              <w:rPr>
                <w:rFonts w:cs="Times New Roman"/>
                <w:szCs w:val="22"/>
              </w:rPr>
              <w:t>,361</w:t>
            </w:r>
          </w:p>
        </w:tc>
      </w:tr>
      <w:tr w:rsidR="003F59B2" w:rsidRPr="00166AC6" w14:paraId="11893114" w14:textId="77777777" w:rsidTr="00C12CCC">
        <w:trPr>
          <w:gridAfter w:val="1"/>
          <w:wAfter w:w="540" w:type="dxa"/>
        </w:trPr>
        <w:tc>
          <w:tcPr>
            <w:tcW w:w="4698" w:type="dxa"/>
            <w:gridSpan w:val="2"/>
            <w:tcBorders>
              <w:top w:val="nil"/>
              <w:left w:val="nil"/>
              <w:bottom w:val="nil"/>
              <w:right w:val="nil"/>
            </w:tcBorders>
            <w:vAlign w:val="bottom"/>
          </w:tcPr>
          <w:p w14:paraId="1D0819AF" w14:textId="0F36CF98" w:rsidR="003F59B2" w:rsidRPr="006D6BEE" w:rsidRDefault="003F59B2" w:rsidP="003F59B2">
            <w:pPr>
              <w:pStyle w:val="block"/>
              <w:tabs>
                <w:tab w:val="left" w:pos="227"/>
              </w:tabs>
              <w:spacing w:after="0" w:line="240" w:lineRule="auto"/>
              <w:ind w:left="193" w:hanging="180"/>
              <w:rPr>
                <w:rFonts w:cs="Times New Roman"/>
                <w:szCs w:val="22"/>
              </w:rPr>
            </w:pPr>
            <w:r w:rsidRPr="006D6BEE">
              <w:rPr>
                <w:rFonts w:cs="Times New Roman"/>
                <w:szCs w:val="22"/>
              </w:rPr>
              <w:t xml:space="preserve">Thai Polyphosphate </w:t>
            </w:r>
            <w:r w:rsidRPr="006D6BEE">
              <w:rPr>
                <w:rFonts w:cstheme="minorBidi"/>
                <w:szCs w:val="28"/>
                <w:lang w:val="en-US" w:bidi="th-TH"/>
              </w:rPr>
              <w:t>&amp;</w:t>
            </w:r>
            <w:r w:rsidRPr="006D6BEE">
              <w:rPr>
                <w:rFonts w:cs="Times New Roman"/>
                <w:szCs w:val="22"/>
              </w:rPr>
              <w:t xml:space="preserve"> Chemicals Co., Ltd.</w:t>
            </w:r>
          </w:p>
        </w:tc>
        <w:tc>
          <w:tcPr>
            <w:tcW w:w="1188" w:type="dxa"/>
            <w:gridSpan w:val="2"/>
            <w:tcBorders>
              <w:top w:val="nil"/>
              <w:left w:val="nil"/>
              <w:bottom w:val="nil"/>
              <w:right w:val="nil"/>
            </w:tcBorders>
            <w:vAlign w:val="bottom"/>
          </w:tcPr>
          <w:p w14:paraId="5ACE0652" w14:textId="1CEAA23E" w:rsidR="003F59B2" w:rsidRPr="006D6BEE" w:rsidRDefault="00EE4F9D" w:rsidP="003F59B2">
            <w:pPr>
              <w:pStyle w:val="block"/>
              <w:tabs>
                <w:tab w:val="left" w:pos="414"/>
              </w:tabs>
              <w:spacing w:after="0" w:line="240" w:lineRule="auto"/>
              <w:ind w:left="234" w:right="72"/>
              <w:jc w:val="right"/>
              <w:rPr>
                <w:rFonts w:cs="Times New Roman"/>
                <w:szCs w:val="22"/>
              </w:rPr>
            </w:pPr>
            <w:r w:rsidRPr="006D6BEE">
              <w:rPr>
                <w:rFonts w:cs="Times New Roman"/>
                <w:szCs w:val="22"/>
              </w:rPr>
              <w:t>82</w:t>
            </w:r>
          </w:p>
        </w:tc>
        <w:tc>
          <w:tcPr>
            <w:tcW w:w="1152" w:type="dxa"/>
            <w:gridSpan w:val="2"/>
            <w:tcBorders>
              <w:top w:val="nil"/>
              <w:left w:val="nil"/>
              <w:bottom w:val="nil"/>
              <w:right w:val="nil"/>
            </w:tcBorders>
            <w:vAlign w:val="bottom"/>
          </w:tcPr>
          <w:p w14:paraId="2CD55706" w14:textId="2423E3DF" w:rsidR="003F59B2" w:rsidRPr="006D6BEE" w:rsidRDefault="002626AB" w:rsidP="002626AB">
            <w:pPr>
              <w:pStyle w:val="block"/>
              <w:tabs>
                <w:tab w:val="left" w:pos="13"/>
              </w:tabs>
              <w:spacing w:after="0" w:line="240" w:lineRule="auto"/>
              <w:ind w:left="-108" w:right="78" w:firstLine="121"/>
              <w:jc w:val="right"/>
              <w:rPr>
                <w:rFonts w:cs="Times New Roman"/>
                <w:szCs w:val="22"/>
              </w:rPr>
            </w:pPr>
            <w:r w:rsidRPr="006D6BEE">
              <w:rPr>
                <w:rFonts w:cs="Times New Roman"/>
                <w:szCs w:val="22"/>
              </w:rPr>
              <w:t>1,089</w:t>
            </w:r>
          </w:p>
        </w:tc>
        <w:tc>
          <w:tcPr>
            <w:tcW w:w="1260" w:type="dxa"/>
            <w:gridSpan w:val="2"/>
            <w:tcBorders>
              <w:top w:val="nil"/>
              <w:left w:val="nil"/>
              <w:bottom w:val="nil"/>
              <w:right w:val="nil"/>
            </w:tcBorders>
            <w:vAlign w:val="bottom"/>
          </w:tcPr>
          <w:p w14:paraId="0F7855DA" w14:textId="48156F0D" w:rsidR="003F59B2" w:rsidRPr="006D6BEE" w:rsidRDefault="007A71D2" w:rsidP="0098498D">
            <w:pPr>
              <w:pStyle w:val="block"/>
              <w:tabs>
                <w:tab w:val="left" w:pos="684"/>
              </w:tabs>
              <w:spacing w:after="0" w:line="240" w:lineRule="auto"/>
              <w:ind w:left="234" w:right="-180"/>
              <w:jc w:val="center"/>
              <w:rPr>
                <w:rFonts w:cs="Times New Roman"/>
                <w:szCs w:val="22"/>
                <w:cs/>
                <w:lang w:val="en-US" w:bidi="th-TH"/>
              </w:rPr>
            </w:pPr>
            <w:r>
              <w:rPr>
                <w:rFonts w:cs="Times New Roman"/>
                <w:szCs w:val="22"/>
                <w:lang w:val="en-US" w:bidi="th-TH"/>
              </w:rPr>
              <w:t xml:space="preserve">  </w:t>
            </w:r>
            <w:r w:rsidR="00896349" w:rsidRPr="006D6BEE">
              <w:rPr>
                <w:rFonts w:cs="Times New Roman"/>
                <w:szCs w:val="22"/>
                <w:lang w:val="en-US" w:bidi="th-TH"/>
              </w:rPr>
              <w:t>(</w:t>
            </w:r>
            <w:r w:rsidR="00093C25" w:rsidRPr="006D6BEE">
              <w:rPr>
                <w:rFonts w:cstheme="minorBidi"/>
                <w:szCs w:val="22"/>
                <w:lang w:val="en-US" w:bidi="th-TH"/>
              </w:rPr>
              <w:t>27</w:t>
            </w:r>
            <w:r w:rsidR="00896349" w:rsidRPr="006D6BEE">
              <w:rPr>
                <w:rFonts w:cs="Times New Roman"/>
                <w:szCs w:val="22"/>
                <w:lang w:val="en-US" w:bidi="th-TH"/>
              </w:rPr>
              <w:t>)</w:t>
            </w:r>
          </w:p>
        </w:tc>
        <w:tc>
          <w:tcPr>
            <w:tcW w:w="1260" w:type="dxa"/>
            <w:gridSpan w:val="2"/>
            <w:tcBorders>
              <w:top w:val="nil"/>
              <w:left w:val="nil"/>
              <w:bottom w:val="nil"/>
              <w:right w:val="nil"/>
            </w:tcBorders>
            <w:vAlign w:val="bottom"/>
          </w:tcPr>
          <w:p w14:paraId="1682496A" w14:textId="2A32E33A" w:rsidR="003F59B2" w:rsidRPr="006D6BEE" w:rsidRDefault="001461B5" w:rsidP="001461B5">
            <w:pPr>
              <w:pStyle w:val="block"/>
              <w:tabs>
                <w:tab w:val="left" w:pos="684"/>
              </w:tabs>
              <w:spacing w:after="0" w:line="240" w:lineRule="auto"/>
              <w:ind w:left="234" w:right="78"/>
              <w:jc w:val="center"/>
              <w:rPr>
                <w:rFonts w:cs="Times New Roman"/>
                <w:szCs w:val="22"/>
              </w:rPr>
            </w:pPr>
            <w:r w:rsidRPr="006D6BEE">
              <w:rPr>
                <w:rFonts w:cs="Times New Roman"/>
                <w:szCs w:val="22"/>
              </w:rPr>
              <w:t>2,092</w:t>
            </w:r>
          </w:p>
        </w:tc>
        <w:tc>
          <w:tcPr>
            <w:tcW w:w="1260" w:type="dxa"/>
            <w:gridSpan w:val="2"/>
            <w:tcBorders>
              <w:top w:val="nil"/>
              <w:left w:val="nil"/>
              <w:bottom w:val="nil"/>
              <w:right w:val="nil"/>
            </w:tcBorders>
            <w:vAlign w:val="bottom"/>
          </w:tcPr>
          <w:p w14:paraId="1F472A59" w14:textId="475A2CA1" w:rsidR="003F59B2" w:rsidRPr="006D6BEE" w:rsidRDefault="00C52933" w:rsidP="00C52933">
            <w:pPr>
              <w:pStyle w:val="block"/>
              <w:tabs>
                <w:tab w:val="left" w:pos="684"/>
              </w:tabs>
              <w:spacing w:after="0" w:line="240" w:lineRule="auto"/>
              <w:ind w:left="234" w:right="78"/>
              <w:jc w:val="right"/>
              <w:rPr>
                <w:rFonts w:cs="Times New Roman"/>
                <w:szCs w:val="22"/>
              </w:rPr>
            </w:pPr>
            <w:r w:rsidRPr="006D6BEE">
              <w:rPr>
                <w:rFonts w:cs="Times New Roman"/>
                <w:szCs w:val="22"/>
              </w:rPr>
              <w:t>(</w:t>
            </w:r>
            <w:r w:rsidR="00283F03" w:rsidRPr="006D6BEE">
              <w:rPr>
                <w:rFonts w:cs="Times New Roman"/>
                <w:szCs w:val="22"/>
              </w:rPr>
              <w:t>1,366</w:t>
            </w:r>
            <w:r w:rsidRPr="006D6BEE">
              <w:rPr>
                <w:rFonts w:cs="Times New Roman"/>
                <w:szCs w:val="22"/>
              </w:rPr>
              <w:t>)</w:t>
            </w:r>
          </w:p>
        </w:tc>
        <w:tc>
          <w:tcPr>
            <w:tcW w:w="1260" w:type="dxa"/>
            <w:gridSpan w:val="3"/>
            <w:tcBorders>
              <w:top w:val="nil"/>
              <w:left w:val="nil"/>
              <w:bottom w:val="nil"/>
              <w:right w:val="nil"/>
            </w:tcBorders>
            <w:vAlign w:val="bottom"/>
          </w:tcPr>
          <w:p w14:paraId="08304CB6" w14:textId="6A7D43B8" w:rsidR="003F59B2" w:rsidRPr="006D6BEE" w:rsidRDefault="007A71D2" w:rsidP="008E2876">
            <w:pPr>
              <w:pStyle w:val="block"/>
              <w:tabs>
                <w:tab w:val="left" w:pos="684"/>
              </w:tabs>
              <w:spacing w:after="0" w:line="240" w:lineRule="auto"/>
              <w:ind w:left="234" w:right="-274"/>
              <w:jc w:val="center"/>
              <w:rPr>
                <w:rFonts w:cs="Times New Roman"/>
                <w:szCs w:val="22"/>
              </w:rPr>
            </w:pPr>
            <w:r>
              <w:rPr>
                <w:rFonts w:cs="Times New Roman"/>
                <w:szCs w:val="22"/>
              </w:rPr>
              <w:t xml:space="preserve"> </w:t>
            </w:r>
            <w:r w:rsidR="008E2876" w:rsidRPr="006D6BEE">
              <w:rPr>
                <w:rFonts w:cs="Times New Roman"/>
                <w:szCs w:val="22"/>
              </w:rPr>
              <w:t>117</w:t>
            </w:r>
          </w:p>
        </w:tc>
        <w:tc>
          <w:tcPr>
            <w:tcW w:w="1260" w:type="dxa"/>
            <w:tcBorders>
              <w:top w:val="nil"/>
              <w:left w:val="nil"/>
              <w:right w:val="nil"/>
            </w:tcBorders>
            <w:vAlign w:val="bottom"/>
          </w:tcPr>
          <w:p w14:paraId="3FFB9452" w14:textId="05F0426D" w:rsidR="003F59B2" w:rsidRPr="006D6BEE" w:rsidRDefault="0098498D" w:rsidP="0098498D">
            <w:pPr>
              <w:pStyle w:val="block"/>
              <w:tabs>
                <w:tab w:val="left" w:pos="414"/>
              </w:tabs>
              <w:spacing w:after="0" w:line="240" w:lineRule="auto"/>
              <w:ind w:left="234"/>
              <w:jc w:val="right"/>
              <w:rPr>
                <w:rFonts w:cs="Times New Roman"/>
                <w:szCs w:val="22"/>
              </w:rPr>
            </w:pPr>
            <w:r w:rsidRPr="006D6BEE">
              <w:rPr>
                <w:rFonts w:cs="Times New Roman"/>
                <w:szCs w:val="22"/>
              </w:rPr>
              <w:t>(</w:t>
            </w:r>
            <w:r w:rsidR="00283F03" w:rsidRPr="006D6BEE">
              <w:rPr>
                <w:rFonts w:cs="Times New Roman"/>
                <w:szCs w:val="22"/>
              </w:rPr>
              <w:t>1,393)</w:t>
            </w:r>
          </w:p>
        </w:tc>
        <w:tc>
          <w:tcPr>
            <w:tcW w:w="1350" w:type="dxa"/>
            <w:gridSpan w:val="3"/>
            <w:tcBorders>
              <w:top w:val="nil"/>
              <w:left w:val="nil"/>
              <w:right w:val="nil"/>
            </w:tcBorders>
            <w:vAlign w:val="bottom"/>
          </w:tcPr>
          <w:p w14:paraId="3175DC17" w14:textId="2454DD61" w:rsidR="003F59B2" w:rsidRPr="006D6BEE" w:rsidRDefault="008536CB" w:rsidP="00C545FE">
            <w:pPr>
              <w:pStyle w:val="block"/>
              <w:spacing w:after="0" w:line="240" w:lineRule="auto"/>
              <w:ind w:left="234" w:right="78"/>
              <w:jc w:val="right"/>
              <w:rPr>
                <w:rFonts w:cs="Times New Roman"/>
                <w:szCs w:val="22"/>
              </w:rPr>
            </w:pPr>
            <w:r w:rsidRPr="006D6BEE">
              <w:rPr>
                <w:rFonts w:cs="Times New Roman"/>
                <w:szCs w:val="22"/>
              </w:rPr>
              <w:t>2,209</w:t>
            </w:r>
          </w:p>
        </w:tc>
      </w:tr>
      <w:tr w:rsidR="003F59B2" w:rsidRPr="00166AC6" w14:paraId="5680B4C8" w14:textId="77777777" w:rsidTr="00C12CCC">
        <w:trPr>
          <w:gridAfter w:val="1"/>
          <w:wAfter w:w="540" w:type="dxa"/>
        </w:trPr>
        <w:tc>
          <w:tcPr>
            <w:tcW w:w="4698" w:type="dxa"/>
            <w:gridSpan w:val="2"/>
            <w:tcBorders>
              <w:top w:val="nil"/>
              <w:left w:val="nil"/>
              <w:bottom w:val="nil"/>
              <w:right w:val="nil"/>
            </w:tcBorders>
            <w:vAlign w:val="bottom"/>
          </w:tcPr>
          <w:p w14:paraId="572C941F" w14:textId="77777777" w:rsidR="003F59B2" w:rsidRPr="003C3BC7" w:rsidRDefault="003F59B2" w:rsidP="003F59B2">
            <w:pPr>
              <w:pStyle w:val="block"/>
              <w:tabs>
                <w:tab w:val="left" w:pos="227"/>
              </w:tabs>
              <w:spacing w:after="0" w:line="240" w:lineRule="auto"/>
              <w:ind w:left="193" w:hanging="180"/>
              <w:rPr>
                <w:rFonts w:cs="Times New Roman"/>
                <w:szCs w:val="22"/>
              </w:rPr>
            </w:pPr>
            <w:r w:rsidRPr="003C3BC7">
              <w:rPr>
                <w:rFonts w:cs="Times New Roman"/>
                <w:szCs w:val="22"/>
              </w:rPr>
              <w:t>Birla Jingwei Fibres Co., Ltd.</w:t>
            </w:r>
          </w:p>
        </w:tc>
        <w:tc>
          <w:tcPr>
            <w:tcW w:w="1188" w:type="dxa"/>
            <w:gridSpan w:val="2"/>
            <w:tcBorders>
              <w:top w:val="nil"/>
              <w:left w:val="nil"/>
              <w:bottom w:val="nil"/>
              <w:right w:val="nil"/>
            </w:tcBorders>
            <w:vAlign w:val="bottom"/>
          </w:tcPr>
          <w:p w14:paraId="643B4A84" w14:textId="3A2220FA" w:rsidR="003F59B2" w:rsidRPr="00657535" w:rsidRDefault="003F59B2" w:rsidP="003F59B2">
            <w:pPr>
              <w:pStyle w:val="block"/>
              <w:tabs>
                <w:tab w:val="left" w:pos="414"/>
              </w:tabs>
              <w:spacing w:after="0" w:line="240" w:lineRule="auto"/>
              <w:ind w:left="234" w:right="72"/>
              <w:jc w:val="right"/>
              <w:rPr>
                <w:rFonts w:cs="Times New Roman"/>
                <w:szCs w:val="22"/>
              </w:rPr>
            </w:pPr>
            <w:r>
              <w:rPr>
                <w:rFonts w:cs="Times New Roman"/>
                <w:szCs w:val="22"/>
              </w:rPr>
              <w:t>5,500</w:t>
            </w:r>
          </w:p>
        </w:tc>
        <w:tc>
          <w:tcPr>
            <w:tcW w:w="1152" w:type="dxa"/>
            <w:gridSpan w:val="2"/>
            <w:tcBorders>
              <w:top w:val="nil"/>
              <w:left w:val="nil"/>
              <w:bottom w:val="nil"/>
              <w:right w:val="nil"/>
            </w:tcBorders>
            <w:vAlign w:val="bottom"/>
          </w:tcPr>
          <w:p w14:paraId="51A6A150" w14:textId="2A8A5723" w:rsidR="003F59B2" w:rsidRPr="002B1995" w:rsidRDefault="003F59B2" w:rsidP="003F59B2">
            <w:pPr>
              <w:pStyle w:val="block"/>
              <w:tabs>
                <w:tab w:val="left" w:pos="13"/>
              </w:tabs>
              <w:spacing w:after="0" w:line="240" w:lineRule="auto"/>
              <w:ind w:left="-108" w:right="78" w:firstLine="121"/>
              <w:jc w:val="right"/>
              <w:rPr>
                <w:rFonts w:cs="Times New Roman"/>
                <w:szCs w:val="22"/>
              </w:rPr>
            </w:pPr>
            <w:r>
              <w:rPr>
                <w:rFonts w:cs="Times New Roman"/>
                <w:szCs w:val="22"/>
              </w:rPr>
              <w:t>5,590</w:t>
            </w:r>
          </w:p>
        </w:tc>
        <w:tc>
          <w:tcPr>
            <w:tcW w:w="1260" w:type="dxa"/>
            <w:gridSpan w:val="2"/>
            <w:tcBorders>
              <w:top w:val="nil"/>
              <w:left w:val="nil"/>
              <w:bottom w:val="nil"/>
              <w:right w:val="nil"/>
            </w:tcBorders>
            <w:vAlign w:val="bottom"/>
          </w:tcPr>
          <w:p w14:paraId="00876178" w14:textId="35CC3BD0" w:rsidR="003F59B2" w:rsidRPr="002B1995" w:rsidRDefault="007A71D2" w:rsidP="007A71D2">
            <w:pPr>
              <w:pStyle w:val="block"/>
              <w:tabs>
                <w:tab w:val="left" w:pos="684"/>
              </w:tabs>
              <w:spacing w:after="0" w:line="240" w:lineRule="auto"/>
              <w:ind w:left="234" w:right="90"/>
              <w:jc w:val="center"/>
              <w:rPr>
                <w:rFonts w:cs="Times New Roman"/>
                <w:szCs w:val="22"/>
                <w:lang w:bidi="th-TH"/>
              </w:rPr>
            </w:pPr>
            <w:r>
              <w:rPr>
                <w:rFonts w:cs="Times New Roman"/>
                <w:szCs w:val="22"/>
                <w:lang w:val="en-US" w:bidi="th-TH"/>
              </w:rPr>
              <w:t xml:space="preserve">       </w:t>
            </w:r>
            <w:r w:rsidR="003F59B2" w:rsidRPr="00781B67">
              <w:rPr>
                <w:rFonts w:cs="Times New Roman"/>
                <w:szCs w:val="22"/>
                <w:lang w:val="en-US" w:bidi="th-TH"/>
              </w:rPr>
              <w:t>1</w:t>
            </w:r>
            <w:r w:rsidR="003A6B2A">
              <w:rPr>
                <w:rFonts w:cs="Times New Roman"/>
                <w:szCs w:val="22"/>
                <w:lang w:val="en-US" w:bidi="th-TH"/>
              </w:rPr>
              <w:t>7</w:t>
            </w:r>
          </w:p>
        </w:tc>
        <w:tc>
          <w:tcPr>
            <w:tcW w:w="1260" w:type="dxa"/>
            <w:gridSpan w:val="2"/>
            <w:tcBorders>
              <w:top w:val="nil"/>
              <w:left w:val="nil"/>
              <w:bottom w:val="nil"/>
              <w:right w:val="nil"/>
            </w:tcBorders>
            <w:vAlign w:val="bottom"/>
          </w:tcPr>
          <w:p w14:paraId="64B2DF2E" w14:textId="124DFA74" w:rsidR="003F59B2" w:rsidRPr="002B1995" w:rsidRDefault="007A71D2" w:rsidP="007A71D2">
            <w:pPr>
              <w:pStyle w:val="block"/>
              <w:tabs>
                <w:tab w:val="left" w:pos="684"/>
              </w:tabs>
              <w:spacing w:after="0" w:line="240" w:lineRule="auto"/>
              <w:ind w:left="234" w:right="-177"/>
              <w:rPr>
                <w:rFonts w:cs="Times New Roman"/>
                <w:szCs w:val="22"/>
              </w:rPr>
            </w:pPr>
            <w:r>
              <w:rPr>
                <w:rFonts w:cs="Times New Roman"/>
                <w:szCs w:val="22"/>
                <w:lang w:val="en-US" w:bidi="th-TH"/>
              </w:rPr>
              <w:t xml:space="preserve">      </w:t>
            </w:r>
            <w:r w:rsidR="00091449">
              <w:rPr>
                <w:rFonts w:cs="Times New Roman"/>
                <w:szCs w:val="22"/>
                <w:lang w:val="en-US" w:bidi="th-TH"/>
              </w:rPr>
              <w:t xml:space="preserve"> </w:t>
            </w:r>
            <w:r w:rsidR="003F59B2" w:rsidRPr="00781B67">
              <w:rPr>
                <w:rFonts w:cs="Times New Roman"/>
                <w:szCs w:val="22"/>
                <w:lang w:val="en-US" w:bidi="th-TH"/>
              </w:rPr>
              <w:t>75</w:t>
            </w:r>
          </w:p>
        </w:tc>
        <w:tc>
          <w:tcPr>
            <w:tcW w:w="1260" w:type="dxa"/>
            <w:gridSpan w:val="2"/>
            <w:tcBorders>
              <w:top w:val="nil"/>
              <w:left w:val="nil"/>
              <w:bottom w:val="nil"/>
              <w:right w:val="nil"/>
            </w:tcBorders>
            <w:vAlign w:val="bottom"/>
          </w:tcPr>
          <w:p w14:paraId="3D28D675" w14:textId="498D5949" w:rsidR="003F59B2" w:rsidRPr="002B1995" w:rsidRDefault="003A6B2A" w:rsidP="003A6B2A">
            <w:pPr>
              <w:pStyle w:val="block"/>
              <w:tabs>
                <w:tab w:val="left" w:pos="684"/>
              </w:tabs>
              <w:spacing w:after="0" w:line="240" w:lineRule="auto"/>
              <w:ind w:left="234" w:right="78"/>
              <w:jc w:val="right"/>
              <w:rPr>
                <w:rFonts w:cs="Times New Roman"/>
                <w:szCs w:val="22"/>
              </w:rPr>
            </w:pPr>
            <w:r>
              <w:rPr>
                <w:rFonts w:cs="Times New Roman"/>
                <w:szCs w:val="22"/>
              </w:rPr>
              <w:t>(48)</w:t>
            </w:r>
          </w:p>
        </w:tc>
        <w:tc>
          <w:tcPr>
            <w:tcW w:w="1260" w:type="dxa"/>
            <w:gridSpan w:val="3"/>
            <w:tcBorders>
              <w:top w:val="nil"/>
              <w:left w:val="nil"/>
              <w:bottom w:val="nil"/>
              <w:right w:val="nil"/>
            </w:tcBorders>
            <w:vAlign w:val="bottom"/>
          </w:tcPr>
          <w:p w14:paraId="62B81746" w14:textId="4AF04380" w:rsidR="003F59B2" w:rsidRPr="002B1995" w:rsidRDefault="003F59B2" w:rsidP="00580D23">
            <w:pPr>
              <w:pStyle w:val="block"/>
              <w:tabs>
                <w:tab w:val="left" w:pos="731"/>
              </w:tabs>
              <w:spacing w:after="0" w:line="240" w:lineRule="auto"/>
              <w:ind w:left="234" w:right="5"/>
              <w:jc w:val="center"/>
              <w:rPr>
                <w:rFonts w:cs="Times New Roman"/>
                <w:szCs w:val="22"/>
              </w:rPr>
            </w:pPr>
            <w:r>
              <w:rPr>
                <w:rFonts w:cs="Times New Roman"/>
                <w:szCs w:val="22"/>
              </w:rPr>
              <w:t>-</w:t>
            </w:r>
          </w:p>
        </w:tc>
        <w:tc>
          <w:tcPr>
            <w:tcW w:w="1260" w:type="dxa"/>
            <w:tcBorders>
              <w:left w:val="nil"/>
              <w:right w:val="nil"/>
            </w:tcBorders>
            <w:vAlign w:val="bottom"/>
          </w:tcPr>
          <w:p w14:paraId="4B61D14A" w14:textId="1AC62BDA" w:rsidR="003F59B2" w:rsidRPr="003A6B2A" w:rsidRDefault="003A6B2A" w:rsidP="003A6B2A">
            <w:pPr>
              <w:pStyle w:val="block"/>
              <w:tabs>
                <w:tab w:val="left" w:pos="414"/>
              </w:tabs>
              <w:spacing w:after="0" w:line="240" w:lineRule="auto"/>
              <w:ind w:left="234"/>
              <w:jc w:val="right"/>
              <w:rPr>
                <w:szCs w:val="28"/>
                <w:lang w:val="en-US" w:bidi="th-TH"/>
              </w:rPr>
            </w:pPr>
            <w:r>
              <w:rPr>
                <w:szCs w:val="28"/>
                <w:lang w:val="en-US" w:bidi="th-TH"/>
              </w:rPr>
              <w:t xml:space="preserve"> (31)</w:t>
            </w:r>
          </w:p>
        </w:tc>
        <w:tc>
          <w:tcPr>
            <w:tcW w:w="1350" w:type="dxa"/>
            <w:gridSpan w:val="3"/>
            <w:tcBorders>
              <w:left w:val="nil"/>
              <w:right w:val="nil"/>
            </w:tcBorders>
            <w:vAlign w:val="bottom"/>
          </w:tcPr>
          <w:p w14:paraId="02A6DD34" w14:textId="1447DB35" w:rsidR="003F59B2" w:rsidRPr="002B1995" w:rsidRDefault="003F59B2" w:rsidP="003F59B2">
            <w:pPr>
              <w:pStyle w:val="block"/>
              <w:tabs>
                <w:tab w:val="left" w:pos="684"/>
              </w:tabs>
              <w:spacing w:after="0" w:line="240" w:lineRule="auto"/>
              <w:ind w:left="234" w:right="72"/>
              <w:jc w:val="right"/>
              <w:rPr>
                <w:rFonts w:cs="Times New Roman"/>
                <w:szCs w:val="22"/>
              </w:rPr>
            </w:pPr>
            <w:r w:rsidRPr="00031F7A">
              <w:rPr>
                <w:rFonts w:cs="Times New Roman"/>
                <w:szCs w:val="22"/>
              </w:rPr>
              <w:t>75</w:t>
            </w:r>
          </w:p>
        </w:tc>
      </w:tr>
      <w:tr w:rsidR="003F59B2" w:rsidRPr="00166AC6" w14:paraId="52730EB1" w14:textId="77777777" w:rsidTr="00C12CCC">
        <w:trPr>
          <w:gridAfter w:val="1"/>
          <w:wAfter w:w="540" w:type="dxa"/>
        </w:trPr>
        <w:tc>
          <w:tcPr>
            <w:tcW w:w="4698" w:type="dxa"/>
            <w:gridSpan w:val="2"/>
            <w:tcBorders>
              <w:top w:val="nil"/>
              <w:left w:val="nil"/>
              <w:bottom w:val="nil"/>
              <w:right w:val="nil"/>
            </w:tcBorders>
            <w:vAlign w:val="bottom"/>
          </w:tcPr>
          <w:p w14:paraId="22A452E6" w14:textId="77777777" w:rsidR="003F59B2" w:rsidRPr="00E04A75" w:rsidRDefault="003F59B2" w:rsidP="003F59B2">
            <w:pPr>
              <w:pStyle w:val="block"/>
              <w:tabs>
                <w:tab w:val="left" w:pos="227"/>
              </w:tabs>
              <w:spacing w:after="0" w:line="240" w:lineRule="auto"/>
              <w:ind w:left="193" w:hanging="180"/>
              <w:rPr>
                <w:rFonts w:cs="Times New Roman"/>
                <w:szCs w:val="22"/>
              </w:rPr>
            </w:pPr>
            <w:r w:rsidRPr="00E04A75">
              <w:rPr>
                <w:rFonts w:cs="Times New Roman"/>
                <w:szCs w:val="22"/>
              </w:rPr>
              <w:t>Aditya Group AB</w:t>
            </w:r>
          </w:p>
        </w:tc>
        <w:tc>
          <w:tcPr>
            <w:tcW w:w="1188" w:type="dxa"/>
            <w:gridSpan w:val="2"/>
            <w:tcBorders>
              <w:top w:val="nil"/>
              <w:left w:val="nil"/>
              <w:bottom w:val="nil"/>
              <w:right w:val="nil"/>
            </w:tcBorders>
            <w:vAlign w:val="bottom"/>
          </w:tcPr>
          <w:p w14:paraId="150CFDCD" w14:textId="23B14185" w:rsidR="003F59B2" w:rsidRPr="00657535" w:rsidRDefault="003F59B2" w:rsidP="003F59B2">
            <w:pPr>
              <w:pStyle w:val="block"/>
              <w:tabs>
                <w:tab w:val="left" w:pos="414"/>
              </w:tabs>
              <w:spacing w:after="0" w:line="240" w:lineRule="auto"/>
              <w:ind w:left="234" w:right="72"/>
              <w:jc w:val="right"/>
              <w:rPr>
                <w:rFonts w:cs="Times New Roman"/>
                <w:szCs w:val="22"/>
                <w:cs/>
                <w:lang w:bidi="th-TH"/>
              </w:rPr>
            </w:pPr>
            <w:r>
              <w:rPr>
                <w:rFonts w:cs="Times New Roman"/>
                <w:szCs w:val="22"/>
              </w:rPr>
              <w:t>9,991</w:t>
            </w:r>
          </w:p>
        </w:tc>
        <w:tc>
          <w:tcPr>
            <w:tcW w:w="1152" w:type="dxa"/>
            <w:gridSpan w:val="2"/>
            <w:tcBorders>
              <w:top w:val="nil"/>
              <w:left w:val="nil"/>
              <w:bottom w:val="nil"/>
              <w:right w:val="nil"/>
            </w:tcBorders>
            <w:vAlign w:val="bottom"/>
          </w:tcPr>
          <w:p w14:paraId="2E715673" w14:textId="31485595" w:rsidR="003F59B2" w:rsidRPr="00E04A75" w:rsidRDefault="003F59B2" w:rsidP="003F59B2">
            <w:pPr>
              <w:pStyle w:val="block"/>
              <w:tabs>
                <w:tab w:val="left" w:pos="13"/>
              </w:tabs>
              <w:spacing w:after="0" w:line="240" w:lineRule="auto"/>
              <w:ind w:left="-108" w:right="78" w:firstLine="121"/>
              <w:jc w:val="right"/>
              <w:rPr>
                <w:rFonts w:cs="Times New Roman"/>
                <w:szCs w:val="22"/>
              </w:rPr>
            </w:pPr>
            <w:r>
              <w:rPr>
                <w:rFonts w:cs="Times New Roman"/>
                <w:szCs w:val="22"/>
              </w:rPr>
              <w:t>8,575</w:t>
            </w:r>
          </w:p>
        </w:tc>
        <w:tc>
          <w:tcPr>
            <w:tcW w:w="1260" w:type="dxa"/>
            <w:gridSpan w:val="2"/>
            <w:tcBorders>
              <w:top w:val="nil"/>
              <w:left w:val="nil"/>
              <w:bottom w:val="nil"/>
              <w:right w:val="nil"/>
            </w:tcBorders>
            <w:vAlign w:val="bottom"/>
          </w:tcPr>
          <w:p w14:paraId="4D0E3D5D" w14:textId="08F53207" w:rsidR="003F59B2" w:rsidRPr="00E04A75" w:rsidRDefault="003F59B2" w:rsidP="003F59B2">
            <w:pPr>
              <w:pStyle w:val="block"/>
              <w:tabs>
                <w:tab w:val="left" w:pos="684"/>
              </w:tabs>
              <w:spacing w:after="0" w:line="240" w:lineRule="auto"/>
              <w:ind w:left="234" w:right="-180"/>
              <w:jc w:val="center"/>
              <w:rPr>
                <w:rFonts w:cs="Times New Roman"/>
                <w:szCs w:val="22"/>
              </w:rPr>
            </w:pPr>
            <w:r w:rsidRPr="00781B67">
              <w:rPr>
                <w:rFonts w:cs="Times New Roman"/>
                <w:szCs w:val="22"/>
                <w:lang w:val="en-US" w:bidi="th-TH"/>
              </w:rPr>
              <w:t>(2</w:t>
            </w:r>
            <w:r w:rsidR="003A6B2A">
              <w:rPr>
                <w:szCs w:val="28"/>
                <w:lang w:val="en-US" w:bidi="th-TH"/>
              </w:rPr>
              <w:t>11</w:t>
            </w:r>
            <w:r w:rsidRPr="00781B67">
              <w:rPr>
                <w:rFonts w:cs="Times New Roman"/>
                <w:szCs w:val="22"/>
                <w:lang w:val="en-US" w:bidi="th-TH"/>
              </w:rPr>
              <w:t>)</w:t>
            </w:r>
          </w:p>
        </w:tc>
        <w:tc>
          <w:tcPr>
            <w:tcW w:w="1260" w:type="dxa"/>
            <w:gridSpan w:val="2"/>
            <w:tcBorders>
              <w:top w:val="nil"/>
              <w:left w:val="nil"/>
              <w:bottom w:val="nil"/>
              <w:right w:val="nil"/>
            </w:tcBorders>
            <w:vAlign w:val="bottom"/>
          </w:tcPr>
          <w:p w14:paraId="3654EC7B" w14:textId="67B69D03" w:rsidR="003F59B2" w:rsidRPr="00E04A75" w:rsidRDefault="007A71D2" w:rsidP="007A71D2">
            <w:pPr>
              <w:pStyle w:val="block"/>
              <w:tabs>
                <w:tab w:val="left" w:pos="684"/>
              </w:tabs>
              <w:spacing w:after="0" w:line="240" w:lineRule="auto"/>
              <w:ind w:left="234" w:right="93"/>
              <w:jc w:val="center"/>
              <w:rPr>
                <w:rFonts w:cs="Times New Roman"/>
                <w:szCs w:val="22"/>
              </w:rPr>
            </w:pPr>
            <w:r>
              <w:rPr>
                <w:rFonts w:cs="Times New Roman"/>
                <w:szCs w:val="22"/>
                <w:lang w:val="en-US" w:bidi="th-TH"/>
              </w:rPr>
              <w:t xml:space="preserve">   </w:t>
            </w:r>
            <w:r w:rsidR="003F59B2" w:rsidRPr="004A5393">
              <w:rPr>
                <w:rFonts w:cs="Times New Roman"/>
                <w:szCs w:val="22"/>
                <w:lang w:val="en-US" w:bidi="th-TH"/>
              </w:rPr>
              <w:t>(812)</w:t>
            </w:r>
          </w:p>
        </w:tc>
        <w:tc>
          <w:tcPr>
            <w:tcW w:w="1260" w:type="dxa"/>
            <w:gridSpan w:val="2"/>
            <w:tcBorders>
              <w:top w:val="nil"/>
              <w:left w:val="nil"/>
              <w:bottom w:val="nil"/>
              <w:right w:val="nil"/>
            </w:tcBorders>
            <w:vAlign w:val="bottom"/>
          </w:tcPr>
          <w:p w14:paraId="73010066" w14:textId="37128B99" w:rsidR="003F59B2" w:rsidRPr="00E04A75" w:rsidRDefault="000F4DF7" w:rsidP="000F4DF7">
            <w:pPr>
              <w:pStyle w:val="block"/>
              <w:tabs>
                <w:tab w:val="left" w:pos="684"/>
              </w:tabs>
              <w:spacing w:after="0" w:line="240" w:lineRule="auto"/>
              <w:ind w:left="234" w:right="-173"/>
              <w:rPr>
                <w:rFonts w:cs="Times New Roman"/>
                <w:szCs w:val="22"/>
              </w:rPr>
            </w:pPr>
            <w:r>
              <w:rPr>
                <w:rFonts w:cs="Times New Roman"/>
                <w:szCs w:val="22"/>
              </w:rPr>
              <w:t xml:space="preserve">     </w:t>
            </w:r>
            <w:r w:rsidR="00091449">
              <w:rPr>
                <w:rFonts w:cs="Times New Roman"/>
                <w:szCs w:val="22"/>
              </w:rPr>
              <w:t xml:space="preserve"> </w:t>
            </w:r>
            <w:r w:rsidR="003F59B2">
              <w:rPr>
                <w:rFonts w:cs="Times New Roman"/>
                <w:szCs w:val="22"/>
              </w:rPr>
              <w:t>3</w:t>
            </w:r>
            <w:r w:rsidR="003A6B2A">
              <w:rPr>
                <w:rFonts w:cs="Times New Roman"/>
                <w:szCs w:val="22"/>
              </w:rPr>
              <w:t>92</w:t>
            </w:r>
          </w:p>
        </w:tc>
        <w:tc>
          <w:tcPr>
            <w:tcW w:w="1260" w:type="dxa"/>
            <w:gridSpan w:val="3"/>
            <w:tcBorders>
              <w:top w:val="nil"/>
              <w:left w:val="nil"/>
              <w:bottom w:val="nil"/>
              <w:right w:val="nil"/>
            </w:tcBorders>
            <w:vAlign w:val="bottom"/>
          </w:tcPr>
          <w:p w14:paraId="08794178" w14:textId="629BC9D3" w:rsidR="003F59B2" w:rsidRPr="00E04A75" w:rsidRDefault="007A71D2" w:rsidP="003F59B2">
            <w:pPr>
              <w:pStyle w:val="block"/>
              <w:tabs>
                <w:tab w:val="left" w:pos="684"/>
              </w:tabs>
              <w:spacing w:after="0" w:line="240" w:lineRule="auto"/>
              <w:ind w:left="234" w:right="-274"/>
              <w:jc w:val="center"/>
              <w:rPr>
                <w:rFonts w:cs="Times New Roman"/>
                <w:szCs w:val="22"/>
              </w:rPr>
            </w:pPr>
            <w:r>
              <w:rPr>
                <w:rFonts w:cs="Times New Roman"/>
                <w:szCs w:val="22"/>
              </w:rPr>
              <w:t xml:space="preserve"> </w:t>
            </w:r>
            <w:r w:rsidR="003F59B2">
              <w:rPr>
                <w:rFonts w:cs="Times New Roman"/>
                <w:szCs w:val="22"/>
              </w:rPr>
              <w:t>(562)</w:t>
            </w:r>
          </w:p>
        </w:tc>
        <w:tc>
          <w:tcPr>
            <w:tcW w:w="1260" w:type="dxa"/>
            <w:tcBorders>
              <w:left w:val="nil"/>
              <w:right w:val="nil"/>
            </w:tcBorders>
            <w:vAlign w:val="bottom"/>
          </w:tcPr>
          <w:p w14:paraId="2ED1482D" w14:textId="30D3DE83" w:rsidR="003F59B2" w:rsidRPr="00E04A75" w:rsidRDefault="003F59B2" w:rsidP="00DF1C72">
            <w:pPr>
              <w:pStyle w:val="block"/>
              <w:tabs>
                <w:tab w:val="left" w:pos="414"/>
              </w:tabs>
              <w:spacing w:after="0" w:line="240" w:lineRule="auto"/>
              <w:ind w:left="234" w:right="72"/>
              <w:jc w:val="right"/>
              <w:rPr>
                <w:rFonts w:cs="Times New Roman"/>
                <w:szCs w:val="22"/>
              </w:rPr>
            </w:pPr>
            <w:r>
              <w:rPr>
                <w:rFonts w:cs="Times New Roman"/>
                <w:szCs w:val="22"/>
              </w:rPr>
              <w:t>1</w:t>
            </w:r>
            <w:r w:rsidR="003A6B2A">
              <w:rPr>
                <w:rFonts w:cs="Times New Roman"/>
                <w:szCs w:val="22"/>
              </w:rPr>
              <w:t>81</w:t>
            </w:r>
          </w:p>
        </w:tc>
        <w:tc>
          <w:tcPr>
            <w:tcW w:w="1350" w:type="dxa"/>
            <w:gridSpan w:val="3"/>
            <w:tcBorders>
              <w:left w:val="nil"/>
              <w:right w:val="nil"/>
            </w:tcBorders>
            <w:vAlign w:val="bottom"/>
          </w:tcPr>
          <w:p w14:paraId="2DCAA6F0" w14:textId="74F8F0C1" w:rsidR="003F59B2" w:rsidRPr="00E04A75" w:rsidRDefault="003F59B2" w:rsidP="003F59B2">
            <w:pPr>
              <w:pStyle w:val="block"/>
              <w:tabs>
                <w:tab w:val="left" w:pos="776"/>
                <w:tab w:val="left" w:pos="896"/>
              </w:tabs>
              <w:spacing w:after="0" w:line="240" w:lineRule="auto"/>
              <w:ind w:left="234" w:right="-275"/>
              <w:jc w:val="center"/>
              <w:rPr>
                <w:rFonts w:cs="Times New Roman"/>
                <w:szCs w:val="22"/>
              </w:rPr>
            </w:pPr>
            <w:r>
              <w:rPr>
                <w:rFonts w:cs="Times New Roman"/>
                <w:szCs w:val="22"/>
              </w:rPr>
              <w:t>(1,374)</w:t>
            </w:r>
          </w:p>
        </w:tc>
      </w:tr>
      <w:tr w:rsidR="003F59B2" w:rsidRPr="00166AC6" w14:paraId="4857BA49" w14:textId="77777777" w:rsidTr="00C12CCC">
        <w:trPr>
          <w:gridAfter w:val="1"/>
          <w:wAfter w:w="540" w:type="dxa"/>
        </w:trPr>
        <w:tc>
          <w:tcPr>
            <w:tcW w:w="4698" w:type="dxa"/>
            <w:gridSpan w:val="2"/>
            <w:tcBorders>
              <w:top w:val="nil"/>
              <w:left w:val="nil"/>
              <w:bottom w:val="nil"/>
              <w:right w:val="nil"/>
            </w:tcBorders>
            <w:vAlign w:val="bottom"/>
          </w:tcPr>
          <w:p w14:paraId="23077D69" w14:textId="77777777" w:rsidR="003F59B2" w:rsidRPr="00E04A75" w:rsidRDefault="003F59B2" w:rsidP="003F59B2">
            <w:pPr>
              <w:pStyle w:val="block"/>
              <w:tabs>
                <w:tab w:val="left" w:pos="227"/>
              </w:tabs>
              <w:spacing w:after="0" w:line="240" w:lineRule="auto"/>
              <w:ind w:left="193" w:hanging="180"/>
              <w:rPr>
                <w:rFonts w:cs="Times New Roman"/>
                <w:szCs w:val="22"/>
              </w:rPr>
            </w:pPr>
            <w:r w:rsidRPr="00E04A75">
              <w:rPr>
                <w:rFonts w:cs="Times New Roman"/>
                <w:szCs w:val="22"/>
              </w:rPr>
              <w:t xml:space="preserve">Aditya Birla </w:t>
            </w:r>
            <w:proofErr w:type="spellStart"/>
            <w:r w:rsidRPr="00E04A75">
              <w:rPr>
                <w:rFonts w:cs="Times New Roman"/>
                <w:szCs w:val="22"/>
              </w:rPr>
              <w:t>Elyaf</w:t>
            </w:r>
            <w:proofErr w:type="spellEnd"/>
            <w:r w:rsidRPr="00E04A75">
              <w:rPr>
                <w:rFonts w:cs="Times New Roman"/>
                <w:szCs w:val="22"/>
              </w:rPr>
              <w:t xml:space="preserve"> Sanayi Ve Ticaret </w:t>
            </w:r>
            <w:proofErr w:type="spellStart"/>
            <w:r w:rsidRPr="00E04A75">
              <w:rPr>
                <w:rFonts w:cs="Times New Roman"/>
                <w:szCs w:val="22"/>
              </w:rPr>
              <w:t>Anonim</w:t>
            </w:r>
            <w:proofErr w:type="spellEnd"/>
            <w:r w:rsidRPr="00E04A75">
              <w:rPr>
                <w:rFonts w:cs="Times New Roman"/>
                <w:szCs w:val="22"/>
              </w:rPr>
              <w:t xml:space="preserve"> </w:t>
            </w:r>
            <w:proofErr w:type="spellStart"/>
            <w:r w:rsidRPr="00E04A75">
              <w:rPr>
                <w:rFonts w:cs="Times New Roman"/>
                <w:szCs w:val="22"/>
              </w:rPr>
              <w:t>Sirketi</w:t>
            </w:r>
            <w:proofErr w:type="spellEnd"/>
          </w:p>
        </w:tc>
        <w:tc>
          <w:tcPr>
            <w:tcW w:w="1188" w:type="dxa"/>
            <w:gridSpan w:val="2"/>
            <w:tcBorders>
              <w:top w:val="nil"/>
              <w:left w:val="nil"/>
              <w:bottom w:val="nil"/>
              <w:right w:val="nil"/>
            </w:tcBorders>
            <w:vAlign w:val="bottom"/>
          </w:tcPr>
          <w:p w14:paraId="7162E834" w14:textId="6FB56012" w:rsidR="003F59B2" w:rsidRPr="00657535" w:rsidRDefault="00B807DE" w:rsidP="000318B4">
            <w:pPr>
              <w:pStyle w:val="block"/>
              <w:tabs>
                <w:tab w:val="left" w:pos="13"/>
              </w:tabs>
              <w:spacing w:after="0" w:line="240" w:lineRule="auto"/>
              <w:ind w:left="-108" w:right="5" w:firstLine="121"/>
              <w:jc w:val="center"/>
              <w:rPr>
                <w:rFonts w:cs="Times New Roman"/>
                <w:szCs w:val="22"/>
              </w:rPr>
            </w:pPr>
            <w:r>
              <w:rPr>
                <w:rFonts w:cstheme="minorBidi" w:hint="cs"/>
                <w:szCs w:val="28"/>
                <w:cs/>
                <w:lang w:bidi="th-TH"/>
              </w:rPr>
              <w:t xml:space="preserve">  </w:t>
            </w:r>
            <w:r w:rsidR="003F59B2">
              <w:rPr>
                <w:rFonts w:cs="Times New Roman"/>
                <w:szCs w:val="22"/>
              </w:rPr>
              <w:t>-</w:t>
            </w:r>
          </w:p>
        </w:tc>
        <w:tc>
          <w:tcPr>
            <w:tcW w:w="1152" w:type="dxa"/>
            <w:gridSpan w:val="2"/>
            <w:tcBorders>
              <w:top w:val="nil"/>
              <w:left w:val="nil"/>
              <w:bottom w:val="nil"/>
              <w:right w:val="nil"/>
            </w:tcBorders>
            <w:vAlign w:val="bottom"/>
          </w:tcPr>
          <w:p w14:paraId="7A730288" w14:textId="75B87688" w:rsidR="003F59B2" w:rsidRPr="00E04A75" w:rsidRDefault="00643C2D" w:rsidP="003F59B2">
            <w:pPr>
              <w:pStyle w:val="block"/>
              <w:tabs>
                <w:tab w:val="left" w:pos="13"/>
              </w:tabs>
              <w:spacing w:after="0" w:line="240" w:lineRule="auto"/>
              <w:ind w:left="-108" w:right="78" w:firstLine="121"/>
              <w:jc w:val="right"/>
              <w:rPr>
                <w:rFonts w:cs="Times New Roman"/>
                <w:szCs w:val="22"/>
              </w:rPr>
            </w:pPr>
            <w:r w:rsidRPr="006D6BEE">
              <w:rPr>
                <w:rFonts w:cs="Times New Roman"/>
                <w:szCs w:val="22"/>
              </w:rPr>
              <w:t>1</w:t>
            </w:r>
          </w:p>
        </w:tc>
        <w:tc>
          <w:tcPr>
            <w:tcW w:w="1260" w:type="dxa"/>
            <w:gridSpan w:val="2"/>
            <w:tcBorders>
              <w:top w:val="nil"/>
              <w:left w:val="nil"/>
              <w:bottom w:val="nil"/>
              <w:right w:val="nil"/>
            </w:tcBorders>
            <w:vAlign w:val="bottom"/>
          </w:tcPr>
          <w:p w14:paraId="29350E20" w14:textId="03AEEB76" w:rsidR="003F59B2" w:rsidRPr="003F59B2" w:rsidRDefault="007A71D2" w:rsidP="003F59B2">
            <w:pPr>
              <w:pStyle w:val="block"/>
              <w:tabs>
                <w:tab w:val="left" w:pos="684"/>
              </w:tabs>
              <w:spacing w:after="0" w:line="240" w:lineRule="auto"/>
              <w:ind w:left="234" w:right="-180"/>
              <w:jc w:val="center"/>
              <w:rPr>
                <w:rFonts w:cs="Times New Roman"/>
                <w:szCs w:val="22"/>
                <w:lang w:val="en-US" w:bidi="th-TH"/>
              </w:rPr>
            </w:pPr>
            <w:r>
              <w:rPr>
                <w:rFonts w:cs="Times New Roman"/>
                <w:szCs w:val="22"/>
                <w:lang w:val="en-US" w:bidi="th-TH"/>
              </w:rPr>
              <w:t xml:space="preserve">  </w:t>
            </w:r>
            <w:r w:rsidR="003A6B2A">
              <w:rPr>
                <w:rFonts w:cs="Times New Roman"/>
                <w:szCs w:val="22"/>
                <w:lang w:val="en-US" w:bidi="th-TH"/>
              </w:rPr>
              <w:t xml:space="preserve">  </w:t>
            </w:r>
            <w:r w:rsidR="003F59B2" w:rsidRPr="003F59B2">
              <w:rPr>
                <w:rFonts w:cs="Times New Roman"/>
                <w:szCs w:val="22"/>
                <w:lang w:val="en-US" w:bidi="th-TH"/>
              </w:rPr>
              <w:t>(</w:t>
            </w:r>
            <w:r w:rsidR="003A6B2A">
              <w:rPr>
                <w:rFonts w:cs="Times New Roman"/>
                <w:szCs w:val="22"/>
                <w:lang w:val="en-US" w:bidi="th-TH"/>
              </w:rPr>
              <w:t>4</w:t>
            </w:r>
            <w:r w:rsidR="003F59B2" w:rsidRPr="003F59B2">
              <w:rPr>
                <w:rFonts w:cs="Times New Roman"/>
                <w:szCs w:val="22"/>
                <w:lang w:val="en-US" w:bidi="th-TH"/>
              </w:rPr>
              <w:t>)</w:t>
            </w:r>
          </w:p>
        </w:tc>
        <w:tc>
          <w:tcPr>
            <w:tcW w:w="1260" w:type="dxa"/>
            <w:gridSpan w:val="2"/>
            <w:tcBorders>
              <w:top w:val="nil"/>
              <w:left w:val="nil"/>
              <w:bottom w:val="nil"/>
              <w:right w:val="nil"/>
            </w:tcBorders>
            <w:vAlign w:val="bottom"/>
          </w:tcPr>
          <w:p w14:paraId="736B98B2" w14:textId="047DC8CD" w:rsidR="003F59B2" w:rsidRPr="00E04A75" w:rsidRDefault="003F59B2" w:rsidP="003F59B2">
            <w:pPr>
              <w:pStyle w:val="block"/>
              <w:spacing w:after="0" w:line="240" w:lineRule="auto"/>
              <w:ind w:left="234" w:right="5"/>
              <w:jc w:val="center"/>
              <w:rPr>
                <w:rFonts w:cs="Times New Roman"/>
                <w:szCs w:val="22"/>
              </w:rPr>
            </w:pPr>
            <w:r w:rsidRPr="006132E6">
              <w:rPr>
                <w:rFonts w:cs="Times New Roman"/>
                <w:szCs w:val="22"/>
              </w:rPr>
              <w:t>-</w:t>
            </w:r>
          </w:p>
        </w:tc>
        <w:tc>
          <w:tcPr>
            <w:tcW w:w="1260" w:type="dxa"/>
            <w:gridSpan w:val="2"/>
            <w:tcBorders>
              <w:top w:val="nil"/>
              <w:left w:val="nil"/>
              <w:bottom w:val="nil"/>
              <w:right w:val="nil"/>
            </w:tcBorders>
            <w:vAlign w:val="bottom"/>
          </w:tcPr>
          <w:p w14:paraId="01CDD1EA" w14:textId="688D1824" w:rsidR="003F59B2" w:rsidRPr="00E04A75" w:rsidRDefault="003F59B2" w:rsidP="003F59B2">
            <w:pPr>
              <w:pStyle w:val="block"/>
              <w:tabs>
                <w:tab w:val="left" w:pos="684"/>
              </w:tabs>
              <w:spacing w:after="0" w:line="240" w:lineRule="auto"/>
              <w:ind w:left="234" w:right="170"/>
              <w:jc w:val="center"/>
              <w:rPr>
                <w:rFonts w:cs="Times New Roman"/>
                <w:szCs w:val="22"/>
              </w:rPr>
            </w:pPr>
            <w:r>
              <w:rPr>
                <w:rFonts w:cs="Times New Roman"/>
                <w:szCs w:val="22"/>
              </w:rPr>
              <w:t>-</w:t>
            </w:r>
          </w:p>
        </w:tc>
        <w:tc>
          <w:tcPr>
            <w:tcW w:w="1260" w:type="dxa"/>
            <w:gridSpan w:val="3"/>
            <w:tcBorders>
              <w:top w:val="nil"/>
              <w:left w:val="nil"/>
              <w:bottom w:val="nil"/>
              <w:right w:val="nil"/>
            </w:tcBorders>
            <w:vAlign w:val="bottom"/>
          </w:tcPr>
          <w:p w14:paraId="4FFAAB30" w14:textId="5CA54B4D" w:rsidR="003F59B2" w:rsidRPr="00E04A75" w:rsidRDefault="00580D23" w:rsidP="0083540C">
            <w:pPr>
              <w:pStyle w:val="block"/>
              <w:spacing w:after="0" w:line="240" w:lineRule="auto"/>
              <w:ind w:left="234" w:right="5"/>
              <w:jc w:val="center"/>
              <w:rPr>
                <w:rFonts w:cs="Times New Roman"/>
                <w:szCs w:val="22"/>
              </w:rPr>
            </w:pPr>
            <w:r>
              <w:rPr>
                <w:rFonts w:cs="Times New Roman"/>
                <w:szCs w:val="22"/>
              </w:rPr>
              <w:t xml:space="preserve">  -</w:t>
            </w:r>
          </w:p>
        </w:tc>
        <w:tc>
          <w:tcPr>
            <w:tcW w:w="1260" w:type="dxa"/>
            <w:tcBorders>
              <w:left w:val="nil"/>
              <w:right w:val="nil"/>
            </w:tcBorders>
            <w:vAlign w:val="bottom"/>
          </w:tcPr>
          <w:p w14:paraId="5E863E95" w14:textId="500AA38F" w:rsidR="003F59B2" w:rsidRPr="00DF1C72" w:rsidRDefault="007A71D2" w:rsidP="007A71D2">
            <w:pPr>
              <w:pStyle w:val="block"/>
              <w:tabs>
                <w:tab w:val="left" w:pos="414"/>
              </w:tabs>
              <w:spacing w:after="0" w:line="240" w:lineRule="auto"/>
              <w:ind w:left="234" w:right="5"/>
              <w:jc w:val="right"/>
              <w:rPr>
                <w:rFonts w:cs="Times New Roman"/>
                <w:szCs w:val="22"/>
              </w:rPr>
            </w:pPr>
            <w:r>
              <w:rPr>
                <w:rFonts w:cs="Times New Roman"/>
                <w:szCs w:val="22"/>
              </w:rPr>
              <w:t xml:space="preserve">  </w:t>
            </w:r>
            <w:r w:rsidR="003F59B2" w:rsidRPr="00DF1C72">
              <w:rPr>
                <w:rFonts w:cs="Times New Roman"/>
                <w:szCs w:val="22"/>
              </w:rPr>
              <w:t>(</w:t>
            </w:r>
            <w:r w:rsidR="003A6B2A">
              <w:rPr>
                <w:rFonts w:cs="Times New Roman"/>
                <w:szCs w:val="22"/>
              </w:rPr>
              <w:t>4</w:t>
            </w:r>
            <w:r w:rsidR="003F59B2" w:rsidRPr="00DF1C72">
              <w:rPr>
                <w:rFonts w:cs="Times New Roman"/>
                <w:szCs w:val="22"/>
              </w:rPr>
              <w:t>)</w:t>
            </w:r>
          </w:p>
        </w:tc>
        <w:tc>
          <w:tcPr>
            <w:tcW w:w="1350" w:type="dxa"/>
            <w:gridSpan w:val="3"/>
            <w:tcBorders>
              <w:left w:val="nil"/>
              <w:right w:val="nil"/>
            </w:tcBorders>
            <w:vAlign w:val="bottom"/>
          </w:tcPr>
          <w:p w14:paraId="5F1BCB6B" w14:textId="5B2683BB" w:rsidR="003F59B2" w:rsidRPr="00E04A75" w:rsidRDefault="003F59B2" w:rsidP="0083540C">
            <w:pPr>
              <w:pStyle w:val="block"/>
              <w:spacing w:after="0" w:line="240" w:lineRule="auto"/>
              <w:ind w:left="234" w:right="5"/>
              <w:jc w:val="center"/>
              <w:rPr>
                <w:rFonts w:cs="Times New Roman"/>
                <w:szCs w:val="22"/>
              </w:rPr>
            </w:pPr>
            <w:r>
              <w:rPr>
                <w:rFonts w:cs="Times New Roman"/>
                <w:szCs w:val="22"/>
              </w:rPr>
              <w:t>-</w:t>
            </w:r>
          </w:p>
        </w:tc>
      </w:tr>
      <w:tr w:rsidR="003F59B2" w:rsidRPr="00166AC6" w14:paraId="0EEE75F7" w14:textId="77777777" w:rsidTr="00C12CCC">
        <w:trPr>
          <w:gridAfter w:val="1"/>
          <w:wAfter w:w="540" w:type="dxa"/>
        </w:trPr>
        <w:tc>
          <w:tcPr>
            <w:tcW w:w="4698" w:type="dxa"/>
            <w:gridSpan w:val="2"/>
            <w:tcBorders>
              <w:top w:val="nil"/>
              <w:left w:val="nil"/>
              <w:bottom w:val="nil"/>
              <w:right w:val="nil"/>
            </w:tcBorders>
            <w:vAlign w:val="bottom"/>
          </w:tcPr>
          <w:p w14:paraId="68926A5E" w14:textId="6FCF2917" w:rsidR="003F59B2" w:rsidRPr="00E04A75" w:rsidRDefault="003F59B2" w:rsidP="003F59B2">
            <w:pPr>
              <w:pStyle w:val="block"/>
              <w:tabs>
                <w:tab w:val="left" w:pos="227"/>
              </w:tabs>
              <w:spacing w:after="0" w:line="240" w:lineRule="auto"/>
              <w:ind w:left="193" w:hanging="180"/>
              <w:rPr>
                <w:rFonts w:cs="Times New Roman"/>
                <w:szCs w:val="22"/>
              </w:rPr>
            </w:pPr>
            <w:r w:rsidRPr="00E04A75">
              <w:rPr>
                <w:rFonts w:cs="Times New Roman"/>
                <w:szCs w:val="22"/>
              </w:rPr>
              <w:t>AV Group N</w:t>
            </w:r>
            <w:r>
              <w:rPr>
                <w:rFonts w:cs="Times New Roman"/>
                <w:szCs w:val="22"/>
              </w:rPr>
              <w:t>B Inc</w:t>
            </w:r>
            <w:r w:rsidRPr="00E04A75">
              <w:rPr>
                <w:rFonts w:cs="Times New Roman"/>
                <w:szCs w:val="22"/>
              </w:rPr>
              <w:t>.</w:t>
            </w:r>
          </w:p>
        </w:tc>
        <w:tc>
          <w:tcPr>
            <w:tcW w:w="1188" w:type="dxa"/>
            <w:gridSpan w:val="2"/>
            <w:tcBorders>
              <w:top w:val="nil"/>
              <w:left w:val="nil"/>
              <w:bottom w:val="nil"/>
              <w:right w:val="nil"/>
            </w:tcBorders>
            <w:vAlign w:val="bottom"/>
          </w:tcPr>
          <w:p w14:paraId="54078EE9" w14:textId="6F9873C6" w:rsidR="003F59B2" w:rsidRPr="00657535" w:rsidRDefault="003F59B2" w:rsidP="003F59B2">
            <w:pPr>
              <w:pStyle w:val="block"/>
              <w:tabs>
                <w:tab w:val="left" w:pos="414"/>
              </w:tabs>
              <w:spacing w:after="0" w:line="240" w:lineRule="auto"/>
              <w:ind w:left="234" w:right="72"/>
              <w:jc w:val="right"/>
              <w:rPr>
                <w:rFonts w:cs="Times New Roman"/>
                <w:szCs w:val="22"/>
              </w:rPr>
            </w:pPr>
            <w:r>
              <w:rPr>
                <w:rFonts w:cs="Times New Roman"/>
                <w:szCs w:val="22"/>
              </w:rPr>
              <w:t>8,817</w:t>
            </w:r>
          </w:p>
        </w:tc>
        <w:tc>
          <w:tcPr>
            <w:tcW w:w="1152" w:type="dxa"/>
            <w:gridSpan w:val="2"/>
            <w:tcBorders>
              <w:top w:val="nil"/>
              <w:left w:val="nil"/>
              <w:bottom w:val="nil"/>
              <w:right w:val="nil"/>
            </w:tcBorders>
            <w:vAlign w:val="bottom"/>
          </w:tcPr>
          <w:p w14:paraId="410256AA" w14:textId="44F370DC" w:rsidR="003F59B2" w:rsidRPr="00E04A75" w:rsidRDefault="003F59B2" w:rsidP="003F59B2">
            <w:pPr>
              <w:pStyle w:val="block"/>
              <w:tabs>
                <w:tab w:val="left" w:pos="13"/>
              </w:tabs>
              <w:spacing w:after="0" w:line="240" w:lineRule="auto"/>
              <w:ind w:left="-108" w:right="78" w:firstLine="121"/>
              <w:jc w:val="right"/>
              <w:rPr>
                <w:rFonts w:cs="Times New Roman"/>
                <w:szCs w:val="22"/>
                <w:cs/>
                <w:lang w:bidi="th-TH"/>
              </w:rPr>
            </w:pPr>
            <w:r>
              <w:rPr>
                <w:rFonts w:cs="Times New Roman"/>
                <w:szCs w:val="22"/>
              </w:rPr>
              <w:t>8,275</w:t>
            </w:r>
          </w:p>
        </w:tc>
        <w:tc>
          <w:tcPr>
            <w:tcW w:w="1260" w:type="dxa"/>
            <w:gridSpan w:val="2"/>
            <w:tcBorders>
              <w:top w:val="nil"/>
              <w:left w:val="nil"/>
              <w:bottom w:val="nil"/>
              <w:right w:val="nil"/>
            </w:tcBorders>
            <w:vAlign w:val="bottom"/>
          </w:tcPr>
          <w:p w14:paraId="11C37F51" w14:textId="5E03BCA2" w:rsidR="003F59B2" w:rsidRPr="00E04A75" w:rsidRDefault="003F59B2" w:rsidP="003F59B2">
            <w:pPr>
              <w:pStyle w:val="block"/>
              <w:tabs>
                <w:tab w:val="left" w:pos="684"/>
              </w:tabs>
              <w:spacing w:after="0" w:line="240" w:lineRule="auto"/>
              <w:ind w:left="234" w:right="-180"/>
              <w:jc w:val="center"/>
              <w:rPr>
                <w:rFonts w:cs="Times New Roman"/>
                <w:szCs w:val="22"/>
                <w:lang w:val="en-US" w:bidi="th-TH"/>
              </w:rPr>
            </w:pPr>
            <w:r>
              <w:rPr>
                <w:rFonts w:cs="Times New Roman"/>
                <w:szCs w:val="22"/>
                <w:lang w:val="en-US" w:bidi="th-TH"/>
              </w:rPr>
              <w:t>(</w:t>
            </w:r>
            <w:r w:rsidR="003230EA">
              <w:rPr>
                <w:rFonts w:cs="Times New Roman"/>
                <w:szCs w:val="22"/>
                <w:lang w:val="en-US" w:bidi="th-TH"/>
              </w:rPr>
              <w:t>66</w:t>
            </w:r>
            <w:r>
              <w:rPr>
                <w:rFonts w:cs="Times New Roman"/>
                <w:szCs w:val="22"/>
                <w:lang w:val="en-US" w:bidi="th-TH"/>
              </w:rPr>
              <w:t>5)</w:t>
            </w:r>
          </w:p>
        </w:tc>
        <w:tc>
          <w:tcPr>
            <w:tcW w:w="1260" w:type="dxa"/>
            <w:gridSpan w:val="2"/>
            <w:tcBorders>
              <w:top w:val="nil"/>
              <w:left w:val="nil"/>
              <w:bottom w:val="nil"/>
              <w:right w:val="nil"/>
            </w:tcBorders>
            <w:vAlign w:val="bottom"/>
          </w:tcPr>
          <w:p w14:paraId="13F80BD0" w14:textId="6AA5CB10" w:rsidR="003F59B2" w:rsidRPr="00E04A75" w:rsidRDefault="007A71D2" w:rsidP="007A71D2">
            <w:pPr>
              <w:pStyle w:val="block"/>
              <w:tabs>
                <w:tab w:val="left" w:pos="684"/>
              </w:tabs>
              <w:spacing w:after="0" w:line="240" w:lineRule="auto"/>
              <w:ind w:left="234" w:right="93"/>
              <w:jc w:val="center"/>
              <w:rPr>
                <w:rFonts w:cs="Times New Roman"/>
                <w:szCs w:val="22"/>
              </w:rPr>
            </w:pPr>
            <w:r>
              <w:rPr>
                <w:rFonts w:cs="Times New Roman"/>
                <w:szCs w:val="22"/>
                <w:lang w:val="en-US" w:bidi="th-TH"/>
              </w:rPr>
              <w:t xml:space="preserve">   </w:t>
            </w:r>
            <w:r w:rsidR="003F59B2">
              <w:rPr>
                <w:rFonts w:cs="Times New Roman"/>
                <w:szCs w:val="22"/>
                <w:lang w:val="en-US" w:bidi="th-TH"/>
              </w:rPr>
              <w:t>(490)</w:t>
            </w:r>
          </w:p>
        </w:tc>
        <w:tc>
          <w:tcPr>
            <w:tcW w:w="1260" w:type="dxa"/>
            <w:gridSpan w:val="2"/>
            <w:tcBorders>
              <w:top w:val="nil"/>
              <w:left w:val="nil"/>
              <w:bottom w:val="nil"/>
              <w:right w:val="nil"/>
            </w:tcBorders>
            <w:vAlign w:val="bottom"/>
          </w:tcPr>
          <w:p w14:paraId="2DE9E5AF" w14:textId="1FDEE7CA" w:rsidR="003F59B2" w:rsidRPr="00E04A75" w:rsidRDefault="00091449" w:rsidP="00091449">
            <w:pPr>
              <w:pStyle w:val="block"/>
              <w:tabs>
                <w:tab w:val="left" w:pos="684"/>
              </w:tabs>
              <w:spacing w:after="0" w:line="240" w:lineRule="auto"/>
              <w:ind w:left="234" w:right="78"/>
              <w:jc w:val="right"/>
              <w:rPr>
                <w:rFonts w:cs="Times New Roman"/>
                <w:szCs w:val="22"/>
              </w:rPr>
            </w:pPr>
            <w:r>
              <w:rPr>
                <w:rFonts w:cs="Times New Roman"/>
                <w:szCs w:val="22"/>
              </w:rPr>
              <w:t xml:space="preserve">  </w:t>
            </w:r>
            <w:r w:rsidR="003F59B2">
              <w:rPr>
                <w:rFonts w:cs="Times New Roman"/>
                <w:szCs w:val="22"/>
              </w:rPr>
              <w:t>(</w:t>
            </w:r>
            <w:r w:rsidR="003230EA">
              <w:rPr>
                <w:rFonts w:cs="Times New Roman"/>
                <w:szCs w:val="22"/>
              </w:rPr>
              <w:t>553</w:t>
            </w:r>
            <w:r w:rsidR="003F59B2">
              <w:rPr>
                <w:rFonts w:cs="Times New Roman"/>
                <w:szCs w:val="22"/>
              </w:rPr>
              <w:t>)</w:t>
            </w:r>
          </w:p>
        </w:tc>
        <w:tc>
          <w:tcPr>
            <w:tcW w:w="1260" w:type="dxa"/>
            <w:gridSpan w:val="3"/>
            <w:tcBorders>
              <w:top w:val="nil"/>
              <w:left w:val="nil"/>
              <w:bottom w:val="nil"/>
              <w:right w:val="nil"/>
            </w:tcBorders>
            <w:vAlign w:val="bottom"/>
          </w:tcPr>
          <w:p w14:paraId="011D2A1E" w14:textId="4E4A5004" w:rsidR="003F59B2" w:rsidRPr="00E04A75" w:rsidRDefault="00091449" w:rsidP="003F59B2">
            <w:pPr>
              <w:pStyle w:val="block"/>
              <w:tabs>
                <w:tab w:val="left" w:pos="234"/>
              </w:tabs>
              <w:spacing w:after="0" w:line="240" w:lineRule="auto"/>
              <w:ind w:left="234" w:right="-274"/>
              <w:jc w:val="center"/>
              <w:rPr>
                <w:rFonts w:cs="Times New Roman"/>
                <w:szCs w:val="22"/>
              </w:rPr>
            </w:pPr>
            <w:r>
              <w:rPr>
                <w:rFonts w:cs="Times New Roman"/>
                <w:szCs w:val="22"/>
              </w:rPr>
              <w:t xml:space="preserve">  </w:t>
            </w:r>
            <w:r w:rsidR="003F59B2">
              <w:rPr>
                <w:rFonts w:cs="Times New Roman"/>
                <w:szCs w:val="22"/>
              </w:rPr>
              <w:t>52</w:t>
            </w:r>
          </w:p>
        </w:tc>
        <w:tc>
          <w:tcPr>
            <w:tcW w:w="1260" w:type="dxa"/>
            <w:tcBorders>
              <w:left w:val="nil"/>
              <w:right w:val="nil"/>
            </w:tcBorders>
            <w:vAlign w:val="bottom"/>
          </w:tcPr>
          <w:p w14:paraId="56E57592" w14:textId="231797C5" w:rsidR="003F59B2" w:rsidRPr="00E04A75" w:rsidRDefault="003F59B2" w:rsidP="007A71D2">
            <w:pPr>
              <w:pStyle w:val="block"/>
              <w:tabs>
                <w:tab w:val="left" w:pos="414"/>
              </w:tabs>
              <w:spacing w:after="0" w:line="240" w:lineRule="auto"/>
              <w:ind w:left="234" w:right="5"/>
              <w:jc w:val="right"/>
              <w:rPr>
                <w:rFonts w:cs="Times New Roman"/>
                <w:szCs w:val="22"/>
              </w:rPr>
            </w:pPr>
            <w:r>
              <w:rPr>
                <w:rFonts w:cs="Times New Roman"/>
                <w:szCs w:val="22"/>
              </w:rPr>
              <w:t>(</w:t>
            </w:r>
            <w:r w:rsidR="003230EA">
              <w:rPr>
                <w:rFonts w:cs="Times New Roman"/>
                <w:szCs w:val="22"/>
              </w:rPr>
              <w:t>1,2</w:t>
            </w:r>
            <w:r>
              <w:rPr>
                <w:rFonts w:cs="Times New Roman"/>
                <w:szCs w:val="22"/>
              </w:rPr>
              <w:t>1</w:t>
            </w:r>
            <w:r w:rsidR="003230EA">
              <w:rPr>
                <w:rFonts w:cs="Times New Roman"/>
                <w:szCs w:val="22"/>
              </w:rPr>
              <w:t>8</w:t>
            </w:r>
            <w:r>
              <w:rPr>
                <w:rFonts w:cs="Times New Roman"/>
                <w:szCs w:val="22"/>
              </w:rPr>
              <w:t>)</w:t>
            </w:r>
          </w:p>
        </w:tc>
        <w:tc>
          <w:tcPr>
            <w:tcW w:w="1350" w:type="dxa"/>
            <w:gridSpan w:val="3"/>
            <w:tcBorders>
              <w:left w:val="nil"/>
              <w:right w:val="nil"/>
            </w:tcBorders>
            <w:vAlign w:val="bottom"/>
          </w:tcPr>
          <w:p w14:paraId="3BDC567B" w14:textId="34A113F4" w:rsidR="003F59B2" w:rsidRPr="00E04A75" w:rsidRDefault="00904FFB" w:rsidP="00904FFB">
            <w:pPr>
              <w:pStyle w:val="block"/>
              <w:tabs>
                <w:tab w:val="left" w:pos="776"/>
                <w:tab w:val="left" w:pos="896"/>
              </w:tabs>
              <w:spacing w:after="0" w:line="240" w:lineRule="auto"/>
              <w:ind w:left="234" w:right="-275"/>
              <w:jc w:val="center"/>
              <w:rPr>
                <w:rFonts w:cs="Times New Roman"/>
                <w:szCs w:val="22"/>
                <w:cs/>
                <w:lang w:bidi="th-TH"/>
              </w:rPr>
            </w:pPr>
            <w:r>
              <w:rPr>
                <w:rFonts w:cs="Times New Roman"/>
                <w:szCs w:val="22"/>
              </w:rPr>
              <w:t xml:space="preserve">  </w:t>
            </w:r>
            <w:r w:rsidR="003F59B2">
              <w:rPr>
                <w:rFonts w:cs="Times New Roman"/>
                <w:szCs w:val="22"/>
              </w:rPr>
              <w:t>(438)</w:t>
            </w:r>
          </w:p>
        </w:tc>
      </w:tr>
      <w:tr w:rsidR="0083540C" w:rsidRPr="00166AC6" w14:paraId="1BB445BC" w14:textId="77777777" w:rsidTr="00C12CCC">
        <w:trPr>
          <w:gridAfter w:val="1"/>
          <w:wAfter w:w="540" w:type="dxa"/>
        </w:trPr>
        <w:tc>
          <w:tcPr>
            <w:tcW w:w="4698" w:type="dxa"/>
            <w:gridSpan w:val="2"/>
            <w:tcBorders>
              <w:top w:val="nil"/>
              <w:left w:val="nil"/>
              <w:bottom w:val="nil"/>
              <w:right w:val="nil"/>
            </w:tcBorders>
            <w:vAlign w:val="bottom"/>
          </w:tcPr>
          <w:p w14:paraId="7375D856" w14:textId="5D515EC9" w:rsidR="0083540C" w:rsidRPr="00E04A75" w:rsidRDefault="0024694B" w:rsidP="0083540C">
            <w:pPr>
              <w:pStyle w:val="block"/>
              <w:tabs>
                <w:tab w:val="left" w:pos="227"/>
              </w:tabs>
              <w:spacing w:after="0" w:line="240" w:lineRule="auto"/>
              <w:ind w:left="193" w:hanging="180"/>
              <w:rPr>
                <w:rFonts w:cs="Times New Roman"/>
                <w:szCs w:val="22"/>
              </w:rPr>
            </w:pPr>
            <w:proofErr w:type="spellStart"/>
            <w:r w:rsidRPr="0024694B">
              <w:rPr>
                <w:rFonts w:cs="Times New Roman"/>
                <w:szCs w:val="22"/>
              </w:rPr>
              <w:t>Adityajaya</w:t>
            </w:r>
            <w:proofErr w:type="spellEnd"/>
            <w:r w:rsidRPr="0024694B">
              <w:rPr>
                <w:rFonts w:cs="Times New Roman"/>
                <w:szCs w:val="22"/>
              </w:rPr>
              <w:t xml:space="preserve"> Trading Limited</w:t>
            </w:r>
          </w:p>
        </w:tc>
        <w:tc>
          <w:tcPr>
            <w:tcW w:w="1188" w:type="dxa"/>
            <w:gridSpan w:val="2"/>
            <w:tcBorders>
              <w:top w:val="nil"/>
              <w:left w:val="nil"/>
              <w:bottom w:val="nil"/>
              <w:right w:val="nil"/>
            </w:tcBorders>
            <w:vAlign w:val="bottom"/>
          </w:tcPr>
          <w:p w14:paraId="0AF94A84" w14:textId="6DE40DB1" w:rsidR="0083540C" w:rsidRDefault="0083540C" w:rsidP="0083540C">
            <w:pPr>
              <w:pStyle w:val="block"/>
              <w:tabs>
                <w:tab w:val="left" w:pos="684"/>
              </w:tabs>
              <w:spacing w:after="0" w:line="240" w:lineRule="auto"/>
              <w:ind w:left="234" w:right="170"/>
              <w:jc w:val="center"/>
              <w:rPr>
                <w:rFonts w:cs="Times New Roman"/>
                <w:szCs w:val="22"/>
              </w:rPr>
            </w:pPr>
            <w:r>
              <w:rPr>
                <w:rFonts w:cs="Times New Roman"/>
                <w:szCs w:val="22"/>
              </w:rPr>
              <w:t>-</w:t>
            </w:r>
          </w:p>
        </w:tc>
        <w:tc>
          <w:tcPr>
            <w:tcW w:w="1152" w:type="dxa"/>
            <w:gridSpan w:val="2"/>
            <w:tcBorders>
              <w:top w:val="nil"/>
              <w:left w:val="nil"/>
              <w:bottom w:val="nil"/>
              <w:right w:val="nil"/>
            </w:tcBorders>
            <w:vAlign w:val="bottom"/>
          </w:tcPr>
          <w:p w14:paraId="18AC5364" w14:textId="60EE3BAE" w:rsidR="0083540C" w:rsidRDefault="0083540C" w:rsidP="00643C2D">
            <w:pPr>
              <w:pStyle w:val="block"/>
              <w:tabs>
                <w:tab w:val="left" w:pos="13"/>
              </w:tabs>
              <w:spacing w:after="0" w:line="240" w:lineRule="auto"/>
              <w:ind w:left="-108" w:right="-175" w:firstLine="121"/>
              <w:jc w:val="center"/>
              <w:rPr>
                <w:rFonts w:cs="Times New Roman"/>
                <w:szCs w:val="22"/>
              </w:rPr>
            </w:pPr>
            <w:r>
              <w:rPr>
                <w:rFonts w:cs="Times New Roman"/>
                <w:szCs w:val="22"/>
              </w:rPr>
              <w:t>-</w:t>
            </w:r>
          </w:p>
        </w:tc>
        <w:tc>
          <w:tcPr>
            <w:tcW w:w="1260" w:type="dxa"/>
            <w:gridSpan w:val="2"/>
            <w:tcBorders>
              <w:top w:val="nil"/>
              <w:left w:val="nil"/>
              <w:bottom w:val="nil"/>
              <w:right w:val="nil"/>
            </w:tcBorders>
            <w:vAlign w:val="bottom"/>
          </w:tcPr>
          <w:p w14:paraId="2607E7F7" w14:textId="1B646443" w:rsidR="0083540C" w:rsidRDefault="001B7907" w:rsidP="0083540C">
            <w:pPr>
              <w:pStyle w:val="block"/>
              <w:tabs>
                <w:tab w:val="left" w:pos="684"/>
              </w:tabs>
              <w:spacing w:after="0" w:line="240" w:lineRule="auto"/>
              <w:ind w:left="234" w:right="-180"/>
              <w:jc w:val="center"/>
              <w:rPr>
                <w:rFonts w:cs="Times New Roman"/>
                <w:szCs w:val="22"/>
                <w:lang w:val="en-US" w:bidi="th-TH"/>
              </w:rPr>
            </w:pPr>
            <w:r>
              <w:rPr>
                <w:rFonts w:cs="Times New Roman"/>
                <w:szCs w:val="22"/>
                <w:lang w:val="en-US" w:bidi="th-TH"/>
              </w:rPr>
              <w:t xml:space="preserve"> </w:t>
            </w:r>
            <w:r w:rsidR="007A71D2">
              <w:rPr>
                <w:rFonts w:cs="Times New Roman"/>
                <w:szCs w:val="22"/>
                <w:lang w:val="en-US" w:bidi="th-TH"/>
              </w:rPr>
              <w:t xml:space="preserve"> </w:t>
            </w:r>
            <w:r w:rsidR="0083540C">
              <w:rPr>
                <w:rFonts w:cs="Times New Roman"/>
                <w:szCs w:val="22"/>
                <w:lang w:val="en-US" w:bidi="th-TH"/>
              </w:rPr>
              <w:t>(19)</w:t>
            </w:r>
          </w:p>
        </w:tc>
        <w:tc>
          <w:tcPr>
            <w:tcW w:w="1260" w:type="dxa"/>
            <w:gridSpan w:val="2"/>
            <w:tcBorders>
              <w:top w:val="nil"/>
              <w:left w:val="nil"/>
              <w:bottom w:val="nil"/>
              <w:right w:val="nil"/>
            </w:tcBorders>
            <w:vAlign w:val="bottom"/>
          </w:tcPr>
          <w:p w14:paraId="185AB0E5" w14:textId="4E22A357" w:rsidR="0083540C" w:rsidRPr="003F59B2" w:rsidRDefault="0083540C" w:rsidP="0083540C">
            <w:pPr>
              <w:pStyle w:val="block"/>
              <w:tabs>
                <w:tab w:val="left" w:pos="867"/>
              </w:tabs>
              <w:spacing w:after="0" w:line="240" w:lineRule="auto"/>
              <w:ind w:left="234" w:right="170"/>
              <w:jc w:val="center"/>
              <w:rPr>
                <w:rFonts w:cs="Times New Roman"/>
                <w:szCs w:val="22"/>
              </w:rPr>
            </w:pPr>
            <w:r>
              <w:rPr>
                <w:rFonts w:cs="Times New Roman"/>
                <w:szCs w:val="22"/>
              </w:rPr>
              <w:t xml:space="preserve">   -</w:t>
            </w:r>
          </w:p>
        </w:tc>
        <w:tc>
          <w:tcPr>
            <w:tcW w:w="1260" w:type="dxa"/>
            <w:gridSpan w:val="2"/>
            <w:tcBorders>
              <w:top w:val="nil"/>
              <w:left w:val="nil"/>
              <w:bottom w:val="nil"/>
              <w:right w:val="nil"/>
            </w:tcBorders>
            <w:vAlign w:val="bottom"/>
          </w:tcPr>
          <w:p w14:paraId="6A410393" w14:textId="0CAEA254" w:rsidR="0083540C" w:rsidRDefault="0083540C" w:rsidP="0083540C">
            <w:pPr>
              <w:pStyle w:val="block"/>
              <w:tabs>
                <w:tab w:val="left" w:pos="684"/>
              </w:tabs>
              <w:spacing w:after="0" w:line="240" w:lineRule="auto"/>
              <w:ind w:left="234" w:right="170"/>
              <w:jc w:val="center"/>
              <w:rPr>
                <w:rFonts w:cs="Times New Roman"/>
                <w:szCs w:val="22"/>
              </w:rPr>
            </w:pPr>
            <w:r>
              <w:rPr>
                <w:rFonts w:cs="Times New Roman"/>
                <w:szCs w:val="22"/>
              </w:rPr>
              <w:t>-</w:t>
            </w:r>
          </w:p>
        </w:tc>
        <w:tc>
          <w:tcPr>
            <w:tcW w:w="1260" w:type="dxa"/>
            <w:gridSpan w:val="3"/>
            <w:tcBorders>
              <w:top w:val="nil"/>
              <w:left w:val="nil"/>
              <w:bottom w:val="nil"/>
              <w:right w:val="nil"/>
            </w:tcBorders>
            <w:vAlign w:val="bottom"/>
          </w:tcPr>
          <w:p w14:paraId="5B331C0E" w14:textId="52F16266" w:rsidR="0083540C" w:rsidRDefault="0083540C" w:rsidP="00580D23">
            <w:pPr>
              <w:pStyle w:val="block"/>
              <w:tabs>
                <w:tab w:val="left" w:pos="731"/>
              </w:tabs>
              <w:spacing w:after="0" w:line="240" w:lineRule="auto"/>
              <w:ind w:left="234" w:right="5"/>
              <w:jc w:val="center"/>
              <w:rPr>
                <w:rFonts w:cs="Times New Roman"/>
                <w:szCs w:val="22"/>
              </w:rPr>
            </w:pPr>
            <w:r>
              <w:rPr>
                <w:rFonts w:cs="Times New Roman"/>
                <w:szCs w:val="22"/>
              </w:rPr>
              <w:t xml:space="preserve">  -</w:t>
            </w:r>
          </w:p>
        </w:tc>
        <w:tc>
          <w:tcPr>
            <w:tcW w:w="1260" w:type="dxa"/>
            <w:tcBorders>
              <w:left w:val="nil"/>
              <w:right w:val="nil"/>
            </w:tcBorders>
            <w:vAlign w:val="bottom"/>
          </w:tcPr>
          <w:p w14:paraId="52C83660" w14:textId="0EDE2735" w:rsidR="0083540C" w:rsidRDefault="0083540C" w:rsidP="007A71D2">
            <w:pPr>
              <w:pStyle w:val="block"/>
              <w:tabs>
                <w:tab w:val="left" w:pos="414"/>
              </w:tabs>
              <w:spacing w:after="0" w:line="240" w:lineRule="auto"/>
              <w:ind w:left="234" w:right="5"/>
              <w:jc w:val="right"/>
              <w:rPr>
                <w:rFonts w:cs="Times New Roman"/>
                <w:szCs w:val="22"/>
              </w:rPr>
            </w:pPr>
            <w:r>
              <w:rPr>
                <w:rFonts w:cs="Times New Roman"/>
                <w:szCs w:val="22"/>
              </w:rPr>
              <w:t>(19)</w:t>
            </w:r>
          </w:p>
        </w:tc>
        <w:tc>
          <w:tcPr>
            <w:tcW w:w="1350" w:type="dxa"/>
            <w:gridSpan w:val="3"/>
            <w:tcBorders>
              <w:left w:val="nil"/>
              <w:right w:val="nil"/>
            </w:tcBorders>
            <w:vAlign w:val="bottom"/>
          </w:tcPr>
          <w:p w14:paraId="65DAF34A" w14:textId="7B92C3F6" w:rsidR="0083540C" w:rsidRDefault="0083540C" w:rsidP="0083540C">
            <w:pPr>
              <w:pStyle w:val="block"/>
              <w:spacing w:after="0" w:line="240" w:lineRule="auto"/>
              <w:ind w:left="234" w:right="5"/>
              <w:jc w:val="center"/>
              <w:rPr>
                <w:rFonts w:cs="Times New Roman"/>
                <w:szCs w:val="22"/>
              </w:rPr>
            </w:pPr>
            <w:r>
              <w:rPr>
                <w:rFonts w:cs="Times New Roman"/>
                <w:szCs w:val="22"/>
              </w:rPr>
              <w:t>-</w:t>
            </w:r>
          </w:p>
        </w:tc>
      </w:tr>
    </w:tbl>
    <w:p w14:paraId="6D3050EE" w14:textId="77777777" w:rsidR="00896CA3" w:rsidRPr="00166AC6" w:rsidRDefault="00896CA3" w:rsidP="00E5315C">
      <w:pPr>
        <w:tabs>
          <w:tab w:val="clear" w:pos="227"/>
          <w:tab w:val="clear" w:pos="454"/>
          <w:tab w:val="clear" w:pos="680"/>
          <w:tab w:val="clear" w:pos="907"/>
          <w:tab w:val="left" w:pos="540"/>
        </w:tabs>
        <w:ind w:firstLine="360"/>
        <w:rPr>
          <w:rFonts w:ascii="Times New Roman" w:hAnsi="Times New Roman"/>
          <w:b/>
          <w:bCs/>
          <w:sz w:val="24"/>
          <w:szCs w:val="30"/>
        </w:rPr>
      </w:pPr>
    </w:p>
    <w:p w14:paraId="719DB03F" w14:textId="77777777" w:rsidR="00896CA3" w:rsidRPr="00166AC6" w:rsidRDefault="00896CA3" w:rsidP="00E5315C">
      <w:pPr>
        <w:tabs>
          <w:tab w:val="clear" w:pos="227"/>
          <w:tab w:val="clear" w:pos="454"/>
          <w:tab w:val="clear" w:pos="680"/>
          <w:tab w:val="clear" w:pos="907"/>
          <w:tab w:val="left" w:pos="540"/>
        </w:tabs>
        <w:ind w:firstLine="360"/>
        <w:rPr>
          <w:rFonts w:ascii="Times New Roman" w:hAnsi="Times New Roman"/>
          <w:b/>
          <w:bCs/>
          <w:sz w:val="24"/>
          <w:szCs w:val="30"/>
        </w:rPr>
      </w:pPr>
    </w:p>
    <w:p w14:paraId="497F4F68" w14:textId="77777777" w:rsidR="00363C6C" w:rsidRPr="00166AC6" w:rsidRDefault="00363C6C" w:rsidP="00E5315C">
      <w:pPr>
        <w:tabs>
          <w:tab w:val="clear" w:pos="227"/>
          <w:tab w:val="clear" w:pos="454"/>
          <w:tab w:val="clear" w:pos="680"/>
          <w:tab w:val="clear" w:pos="907"/>
          <w:tab w:val="left" w:pos="540"/>
        </w:tabs>
        <w:ind w:firstLine="360"/>
        <w:rPr>
          <w:rFonts w:ascii="Times New Roman" w:hAnsi="Times New Roman"/>
          <w:b/>
          <w:bCs/>
          <w:sz w:val="24"/>
          <w:szCs w:val="30"/>
        </w:rPr>
      </w:pPr>
    </w:p>
    <w:p w14:paraId="34161FA0" w14:textId="77777777" w:rsidR="00363C6C" w:rsidRPr="00166AC6" w:rsidRDefault="00363C6C" w:rsidP="00E5315C">
      <w:pPr>
        <w:tabs>
          <w:tab w:val="clear" w:pos="227"/>
          <w:tab w:val="clear" w:pos="454"/>
          <w:tab w:val="clear" w:pos="680"/>
          <w:tab w:val="clear" w:pos="907"/>
          <w:tab w:val="left" w:pos="540"/>
        </w:tabs>
        <w:ind w:firstLine="360"/>
        <w:rPr>
          <w:rFonts w:ascii="Times New Roman" w:hAnsi="Times New Roman"/>
          <w:b/>
          <w:bCs/>
          <w:sz w:val="24"/>
          <w:szCs w:val="30"/>
        </w:rPr>
      </w:pPr>
    </w:p>
    <w:p w14:paraId="4FC8049B" w14:textId="77777777" w:rsidR="00363C6C" w:rsidRPr="00166AC6" w:rsidRDefault="00363C6C" w:rsidP="00E5315C">
      <w:pPr>
        <w:tabs>
          <w:tab w:val="clear" w:pos="227"/>
          <w:tab w:val="clear" w:pos="454"/>
          <w:tab w:val="clear" w:pos="680"/>
          <w:tab w:val="clear" w:pos="907"/>
          <w:tab w:val="left" w:pos="540"/>
        </w:tabs>
        <w:ind w:firstLine="360"/>
        <w:rPr>
          <w:rFonts w:ascii="Times New Roman" w:hAnsi="Times New Roman"/>
          <w:b/>
          <w:bCs/>
          <w:sz w:val="24"/>
          <w:szCs w:val="30"/>
          <w:cs/>
        </w:rPr>
      </w:pPr>
    </w:p>
    <w:p w14:paraId="47659316" w14:textId="77777777" w:rsidR="00363C6C" w:rsidRPr="00166AC6" w:rsidRDefault="00363C6C" w:rsidP="00E5315C">
      <w:pPr>
        <w:tabs>
          <w:tab w:val="clear" w:pos="227"/>
          <w:tab w:val="clear" w:pos="454"/>
          <w:tab w:val="clear" w:pos="680"/>
          <w:tab w:val="clear" w:pos="907"/>
          <w:tab w:val="left" w:pos="540"/>
        </w:tabs>
        <w:ind w:firstLine="360"/>
        <w:rPr>
          <w:rFonts w:ascii="Times New Roman" w:hAnsi="Times New Roman"/>
          <w:b/>
          <w:bCs/>
          <w:sz w:val="24"/>
          <w:szCs w:val="30"/>
        </w:rPr>
      </w:pPr>
    </w:p>
    <w:p w14:paraId="1EC89899" w14:textId="77777777" w:rsidR="00363C6C" w:rsidRPr="00166AC6" w:rsidRDefault="00363C6C" w:rsidP="00E5315C">
      <w:pPr>
        <w:tabs>
          <w:tab w:val="clear" w:pos="227"/>
          <w:tab w:val="clear" w:pos="454"/>
          <w:tab w:val="clear" w:pos="680"/>
          <w:tab w:val="clear" w:pos="907"/>
          <w:tab w:val="left" w:pos="540"/>
        </w:tabs>
        <w:ind w:firstLine="360"/>
        <w:rPr>
          <w:rFonts w:ascii="Times New Roman" w:hAnsi="Times New Roman"/>
          <w:b/>
          <w:bCs/>
          <w:sz w:val="24"/>
          <w:szCs w:val="30"/>
        </w:rPr>
      </w:pPr>
    </w:p>
    <w:p w14:paraId="1092E4C0" w14:textId="77777777" w:rsidR="00363C6C" w:rsidRPr="00166AC6" w:rsidRDefault="00363C6C" w:rsidP="00E5315C">
      <w:pPr>
        <w:tabs>
          <w:tab w:val="clear" w:pos="227"/>
          <w:tab w:val="clear" w:pos="454"/>
          <w:tab w:val="clear" w:pos="680"/>
          <w:tab w:val="clear" w:pos="907"/>
          <w:tab w:val="left" w:pos="540"/>
        </w:tabs>
        <w:ind w:firstLine="360"/>
        <w:rPr>
          <w:rFonts w:ascii="Times New Roman" w:hAnsi="Times New Roman"/>
          <w:b/>
          <w:bCs/>
          <w:sz w:val="24"/>
          <w:szCs w:val="30"/>
        </w:rPr>
      </w:pPr>
    </w:p>
    <w:p w14:paraId="6E5E51F2" w14:textId="77777777" w:rsidR="00363C6C" w:rsidRPr="00166AC6" w:rsidRDefault="00363C6C" w:rsidP="00E5315C">
      <w:pPr>
        <w:tabs>
          <w:tab w:val="clear" w:pos="227"/>
          <w:tab w:val="clear" w:pos="454"/>
          <w:tab w:val="clear" w:pos="680"/>
          <w:tab w:val="clear" w:pos="907"/>
          <w:tab w:val="left" w:pos="540"/>
        </w:tabs>
        <w:ind w:firstLine="360"/>
        <w:rPr>
          <w:rFonts w:ascii="Times New Roman" w:hAnsi="Times New Roman"/>
          <w:b/>
          <w:bCs/>
          <w:sz w:val="24"/>
          <w:szCs w:val="30"/>
        </w:rPr>
      </w:pPr>
    </w:p>
    <w:p w14:paraId="337A9399" w14:textId="77777777" w:rsidR="00363C6C" w:rsidRPr="00166AC6" w:rsidRDefault="00363C6C" w:rsidP="00E5315C">
      <w:pPr>
        <w:tabs>
          <w:tab w:val="clear" w:pos="227"/>
          <w:tab w:val="clear" w:pos="454"/>
          <w:tab w:val="clear" w:pos="680"/>
          <w:tab w:val="clear" w:pos="907"/>
          <w:tab w:val="left" w:pos="540"/>
        </w:tabs>
        <w:ind w:firstLine="360"/>
        <w:rPr>
          <w:rFonts w:ascii="Times New Roman" w:hAnsi="Times New Roman"/>
          <w:b/>
          <w:bCs/>
          <w:sz w:val="24"/>
          <w:szCs w:val="30"/>
        </w:rPr>
      </w:pPr>
    </w:p>
    <w:p w14:paraId="007D109B" w14:textId="34DDA318" w:rsidR="00950CD1" w:rsidRDefault="00950CD1" w:rsidP="00E5315C">
      <w:pPr>
        <w:tabs>
          <w:tab w:val="clear" w:pos="227"/>
          <w:tab w:val="clear" w:pos="454"/>
          <w:tab w:val="clear" w:pos="680"/>
          <w:tab w:val="clear" w:pos="907"/>
          <w:tab w:val="left" w:pos="540"/>
        </w:tabs>
        <w:ind w:firstLine="360"/>
        <w:rPr>
          <w:rFonts w:ascii="Times New Roman" w:hAnsi="Times New Roman"/>
          <w:b/>
          <w:bCs/>
          <w:sz w:val="24"/>
          <w:szCs w:val="30"/>
        </w:rPr>
      </w:pPr>
    </w:p>
    <w:p w14:paraId="35C6ACA2" w14:textId="77777777" w:rsidR="00161824" w:rsidRPr="00166AC6" w:rsidRDefault="00161824" w:rsidP="00E5315C">
      <w:pPr>
        <w:tabs>
          <w:tab w:val="clear" w:pos="227"/>
          <w:tab w:val="clear" w:pos="454"/>
          <w:tab w:val="clear" w:pos="680"/>
          <w:tab w:val="clear" w:pos="907"/>
          <w:tab w:val="left" w:pos="540"/>
        </w:tabs>
        <w:ind w:firstLine="360"/>
        <w:rPr>
          <w:rFonts w:ascii="Times New Roman" w:hAnsi="Times New Roman"/>
          <w:b/>
          <w:bCs/>
          <w:sz w:val="24"/>
          <w:szCs w:val="30"/>
        </w:rPr>
      </w:pPr>
    </w:p>
    <w:p w14:paraId="58F2AA60" w14:textId="77777777" w:rsidR="00950CD1" w:rsidRPr="00166AC6" w:rsidRDefault="00950CD1" w:rsidP="00E5315C">
      <w:pPr>
        <w:tabs>
          <w:tab w:val="clear" w:pos="227"/>
          <w:tab w:val="clear" w:pos="454"/>
          <w:tab w:val="clear" w:pos="680"/>
          <w:tab w:val="clear" w:pos="907"/>
          <w:tab w:val="left" w:pos="540"/>
        </w:tabs>
        <w:ind w:firstLine="360"/>
        <w:rPr>
          <w:rFonts w:ascii="Times New Roman" w:hAnsi="Times New Roman"/>
          <w:b/>
          <w:bCs/>
          <w:sz w:val="24"/>
          <w:szCs w:val="30"/>
        </w:rPr>
      </w:pPr>
    </w:p>
    <w:p w14:paraId="707F1B2F" w14:textId="3F240B1A" w:rsidR="00950CD1" w:rsidRDefault="00950CD1" w:rsidP="00E5315C">
      <w:pPr>
        <w:tabs>
          <w:tab w:val="clear" w:pos="227"/>
          <w:tab w:val="clear" w:pos="454"/>
          <w:tab w:val="clear" w:pos="680"/>
          <w:tab w:val="clear" w:pos="907"/>
          <w:tab w:val="left" w:pos="540"/>
        </w:tabs>
        <w:ind w:firstLine="360"/>
        <w:rPr>
          <w:rFonts w:ascii="Times New Roman" w:hAnsi="Times New Roman"/>
          <w:b/>
          <w:bCs/>
          <w:sz w:val="24"/>
          <w:szCs w:val="30"/>
          <w:cs/>
        </w:rPr>
      </w:pPr>
    </w:p>
    <w:p w14:paraId="64CAB37E" w14:textId="21D99653" w:rsidR="00161824" w:rsidRDefault="001618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b/>
          <w:bCs/>
          <w:sz w:val="24"/>
          <w:szCs w:val="30"/>
        </w:rPr>
      </w:pPr>
      <w:r>
        <w:rPr>
          <w:rFonts w:ascii="Times New Roman" w:hAnsi="Times New Roman"/>
          <w:b/>
          <w:bCs/>
          <w:sz w:val="24"/>
          <w:szCs w:val="30"/>
        </w:rPr>
        <w:br w:type="page"/>
      </w:r>
    </w:p>
    <w:p w14:paraId="4E968087" w14:textId="074488F3" w:rsidR="00B874C1" w:rsidRPr="00166AC6" w:rsidRDefault="00B06E66" w:rsidP="00E5315C">
      <w:pPr>
        <w:tabs>
          <w:tab w:val="clear" w:pos="227"/>
          <w:tab w:val="clear" w:pos="454"/>
          <w:tab w:val="clear" w:pos="680"/>
          <w:tab w:val="clear" w:pos="907"/>
          <w:tab w:val="left" w:pos="540"/>
        </w:tabs>
        <w:ind w:firstLine="360"/>
        <w:rPr>
          <w:rFonts w:ascii="Times New Roman" w:hAnsi="Times New Roman"/>
          <w:b/>
          <w:bCs/>
          <w:sz w:val="24"/>
          <w:szCs w:val="30"/>
        </w:rPr>
      </w:pPr>
      <w:r w:rsidRPr="00166AC6">
        <w:rPr>
          <w:rFonts w:ascii="Times New Roman" w:hAnsi="Times New Roman"/>
          <w:b/>
          <w:bCs/>
          <w:sz w:val="24"/>
          <w:szCs w:val="30"/>
        </w:rPr>
        <w:lastRenderedPageBreak/>
        <w:t>1</w:t>
      </w:r>
      <w:r w:rsidR="00D51D53">
        <w:rPr>
          <w:rFonts w:ascii="Times New Roman" w:hAnsi="Times New Roman"/>
          <w:b/>
          <w:bCs/>
          <w:sz w:val="24"/>
          <w:szCs w:val="30"/>
        </w:rPr>
        <w:t>1</w:t>
      </w:r>
      <w:r w:rsidR="00E5315C" w:rsidRPr="00166AC6">
        <w:rPr>
          <w:rFonts w:ascii="Times New Roman" w:hAnsi="Times New Roman"/>
          <w:b/>
          <w:bCs/>
          <w:sz w:val="24"/>
          <w:szCs w:val="30"/>
        </w:rPr>
        <w:t xml:space="preserve">     </w:t>
      </w:r>
      <w:r w:rsidR="00B874C1" w:rsidRPr="00166AC6">
        <w:rPr>
          <w:rFonts w:ascii="Times New Roman" w:hAnsi="Times New Roman"/>
          <w:b/>
          <w:bCs/>
          <w:sz w:val="24"/>
          <w:szCs w:val="30"/>
        </w:rPr>
        <w:t>Property</w:t>
      </w:r>
      <w:r w:rsidR="006E7699" w:rsidRPr="00166AC6">
        <w:rPr>
          <w:rFonts w:ascii="Times New Roman" w:hAnsi="Times New Roman"/>
          <w:b/>
          <w:bCs/>
          <w:sz w:val="24"/>
          <w:szCs w:val="30"/>
        </w:rPr>
        <w:t>,</w:t>
      </w:r>
      <w:r w:rsidR="00B874C1" w:rsidRPr="00166AC6">
        <w:rPr>
          <w:rFonts w:ascii="Times New Roman" w:hAnsi="Times New Roman"/>
          <w:b/>
          <w:bCs/>
          <w:sz w:val="24"/>
          <w:szCs w:val="30"/>
        </w:rPr>
        <w:t xml:space="preserve"> </w:t>
      </w:r>
      <w:r w:rsidR="006E7699" w:rsidRPr="00166AC6">
        <w:rPr>
          <w:rFonts w:ascii="Times New Roman" w:hAnsi="Times New Roman"/>
          <w:b/>
          <w:bCs/>
          <w:sz w:val="24"/>
          <w:szCs w:val="30"/>
        </w:rPr>
        <w:t>p</w:t>
      </w:r>
      <w:r w:rsidR="00B874C1" w:rsidRPr="00166AC6">
        <w:rPr>
          <w:rFonts w:ascii="Times New Roman" w:hAnsi="Times New Roman"/>
          <w:b/>
          <w:bCs/>
          <w:sz w:val="24"/>
          <w:szCs w:val="30"/>
        </w:rPr>
        <w:t xml:space="preserve">lant </w:t>
      </w:r>
      <w:r w:rsidR="006E7699" w:rsidRPr="00166AC6">
        <w:rPr>
          <w:rFonts w:ascii="Times New Roman" w:hAnsi="Times New Roman"/>
          <w:b/>
          <w:bCs/>
          <w:sz w:val="24"/>
          <w:szCs w:val="30"/>
        </w:rPr>
        <w:t>and e</w:t>
      </w:r>
      <w:r w:rsidR="00B874C1" w:rsidRPr="00166AC6">
        <w:rPr>
          <w:rFonts w:ascii="Times New Roman" w:hAnsi="Times New Roman"/>
          <w:b/>
          <w:bCs/>
          <w:sz w:val="24"/>
          <w:szCs w:val="30"/>
        </w:rPr>
        <w:t>quipment</w:t>
      </w:r>
    </w:p>
    <w:p w14:paraId="7ECDA6DC" w14:textId="77777777" w:rsidR="001341CA" w:rsidRPr="00166AC6" w:rsidRDefault="001341CA" w:rsidP="00EE78CD">
      <w:pPr>
        <w:tabs>
          <w:tab w:val="clear" w:pos="227"/>
          <w:tab w:val="clear" w:pos="454"/>
          <w:tab w:val="clear" w:pos="680"/>
          <w:tab w:val="clear" w:pos="907"/>
          <w:tab w:val="left" w:pos="540"/>
        </w:tabs>
        <w:rPr>
          <w:rFonts w:ascii="Times New Roman" w:hAnsi="Times New Roman"/>
          <w:b/>
          <w:bCs/>
          <w:sz w:val="24"/>
          <w:szCs w:val="30"/>
        </w:rPr>
      </w:pPr>
    </w:p>
    <w:tbl>
      <w:tblPr>
        <w:tblW w:w="14832" w:type="dxa"/>
        <w:tblInd w:w="828" w:type="dxa"/>
        <w:tblLayout w:type="fixed"/>
        <w:tblLook w:val="01E0" w:firstRow="1" w:lastRow="1" w:firstColumn="1" w:lastColumn="1" w:noHBand="0" w:noVBand="0"/>
      </w:tblPr>
      <w:tblGrid>
        <w:gridCol w:w="3240"/>
        <w:gridCol w:w="1080"/>
        <w:gridCol w:w="240"/>
        <w:gridCol w:w="1200"/>
        <w:gridCol w:w="245"/>
        <w:gridCol w:w="1195"/>
        <w:gridCol w:w="270"/>
        <w:gridCol w:w="1620"/>
        <w:gridCol w:w="270"/>
        <w:gridCol w:w="1235"/>
        <w:gridCol w:w="236"/>
        <w:gridCol w:w="1024"/>
        <w:gridCol w:w="238"/>
        <w:gridCol w:w="1202"/>
        <w:gridCol w:w="243"/>
        <w:gridCol w:w="1294"/>
      </w:tblGrid>
      <w:tr w:rsidR="009E090D" w:rsidRPr="00166AC6" w14:paraId="5258A46B" w14:textId="77777777" w:rsidTr="00420ACD">
        <w:trPr>
          <w:tblHeader/>
        </w:trPr>
        <w:tc>
          <w:tcPr>
            <w:tcW w:w="3240" w:type="dxa"/>
          </w:tcPr>
          <w:p w14:paraId="328754BD" w14:textId="77777777" w:rsidR="009E090D" w:rsidRPr="001128E3" w:rsidRDefault="009E090D" w:rsidP="00A50A43">
            <w:pPr>
              <w:ind w:left="252" w:right="-27" w:hanging="252"/>
              <w:jc w:val="both"/>
              <w:rPr>
                <w:rFonts w:ascii="Times New Roman" w:hAnsi="Times New Roman" w:cs="Times New Roman"/>
                <w:b/>
                <w:bCs/>
                <w:sz w:val="22"/>
                <w:szCs w:val="22"/>
              </w:rPr>
            </w:pPr>
            <w:r w:rsidRPr="001128E3">
              <w:rPr>
                <w:rFonts w:ascii="Times New Roman" w:hAnsi="Times New Roman" w:cs="Times New Roman"/>
                <w:b/>
                <w:bCs/>
                <w:sz w:val="22"/>
                <w:szCs w:val="22"/>
                <w:cs/>
              </w:rPr>
              <w:tab/>
            </w:r>
          </w:p>
        </w:tc>
        <w:tc>
          <w:tcPr>
            <w:tcW w:w="11592" w:type="dxa"/>
            <w:gridSpan w:val="15"/>
          </w:tcPr>
          <w:p w14:paraId="0CCA923B" w14:textId="77777777" w:rsidR="009E090D" w:rsidRPr="001128E3" w:rsidRDefault="009E090D" w:rsidP="001341CA">
            <w:pPr>
              <w:pStyle w:val="acctfourfigures"/>
              <w:tabs>
                <w:tab w:val="clear" w:pos="765"/>
              </w:tabs>
              <w:spacing w:line="240" w:lineRule="atLeast"/>
              <w:ind w:left="-79" w:right="-108"/>
              <w:jc w:val="center"/>
              <w:rPr>
                <w:rFonts w:cs="Cordia New"/>
                <w:b/>
                <w:szCs w:val="22"/>
                <w:cs/>
                <w:lang w:bidi="th-TH"/>
              </w:rPr>
            </w:pPr>
            <w:r w:rsidRPr="001128E3">
              <w:rPr>
                <w:rFonts w:cs="Times New Roman"/>
                <w:b/>
                <w:szCs w:val="22"/>
              </w:rPr>
              <w:t>Financial statements in which the equity method is applied/Separate financial statements</w:t>
            </w:r>
          </w:p>
        </w:tc>
      </w:tr>
      <w:tr w:rsidR="009E090D" w:rsidRPr="00166AC6" w14:paraId="23DDA44E" w14:textId="77777777" w:rsidTr="00420ACD">
        <w:trPr>
          <w:tblHeader/>
        </w:trPr>
        <w:tc>
          <w:tcPr>
            <w:tcW w:w="3240" w:type="dxa"/>
          </w:tcPr>
          <w:p w14:paraId="2DA8858C" w14:textId="77777777" w:rsidR="009E090D" w:rsidRPr="001128E3" w:rsidRDefault="009E090D" w:rsidP="009E090D">
            <w:pPr>
              <w:ind w:right="-27"/>
              <w:jc w:val="both"/>
              <w:rPr>
                <w:rFonts w:ascii="Times New Roman" w:hAnsi="Times New Roman" w:cs="Times New Roman"/>
                <w:b/>
                <w:bCs/>
                <w:sz w:val="22"/>
                <w:szCs w:val="22"/>
              </w:rPr>
            </w:pPr>
          </w:p>
        </w:tc>
        <w:tc>
          <w:tcPr>
            <w:tcW w:w="1080" w:type="dxa"/>
          </w:tcPr>
          <w:p w14:paraId="35181C2F" w14:textId="77777777" w:rsidR="009E090D" w:rsidRPr="001128E3" w:rsidRDefault="009E090D" w:rsidP="009E09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hAnsi="Times New Roman" w:cs="Times New Roman"/>
                <w:sz w:val="22"/>
                <w:szCs w:val="22"/>
              </w:rPr>
            </w:pPr>
          </w:p>
        </w:tc>
        <w:tc>
          <w:tcPr>
            <w:tcW w:w="240" w:type="dxa"/>
          </w:tcPr>
          <w:p w14:paraId="78FE061F" w14:textId="77777777" w:rsidR="009E090D" w:rsidRPr="001128E3" w:rsidRDefault="009E090D" w:rsidP="009E090D">
            <w:pPr>
              <w:pStyle w:val="acctfourfigures"/>
              <w:tabs>
                <w:tab w:val="clear" w:pos="765"/>
              </w:tabs>
              <w:spacing w:line="240" w:lineRule="atLeast"/>
              <w:ind w:left="-79" w:right="-27"/>
              <w:jc w:val="center"/>
              <w:rPr>
                <w:rFonts w:cs="Times New Roman"/>
                <w:szCs w:val="22"/>
              </w:rPr>
            </w:pPr>
          </w:p>
        </w:tc>
        <w:tc>
          <w:tcPr>
            <w:tcW w:w="1200" w:type="dxa"/>
          </w:tcPr>
          <w:p w14:paraId="443DC54D" w14:textId="77777777" w:rsidR="009E090D" w:rsidRPr="001128E3" w:rsidRDefault="009E090D" w:rsidP="009E09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hAnsi="Times New Roman" w:cs="Times New Roman"/>
                <w:sz w:val="22"/>
                <w:szCs w:val="22"/>
              </w:rPr>
            </w:pPr>
            <w:r w:rsidRPr="001128E3">
              <w:rPr>
                <w:rFonts w:ascii="Times New Roman" w:eastAsia="Times New Roman" w:hAnsi="Times New Roman" w:cs="Times New Roman"/>
                <w:sz w:val="22"/>
                <w:szCs w:val="22"/>
              </w:rPr>
              <w:t>B</w:t>
            </w:r>
            <w:r w:rsidRPr="001128E3">
              <w:rPr>
                <w:rFonts w:ascii="Times New Roman" w:hAnsi="Times New Roman" w:cs="Times New Roman"/>
                <w:sz w:val="22"/>
                <w:szCs w:val="22"/>
                <w:lang w:bidi="ar-SA"/>
              </w:rPr>
              <w:t xml:space="preserve">uildings </w:t>
            </w:r>
          </w:p>
        </w:tc>
        <w:tc>
          <w:tcPr>
            <w:tcW w:w="245" w:type="dxa"/>
          </w:tcPr>
          <w:p w14:paraId="10C7067F" w14:textId="77777777" w:rsidR="009E090D" w:rsidRPr="001128E3" w:rsidRDefault="009E090D" w:rsidP="009E090D">
            <w:pPr>
              <w:pStyle w:val="acctfourfigures"/>
              <w:tabs>
                <w:tab w:val="clear" w:pos="765"/>
              </w:tabs>
              <w:spacing w:line="240" w:lineRule="atLeast"/>
              <w:ind w:left="-79" w:right="-27"/>
              <w:jc w:val="center"/>
              <w:rPr>
                <w:rFonts w:cs="Times New Roman"/>
                <w:szCs w:val="22"/>
              </w:rPr>
            </w:pPr>
          </w:p>
        </w:tc>
        <w:tc>
          <w:tcPr>
            <w:tcW w:w="1195" w:type="dxa"/>
          </w:tcPr>
          <w:p w14:paraId="3E5102B7" w14:textId="77777777" w:rsidR="009E090D" w:rsidRPr="001128E3" w:rsidRDefault="009E090D" w:rsidP="009E090D">
            <w:pPr>
              <w:pStyle w:val="acctfourfigures"/>
              <w:tabs>
                <w:tab w:val="clear" w:pos="765"/>
              </w:tabs>
              <w:spacing w:line="240" w:lineRule="atLeast"/>
              <w:ind w:left="-79" w:right="-108"/>
              <w:jc w:val="center"/>
              <w:rPr>
                <w:rFonts w:cs="Times New Roman"/>
                <w:szCs w:val="22"/>
                <w:lang w:val="en-US"/>
              </w:rPr>
            </w:pPr>
            <w:r w:rsidRPr="001128E3">
              <w:rPr>
                <w:rFonts w:cs="Times New Roman"/>
                <w:szCs w:val="22"/>
                <w:lang w:val="en-US"/>
              </w:rPr>
              <w:t xml:space="preserve">Machinery </w:t>
            </w:r>
          </w:p>
        </w:tc>
        <w:tc>
          <w:tcPr>
            <w:tcW w:w="270" w:type="dxa"/>
          </w:tcPr>
          <w:p w14:paraId="44E1F262" w14:textId="77777777" w:rsidR="009E090D" w:rsidRPr="001128E3" w:rsidRDefault="009E090D" w:rsidP="009E090D">
            <w:pPr>
              <w:pStyle w:val="acctfourfigures"/>
              <w:tabs>
                <w:tab w:val="clear" w:pos="765"/>
              </w:tabs>
              <w:spacing w:line="240" w:lineRule="atLeast"/>
              <w:ind w:left="-79" w:right="-27"/>
              <w:jc w:val="center"/>
              <w:rPr>
                <w:rFonts w:cs="Times New Roman"/>
                <w:szCs w:val="22"/>
              </w:rPr>
            </w:pPr>
          </w:p>
        </w:tc>
        <w:tc>
          <w:tcPr>
            <w:tcW w:w="1620" w:type="dxa"/>
          </w:tcPr>
          <w:p w14:paraId="2B1C7384" w14:textId="21D8AE7E" w:rsidR="009E090D" w:rsidRPr="001128E3" w:rsidRDefault="009E090D" w:rsidP="009E090D">
            <w:pPr>
              <w:pStyle w:val="acctfourfigures"/>
              <w:tabs>
                <w:tab w:val="clear" w:pos="765"/>
              </w:tabs>
              <w:spacing w:line="240" w:lineRule="atLeast"/>
              <w:ind w:left="-79" w:right="-108"/>
              <w:jc w:val="center"/>
              <w:rPr>
                <w:rFonts w:cs="Times New Roman"/>
                <w:szCs w:val="22"/>
                <w:lang w:val="en-US"/>
              </w:rPr>
            </w:pPr>
            <w:r w:rsidRPr="001128E3">
              <w:rPr>
                <w:rFonts w:cs="Times New Roman"/>
                <w:szCs w:val="22"/>
                <w:lang w:val="en-US"/>
              </w:rPr>
              <w:t>Furniture</w:t>
            </w:r>
            <w:r w:rsidR="00D64349">
              <w:rPr>
                <w:rFonts w:cs="Times New Roman"/>
                <w:szCs w:val="22"/>
                <w:lang w:val="en-US"/>
              </w:rPr>
              <w:t>,</w:t>
            </w:r>
          </w:p>
        </w:tc>
        <w:tc>
          <w:tcPr>
            <w:tcW w:w="270" w:type="dxa"/>
          </w:tcPr>
          <w:p w14:paraId="7D886797" w14:textId="77777777" w:rsidR="009E090D" w:rsidRPr="001128E3" w:rsidRDefault="009E090D" w:rsidP="009E090D">
            <w:pPr>
              <w:pStyle w:val="acctfourfigures"/>
              <w:tabs>
                <w:tab w:val="clear" w:pos="765"/>
              </w:tabs>
              <w:spacing w:line="240" w:lineRule="atLeast"/>
              <w:ind w:left="-79" w:right="-27"/>
              <w:jc w:val="center"/>
              <w:rPr>
                <w:rFonts w:cs="Times New Roman"/>
                <w:szCs w:val="22"/>
              </w:rPr>
            </w:pPr>
          </w:p>
        </w:tc>
        <w:tc>
          <w:tcPr>
            <w:tcW w:w="1235" w:type="dxa"/>
          </w:tcPr>
          <w:p w14:paraId="74FB077C" w14:textId="77777777" w:rsidR="009E090D" w:rsidRPr="001128E3" w:rsidRDefault="009E090D" w:rsidP="009E090D">
            <w:pPr>
              <w:rPr>
                <w:sz w:val="22"/>
                <w:szCs w:val="22"/>
              </w:rPr>
            </w:pPr>
          </w:p>
        </w:tc>
        <w:tc>
          <w:tcPr>
            <w:tcW w:w="236" w:type="dxa"/>
          </w:tcPr>
          <w:p w14:paraId="5D5B1529" w14:textId="77777777" w:rsidR="009E090D" w:rsidRPr="001128E3" w:rsidRDefault="009E090D" w:rsidP="009E090D">
            <w:pPr>
              <w:pStyle w:val="acctfourfigures"/>
              <w:tabs>
                <w:tab w:val="clear" w:pos="765"/>
              </w:tabs>
              <w:spacing w:line="240" w:lineRule="atLeast"/>
              <w:ind w:left="-79" w:right="-108"/>
              <w:jc w:val="center"/>
              <w:rPr>
                <w:rFonts w:cs="Times New Roman"/>
                <w:szCs w:val="22"/>
              </w:rPr>
            </w:pPr>
          </w:p>
        </w:tc>
        <w:tc>
          <w:tcPr>
            <w:tcW w:w="1024" w:type="dxa"/>
          </w:tcPr>
          <w:p w14:paraId="0A479C24" w14:textId="77777777" w:rsidR="009E090D" w:rsidRPr="001128E3" w:rsidRDefault="009E090D" w:rsidP="009E090D">
            <w:pPr>
              <w:pStyle w:val="acctfourfigures"/>
              <w:tabs>
                <w:tab w:val="clear" w:pos="765"/>
              </w:tabs>
              <w:spacing w:line="240" w:lineRule="atLeast"/>
              <w:ind w:left="-79" w:right="-108"/>
              <w:jc w:val="center"/>
              <w:rPr>
                <w:rFonts w:cs="Times New Roman"/>
                <w:szCs w:val="22"/>
              </w:rPr>
            </w:pPr>
          </w:p>
        </w:tc>
        <w:tc>
          <w:tcPr>
            <w:tcW w:w="238" w:type="dxa"/>
          </w:tcPr>
          <w:p w14:paraId="783DC72C" w14:textId="77777777" w:rsidR="009E090D" w:rsidRPr="001128E3" w:rsidRDefault="009E090D" w:rsidP="009E090D">
            <w:pPr>
              <w:pStyle w:val="acctfourfigures"/>
              <w:tabs>
                <w:tab w:val="clear" w:pos="765"/>
              </w:tabs>
              <w:spacing w:line="240" w:lineRule="atLeast"/>
              <w:ind w:left="-79" w:right="-108"/>
              <w:jc w:val="center"/>
              <w:rPr>
                <w:rFonts w:cs="Times New Roman"/>
                <w:szCs w:val="22"/>
              </w:rPr>
            </w:pPr>
          </w:p>
        </w:tc>
        <w:tc>
          <w:tcPr>
            <w:tcW w:w="1202" w:type="dxa"/>
          </w:tcPr>
          <w:p w14:paraId="750EE8BA" w14:textId="77777777" w:rsidR="009E090D" w:rsidRPr="001128E3" w:rsidRDefault="009E090D" w:rsidP="009E090D">
            <w:pPr>
              <w:pStyle w:val="acctfourfigures"/>
              <w:tabs>
                <w:tab w:val="clear" w:pos="765"/>
              </w:tabs>
              <w:spacing w:line="240" w:lineRule="atLeast"/>
              <w:ind w:left="-79" w:right="-27"/>
              <w:jc w:val="center"/>
              <w:rPr>
                <w:rFonts w:cs="Times New Roman"/>
                <w:szCs w:val="22"/>
                <w:lang w:bidi="th-TH"/>
              </w:rPr>
            </w:pPr>
            <w:r w:rsidRPr="001128E3">
              <w:rPr>
                <w:rFonts w:cs="Times New Roman"/>
                <w:szCs w:val="22"/>
                <w:lang w:val="en-US"/>
              </w:rPr>
              <w:t>Assets</w:t>
            </w:r>
          </w:p>
        </w:tc>
        <w:tc>
          <w:tcPr>
            <w:tcW w:w="243" w:type="dxa"/>
          </w:tcPr>
          <w:p w14:paraId="5803309D" w14:textId="77777777" w:rsidR="009E090D" w:rsidRPr="001128E3" w:rsidRDefault="009E090D" w:rsidP="009E090D">
            <w:pPr>
              <w:pStyle w:val="acctfourfigures"/>
              <w:tabs>
                <w:tab w:val="clear" w:pos="765"/>
              </w:tabs>
              <w:spacing w:line="240" w:lineRule="atLeast"/>
              <w:ind w:left="-79" w:right="-108"/>
              <w:jc w:val="center"/>
              <w:rPr>
                <w:rFonts w:cs="Times New Roman"/>
                <w:szCs w:val="22"/>
              </w:rPr>
            </w:pPr>
          </w:p>
        </w:tc>
        <w:tc>
          <w:tcPr>
            <w:tcW w:w="1294" w:type="dxa"/>
          </w:tcPr>
          <w:p w14:paraId="0D6CD96B" w14:textId="77777777" w:rsidR="009E090D" w:rsidRPr="001128E3" w:rsidRDefault="009E090D" w:rsidP="009E090D">
            <w:pPr>
              <w:pStyle w:val="acctfourfigures"/>
              <w:tabs>
                <w:tab w:val="clear" w:pos="765"/>
              </w:tabs>
              <w:spacing w:line="240" w:lineRule="atLeast"/>
              <w:ind w:left="-79" w:right="-108"/>
              <w:jc w:val="center"/>
              <w:rPr>
                <w:rFonts w:cs="Times New Roman"/>
                <w:szCs w:val="22"/>
              </w:rPr>
            </w:pPr>
          </w:p>
        </w:tc>
      </w:tr>
      <w:tr w:rsidR="009E090D" w:rsidRPr="00166AC6" w14:paraId="44C383C6" w14:textId="77777777" w:rsidTr="00420ACD">
        <w:trPr>
          <w:trHeight w:val="68"/>
          <w:tblHeader/>
        </w:trPr>
        <w:tc>
          <w:tcPr>
            <w:tcW w:w="3240" w:type="dxa"/>
          </w:tcPr>
          <w:p w14:paraId="08F5144A" w14:textId="77777777" w:rsidR="009E090D" w:rsidRPr="001128E3" w:rsidRDefault="009E090D" w:rsidP="009E090D">
            <w:pPr>
              <w:ind w:right="-27"/>
              <w:jc w:val="both"/>
              <w:rPr>
                <w:rFonts w:ascii="Times New Roman" w:hAnsi="Times New Roman" w:cs="Times New Roman"/>
                <w:b/>
                <w:bCs/>
                <w:sz w:val="22"/>
                <w:szCs w:val="22"/>
                <w:cs/>
              </w:rPr>
            </w:pPr>
          </w:p>
        </w:tc>
        <w:tc>
          <w:tcPr>
            <w:tcW w:w="1080" w:type="dxa"/>
          </w:tcPr>
          <w:p w14:paraId="3D180717" w14:textId="77777777" w:rsidR="009E090D" w:rsidRPr="001128E3" w:rsidRDefault="009E090D" w:rsidP="009E090D">
            <w:pPr>
              <w:pStyle w:val="acctfourfigures"/>
              <w:tabs>
                <w:tab w:val="clear" w:pos="765"/>
              </w:tabs>
              <w:spacing w:line="240" w:lineRule="atLeast"/>
              <w:ind w:left="-79" w:right="-135"/>
              <w:jc w:val="center"/>
              <w:rPr>
                <w:rFonts w:cs="Times New Roman"/>
                <w:szCs w:val="22"/>
              </w:rPr>
            </w:pPr>
          </w:p>
        </w:tc>
        <w:tc>
          <w:tcPr>
            <w:tcW w:w="240" w:type="dxa"/>
          </w:tcPr>
          <w:p w14:paraId="5DD4DDA3" w14:textId="77777777" w:rsidR="009E090D" w:rsidRPr="001128E3" w:rsidRDefault="009E090D" w:rsidP="009E090D">
            <w:pPr>
              <w:pStyle w:val="acctfourfigures"/>
              <w:tabs>
                <w:tab w:val="clear" w:pos="765"/>
              </w:tabs>
              <w:spacing w:line="240" w:lineRule="atLeast"/>
              <w:ind w:left="-79" w:right="-27"/>
              <w:jc w:val="center"/>
              <w:rPr>
                <w:rFonts w:cs="Times New Roman"/>
                <w:szCs w:val="22"/>
              </w:rPr>
            </w:pPr>
          </w:p>
        </w:tc>
        <w:tc>
          <w:tcPr>
            <w:tcW w:w="1200" w:type="dxa"/>
          </w:tcPr>
          <w:p w14:paraId="4A479FB7" w14:textId="77777777" w:rsidR="009E090D" w:rsidRPr="001128E3" w:rsidRDefault="009E090D" w:rsidP="009E090D">
            <w:pPr>
              <w:pStyle w:val="acctfourfigures"/>
              <w:tabs>
                <w:tab w:val="clear" w:pos="765"/>
              </w:tabs>
              <w:spacing w:line="240" w:lineRule="atLeast"/>
              <w:ind w:left="-79" w:right="-135"/>
              <w:jc w:val="center"/>
              <w:rPr>
                <w:rFonts w:cs="Times New Roman"/>
                <w:szCs w:val="22"/>
              </w:rPr>
            </w:pPr>
            <w:r w:rsidRPr="001128E3">
              <w:rPr>
                <w:rFonts w:cs="Times New Roman"/>
                <w:szCs w:val="22"/>
              </w:rPr>
              <w:t xml:space="preserve">and other </w:t>
            </w:r>
          </w:p>
        </w:tc>
        <w:tc>
          <w:tcPr>
            <w:tcW w:w="245" w:type="dxa"/>
          </w:tcPr>
          <w:p w14:paraId="38C6FFBB" w14:textId="77777777" w:rsidR="009E090D" w:rsidRPr="001128E3" w:rsidRDefault="009E090D" w:rsidP="009E090D">
            <w:pPr>
              <w:pStyle w:val="acctfourfigures"/>
              <w:tabs>
                <w:tab w:val="clear" w:pos="765"/>
              </w:tabs>
              <w:spacing w:line="240" w:lineRule="atLeast"/>
              <w:ind w:left="-79" w:right="-27"/>
              <w:jc w:val="center"/>
              <w:rPr>
                <w:rFonts w:cs="Times New Roman"/>
                <w:szCs w:val="22"/>
              </w:rPr>
            </w:pPr>
          </w:p>
        </w:tc>
        <w:tc>
          <w:tcPr>
            <w:tcW w:w="1195" w:type="dxa"/>
          </w:tcPr>
          <w:p w14:paraId="454D7104" w14:textId="77777777" w:rsidR="009E090D" w:rsidRPr="001128E3" w:rsidRDefault="009E090D" w:rsidP="009E090D">
            <w:pPr>
              <w:pStyle w:val="acctfourfigures"/>
              <w:tabs>
                <w:tab w:val="clear" w:pos="765"/>
              </w:tabs>
              <w:spacing w:line="240" w:lineRule="atLeast"/>
              <w:ind w:left="-79" w:right="-108"/>
              <w:jc w:val="center"/>
              <w:rPr>
                <w:rFonts w:cs="Cordia New"/>
                <w:szCs w:val="22"/>
                <w:cs/>
                <w:lang w:val="en-US" w:bidi="th-TH"/>
              </w:rPr>
            </w:pPr>
            <w:r w:rsidRPr="001128E3">
              <w:rPr>
                <w:rFonts w:cs="Cordia New"/>
                <w:szCs w:val="22"/>
                <w:lang w:val="en-US" w:bidi="th-TH"/>
              </w:rPr>
              <w:t xml:space="preserve">and </w:t>
            </w:r>
          </w:p>
        </w:tc>
        <w:tc>
          <w:tcPr>
            <w:tcW w:w="270" w:type="dxa"/>
          </w:tcPr>
          <w:p w14:paraId="46F57640" w14:textId="77777777" w:rsidR="009E090D" w:rsidRPr="001128E3" w:rsidRDefault="009E090D" w:rsidP="009E090D">
            <w:pPr>
              <w:pStyle w:val="acctfourfigures"/>
              <w:tabs>
                <w:tab w:val="clear" w:pos="765"/>
              </w:tabs>
              <w:spacing w:line="240" w:lineRule="atLeast"/>
              <w:ind w:left="-79" w:right="-27"/>
              <w:jc w:val="center"/>
              <w:rPr>
                <w:rFonts w:cs="Times New Roman"/>
                <w:szCs w:val="22"/>
              </w:rPr>
            </w:pPr>
          </w:p>
        </w:tc>
        <w:tc>
          <w:tcPr>
            <w:tcW w:w="1620" w:type="dxa"/>
          </w:tcPr>
          <w:p w14:paraId="51C6603F" w14:textId="77777777" w:rsidR="009E090D" w:rsidRPr="001128E3" w:rsidRDefault="009E090D" w:rsidP="009E090D">
            <w:pPr>
              <w:pStyle w:val="acctfourfigures"/>
              <w:tabs>
                <w:tab w:val="clear" w:pos="765"/>
              </w:tabs>
              <w:spacing w:line="240" w:lineRule="atLeast"/>
              <w:ind w:left="-79" w:right="-108"/>
              <w:jc w:val="center"/>
              <w:rPr>
                <w:rFonts w:cs="Times New Roman"/>
                <w:szCs w:val="22"/>
                <w:lang w:val="en-US"/>
              </w:rPr>
            </w:pPr>
            <w:r w:rsidRPr="001128E3">
              <w:rPr>
                <w:rFonts w:cs="Times New Roman"/>
                <w:szCs w:val="22"/>
                <w:lang w:val="en-US"/>
              </w:rPr>
              <w:t>fixture</w:t>
            </w:r>
            <w:r w:rsidR="003A235D" w:rsidRPr="001128E3">
              <w:rPr>
                <w:rFonts w:cs="Times New Roman"/>
                <w:szCs w:val="22"/>
                <w:lang w:val="en-US"/>
              </w:rPr>
              <w:t>s</w:t>
            </w:r>
            <w:r w:rsidRPr="001128E3">
              <w:rPr>
                <w:rFonts w:cs="Times New Roman"/>
                <w:szCs w:val="22"/>
                <w:lang w:val="en-US"/>
              </w:rPr>
              <w:t xml:space="preserve"> and</w:t>
            </w:r>
          </w:p>
        </w:tc>
        <w:tc>
          <w:tcPr>
            <w:tcW w:w="270" w:type="dxa"/>
          </w:tcPr>
          <w:p w14:paraId="42673969" w14:textId="77777777" w:rsidR="009E090D" w:rsidRPr="001128E3" w:rsidRDefault="009E090D" w:rsidP="009E090D">
            <w:pPr>
              <w:pStyle w:val="acctfourfigures"/>
              <w:tabs>
                <w:tab w:val="clear" w:pos="765"/>
              </w:tabs>
              <w:spacing w:line="240" w:lineRule="atLeast"/>
              <w:ind w:left="-79" w:right="-27"/>
              <w:jc w:val="center"/>
              <w:rPr>
                <w:rFonts w:cs="Times New Roman"/>
                <w:szCs w:val="22"/>
              </w:rPr>
            </w:pPr>
          </w:p>
        </w:tc>
        <w:tc>
          <w:tcPr>
            <w:tcW w:w="1235" w:type="dxa"/>
          </w:tcPr>
          <w:p w14:paraId="0D1259E6" w14:textId="77777777" w:rsidR="009E090D" w:rsidRPr="001128E3" w:rsidRDefault="009E090D" w:rsidP="009E090D">
            <w:pPr>
              <w:rPr>
                <w:sz w:val="22"/>
                <w:szCs w:val="22"/>
              </w:rPr>
            </w:pPr>
          </w:p>
        </w:tc>
        <w:tc>
          <w:tcPr>
            <w:tcW w:w="236" w:type="dxa"/>
          </w:tcPr>
          <w:p w14:paraId="140F7D7C" w14:textId="77777777" w:rsidR="009E090D" w:rsidRPr="001128E3" w:rsidRDefault="009E090D" w:rsidP="009E090D">
            <w:pPr>
              <w:pStyle w:val="acctfourfigures"/>
              <w:tabs>
                <w:tab w:val="clear" w:pos="765"/>
              </w:tabs>
              <w:spacing w:line="240" w:lineRule="atLeast"/>
              <w:ind w:left="-79" w:right="-108"/>
              <w:jc w:val="center"/>
              <w:rPr>
                <w:rFonts w:cs="Times New Roman"/>
                <w:szCs w:val="22"/>
              </w:rPr>
            </w:pPr>
          </w:p>
        </w:tc>
        <w:tc>
          <w:tcPr>
            <w:tcW w:w="1024" w:type="dxa"/>
          </w:tcPr>
          <w:p w14:paraId="314DC8FA" w14:textId="77777777" w:rsidR="009E090D" w:rsidRPr="001128E3" w:rsidRDefault="009E090D" w:rsidP="009E090D">
            <w:pPr>
              <w:pStyle w:val="acctfourfigures"/>
              <w:tabs>
                <w:tab w:val="clear" w:pos="765"/>
              </w:tabs>
              <w:spacing w:line="240" w:lineRule="atLeast"/>
              <w:ind w:left="-79" w:right="-108"/>
              <w:jc w:val="center"/>
              <w:rPr>
                <w:rFonts w:cs="Times New Roman"/>
                <w:szCs w:val="22"/>
              </w:rPr>
            </w:pPr>
          </w:p>
        </w:tc>
        <w:tc>
          <w:tcPr>
            <w:tcW w:w="238" w:type="dxa"/>
          </w:tcPr>
          <w:p w14:paraId="1023EAE0" w14:textId="77777777" w:rsidR="009E090D" w:rsidRPr="001128E3" w:rsidRDefault="009E090D" w:rsidP="009E090D">
            <w:pPr>
              <w:pStyle w:val="acctfourfigures"/>
              <w:tabs>
                <w:tab w:val="clear" w:pos="765"/>
              </w:tabs>
              <w:spacing w:line="240" w:lineRule="atLeast"/>
              <w:ind w:left="-79" w:right="-108"/>
              <w:jc w:val="center"/>
              <w:rPr>
                <w:rFonts w:cs="Times New Roman"/>
                <w:szCs w:val="22"/>
              </w:rPr>
            </w:pPr>
          </w:p>
        </w:tc>
        <w:tc>
          <w:tcPr>
            <w:tcW w:w="1202" w:type="dxa"/>
          </w:tcPr>
          <w:p w14:paraId="4CF654DD" w14:textId="77777777" w:rsidR="009E090D" w:rsidRPr="001128E3" w:rsidRDefault="009E090D" w:rsidP="009E090D">
            <w:pPr>
              <w:pStyle w:val="acctfourfigures"/>
              <w:tabs>
                <w:tab w:val="clear" w:pos="765"/>
              </w:tabs>
              <w:spacing w:line="240" w:lineRule="atLeast"/>
              <w:ind w:left="-79" w:right="-27"/>
              <w:jc w:val="center"/>
              <w:rPr>
                <w:rFonts w:cs="Times New Roman"/>
                <w:szCs w:val="22"/>
                <w:lang w:val="en-US"/>
              </w:rPr>
            </w:pPr>
            <w:r w:rsidRPr="001128E3">
              <w:rPr>
                <w:rFonts w:cs="Times New Roman"/>
                <w:szCs w:val="22"/>
                <w:lang w:val="en-US"/>
              </w:rPr>
              <w:t>under</w:t>
            </w:r>
          </w:p>
        </w:tc>
        <w:tc>
          <w:tcPr>
            <w:tcW w:w="243" w:type="dxa"/>
          </w:tcPr>
          <w:p w14:paraId="212272AF" w14:textId="77777777" w:rsidR="009E090D" w:rsidRPr="001128E3" w:rsidRDefault="009E090D" w:rsidP="009E090D">
            <w:pPr>
              <w:pStyle w:val="acctfourfigures"/>
              <w:tabs>
                <w:tab w:val="clear" w:pos="765"/>
              </w:tabs>
              <w:spacing w:line="240" w:lineRule="atLeast"/>
              <w:ind w:left="-79" w:right="-108"/>
              <w:jc w:val="center"/>
              <w:rPr>
                <w:rFonts w:cs="Times New Roman"/>
                <w:szCs w:val="22"/>
              </w:rPr>
            </w:pPr>
          </w:p>
        </w:tc>
        <w:tc>
          <w:tcPr>
            <w:tcW w:w="1294" w:type="dxa"/>
          </w:tcPr>
          <w:p w14:paraId="41967998" w14:textId="77777777" w:rsidR="009E090D" w:rsidRPr="001128E3" w:rsidRDefault="009E090D" w:rsidP="009E090D">
            <w:pPr>
              <w:pStyle w:val="acctfourfigures"/>
              <w:tabs>
                <w:tab w:val="clear" w:pos="765"/>
              </w:tabs>
              <w:spacing w:line="240" w:lineRule="atLeast"/>
              <w:ind w:left="-79" w:right="-108"/>
              <w:jc w:val="center"/>
              <w:rPr>
                <w:rFonts w:cs="Times New Roman"/>
                <w:szCs w:val="22"/>
              </w:rPr>
            </w:pPr>
          </w:p>
        </w:tc>
      </w:tr>
      <w:tr w:rsidR="00CB2926" w:rsidRPr="00166AC6" w14:paraId="51E560A9" w14:textId="77777777" w:rsidTr="00420ACD">
        <w:trPr>
          <w:tblHeader/>
        </w:trPr>
        <w:tc>
          <w:tcPr>
            <w:tcW w:w="3240" w:type="dxa"/>
          </w:tcPr>
          <w:p w14:paraId="1BA32EAE" w14:textId="77777777" w:rsidR="00CB2926" w:rsidRPr="001128E3" w:rsidRDefault="00CB2926" w:rsidP="00CB2926">
            <w:pPr>
              <w:ind w:right="-27"/>
              <w:jc w:val="both"/>
              <w:rPr>
                <w:rFonts w:ascii="Times New Roman" w:hAnsi="Times New Roman" w:cs="Times New Roman"/>
                <w:b/>
                <w:bCs/>
                <w:sz w:val="22"/>
                <w:szCs w:val="22"/>
              </w:rPr>
            </w:pPr>
          </w:p>
        </w:tc>
        <w:tc>
          <w:tcPr>
            <w:tcW w:w="1080" w:type="dxa"/>
          </w:tcPr>
          <w:p w14:paraId="5E428454" w14:textId="77777777" w:rsidR="00CB2926" w:rsidRPr="001128E3" w:rsidRDefault="00CB2926" w:rsidP="00CB2926">
            <w:pPr>
              <w:pStyle w:val="acctfourfigures"/>
              <w:tabs>
                <w:tab w:val="clear" w:pos="765"/>
              </w:tabs>
              <w:spacing w:line="240" w:lineRule="atLeast"/>
              <w:ind w:left="-79" w:right="-135"/>
              <w:jc w:val="center"/>
              <w:rPr>
                <w:rFonts w:cs="Times New Roman"/>
                <w:szCs w:val="22"/>
              </w:rPr>
            </w:pPr>
            <w:r w:rsidRPr="001128E3">
              <w:rPr>
                <w:rFonts w:cs="Times New Roman"/>
                <w:szCs w:val="22"/>
              </w:rPr>
              <w:t>Land</w:t>
            </w:r>
          </w:p>
        </w:tc>
        <w:tc>
          <w:tcPr>
            <w:tcW w:w="240" w:type="dxa"/>
          </w:tcPr>
          <w:p w14:paraId="38DB706B" w14:textId="77777777" w:rsidR="00CB2926" w:rsidRPr="001128E3" w:rsidRDefault="00CB2926" w:rsidP="00CB2926">
            <w:pPr>
              <w:pStyle w:val="acctfourfigures"/>
              <w:tabs>
                <w:tab w:val="clear" w:pos="765"/>
              </w:tabs>
              <w:spacing w:line="240" w:lineRule="atLeast"/>
              <w:ind w:left="-79" w:right="-27"/>
              <w:jc w:val="center"/>
              <w:rPr>
                <w:rFonts w:cs="Times New Roman"/>
                <w:szCs w:val="22"/>
              </w:rPr>
            </w:pPr>
          </w:p>
        </w:tc>
        <w:tc>
          <w:tcPr>
            <w:tcW w:w="1200" w:type="dxa"/>
          </w:tcPr>
          <w:p w14:paraId="557493E8" w14:textId="415B2028" w:rsidR="00CB2926" w:rsidRPr="001128E3" w:rsidRDefault="00CB2926" w:rsidP="00611F9D">
            <w:pPr>
              <w:pStyle w:val="acctfourfigures"/>
              <w:tabs>
                <w:tab w:val="clear" w:pos="765"/>
              </w:tabs>
              <w:spacing w:line="240" w:lineRule="atLeast"/>
              <w:ind w:right="-135" w:hanging="96"/>
              <w:rPr>
                <w:rFonts w:cs="Times New Roman"/>
                <w:szCs w:val="22"/>
              </w:rPr>
            </w:pPr>
            <w:r w:rsidRPr="001128E3">
              <w:rPr>
                <w:rFonts w:cs="Times New Roman"/>
                <w:szCs w:val="22"/>
              </w:rPr>
              <w:t>constructio</w:t>
            </w:r>
            <w:r w:rsidR="00412CCC">
              <w:rPr>
                <w:rFonts w:cs="Times New Roman"/>
                <w:szCs w:val="22"/>
              </w:rPr>
              <w:t>n</w:t>
            </w:r>
            <w:r w:rsidR="00611F9D">
              <w:rPr>
                <w:rFonts w:cs="Times New Roman"/>
                <w:szCs w:val="22"/>
              </w:rPr>
              <w:t>s</w:t>
            </w:r>
          </w:p>
        </w:tc>
        <w:tc>
          <w:tcPr>
            <w:tcW w:w="245" w:type="dxa"/>
          </w:tcPr>
          <w:p w14:paraId="745B1FB8" w14:textId="77777777" w:rsidR="00CB2926" w:rsidRPr="001128E3" w:rsidRDefault="00CB2926" w:rsidP="00CB2926">
            <w:pPr>
              <w:pStyle w:val="acctfourfigures"/>
              <w:tabs>
                <w:tab w:val="clear" w:pos="765"/>
              </w:tabs>
              <w:spacing w:line="240" w:lineRule="atLeast"/>
              <w:ind w:left="-79" w:right="-27"/>
              <w:jc w:val="center"/>
              <w:rPr>
                <w:rFonts w:cs="Times New Roman"/>
                <w:szCs w:val="22"/>
              </w:rPr>
            </w:pPr>
          </w:p>
        </w:tc>
        <w:tc>
          <w:tcPr>
            <w:tcW w:w="1195" w:type="dxa"/>
          </w:tcPr>
          <w:p w14:paraId="66DCBA05" w14:textId="77777777" w:rsidR="00CB2926" w:rsidRPr="001128E3" w:rsidRDefault="00CB2926" w:rsidP="00CB2926">
            <w:pPr>
              <w:pStyle w:val="acctfourfigures"/>
              <w:tabs>
                <w:tab w:val="clear" w:pos="765"/>
              </w:tabs>
              <w:spacing w:line="240" w:lineRule="atLeast"/>
              <w:ind w:left="-79" w:right="-108"/>
              <w:jc w:val="center"/>
              <w:rPr>
                <w:rFonts w:cs="Times New Roman"/>
                <w:szCs w:val="22"/>
              </w:rPr>
            </w:pPr>
            <w:r w:rsidRPr="001128E3">
              <w:rPr>
                <w:rFonts w:cs="Times New Roman"/>
                <w:szCs w:val="22"/>
              </w:rPr>
              <w:t>equipment</w:t>
            </w:r>
          </w:p>
        </w:tc>
        <w:tc>
          <w:tcPr>
            <w:tcW w:w="270" w:type="dxa"/>
          </w:tcPr>
          <w:p w14:paraId="3CD94C79" w14:textId="77777777" w:rsidR="00CB2926" w:rsidRPr="001128E3" w:rsidRDefault="00CB2926" w:rsidP="00CB2926">
            <w:pPr>
              <w:pStyle w:val="acctfourfigures"/>
              <w:tabs>
                <w:tab w:val="clear" w:pos="765"/>
              </w:tabs>
              <w:spacing w:line="240" w:lineRule="atLeast"/>
              <w:ind w:left="-79" w:right="-27"/>
              <w:jc w:val="center"/>
              <w:rPr>
                <w:rFonts w:cs="Times New Roman"/>
                <w:szCs w:val="22"/>
              </w:rPr>
            </w:pPr>
          </w:p>
        </w:tc>
        <w:tc>
          <w:tcPr>
            <w:tcW w:w="1620" w:type="dxa"/>
          </w:tcPr>
          <w:p w14:paraId="7757A50E" w14:textId="77777777" w:rsidR="00CB2926" w:rsidRPr="001128E3" w:rsidRDefault="00CB2926" w:rsidP="00CB2926">
            <w:pPr>
              <w:pStyle w:val="acctfourfigures"/>
              <w:tabs>
                <w:tab w:val="clear" w:pos="765"/>
              </w:tabs>
              <w:spacing w:line="240" w:lineRule="atLeast"/>
              <w:ind w:left="-79" w:right="-108"/>
              <w:jc w:val="center"/>
              <w:rPr>
                <w:rFonts w:cs="Times New Roman"/>
                <w:szCs w:val="22"/>
              </w:rPr>
            </w:pPr>
            <w:r w:rsidRPr="001128E3">
              <w:rPr>
                <w:rFonts w:cs="Times New Roman"/>
                <w:szCs w:val="22"/>
              </w:rPr>
              <w:t>office equipment</w:t>
            </w:r>
          </w:p>
        </w:tc>
        <w:tc>
          <w:tcPr>
            <w:tcW w:w="270" w:type="dxa"/>
          </w:tcPr>
          <w:p w14:paraId="786407E3" w14:textId="77777777" w:rsidR="00CB2926" w:rsidRPr="001128E3" w:rsidRDefault="00CB2926" w:rsidP="00CB2926">
            <w:pPr>
              <w:pStyle w:val="acctfourfigures"/>
              <w:tabs>
                <w:tab w:val="clear" w:pos="765"/>
              </w:tabs>
              <w:spacing w:line="240" w:lineRule="atLeast"/>
              <w:ind w:left="-79" w:right="-27"/>
              <w:jc w:val="center"/>
              <w:rPr>
                <w:rFonts w:cs="Times New Roman"/>
                <w:szCs w:val="22"/>
              </w:rPr>
            </w:pPr>
          </w:p>
        </w:tc>
        <w:tc>
          <w:tcPr>
            <w:tcW w:w="1235" w:type="dxa"/>
          </w:tcPr>
          <w:p w14:paraId="308F8EC5" w14:textId="77777777" w:rsidR="00CB2926" w:rsidRPr="001128E3" w:rsidRDefault="00CB2926" w:rsidP="00CB2926">
            <w:pPr>
              <w:rPr>
                <w:sz w:val="22"/>
                <w:szCs w:val="22"/>
              </w:rPr>
            </w:pPr>
            <w:r w:rsidRPr="001128E3">
              <w:rPr>
                <w:rFonts w:ascii="Times New Roman" w:hAnsi="Times New Roman" w:cs="Times New Roman"/>
                <w:sz w:val="22"/>
                <w:szCs w:val="22"/>
              </w:rPr>
              <w:t>Computer</w:t>
            </w:r>
            <w:r w:rsidR="003A235D" w:rsidRPr="001128E3">
              <w:rPr>
                <w:rFonts w:ascii="Times New Roman" w:hAnsi="Times New Roman" w:cs="Times New Roman"/>
                <w:sz w:val="22"/>
                <w:szCs w:val="22"/>
              </w:rPr>
              <w:t>s</w:t>
            </w:r>
          </w:p>
        </w:tc>
        <w:tc>
          <w:tcPr>
            <w:tcW w:w="236" w:type="dxa"/>
          </w:tcPr>
          <w:p w14:paraId="0E64E66C" w14:textId="77777777" w:rsidR="00CB2926" w:rsidRPr="001128E3" w:rsidRDefault="00CB2926" w:rsidP="00CB2926">
            <w:pPr>
              <w:pStyle w:val="acctfourfigures"/>
              <w:tabs>
                <w:tab w:val="clear" w:pos="765"/>
              </w:tabs>
              <w:spacing w:line="240" w:lineRule="atLeast"/>
              <w:ind w:left="-79" w:right="-108"/>
              <w:jc w:val="center"/>
              <w:rPr>
                <w:rFonts w:cs="Times New Roman"/>
                <w:szCs w:val="22"/>
              </w:rPr>
            </w:pPr>
          </w:p>
        </w:tc>
        <w:tc>
          <w:tcPr>
            <w:tcW w:w="1024" w:type="dxa"/>
          </w:tcPr>
          <w:p w14:paraId="4FE88251" w14:textId="77777777" w:rsidR="00CB2926" w:rsidRPr="001128E3" w:rsidRDefault="00CB2926" w:rsidP="00CB2926">
            <w:pPr>
              <w:pStyle w:val="acctfourfigures"/>
              <w:tabs>
                <w:tab w:val="clear" w:pos="765"/>
              </w:tabs>
              <w:spacing w:line="240" w:lineRule="atLeast"/>
              <w:ind w:left="-79" w:right="-108"/>
              <w:jc w:val="center"/>
              <w:rPr>
                <w:rFonts w:cs="Times New Roman"/>
                <w:szCs w:val="22"/>
              </w:rPr>
            </w:pPr>
            <w:r w:rsidRPr="001128E3">
              <w:rPr>
                <w:rFonts w:cs="Times New Roman"/>
                <w:szCs w:val="22"/>
                <w:lang w:val="en-US"/>
              </w:rPr>
              <w:t>Vehicle</w:t>
            </w:r>
            <w:r w:rsidR="003A235D" w:rsidRPr="001128E3">
              <w:rPr>
                <w:rFonts w:cs="Times New Roman"/>
                <w:szCs w:val="22"/>
                <w:lang w:val="en-US"/>
              </w:rPr>
              <w:t>s</w:t>
            </w:r>
          </w:p>
        </w:tc>
        <w:tc>
          <w:tcPr>
            <w:tcW w:w="238" w:type="dxa"/>
          </w:tcPr>
          <w:p w14:paraId="25DC4966" w14:textId="77777777" w:rsidR="00CB2926" w:rsidRPr="001128E3" w:rsidRDefault="00CB2926" w:rsidP="00CB2926">
            <w:pPr>
              <w:pStyle w:val="acctfourfigures"/>
              <w:tabs>
                <w:tab w:val="clear" w:pos="765"/>
              </w:tabs>
              <w:spacing w:line="240" w:lineRule="atLeast"/>
              <w:ind w:left="-79" w:right="-108"/>
              <w:jc w:val="center"/>
              <w:rPr>
                <w:rFonts w:cs="Times New Roman"/>
                <w:szCs w:val="22"/>
              </w:rPr>
            </w:pPr>
          </w:p>
        </w:tc>
        <w:tc>
          <w:tcPr>
            <w:tcW w:w="1202" w:type="dxa"/>
          </w:tcPr>
          <w:p w14:paraId="0EF89E15" w14:textId="77777777" w:rsidR="00CB2926" w:rsidRPr="001128E3" w:rsidRDefault="003A235D" w:rsidP="00CB2926">
            <w:pPr>
              <w:pStyle w:val="acctfourfigures"/>
              <w:tabs>
                <w:tab w:val="clear" w:pos="765"/>
              </w:tabs>
              <w:spacing w:line="240" w:lineRule="atLeast"/>
              <w:ind w:left="-79" w:right="-27"/>
              <w:jc w:val="center"/>
              <w:rPr>
                <w:rFonts w:cs="Times New Roman"/>
                <w:szCs w:val="22"/>
              </w:rPr>
            </w:pPr>
            <w:r w:rsidRPr="001128E3">
              <w:rPr>
                <w:rFonts w:cs="Times New Roman"/>
                <w:szCs w:val="22"/>
              </w:rPr>
              <w:t>construction</w:t>
            </w:r>
          </w:p>
        </w:tc>
        <w:tc>
          <w:tcPr>
            <w:tcW w:w="243" w:type="dxa"/>
          </w:tcPr>
          <w:p w14:paraId="72D53ECD" w14:textId="77777777" w:rsidR="00CB2926" w:rsidRPr="001128E3" w:rsidRDefault="00CB2926" w:rsidP="00CB2926">
            <w:pPr>
              <w:pStyle w:val="acctfourfigures"/>
              <w:tabs>
                <w:tab w:val="clear" w:pos="765"/>
              </w:tabs>
              <w:spacing w:line="240" w:lineRule="atLeast"/>
              <w:ind w:left="-79" w:right="-108"/>
              <w:jc w:val="center"/>
              <w:rPr>
                <w:rFonts w:cs="Times New Roman"/>
                <w:szCs w:val="22"/>
              </w:rPr>
            </w:pPr>
          </w:p>
        </w:tc>
        <w:tc>
          <w:tcPr>
            <w:tcW w:w="1294" w:type="dxa"/>
          </w:tcPr>
          <w:p w14:paraId="79D740FF" w14:textId="77777777" w:rsidR="00CB2926" w:rsidRPr="001128E3" w:rsidRDefault="00CB2926" w:rsidP="00CB2926">
            <w:pPr>
              <w:pStyle w:val="acctfourfigures"/>
              <w:tabs>
                <w:tab w:val="clear" w:pos="765"/>
              </w:tabs>
              <w:spacing w:line="240" w:lineRule="atLeast"/>
              <w:ind w:left="-79" w:right="-108"/>
              <w:jc w:val="center"/>
              <w:rPr>
                <w:rFonts w:cs="Times New Roman"/>
                <w:szCs w:val="22"/>
              </w:rPr>
            </w:pPr>
            <w:r w:rsidRPr="001128E3">
              <w:rPr>
                <w:rFonts w:cs="Times New Roman"/>
                <w:szCs w:val="22"/>
              </w:rPr>
              <w:t>Total</w:t>
            </w:r>
          </w:p>
        </w:tc>
      </w:tr>
      <w:tr w:rsidR="00CB2926" w:rsidRPr="00166AC6" w14:paraId="59BF33AB" w14:textId="77777777" w:rsidTr="00420ACD">
        <w:trPr>
          <w:tblHeader/>
        </w:trPr>
        <w:tc>
          <w:tcPr>
            <w:tcW w:w="3240" w:type="dxa"/>
          </w:tcPr>
          <w:p w14:paraId="67BA0E21" w14:textId="77777777" w:rsidR="00CB2926" w:rsidRPr="001128E3" w:rsidRDefault="00CB2926" w:rsidP="00CB2926">
            <w:pPr>
              <w:ind w:right="-27"/>
              <w:jc w:val="both"/>
              <w:rPr>
                <w:rFonts w:ascii="Times New Roman" w:hAnsi="Times New Roman" w:cs="Times New Roman"/>
                <w:i/>
                <w:iCs/>
                <w:sz w:val="22"/>
                <w:szCs w:val="22"/>
              </w:rPr>
            </w:pPr>
          </w:p>
        </w:tc>
        <w:tc>
          <w:tcPr>
            <w:tcW w:w="11592" w:type="dxa"/>
            <w:gridSpan w:val="15"/>
          </w:tcPr>
          <w:p w14:paraId="67BD06EA" w14:textId="77777777" w:rsidR="00CB2926" w:rsidRPr="001128E3" w:rsidRDefault="00CB2926" w:rsidP="00CB2926">
            <w:pPr>
              <w:pStyle w:val="acctfourfigures"/>
              <w:tabs>
                <w:tab w:val="clear" w:pos="765"/>
              </w:tabs>
              <w:spacing w:line="240" w:lineRule="atLeast"/>
              <w:ind w:left="-79" w:right="-108"/>
              <w:jc w:val="center"/>
              <w:rPr>
                <w:rFonts w:cs="Times New Roman"/>
                <w:szCs w:val="22"/>
              </w:rPr>
            </w:pPr>
            <w:r w:rsidRPr="001128E3">
              <w:rPr>
                <w:rFonts w:cs="Times New Roman"/>
                <w:i/>
                <w:iCs/>
                <w:szCs w:val="22"/>
              </w:rPr>
              <w:t>(in thousand Baht)</w:t>
            </w:r>
          </w:p>
        </w:tc>
      </w:tr>
      <w:tr w:rsidR="00A560BA" w:rsidRPr="001128E3" w14:paraId="23C1F1C4" w14:textId="77777777" w:rsidTr="00420ACD">
        <w:trPr>
          <w:trHeight w:val="72"/>
        </w:trPr>
        <w:tc>
          <w:tcPr>
            <w:tcW w:w="3240" w:type="dxa"/>
          </w:tcPr>
          <w:p w14:paraId="172E2035" w14:textId="77777777" w:rsidR="00A560BA" w:rsidRPr="006A2F88" w:rsidRDefault="00A560BA" w:rsidP="00A560BA">
            <w:pPr>
              <w:ind w:right="-27"/>
              <w:rPr>
                <w:rFonts w:ascii="Times New Roman" w:hAnsi="Times New Roman" w:cs="Times New Roman"/>
                <w:b/>
                <w:bCs/>
                <w:i/>
                <w:iCs/>
                <w:sz w:val="22"/>
                <w:szCs w:val="22"/>
                <w:cs/>
              </w:rPr>
            </w:pPr>
            <w:r w:rsidRPr="006A2F88">
              <w:rPr>
                <w:rFonts w:ascii="Times New Roman" w:hAnsi="Times New Roman" w:cs="Times New Roman"/>
                <w:b/>
                <w:bCs/>
                <w:i/>
                <w:iCs/>
                <w:sz w:val="22"/>
                <w:szCs w:val="22"/>
              </w:rPr>
              <w:t>Cost</w:t>
            </w:r>
          </w:p>
        </w:tc>
        <w:tc>
          <w:tcPr>
            <w:tcW w:w="1080" w:type="dxa"/>
            <w:vAlign w:val="center"/>
          </w:tcPr>
          <w:p w14:paraId="5F96591C" w14:textId="77777777" w:rsidR="00A560BA" w:rsidRPr="001128E3" w:rsidRDefault="00A560BA" w:rsidP="00A560BA">
            <w:pPr>
              <w:tabs>
                <w:tab w:val="decimal" w:pos="806"/>
              </w:tabs>
              <w:ind w:left="-79" w:right="-135" w:firstLine="325"/>
              <w:jc w:val="center"/>
              <w:rPr>
                <w:rFonts w:ascii="Times New Roman" w:hAnsi="Times New Roman" w:cs="Times New Roman"/>
                <w:sz w:val="22"/>
                <w:szCs w:val="22"/>
              </w:rPr>
            </w:pPr>
          </w:p>
        </w:tc>
        <w:tc>
          <w:tcPr>
            <w:tcW w:w="240" w:type="dxa"/>
            <w:vAlign w:val="center"/>
          </w:tcPr>
          <w:p w14:paraId="25E5686E" w14:textId="77777777" w:rsidR="00A560BA" w:rsidRPr="001128E3" w:rsidRDefault="00A560BA" w:rsidP="00A560BA">
            <w:pPr>
              <w:tabs>
                <w:tab w:val="decimal" w:pos="972"/>
              </w:tabs>
              <w:ind w:right="-27" w:firstLine="325"/>
              <w:jc w:val="center"/>
              <w:rPr>
                <w:rFonts w:ascii="Times New Roman" w:hAnsi="Times New Roman" w:cs="Times New Roman"/>
                <w:sz w:val="22"/>
                <w:szCs w:val="22"/>
              </w:rPr>
            </w:pPr>
          </w:p>
        </w:tc>
        <w:tc>
          <w:tcPr>
            <w:tcW w:w="1200" w:type="dxa"/>
            <w:vAlign w:val="center"/>
          </w:tcPr>
          <w:p w14:paraId="6CE414F5" w14:textId="77777777" w:rsidR="00A560BA" w:rsidRPr="001128E3" w:rsidRDefault="00A560BA" w:rsidP="00A560BA">
            <w:pPr>
              <w:tabs>
                <w:tab w:val="decimal" w:pos="806"/>
              </w:tabs>
              <w:ind w:left="-79" w:right="-135" w:firstLine="325"/>
              <w:jc w:val="right"/>
              <w:rPr>
                <w:rFonts w:ascii="Times New Roman" w:hAnsi="Times New Roman" w:cs="Times New Roman"/>
                <w:sz w:val="22"/>
                <w:szCs w:val="22"/>
              </w:rPr>
            </w:pPr>
          </w:p>
        </w:tc>
        <w:tc>
          <w:tcPr>
            <w:tcW w:w="245" w:type="dxa"/>
            <w:vAlign w:val="center"/>
          </w:tcPr>
          <w:p w14:paraId="0504E269" w14:textId="77777777" w:rsidR="00A560BA" w:rsidRPr="001128E3" w:rsidRDefault="00A560BA" w:rsidP="00A560BA">
            <w:pPr>
              <w:tabs>
                <w:tab w:val="decimal" w:pos="972"/>
              </w:tabs>
              <w:ind w:left="-79" w:right="-135" w:firstLine="325"/>
              <w:jc w:val="right"/>
              <w:rPr>
                <w:rFonts w:ascii="Times New Roman" w:hAnsi="Times New Roman" w:cs="Times New Roman"/>
                <w:sz w:val="22"/>
                <w:szCs w:val="22"/>
              </w:rPr>
            </w:pPr>
          </w:p>
        </w:tc>
        <w:tc>
          <w:tcPr>
            <w:tcW w:w="1195" w:type="dxa"/>
            <w:vAlign w:val="center"/>
          </w:tcPr>
          <w:p w14:paraId="276E7CBC" w14:textId="77777777" w:rsidR="00A560BA" w:rsidRPr="001128E3" w:rsidRDefault="00A560BA" w:rsidP="00A560BA">
            <w:pPr>
              <w:tabs>
                <w:tab w:val="decimal" w:pos="806"/>
              </w:tabs>
              <w:ind w:left="-79" w:right="-135" w:firstLine="325"/>
              <w:jc w:val="right"/>
              <w:rPr>
                <w:rFonts w:ascii="Times New Roman" w:hAnsi="Times New Roman" w:cs="Times New Roman"/>
                <w:sz w:val="22"/>
                <w:szCs w:val="22"/>
              </w:rPr>
            </w:pPr>
          </w:p>
        </w:tc>
        <w:tc>
          <w:tcPr>
            <w:tcW w:w="270" w:type="dxa"/>
            <w:vAlign w:val="center"/>
          </w:tcPr>
          <w:p w14:paraId="54B400AD" w14:textId="77777777" w:rsidR="00A560BA" w:rsidRPr="001128E3" w:rsidRDefault="00A560BA" w:rsidP="00A560BA">
            <w:pPr>
              <w:tabs>
                <w:tab w:val="decimal" w:pos="972"/>
              </w:tabs>
              <w:ind w:left="-79" w:right="-135" w:firstLine="325"/>
              <w:jc w:val="right"/>
              <w:rPr>
                <w:rFonts w:ascii="Times New Roman" w:hAnsi="Times New Roman" w:cs="Times New Roman"/>
                <w:sz w:val="22"/>
                <w:szCs w:val="22"/>
              </w:rPr>
            </w:pPr>
          </w:p>
        </w:tc>
        <w:tc>
          <w:tcPr>
            <w:tcW w:w="1620" w:type="dxa"/>
            <w:vAlign w:val="center"/>
          </w:tcPr>
          <w:p w14:paraId="188AD886" w14:textId="77777777" w:rsidR="00A560BA" w:rsidRPr="001128E3" w:rsidRDefault="00A560BA" w:rsidP="00A560BA">
            <w:pPr>
              <w:tabs>
                <w:tab w:val="decimal" w:pos="806"/>
              </w:tabs>
              <w:ind w:left="-79" w:right="-135" w:firstLine="325"/>
              <w:jc w:val="right"/>
              <w:rPr>
                <w:rFonts w:ascii="Times New Roman" w:hAnsi="Times New Roman" w:cs="Times New Roman"/>
                <w:sz w:val="22"/>
                <w:szCs w:val="22"/>
              </w:rPr>
            </w:pPr>
          </w:p>
        </w:tc>
        <w:tc>
          <w:tcPr>
            <w:tcW w:w="270" w:type="dxa"/>
          </w:tcPr>
          <w:p w14:paraId="21A140D5" w14:textId="77777777" w:rsidR="00A560BA" w:rsidRPr="001128E3" w:rsidRDefault="00A560BA" w:rsidP="00A560BA">
            <w:pPr>
              <w:tabs>
                <w:tab w:val="decimal" w:pos="972"/>
              </w:tabs>
              <w:ind w:left="-79" w:right="-135" w:firstLine="325"/>
              <w:jc w:val="right"/>
              <w:rPr>
                <w:rFonts w:ascii="Times New Roman" w:hAnsi="Times New Roman" w:cs="Times New Roman"/>
                <w:sz w:val="22"/>
                <w:szCs w:val="22"/>
              </w:rPr>
            </w:pPr>
          </w:p>
        </w:tc>
        <w:tc>
          <w:tcPr>
            <w:tcW w:w="1235" w:type="dxa"/>
            <w:vAlign w:val="center"/>
          </w:tcPr>
          <w:p w14:paraId="4240EF0A" w14:textId="77777777" w:rsidR="00A560BA" w:rsidRPr="001128E3" w:rsidRDefault="00A560BA" w:rsidP="00A560BA">
            <w:pPr>
              <w:tabs>
                <w:tab w:val="decimal" w:pos="972"/>
              </w:tabs>
              <w:ind w:left="-79" w:right="-135" w:firstLine="325"/>
              <w:jc w:val="right"/>
              <w:rPr>
                <w:rFonts w:ascii="Times New Roman" w:hAnsi="Times New Roman" w:cs="Times New Roman"/>
                <w:sz w:val="22"/>
                <w:szCs w:val="22"/>
                <w:cs/>
              </w:rPr>
            </w:pPr>
          </w:p>
        </w:tc>
        <w:tc>
          <w:tcPr>
            <w:tcW w:w="236" w:type="dxa"/>
          </w:tcPr>
          <w:p w14:paraId="501F2D4C" w14:textId="77777777" w:rsidR="00A560BA" w:rsidRPr="001128E3" w:rsidRDefault="00A560BA" w:rsidP="00A560BA">
            <w:pPr>
              <w:tabs>
                <w:tab w:val="decimal" w:pos="806"/>
              </w:tabs>
              <w:ind w:left="-79" w:right="-135" w:firstLine="325"/>
              <w:jc w:val="right"/>
              <w:rPr>
                <w:rFonts w:ascii="Times New Roman" w:hAnsi="Times New Roman" w:cs="Times New Roman"/>
                <w:sz w:val="22"/>
                <w:szCs w:val="22"/>
              </w:rPr>
            </w:pPr>
          </w:p>
        </w:tc>
        <w:tc>
          <w:tcPr>
            <w:tcW w:w="1024" w:type="dxa"/>
          </w:tcPr>
          <w:p w14:paraId="57198E35" w14:textId="77777777" w:rsidR="00A560BA" w:rsidRPr="001128E3" w:rsidRDefault="00A560BA" w:rsidP="00A560BA">
            <w:pPr>
              <w:tabs>
                <w:tab w:val="decimal" w:pos="806"/>
              </w:tabs>
              <w:ind w:left="-79" w:right="-135" w:firstLine="325"/>
              <w:jc w:val="right"/>
              <w:rPr>
                <w:rFonts w:ascii="Times New Roman" w:hAnsi="Times New Roman" w:cs="Times New Roman"/>
                <w:sz w:val="22"/>
                <w:szCs w:val="22"/>
              </w:rPr>
            </w:pPr>
          </w:p>
        </w:tc>
        <w:tc>
          <w:tcPr>
            <w:tcW w:w="238" w:type="dxa"/>
          </w:tcPr>
          <w:p w14:paraId="0A7159AE" w14:textId="77777777" w:rsidR="00A560BA" w:rsidRPr="001128E3" w:rsidRDefault="00A560BA" w:rsidP="00A560BA">
            <w:pPr>
              <w:tabs>
                <w:tab w:val="decimal" w:pos="806"/>
              </w:tabs>
              <w:ind w:left="-79" w:right="-135" w:firstLine="325"/>
              <w:jc w:val="right"/>
              <w:rPr>
                <w:rFonts w:ascii="Times New Roman" w:hAnsi="Times New Roman" w:cs="Times New Roman"/>
                <w:sz w:val="22"/>
                <w:szCs w:val="22"/>
              </w:rPr>
            </w:pPr>
          </w:p>
        </w:tc>
        <w:tc>
          <w:tcPr>
            <w:tcW w:w="1202" w:type="dxa"/>
          </w:tcPr>
          <w:p w14:paraId="398A1432" w14:textId="77777777" w:rsidR="00A560BA" w:rsidRPr="001128E3" w:rsidRDefault="00A560BA" w:rsidP="00A560BA">
            <w:pPr>
              <w:tabs>
                <w:tab w:val="decimal" w:pos="806"/>
              </w:tabs>
              <w:ind w:left="-79" w:right="-135" w:firstLine="325"/>
              <w:jc w:val="right"/>
              <w:rPr>
                <w:rFonts w:ascii="Times New Roman" w:hAnsi="Times New Roman" w:cs="Times New Roman"/>
                <w:sz w:val="22"/>
                <w:szCs w:val="22"/>
              </w:rPr>
            </w:pPr>
          </w:p>
        </w:tc>
        <w:tc>
          <w:tcPr>
            <w:tcW w:w="243" w:type="dxa"/>
          </w:tcPr>
          <w:p w14:paraId="01358D8C" w14:textId="77777777" w:rsidR="00A560BA" w:rsidRPr="001128E3" w:rsidRDefault="00A560BA" w:rsidP="00A560BA">
            <w:pPr>
              <w:tabs>
                <w:tab w:val="decimal" w:pos="806"/>
              </w:tabs>
              <w:ind w:left="-79" w:right="-135" w:firstLine="325"/>
              <w:jc w:val="right"/>
              <w:rPr>
                <w:rFonts w:ascii="Times New Roman" w:hAnsi="Times New Roman" w:cs="Times New Roman"/>
                <w:sz w:val="22"/>
                <w:szCs w:val="22"/>
              </w:rPr>
            </w:pPr>
          </w:p>
        </w:tc>
        <w:tc>
          <w:tcPr>
            <w:tcW w:w="1294" w:type="dxa"/>
            <w:vAlign w:val="center"/>
          </w:tcPr>
          <w:p w14:paraId="7E83DCFE" w14:textId="77777777" w:rsidR="00A560BA" w:rsidRPr="001128E3" w:rsidRDefault="00A560BA" w:rsidP="00A560BA">
            <w:pPr>
              <w:tabs>
                <w:tab w:val="decimal" w:pos="806"/>
              </w:tabs>
              <w:ind w:left="-79" w:right="-135" w:firstLine="325"/>
              <w:jc w:val="right"/>
              <w:rPr>
                <w:rFonts w:ascii="Times New Roman" w:hAnsi="Times New Roman" w:cs="Times New Roman"/>
                <w:sz w:val="22"/>
                <w:szCs w:val="22"/>
              </w:rPr>
            </w:pPr>
          </w:p>
        </w:tc>
      </w:tr>
      <w:tr w:rsidR="007566B7" w:rsidRPr="001128E3" w14:paraId="4118211E" w14:textId="77777777" w:rsidTr="00420ACD">
        <w:tc>
          <w:tcPr>
            <w:tcW w:w="3240" w:type="dxa"/>
          </w:tcPr>
          <w:p w14:paraId="6264A406" w14:textId="22AFD7E1" w:rsidR="007566B7" w:rsidRPr="001128E3" w:rsidRDefault="007566B7" w:rsidP="007566B7">
            <w:pPr>
              <w:ind w:right="-27"/>
              <w:rPr>
                <w:rFonts w:ascii="Times New Roman" w:hAnsi="Times New Roman" w:cs="Times New Roman"/>
                <w:sz w:val="22"/>
                <w:szCs w:val="22"/>
              </w:rPr>
            </w:pPr>
            <w:proofErr w:type="gramStart"/>
            <w:r w:rsidRPr="001128E3">
              <w:rPr>
                <w:rFonts w:ascii="Times New Roman" w:hAnsi="Times New Roman" w:cs="Times New Roman"/>
                <w:sz w:val="22"/>
                <w:szCs w:val="22"/>
              </w:rPr>
              <w:t>At</w:t>
            </w:r>
            <w:proofErr w:type="gramEnd"/>
            <w:r w:rsidRPr="001128E3">
              <w:rPr>
                <w:rFonts w:ascii="Times New Roman" w:hAnsi="Times New Roman" w:cs="Times New Roman"/>
                <w:sz w:val="22"/>
                <w:szCs w:val="22"/>
              </w:rPr>
              <w:t xml:space="preserve"> 1 April 202</w:t>
            </w:r>
            <w:r>
              <w:rPr>
                <w:rFonts w:ascii="Times New Roman" w:hAnsi="Times New Roman" w:cs="Times New Roman"/>
                <w:sz w:val="22"/>
                <w:szCs w:val="22"/>
              </w:rPr>
              <w:t>3</w:t>
            </w:r>
          </w:p>
        </w:tc>
        <w:tc>
          <w:tcPr>
            <w:tcW w:w="1080" w:type="dxa"/>
            <w:vAlign w:val="center"/>
          </w:tcPr>
          <w:p w14:paraId="49F56062" w14:textId="2533C4DA" w:rsidR="007566B7" w:rsidRPr="007566B7" w:rsidRDefault="007566B7" w:rsidP="009A0E36">
            <w:pPr>
              <w:tabs>
                <w:tab w:val="clear" w:pos="907"/>
                <w:tab w:val="decimal" w:pos="806"/>
                <w:tab w:val="left" w:pos="981"/>
              </w:tabs>
              <w:ind w:left="-79" w:right="-18" w:firstLine="181"/>
              <w:jc w:val="right"/>
              <w:rPr>
                <w:szCs w:val="28"/>
              </w:rPr>
            </w:pPr>
            <w:r w:rsidRPr="007566B7">
              <w:rPr>
                <w:rFonts w:ascii="Times New Roman" w:hAnsi="Times New Roman"/>
                <w:sz w:val="22"/>
                <w:szCs w:val="28"/>
              </w:rPr>
              <w:t>216,257</w:t>
            </w:r>
          </w:p>
        </w:tc>
        <w:tc>
          <w:tcPr>
            <w:tcW w:w="240" w:type="dxa"/>
            <w:vAlign w:val="center"/>
          </w:tcPr>
          <w:p w14:paraId="657F6026" w14:textId="77777777" w:rsidR="007566B7" w:rsidRPr="007566B7" w:rsidRDefault="007566B7" w:rsidP="007566B7">
            <w:pPr>
              <w:pStyle w:val="acctfourfigures"/>
              <w:tabs>
                <w:tab w:val="clear" w:pos="765"/>
                <w:tab w:val="decimal" w:pos="731"/>
              </w:tabs>
              <w:spacing w:line="240" w:lineRule="auto"/>
              <w:ind w:right="105"/>
              <w:jc w:val="right"/>
              <w:rPr>
                <w:szCs w:val="28"/>
                <w:lang w:val="en-US" w:bidi="th-TH"/>
              </w:rPr>
            </w:pPr>
          </w:p>
        </w:tc>
        <w:tc>
          <w:tcPr>
            <w:tcW w:w="1200" w:type="dxa"/>
            <w:vAlign w:val="center"/>
          </w:tcPr>
          <w:p w14:paraId="629875C2" w14:textId="63A3377A" w:rsidR="007566B7" w:rsidRPr="007566B7" w:rsidRDefault="007566B7" w:rsidP="009A0E36">
            <w:pPr>
              <w:tabs>
                <w:tab w:val="decimal" w:pos="806"/>
              </w:tabs>
              <w:ind w:left="-108" w:right="59" w:firstLine="9"/>
              <w:jc w:val="right"/>
              <w:rPr>
                <w:rFonts w:ascii="Times New Roman" w:hAnsi="Times New Roman" w:cs="Times New Roman"/>
                <w:sz w:val="22"/>
                <w:szCs w:val="22"/>
              </w:rPr>
            </w:pPr>
            <w:r w:rsidRPr="007566B7">
              <w:rPr>
                <w:rFonts w:ascii="Times New Roman" w:hAnsi="Times New Roman" w:cs="Times New Roman"/>
                <w:sz w:val="22"/>
                <w:szCs w:val="22"/>
              </w:rPr>
              <w:t>1,323,290</w:t>
            </w:r>
          </w:p>
        </w:tc>
        <w:tc>
          <w:tcPr>
            <w:tcW w:w="245" w:type="dxa"/>
            <w:vAlign w:val="center"/>
          </w:tcPr>
          <w:p w14:paraId="0DEA7928" w14:textId="77777777" w:rsidR="007566B7" w:rsidRPr="007566B7" w:rsidRDefault="007566B7" w:rsidP="007566B7">
            <w:pPr>
              <w:pStyle w:val="acctfourfigures"/>
              <w:tabs>
                <w:tab w:val="clear" w:pos="765"/>
                <w:tab w:val="decimal" w:pos="731"/>
              </w:tabs>
              <w:spacing w:line="240" w:lineRule="auto"/>
              <w:ind w:right="105"/>
              <w:jc w:val="right"/>
              <w:rPr>
                <w:szCs w:val="28"/>
                <w:lang w:val="en-US" w:bidi="th-TH"/>
              </w:rPr>
            </w:pPr>
          </w:p>
        </w:tc>
        <w:tc>
          <w:tcPr>
            <w:tcW w:w="1195" w:type="dxa"/>
            <w:vAlign w:val="center"/>
          </w:tcPr>
          <w:p w14:paraId="7736B9A9" w14:textId="5B48DBDF" w:rsidR="007566B7" w:rsidRPr="007566B7" w:rsidRDefault="007566B7" w:rsidP="009A0E36">
            <w:pPr>
              <w:tabs>
                <w:tab w:val="clear" w:pos="907"/>
                <w:tab w:val="decimal" w:pos="806"/>
                <w:tab w:val="left" w:pos="981"/>
              </w:tabs>
              <w:ind w:left="-79" w:right="-18" w:firstLine="181"/>
              <w:jc w:val="right"/>
              <w:rPr>
                <w:rFonts w:ascii="Times New Roman" w:hAnsi="Times New Roman"/>
                <w:sz w:val="22"/>
                <w:szCs w:val="28"/>
              </w:rPr>
            </w:pPr>
            <w:r w:rsidRPr="007566B7">
              <w:rPr>
                <w:rFonts w:ascii="Times New Roman" w:hAnsi="Times New Roman" w:cs="Times New Roman"/>
                <w:sz w:val="22"/>
                <w:szCs w:val="22"/>
              </w:rPr>
              <w:t>8,224,579</w:t>
            </w:r>
          </w:p>
        </w:tc>
        <w:tc>
          <w:tcPr>
            <w:tcW w:w="270" w:type="dxa"/>
            <w:vAlign w:val="center"/>
          </w:tcPr>
          <w:p w14:paraId="097D8933" w14:textId="77777777" w:rsidR="007566B7" w:rsidRPr="007566B7" w:rsidRDefault="007566B7" w:rsidP="007566B7">
            <w:pPr>
              <w:pStyle w:val="acctfourfigures"/>
              <w:tabs>
                <w:tab w:val="clear" w:pos="765"/>
                <w:tab w:val="decimal" w:pos="731"/>
              </w:tabs>
              <w:spacing w:line="240" w:lineRule="auto"/>
              <w:ind w:right="105"/>
              <w:jc w:val="right"/>
              <w:rPr>
                <w:szCs w:val="28"/>
                <w:lang w:val="en-US" w:bidi="th-TH"/>
              </w:rPr>
            </w:pPr>
          </w:p>
        </w:tc>
        <w:tc>
          <w:tcPr>
            <w:tcW w:w="1620" w:type="dxa"/>
            <w:vAlign w:val="center"/>
          </w:tcPr>
          <w:p w14:paraId="3005264C" w14:textId="35EB4D5E" w:rsidR="007566B7" w:rsidRPr="007566B7" w:rsidRDefault="007566B7" w:rsidP="009A0E36">
            <w:pPr>
              <w:pStyle w:val="acctfourfigures"/>
              <w:tabs>
                <w:tab w:val="clear" w:pos="765"/>
                <w:tab w:val="decimal" w:pos="731"/>
                <w:tab w:val="left" w:pos="1297"/>
              </w:tabs>
              <w:spacing w:line="240" w:lineRule="auto"/>
              <w:ind w:right="105"/>
              <w:jc w:val="right"/>
              <w:rPr>
                <w:szCs w:val="28"/>
                <w:lang w:val="en-US" w:bidi="th-TH"/>
              </w:rPr>
            </w:pPr>
            <w:r w:rsidRPr="007566B7">
              <w:rPr>
                <w:rFonts w:cs="Times New Roman"/>
                <w:szCs w:val="22"/>
              </w:rPr>
              <w:t>47,275</w:t>
            </w:r>
          </w:p>
        </w:tc>
        <w:tc>
          <w:tcPr>
            <w:tcW w:w="270" w:type="dxa"/>
          </w:tcPr>
          <w:p w14:paraId="509AF0FF" w14:textId="77777777" w:rsidR="007566B7" w:rsidRPr="007566B7" w:rsidRDefault="007566B7" w:rsidP="007566B7">
            <w:pPr>
              <w:pStyle w:val="acctfourfigures"/>
              <w:tabs>
                <w:tab w:val="clear" w:pos="765"/>
                <w:tab w:val="decimal" w:pos="731"/>
              </w:tabs>
              <w:spacing w:line="240" w:lineRule="auto"/>
              <w:ind w:right="105"/>
              <w:jc w:val="right"/>
              <w:rPr>
                <w:szCs w:val="28"/>
                <w:lang w:val="en-US" w:bidi="th-TH"/>
              </w:rPr>
            </w:pPr>
          </w:p>
        </w:tc>
        <w:tc>
          <w:tcPr>
            <w:tcW w:w="1235" w:type="dxa"/>
            <w:vAlign w:val="center"/>
          </w:tcPr>
          <w:p w14:paraId="631C5A19" w14:textId="70033223" w:rsidR="007566B7" w:rsidRPr="007566B7" w:rsidRDefault="007566B7" w:rsidP="007566B7">
            <w:pPr>
              <w:pStyle w:val="acctfourfigures"/>
              <w:tabs>
                <w:tab w:val="clear" w:pos="765"/>
                <w:tab w:val="decimal" w:pos="731"/>
              </w:tabs>
              <w:spacing w:line="240" w:lineRule="auto"/>
              <w:ind w:right="105"/>
              <w:jc w:val="right"/>
              <w:rPr>
                <w:szCs w:val="28"/>
                <w:lang w:val="en-US" w:bidi="th-TH"/>
              </w:rPr>
            </w:pPr>
            <w:r w:rsidRPr="007566B7">
              <w:rPr>
                <w:rFonts w:cs="Times New Roman"/>
                <w:szCs w:val="22"/>
              </w:rPr>
              <w:t>30,463</w:t>
            </w:r>
          </w:p>
        </w:tc>
        <w:tc>
          <w:tcPr>
            <w:tcW w:w="236" w:type="dxa"/>
          </w:tcPr>
          <w:p w14:paraId="51B96DC3" w14:textId="77777777" w:rsidR="007566B7" w:rsidRPr="007566B7" w:rsidRDefault="007566B7" w:rsidP="007566B7">
            <w:pPr>
              <w:pStyle w:val="acctfourfigures"/>
              <w:tabs>
                <w:tab w:val="clear" w:pos="765"/>
                <w:tab w:val="decimal" w:pos="731"/>
              </w:tabs>
              <w:spacing w:line="240" w:lineRule="auto"/>
              <w:ind w:right="105"/>
              <w:jc w:val="right"/>
              <w:rPr>
                <w:szCs w:val="28"/>
                <w:lang w:val="en-US" w:bidi="th-TH"/>
              </w:rPr>
            </w:pPr>
          </w:p>
        </w:tc>
        <w:tc>
          <w:tcPr>
            <w:tcW w:w="1024" w:type="dxa"/>
          </w:tcPr>
          <w:p w14:paraId="51B4B545" w14:textId="407CA79F" w:rsidR="007566B7" w:rsidRPr="007566B7" w:rsidRDefault="007566B7" w:rsidP="007566B7">
            <w:pPr>
              <w:pStyle w:val="acctfourfigures"/>
              <w:tabs>
                <w:tab w:val="clear" w:pos="765"/>
                <w:tab w:val="decimal" w:pos="470"/>
              </w:tabs>
              <w:spacing w:line="240" w:lineRule="auto"/>
              <w:jc w:val="right"/>
              <w:rPr>
                <w:szCs w:val="28"/>
                <w:lang w:val="en-US" w:bidi="th-TH"/>
              </w:rPr>
            </w:pPr>
            <w:r w:rsidRPr="007566B7">
              <w:rPr>
                <w:rFonts w:cs="Times New Roman"/>
                <w:szCs w:val="22"/>
              </w:rPr>
              <w:t>31,289</w:t>
            </w:r>
          </w:p>
        </w:tc>
        <w:tc>
          <w:tcPr>
            <w:tcW w:w="238" w:type="dxa"/>
          </w:tcPr>
          <w:p w14:paraId="1C9AF355" w14:textId="77777777" w:rsidR="007566B7" w:rsidRPr="007566B7" w:rsidRDefault="007566B7" w:rsidP="007566B7">
            <w:pPr>
              <w:pStyle w:val="acctfourfigures"/>
              <w:tabs>
                <w:tab w:val="clear" w:pos="765"/>
                <w:tab w:val="decimal" w:pos="731"/>
              </w:tabs>
              <w:spacing w:line="240" w:lineRule="auto"/>
              <w:ind w:right="105"/>
              <w:jc w:val="right"/>
              <w:rPr>
                <w:szCs w:val="28"/>
                <w:lang w:val="en-US" w:bidi="th-TH"/>
              </w:rPr>
            </w:pPr>
          </w:p>
        </w:tc>
        <w:tc>
          <w:tcPr>
            <w:tcW w:w="1202" w:type="dxa"/>
          </w:tcPr>
          <w:p w14:paraId="7F75C07E" w14:textId="2A82C6CD" w:rsidR="007566B7" w:rsidRPr="007566B7" w:rsidRDefault="007566B7" w:rsidP="007566B7">
            <w:pPr>
              <w:pStyle w:val="acctfourfigures"/>
              <w:tabs>
                <w:tab w:val="clear" w:pos="765"/>
                <w:tab w:val="decimal" w:pos="731"/>
              </w:tabs>
              <w:spacing w:line="240" w:lineRule="auto"/>
              <w:ind w:right="62"/>
              <w:jc w:val="right"/>
              <w:rPr>
                <w:szCs w:val="28"/>
                <w:lang w:val="en-US" w:bidi="th-TH"/>
              </w:rPr>
            </w:pPr>
            <w:r w:rsidRPr="007566B7">
              <w:rPr>
                <w:rFonts w:cs="Times New Roman"/>
                <w:szCs w:val="22"/>
              </w:rPr>
              <w:t>98,991</w:t>
            </w:r>
          </w:p>
        </w:tc>
        <w:tc>
          <w:tcPr>
            <w:tcW w:w="243" w:type="dxa"/>
          </w:tcPr>
          <w:p w14:paraId="63669FF3" w14:textId="77777777" w:rsidR="007566B7" w:rsidRPr="007566B7" w:rsidRDefault="007566B7" w:rsidP="007566B7">
            <w:pPr>
              <w:pStyle w:val="acctfourfigures"/>
              <w:tabs>
                <w:tab w:val="clear" w:pos="765"/>
                <w:tab w:val="decimal" w:pos="731"/>
              </w:tabs>
              <w:spacing w:line="240" w:lineRule="auto"/>
              <w:ind w:right="105"/>
              <w:jc w:val="right"/>
              <w:rPr>
                <w:szCs w:val="28"/>
                <w:lang w:val="en-US" w:bidi="th-TH"/>
              </w:rPr>
            </w:pPr>
          </w:p>
        </w:tc>
        <w:tc>
          <w:tcPr>
            <w:tcW w:w="1294" w:type="dxa"/>
            <w:vAlign w:val="center"/>
          </w:tcPr>
          <w:p w14:paraId="731328FB" w14:textId="163E0837" w:rsidR="007566B7" w:rsidRPr="007566B7" w:rsidRDefault="007566B7" w:rsidP="009A0E36">
            <w:pPr>
              <w:tabs>
                <w:tab w:val="clear" w:pos="907"/>
                <w:tab w:val="decimal" w:pos="806"/>
                <w:tab w:val="left" w:pos="915"/>
              </w:tabs>
              <w:ind w:left="-79" w:right="160" w:firstLine="1"/>
              <w:jc w:val="right"/>
              <w:rPr>
                <w:rFonts w:ascii="Times New Roman" w:hAnsi="Times New Roman" w:cstheme="minorBidi"/>
                <w:sz w:val="22"/>
                <w:szCs w:val="22"/>
              </w:rPr>
            </w:pPr>
            <w:r w:rsidRPr="007566B7">
              <w:rPr>
                <w:rFonts w:ascii="Times New Roman" w:hAnsi="Times New Roman" w:cstheme="minorBidi"/>
                <w:sz w:val="22"/>
                <w:szCs w:val="22"/>
              </w:rPr>
              <w:t>9,972,144</w:t>
            </w:r>
          </w:p>
        </w:tc>
      </w:tr>
      <w:tr w:rsidR="007566B7" w:rsidRPr="001128E3" w14:paraId="5C22F1AB" w14:textId="77777777" w:rsidTr="00420ACD">
        <w:tc>
          <w:tcPr>
            <w:tcW w:w="3240" w:type="dxa"/>
          </w:tcPr>
          <w:p w14:paraId="55BB4028" w14:textId="14D0ABA5" w:rsidR="007566B7" w:rsidRPr="001128E3" w:rsidRDefault="007566B7" w:rsidP="007566B7">
            <w:pPr>
              <w:ind w:right="-27"/>
              <w:rPr>
                <w:rFonts w:ascii="Times New Roman" w:hAnsi="Times New Roman" w:cs="Times New Roman"/>
                <w:sz w:val="22"/>
                <w:szCs w:val="22"/>
              </w:rPr>
            </w:pPr>
            <w:r w:rsidRPr="001128E3">
              <w:rPr>
                <w:rFonts w:ascii="Times New Roman" w:hAnsi="Times New Roman" w:cs="Times New Roman"/>
                <w:sz w:val="22"/>
                <w:szCs w:val="22"/>
              </w:rPr>
              <w:t>Additions</w:t>
            </w:r>
          </w:p>
        </w:tc>
        <w:tc>
          <w:tcPr>
            <w:tcW w:w="1080" w:type="dxa"/>
            <w:vAlign w:val="center"/>
          </w:tcPr>
          <w:p w14:paraId="0B992A95" w14:textId="271821FA" w:rsidR="007566B7" w:rsidRPr="001128E3" w:rsidRDefault="007566B7" w:rsidP="00B34DB6">
            <w:pPr>
              <w:tabs>
                <w:tab w:val="left" w:pos="588"/>
                <w:tab w:val="decimal" w:pos="806"/>
              </w:tabs>
              <w:ind w:left="-79" w:right="-135" w:firstLine="325"/>
              <w:jc w:val="center"/>
              <w:rPr>
                <w:rFonts w:ascii="Times New Roman" w:hAnsi="Times New Roman" w:cs="Times New Roman"/>
                <w:sz w:val="22"/>
                <w:szCs w:val="22"/>
              </w:rPr>
            </w:pPr>
            <w:r>
              <w:rPr>
                <w:rFonts w:ascii="Times New Roman" w:hAnsi="Times New Roman" w:cs="Times New Roman"/>
                <w:sz w:val="22"/>
                <w:szCs w:val="22"/>
              </w:rPr>
              <w:t>-</w:t>
            </w:r>
          </w:p>
        </w:tc>
        <w:tc>
          <w:tcPr>
            <w:tcW w:w="240" w:type="dxa"/>
            <w:vAlign w:val="center"/>
          </w:tcPr>
          <w:p w14:paraId="0E0346C3" w14:textId="77777777" w:rsidR="007566B7" w:rsidRPr="001128E3" w:rsidRDefault="007566B7" w:rsidP="007566B7">
            <w:pPr>
              <w:tabs>
                <w:tab w:val="decimal" w:pos="806"/>
                <w:tab w:val="decimal" w:pos="1008"/>
              </w:tabs>
              <w:ind w:left="-108" w:right="-135"/>
              <w:rPr>
                <w:rFonts w:ascii="Times New Roman" w:hAnsi="Times New Roman" w:cs="Times New Roman"/>
                <w:sz w:val="22"/>
                <w:szCs w:val="22"/>
              </w:rPr>
            </w:pPr>
          </w:p>
        </w:tc>
        <w:tc>
          <w:tcPr>
            <w:tcW w:w="1200" w:type="dxa"/>
            <w:vAlign w:val="center"/>
          </w:tcPr>
          <w:p w14:paraId="2EBE55E5" w14:textId="14D5DDFF" w:rsidR="007566B7" w:rsidRPr="001E732A" w:rsidRDefault="007566B7" w:rsidP="007566B7">
            <w:pPr>
              <w:tabs>
                <w:tab w:val="decimal" w:pos="806"/>
              </w:tabs>
              <w:ind w:left="-108" w:right="59" w:firstLine="210"/>
              <w:jc w:val="right"/>
              <w:rPr>
                <w:rFonts w:ascii="Times New Roman" w:hAnsi="Times New Roman" w:cs="Times New Roman"/>
                <w:sz w:val="22"/>
                <w:szCs w:val="22"/>
              </w:rPr>
            </w:pPr>
            <w:r w:rsidRPr="000316B3">
              <w:rPr>
                <w:rFonts w:ascii="Times New Roman" w:hAnsi="Times New Roman" w:cs="Times New Roman"/>
                <w:sz w:val="22"/>
                <w:szCs w:val="22"/>
              </w:rPr>
              <w:t>3,879</w:t>
            </w:r>
          </w:p>
        </w:tc>
        <w:tc>
          <w:tcPr>
            <w:tcW w:w="245" w:type="dxa"/>
            <w:vAlign w:val="center"/>
          </w:tcPr>
          <w:p w14:paraId="56F20EBA" w14:textId="77777777" w:rsidR="007566B7" w:rsidRPr="00185C1E" w:rsidRDefault="007566B7" w:rsidP="007566B7">
            <w:pPr>
              <w:tabs>
                <w:tab w:val="decimal" w:pos="1008"/>
              </w:tabs>
              <w:ind w:left="-79" w:right="-135" w:firstLine="325"/>
              <w:jc w:val="right"/>
              <w:rPr>
                <w:rFonts w:ascii="Times New Roman" w:hAnsi="Times New Roman" w:cstheme="minorBidi"/>
                <w:sz w:val="22"/>
                <w:szCs w:val="22"/>
              </w:rPr>
            </w:pPr>
          </w:p>
        </w:tc>
        <w:tc>
          <w:tcPr>
            <w:tcW w:w="1195" w:type="dxa"/>
            <w:vAlign w:val="center"/>
          </w:tcPr>
          <w:p w14:paraId="1F2BDBED" w14:textId="2F512658" w:rsidR="007566B7" w:rsidRPr="00185C1E" w:rsidRDefault="007566B7" w:rsidP="007566B7">
            <w:pPr>
              <w:tabs>
                <w:tab w:val="clear" w:pos="907"/>
                <w:tab w:val="decimal" w:pos="806"/>
                <w:tab w:val="left" w:pos="900"/>
              </w:tabs>
              <w:ind w:left="-79" w:right="-18" w:firstLine="181"/>
              <w:jc w:val="right"/>
              <w:rPr>
                <w:rFonts w:ascii="Times New Roman" w:hAnsi="Times New Roman" w:cstheme="minorBidi"/>
                <w:sz w:val="22"/>
                <w:szCs w:val="22"/>
              </w:rPr>
            </w:pPr>
            <w:r>
              <w:rPr>
                <w:rFonts w:ascii="Times New Roman" w:hAnsi="Times New Roman" w:cs="Times New Roman"/>
                <w:sz w:val="22"/>
                <w:szCs w:val="22"/>
              </w:rPr>
              <w:t>44,718</w:t>
            </w:r>
          </w:p>
        </w:tc>
        <w:tc>
          <w:tcPr>
            <w:tcW w:w="270" w:type="dxa"/>
            <w:vAlign w:val="center"/>
          </w:tcPr>
          <w:p w14:paraId="70A0CB37" w14:textId="77777777" w:rsidR="007566B7" w:rsidRPr="00185C1E" w:rsidRDefault="007566B7" w:rsidP="007566B7">
            <w:pPr>
              <w:tabs>
                <w:tab w:val="clear" w:pos="907"/>
                <w:tab w:val="decimal" w:pos="1008"/>
              </w:tabs>
              <w:ind w:right="-135"/>
              <w:jc w:val="right"/>
              <w:rPr>
                <w:rFonts w:ascii="Times New Roman" w:hAnsi="Times New Roman" w:cstheme="minorBidi"/>
                <w:sz w:val="22"/>
                <w:szCs w:val="22"/>
              </w:rPr>
            </w:pPr>
          </w:p>
        </w:tc>
        <w:tc>
          <w:tcPr>
            <w:tcW w:w="1620" w:type="dxa"/>
            <w:vAlign w:val="center"/>
          </w:tcPr>
          <w:p w14:paraId="63A0FF0E" w14:textId="3A8DF3F1" w:rsidR="007566B7" w:rsidRPr="00185C1E" w:rsidRDefault="007566B7" w:rsidP="007566B7">
            <w:pPr>
              <w:pStyle w:val="acctfourfigures"/>
              <w:tabs>
                <w:tab w:val="clear" w:pos="765"/>
                <w:tab w:val="decimal" w:pos="731"/>
                <w:tab w:val="left" w:pos="1297"/>
              </w:tabs>
              <w:spacing w:line="240" w:lineRule="auto"/>
              <w:ind w:right="105"/>
              <w:jc w:val="right"/>
              <w:rPr>
                <w:rFonts w:cstheme="minorBidi"/>
                <w:szCs w:val="22"/>
              </w:rPr>
            </w:pPr>
            <w:r>
              <w:rPr>
                <w:rFonts w:cs="Times New Roman"/>
                <w:szCs w:val="22"/>
              </w:rPr>
              <w:t>1,186</w:t>
            </w:r>
          </w:p>
        </w:tc>
        <w:tc>
          <w:tcPr>
            <w:tcW w:w="270" w:type="dxa"/>
          </w:tcPr>
          <w:p w14:paraId="3265A284" w14:textId="77777777" w:rsidR="007566B7" w:rsidRPr="00185C1E" w:rsidRDefault="007566B7" w:rsidP="007566B7">
            <w:pPr>
              <w:tabs>
                <w:tab w:val="decimal" w:pos="1008"/>
              </w:tabs>
              <w:ind w:left="-79" w:right="-135" w:firstLine="325"/>
              <w:jc w:val="right"/>
              <w:rPr>
                <w:rFonts w:ascii="Times New Roman" w:hAnsi="Times New Roman" w:cstheme="minorBidi"/>
                <w:sz w:val="22"/>
                <w:szCs w:val="22"/>
              </w:rPr>
            </w:pPr>
          </w:p>
        </w:tc>
        <w:tc>
          <w:tcPr>
            <w:tcW w:w="1235" w:type="dxa"/>
            <w:vAlign w:val="center"/>
          </w:tcPr>
          <w:p w14:paraId="0018610C" w14:textId="51BB2766" w:rsidR="007566B7" w:rsidRPr="000E04FB" w:rsidRDefault="007566B7" w:rsidP="007566B7">
            <w:pPr>
              <w:pStyle w:val="acctfourfigures"/>
              <w:tabs>
                <w:tab w:val="clear" w:pos="765"/>
                <w:tab w:val="decimal" w:pos="731"/>
              </w:tabs>
              <w:spacing w:line="240" w:lineRule="auto"/>
              <w:ind w:right="105"/>
              <w:jc w:val="right"/>
              <w:rPr>
                <w:szCs w:val="28"/>
                <w:cs/>
                <w:lang w:val="en-US"/>
              </w:rPr>
            </w:pPr>
            <w:r w:rsidRPr="000E04FB">
              <w:rPr>
                <w:szCs w:val="28"/>
                <w:lang w:val="en-US" w:bidi="th-TH"/>
              </w:rPr>
              <w:t>2,921</w:t>
            </w:r>
          </w:p>
        </w:tc>
        <w:tc>
          <w:tcPr>
            <w:tcW w:w="236" w:type="dxa"/>
          </w:tcPr>
          <w:p w14:paraId="424FBA96" w14:textId="77777777" w:rsidR="007566B7" w:rsidRPr="00185C1E" w:rsidRDefault="007566B7" w:rsidP="007566B7">
            <w:pPr>
              <w:tabs>
                <w:tab w:val="decimal" w:pos="806"/>
              </w:tabs>
              <w:ind w:left="-79" w:right="-135" w:firstLine="325"/>
              <w:jc w:val="center"/>
              <w:rPr>
                <w:rFonts w:ascii="Times New Roman" w:hAnsi="Times New Roman" w:cstheme="minorBidi"/>
                <w:sz w:val="22"/>
                <w:szCs w:val="22"/>
              </w:rPr>
            </w:pPr>
          </w:p>
        </w:tc>
        <w:tc>
          <w:tcPr>
            <w:tcW w:w="1024" w:type="dxa"/>
          </w:tcPr>
          <w:p w14:paraId="07B5F34D" w14:textId="12C59524" w:rsidR="007566B7" w:rsidRPr="00185C1E" w:rsidRDefault="007566B7" w:rsidP="007566B7">
            <w:pPr>
              <w:pStyle w:val="acctfourfigures"/>
              <w:tabs>
                <w:tab w:val="clear" w:pos="765"/>
                <w:tab w:val="decimal" w:pos="470"/>
              </w:tabs>
              <w:spacing w:line="240" w:lineRule="auto"/>
              <w:jc w:val="right"/>
              <w:rPr>
                <w:rFonts w:cstheme="minorBidi"/>
                <w:szCs w:val="22"/>
              </w:rPr>
            </w:pPr>
            <w:r>
              <w:rPr>
                <w:rFonts w:cs="Times New Roman"/>
                <w:szCs w:val="22"/>
              </w:rPr>
              <w:t>1,204</w:t>
            </w:r>
          </w:p>
        </w:tc>
        <w:tc>
          <w:tcPr>
            <w:tcW w:w="238" w:type="dxa"/>
          </w:tcPr>
          <w:p w14:paraId="6A4373D0" w14:textId="77777777" w:rsidR="007566B7" w:rsidRPr="00185C1E" w:rsidRDefault="007566B7" w:rsidP="007566B7">
            <w:pPr>
              <w:tabs>
                <w:tab w:val="decimal" w:pos="806"/>
              </w:tabs>
              <w:ind w:left="-79" w:right="-135" w:firstLine="325"/>
              <w:jc w:val="center"/>
              <w:rPr>
                <w:rFonts w:ascii="Times New Roman" w:hAnsi="Times New Roman" w:cstheme="minorBidi"/>
                <w:sz w:val="22"/>
                <w:szCs w:val="22"/>
              </w:rPr>
            </w:pPr>
          </w:p>
        </w:tc>
        <w:tc>
          <w:tcPr>
            <w:tcW w:w="1202" w:type="dxa"/>
          </w:tcPr>
          <w:p w14:paraId="38BEDE29" w14:textId="69B7F39D" w:rsidR="007566B7" w:rsidRPr="00185C1E" w:rsidRDefault="007566B7" w:rsidP="007566B7">
            <w:pPr>
              <w:tabs>
                <w:tab w:val="clear" w:pos="907"/>
                <w:tab w:val="left" w:pos="738"/>
                <w:tab w:val="decimal" w:pos="806"/>
              </w:tabs>
              <w:ind w:left="-79" w:right="62" w:hanging="80"/>
              <w:jc w:val="right"/>
              <w:rPr>
                <w:rFonts w:ascii="Times New Roman" w:hAnsi="Times New Roman" w:cstheme="minorBidi"/>
                <w:sz w:val="22"/>
                <w:szCs w:val="22"/>
              </w:rPr>
            </w:pPr>
            <w:r>
              <w:rPr>
                <w:rFonts w:ascii="Times New Roman" w:hAnsi="Times New Roman" w:cs="Times New Roman"/>
                <w:sz w:val="22"/>
                <w:szCs w:val="22"/>
              </w:rPr>
              <w:t>38,580</w:t>
            </w:r>
          </w:p>
        </w:tc>
        <w:tc>
          <w:tcPr>
            <w:tcW w:w="243" w:type="dxa"/>
          </w:tcPr>
          <w:p w14:paraId="0D5D9E71" w14:textId="77777777" w:rsidR="007566B7" w:rsidRPr="00185C1E" w:rsidRDefault="007566B7" w:rsidP="007566B7">
            <w:pPr>
              <w:tabs>
                <w:tab w:val="decimal" w:pos="806"/>
              </w:tabs>
              <w:ind w:left="-79" w:right="-135" w:firstLine="325"/>
              <w:jc w:val="center"/>
              <w:rPr>
                <w:rFonts w:ascii="Times New Roman" w:hAnsi="Times New Roman" w:cstheme="minorBidi"/>
                <w:sz w:val="22"/>
                <w:szCs w:val="22"/>
              </w:rPr>
            </w:pPr>
          </w:p>
        </w:tc>
        <w:tc>
          <w:tcPr>
            <w:tcW w:w="1294" w:type="dxa"/>
            <w:vAlign w:val="center"/>
          </w:tcPr>
          <w:p w14:paraId="5B941CD5" w14:textId="7F6AD524" w:rsidR="007566B7" w:rsidRPr="00185C1E" w:rsidRDefault="007566B7" w:rsidP="007566B7">
            <w:pPr>
              <w:tabs>
                <w:tab w:val="clear" w:pos="907"/>
                <w:tab w:val="decimal" w:pos="650"/>
              </w:tabs>
              <w:ind w:left="-79" w:right="160" w:firstLine="1"/>
              <w:jc w:val="right"/>
              <w:rPr>
                <w:rFonts w:ascii="Times New Roman" w:hAnsi="Times New Roman" w:cstheme="minorBidi"/>
                <w:sz w:val="22"/>
                <w:szCs w:val="22"/>
              </w:rPr>
            </w:pPr>
            <w:r>
              <w:rPr>
                <w:rFonts w:ascii="Times New Roman" w:hAnsi="Times New Roman" w:cstheme="minorBidi"/>
                <w:sz w:val="22"/>
                <w:szCs w:val="22"/>
              </w:rPr>
              <w:t>92,488</w:t>
            </w:r>
          </w:p>
        </w:tc>
      </w:tr>
      <w:tr w:rsidR="007566B7" w:rsidRPr="001128E3" w14:paraId="1120A3C1" w14:textId="77777777" w:rsidTr="00420ACD">
        <w:tc>
          <w:tcPr>
            <w:tcW w:w="3240" w:type="dxa"/>
          </w:tcPr>
          <w:p w14:paraId="439E023D" w14:textId="7FD0A3DC" w:rsidR="007566B7" w:rsidRPr="001128E3" w:rsidRDefault="007566B7" w:rsidP="007566B7">
            <w:pPr>
              <w:ind w:right="-27"/>
              <w:rPr>
                <w:rFonts w:ascii="Times New Roman" w:hAnsi="Times New Roman" w:cs="Times New Roman"/>
                <w:sz w:val="22"/>
                <w:szCs w:val="22"/>
              </w:rPr>
            </w:pPr>
            <w:r w:rsidRPr="001128E3">
              <w:rPr>
                <w:rFonts w:ascii="Times New Roman" w:hAnsi="Times New Roman" w:cs="Times New Roman"/>
                <w:sz w:val="22"/>
                <w:szCs w:val="22"/>
              </w:rPr>
              <w:t>Disposals</w:t>
            </w:r>
          </w:p>
        </w:tc>
        <w:tc>
          <w:tcPr>
            <w:tcW w:w="1080" w:type="dxa"/>
            <w:vAlign w:val="center"/>
          </w:tcPr>
          <w:p w14:paraId="1FC8C530" w14:textId="7F4E5C44" w:rsidR="007566B7" w:rsidRPr="001128E3" w:rsidRDefault="007566B7" w:rsidP="007566B7">
            <w:pPr>
              <w:tabs>
                <w:tab w:val="decimal" w:pos="806"/>
              </w:tabs>
              <w:ind w:left="-79" w:right="-135" w:firstLine="325"/>
              <w:jc w:val="center"/>
              <w:rPr>
                <w:rFonts w:ascii="Times New Roman" w:hAnsi="Times New Roman" w:cs="Times New Roman"/>
                <w:sz w:val="22"/>
                <w:szCs w:val="22"/>
              </w:rPr>
            </w:pPr>
            <w:r>
              <w:rPr>
                <w:rFonts w:ascii="Times New Roman" w:hAnsi="Times New Roman" w:cs="Times New Roman"/>
                <w:sz w:val="22"/>
                <w:szCs w:val="22"/>
              </w:rPr>
              <w:t>-</w:t>
            </w:r>
          </w:p>
        </w:tc>
        <w:tc>
          <w:tcPr>
            <w:tcW w:w="240" w:type="dxa"/>
            <w:vAlign w:val="center"/>
          </w:tcPr>
          <w:p w14:paraId="744192E8" w14:textId="77777777" w:rsidR="007566B7" w:rsidRPr="001128E3" w:rsidRDefault="007566B7" w:rsidP="007566B7">
            <w:pPr>
              <w:tabs>
                <w:tab w:val="decimal" w:pos="806"/>
                <w:tab w:val="decimal" w:pos="1008"/>
              </w:tabs>
              <w:ind w:left="-108" w:right="-135"/>
              <w:rPr>
                <w:rFonts w:ascii="Times New Roman" w:hAnsi="Times New Roman" w:cs="Times New Roman"/>
                <w:sz w:val="22"/>
                <w:szCs w:val="22"/>
              </w:rPr>
            </w:pPr>
          </w:p>
        </w:tc>
        <w:tc>
          <w:tcPr>
            <w:tcW w:w="1200" w:type="dxa"/>
            <w:vAlign w:val="center"/>
          </w:tcPr>
          <w:p w14:paraId="12ADD1A2" w14:textId="52DE481A" w:rsidR="007566B7" w:rsidRPr="001E732A" w:rsidRDefault="007566B7" w:rsidP="007566B7">
            <w:pPr>
              <w:tabs>
                <w:tab w:val="clear" w:pos="680"/>
                <w:tab w:val="clear" w:pos="907"/>
                <w:tab w:val="left" w:pos="981"/>
              </w:tabs>
              <w:ind w:left="-108" w:right="-18" w:firstLine="210"/>
              <w:jc w:val="right"/>
              <w:rPr>
                <w:rFonts w:ascii="Times New Roman" w:hAnsi="Times New Roman" w:cs="Times New Roman"/>
                <w:sz w:val="22"/>
                <w:szCs w:val="22"/>
              </w:rPr>
            </w:pPr>
            <w:r w:rsidRPr="000316B3">
              <w:rPr>
                <w:rFonts w:ascii="Times New Roman" w:hAnsi="Times New Roman" w:cs="Times New Roman"/>
                <w:sz w:val="22"/>
                <w:szCs w:val="22"/>
              </w:rPr>
              <w:t>(675)</w:t>
            </w:r>
          </w:p>
        </w:tc>
        <w:tc>
          <w:tcPr>
            <w:tcW w:w="245" w:type="dxa"/>
            <w:vAlign w:val="center"/>
          </w:tcPr>
          <w:p w14:paraId="314FF75D" w14:textId="77777777" w:rsidR="007566B7" w:rsidRPr="001128E3" w:rsidRDefault="007566B7" w:rsidP="007566B7">
            <w:pPr>
              <w:tabs>
                <w:tab w:val="decimal" w:pos="1008"/>
              </w:tabs>
              <w:ind w:left="-79" w:right="-135" w:firstLine="325"/>
              <w:jc w:val="right"/>
              <w:rPr>
                <w:rFonts w:ascii="Times New Roman" w:hAnsi="Times New Roman" w:cs="Times New Roman"/>
                <w:sz w:val="22"/>
                <w:szCs w:val="22"/>
              </w:rPr>
            </w:pPr>
          </w:p>
        </w:tc>
        <w:tc>
          <w:tcPr>
            <w:tcW w:w="1195" w:type="dxa"/>
            <w:vAlign w:val="center"/>
          </w:tcPr>
          <w:p w14:paraId="63D17783" w14:textId="541E002F" w:rsidR="007566B7" w:rsidRPr="001128E3" w:rsidRDefault="007566B7" w:rsidP="007566B7">
            <w:pPr>
              <w:tabs>
                <w:tab w:val="clear" w:pos="907"/>
                <w:tab w:val="left" w:pos="525"/>
                <w:tab w:val="decimal" w:pos="806"/>
              </w:tabs>
              <w:ind w:left="-79" w:right="-90" w:firstLine="181"/>
              <w:jc w:val="right"/>
              <w:rPr>
                <w:rFonts w:ascii="Times New Roman" w:hAnsi="Times New Roman" w:cs="Times New Roman"/>
                <w:sz w:val="22"/>
                <w:szCs w:val="22"/>
              </w:rPr>
            </w:pPr>
            <w:r>
              <w:rPr>
                <w:rFonts w:ascii="Times New Roman" w:hAnsi="Times New Roman" w:cs="Times New Roman"/>
                <w:sz w:val="22"/>
                <w:szCs w:val="22"/>
              </w:rPr>
              <w:t>(30,</w:t>
            </w:r>
            <w:r w:rsidRPr="007566B7">
              <w:rPr>
                <w:rFonts w:ascii="Times New Roman" w:hAnsi="Times New Roman" w:cs="Times New Roman"/>
                <w:sz w:val="22"/>
                <w:szCs w:val="22"/>
              </w:rPr>
              <w:t>224</w:t>
            </w:r>
            <w:r>
              <w:rPr>
                <w:rFonts w:ascii="Times New Roman" w:hAnsi="Times New Roman" w:cs="Times New Roman"/>
                <w:sz w:val="22"/>
                <w:szCs w:val="22"/>
              </w:rPr>
              <w:t>)</w:t>
            </w:r>
          </w:p>
        </w:tc>
        <w:tc>
          <w:tcPr>
            <w:tcW w:w="270" w:type="dxa"/>
            <w:vAlign w:val="center"/>
          </w:tcPr>
          <w:p w14:paraId="75E2B66D" w14:textId="77777777" w:rsidR="007566B7" w:rsidRPr="001128E3" w:rsidRDefault="007566B7" w:rsidP="007566B7">
            <w:pPr>
              <w:tabs>
                <w:tab w:val="decimal" w:pos="1008"/>
              </w:tabs>
              <w:ind w:left="-79" w:right="-135" w:firstLine="325"/>
              <w:jc w:val="right"/>
              <w:rPr>
                <w:rFonts w:ascii="Times New Roman" w:hAnsi="Times New Roman" w:cs="Times New Roman"/>
                <w:sz w:val="22"/>
                <w:szCs w:val="22"/>
              </w:rPr>
            </w:pPr>
          </w:p>
        </w:tc>
        <w:tc>
          <w:tcPr>
            <w:tcW w:w="1620" w:type="dxa"/>
            <w:vAlign w:val="center"/>
          </w:tcPr>
          <w:p w14:paraId="157D6BA3" w14:textId="1A4ACE97" w:rsidR="007566B7" w:rsidRPr="009A0E36" w:rsidRDefault="007566B7" w:rsidP="009A0E36">
            <w:pPr>
              <w:tabs>
                <w:tab w:val="decimal" w:pos="806"/>
                <w:tab w:val="left" w:pos="1302"/>
              </w:tabs>
              <w:ind w:left="-108" w:right="-267" w:firstLine="702"/>
              <w:jc w:val="center"/>
              <w:rPr>
                <w:rFonts w:ascii="Times New Roman" w:hAnsi="Times New Roman" w:cs="Times New Roman"/>
                <w:sz w:val="22"/>
                <w:szCs w:val="22"/>
              </w:rPr>
            </w:pPr>
            <w:r w:rsidRPr="009A0E36">
              <w:rPr>
                <w:rFonts w:ascii="Times New Roman" w:hAnsi="Times New Roman" w:cs="Times New Roman"/>
                <w:sz w:val="22"/>
                <w:szCs w:val="22"/>
              </w:rPr>
              <w:t>(242)</w:t>
            </w:r>
          </w:p>
        </w:tc>
        <w:tc>
          <w:tcPr>
            <w:tcW w:w="270" w:type="dxa"/>
          </w:tcPr>
          <w:p w14:paraId="0796FF65" w14:textId="77777777" w:rsidR="007566B7" w:rsidRPr="001128E3" w:rsidRDefault="007566B7" w:rsidP="007566B7">
            <w:pPr>
              <w:tabs>
                <w:tab w:val="decimal" w:pos="1008"/>
              </w:tabs>
              <w:ind w:left="-79" w:right="-135" w:firstLine="325"/>
              <w:jc w:val="right"/>
              <w:rPr>
                <w:rFonts w:ascii="Times New Roman" w:hAnsi="Times New Roman" w:cs="Times New Roman"/>
                <w:sz w:val="22"/>
                <w:szCs w:val="22"/>
              </w:rPr>
            </w:pPr>
          </w:p>
        </w:tc>
        <w:tc>
          <w:tcPr>
            <w:tcW w:w="1235" w:type="dxa"/>
            <w:vAlign w:val="center"/>
          </w:tcPr>
          <w:p w14:paraId="46D07B7D" w14:textId="4A2CA307" w:rsidR="007566B7" w:rsidRPr="001128E3" w:rsidRDefault="007566B7" w:rsidP="007566B7">
            <w:pPr>
              <w:tabs>
                <w:tab w:val="clear" w:pos="454"/>
                <w:tab w:val="clear" w:pos="680"/>
                <w:tab w:val="clear" w:pos="907"/>
                <w:tab w:val="left" w:pos="687"/>
                <w:tab w:val="decimal" w:pos="955"/>
                <w:tab w:val="left" w:pos="1045"/>
              </w:tabs>
              <w:ind w:left="-79" w:right="-135" w:firstLine="136"/>
              <w:jc w:val="center"/>
              <w:rPr>
                <w:rFonts w:ascii="Times New Roman" w:hAnsi="Times New Roman" w:cs="Times New Roman"/>
                <w:sz w:val="22"/>
                <w:szCs w:val="22"/>
              </w:rPr>
            </w:pPr>
            <w:r>
              <w:rPr>
                <w:rFonts w:ascii="Times New Roman" w:hAnsi="Times New Roman" w:cs="Times New Roman"/>
                <w:sz w:val="22"/>
                <w:szCs w:val="22"/>
              </w:rPr>
              <w:t>(14,548)</w:t>
            </w:r>
          </w:p>
        </w:tc>
        <w:tc>
          <w:tcPr>
            <w:tcW w:w="236" w:type="dxa"/>
          </w:tcPr>
          <w:p w14:paraId="471E5449" w14:textId="77777777" w:rsidR="007566B7" w:rsidRPr="001128E3" w:rsidRDefault="007566B7" w:rsidP="007566B7">
            <w:pPr>
              <w:tabs>
                <w:tab w:val="decimal" w:pos="806"/>
              </w:tabs>
              <w:ind w:left="-79" w:right="-135" w:firstLine="325"/>
              <w:jc w:val="center"/>
              <w:rPr>
                <w:rFonts w:ascii="Times New Roman" w:hAnsi="Times New Roman" w:cs="Times New Roman"/>
                <w:sz w:val="22"/>
                <w:szCs w:val="22"/>
              </w:rPr>
            </w:pPr>
          </w:p>
        </w:tc>
        <w:tc>
          <w:tcPr>
            <w:tcW w:w="1024" w:type="dxa"/>
          </w:tcPr>
          <w:p w14:paraId="7194413E" w14:textId="4EB1BEA2" w:rsidR="007566B7" w:rsidRPr="001128E3" w:rsidRDefault="007566B7" w:rsidP="007566B7">
            <w:pPr>
              <w:tabs>
                <w:tab w:val="clear" w:pos="454"/>
                <w:tab w:val="clear" w:pos="680"/>
                <w:tab w:val="clear" w:pos="907"/>
                <w:tab w:val="decimal" w:pos="312"/>
                <w:tab w:val="left" w:pos="492"/>
                <w:tab w:val="left" w:pos="565"/>
              </w:tabs>
              <w:ind w:left="-79" w:right="-208" w:firstLine="189"/>
              <w:jc w:val="center"/>
              <w:rPr>
                <w:rFonts w:ascii="Times New Roman" w:hAnsi="Times New Roman" w:cs="Times New Roman"/>
                <w:sz w:val="22"/>
                <w:szCs w:val="22"/>
              </w:rPr>
            </w:pPr>
            <w:r>
              <w:rPr>
                <w:rFonts w:ascii="Times New Roman" w:hAnsi="Times New Roman" w:cs="Times New Roman"/>
                <w:sz w:val="22"/>
                <w:szCs w:val="22"/>
              </w:rPr>
              <w:t>(5,429)</w:t>
            </w:r>
          </w:p>
        </w:tc>
        <w:tc>
          <w:tcPr>
            <w:tcW w:w="238" w:type="dxa"/>
          </w:tcPr>
          <w:p w14:paraId="5F97E7B9" w14:textId="77777777" w:rsidR="007566B7" w:rsidRPr="001128E3" w:rsidRDefault="007566B7" w:rsidP="007566B7">
            <w:pPr>
              <w:tabs>
                <w:tab w:val="decimal" w:pos="806"/>
              </w:tabs>
              <w:ind w:left="-79" w:right="-135" w:firstLine="325"/>
              <w:jc w:val="center"/>
              <w:rPr>
                <w:rFonts w:ascii="Times New Roman" w:hAnsi="Times New Roman" w:cs="Times New Roman"/>
                <w:sz w:val="22"/>
                <w:szCs w:val="22"/>
              </w:rPr>
            </w:pPr>
          </w:p>
        </w:tc>
        <w:tc>
          <w:tcPr>
            <w:tcW w:w="1202" w:type="dxa"/>
          </w:tcPr>
          <w:p w14:paraId="61A19C51" w14:textId="410F90C3" w:rsidR="007566B7" w:rsidRPr="001128E3" w:rsidRDefault="007566B7" w:rsidP="00B34DB6">
            <w:pPr>
              <w:tabs>
                <w:tab w:val="clear" w:pos="680"/>
                <w:tab w:val="left" w:pos="742"/>
                <w:tab w:val="decimal" w:pos="806"/>
              </w:tabs>
              <w:ind w:left="-79" w:right="-135" w:firstLine="325"/>
              <w:jc w:val="center"/>
              <w:rPr>
                <w:rFonts w:ascii="Times New Roman" w:hAnsi="Times New Roman" w:cs="Times New Roman"/>
                <w:sz w:val="22"/>
                <w:szCs w:val="22"/>
              </w:rPr>
            </w:pPr>
            <w:r>
              <w:rPr>
                <w:rFonts w:ascii="Times New Roman" w:hAnsi="Times New Roman" w:cs="Times New Roman"/>
                <w:sz w:val="22"/>
                <w:szCs w:val="22"/>
              </w:rPr>
              <w:t>-</w:t>
            </w:r>
          </w:p>
        </w:tc>
        <w:tc>
          <w:tcPr>
            <w:tcW w:w="243" w:type="dxa"/>
          </w:tcPr>
          <w:p w14:paraId="0FF6AFC9" w14:textId="77408B9A" w:rsidR="007566B7" w:rsidRPr="001128E3" w:rsidRDefault="007566B7" w:rsidP="007566B7">
            <w:pPr>
              <w:tabs>
                <w:tab w:val="decimal" w:pos="806"/>
              </w:tabs>
              <w:ind w:left="-79" w:right="-135" w:firstLine="325"/>
              <w:jc w:val="center"/>
              <w:rPr>
                <w:rFonts w:ascii="Times New Roman" w:hAnsi="Times New Roman" w:cs="Times New Roman"/>
                <w:sz w:val="22"/>
                <w:szCs w:val="22"/>
              </w:rPr>
            </w:pPr>
          </w:p>
        </w:tc>
        <w:tc>
          <w:tcPr>
            <w:tcW w:w="1294" w:type="dxa"/>
            <w:vAlign w:val="center"/>
          </w:tcPr>
          <w:p w14:paraId="05C27C21" w14:textId="3CC5A650" w:rsidR="007566B7" w:rsidRPr="001128E3" w:rsidRDefault="007566B7" w:rsidP="007566B7">
            <w:pPr>
              <w:tabs>
                <w:tab w:val="clear" w:pos="907"/>
                <w:tab w:val="left" w:pos="830"/>
              </w:tabs>
              <w:ind w:left="-108" w:right="-18" w:firstLine="253"/>
              <w:jc w:val="center"/>
              <w:rPr>
                <w:rFonts w:ascii="Times New Roman" w:hAnsi="Times New Roman" w:cs="Times New Roman"/>
                <w:sz w:val="22"/>
                <w:szCs w:val="22"/>
              </w:rPr>
            </w:pPr>
            <w:r>
              <w:rPr>
                <w:rFonts w:ascii="Times New Roman" w:hAnsi="Times New Roman" w:cs="Times New Roman"/>
                <w:sz w:val="22"/>
                <w:szCs w:val="22"/>
              </w:rPr>
              <w:t>(51,118)</w:t>
            </w:r>
          </w:p>
        </w:tc>
      </w:tr>
      <w:tr w:rsidR="007566B7" w:rsidRPr="001128E3" w14:paraId="4EDA526D" w14:textId="77777777" w:rsidTr="00420ACD">
        <w:tc>
          <w:tcPr>
            <w:tcW w:w="3240" w:type="dxa"/>
          </w:tcPr>
          <w:p w14:paraId="2C36EB92" w14:textId="4E094CF4" w:rsidR="007566B7" w:rsidRPr="001128E3" w:rsidRDefault="007566B7" w:rsidP="007566B7">
            <w:pPr>
              <w:ind w:right="-27"/>
              <w:rPr>
                <w:rFonts w:ascii="Times New Roman" w:hAnsi="Times New Roman" w:cs="Times New Roman"/>
                <w:sz w:val="22"/>
                <w:szCs w:val="22"/>
              </w:rPr>
            </w:pPr>
            <w:r w:rsidRPr="001128E3">
              <w:rPr>
                <w:rFonts w:ascii="Times New Roman" w:hAnsi="Times New Roman" w:cs="Times New Roman"/>
                <w:sz w:val="22"/>
                <w:szCs w:val="22"/>
              </w:rPr>
              <w:t>Transfers</w:t>
            </w:r>
          </w:p>
        </w:tc>
        <w:tc>
          <w:tcPr>
            <w:tcW w:w="1080" w:type="dxa"/>
            <w:vAlign w:val="center"/>
          </w:tcPr>
          <w:p w14:paraId="51F80C51" w14:textId="1D499F87" w:rsidR="007566B7" w:rsidRPr="001128E3" w:rsidRDefault="007566B7" w:rsidP="007566B7">
            <w:pPr>
              <w:tabs>
                <w:tab w:val="decimal" w:pos="806"/>
              </w:tabs>
              <w:ind w:left="-79" w:right="-135" w:firstLine="325"/>
              <w:jc w:val="center"/>
              <w:rPr>
                <w:rFonts w:ascii="Times New Roman" w:hAnsi="Times New Roman" w:cs="Times New Roman"/>
                <w:sz w:val="22"/>
                <w:szCs w:val="22"/>
              </w:rPr>
            </w:pPr>
            <w:r>
              <w:rPr>
                <w:rFonts w:ascii="Times New Roman" w:hAnsi="Times New Roman" w:cs="Times New Roman"/>
                <w:sz w:val="22"/>
                <w:szCs w:val="22"/>
              </w:rPr>
              <w:t>-</w:t>
            </w:r>
          </w:p>
        </w:tc>
        <w:tc>
          <w:tcPr>
            <w:tcW w:w="240" w:type="dxa"/>
            <w:vAlign w:val="center"/>
          </w:tcPr>
          <w:p w14:paraId="33FD55D2" w14:textId="77777777" w:rsidR="007566B7" w:rsidRPr="001128E3" w:rsidRDefault="007566B7" w:rsidP="007566B7">
            <w:pPr>
              <w:tabs>
                <w:tab w:val="decimal" w:pos="806"/>
                <w:tab w:val="decimal" w:pos="1008"/>
              </w:tabs>
              <w:ind w:left="-108" w:right="-135"/>
              <w:rPr>
                <w:rFonts w:ascii="Times New Roman" w:hAnsi="Times New Roman" w:cs="Times New Roman"/>
                <w:sz w:val="22"/>
                <w:szCs w:val="22"/>
              </w:rPr>
            </w:pPr>
          </w:p>
        </w:tc>
        <w:tc>
          <w:tcPr>
            <w:tcW w:w="1200" w:type="dxa"/>
            <w:vAlign w:val="center"/>
          </w:tcPr>
          <w:p w14:paraId="18D21D54" w14:textId="54B5C050" w:rsidR="007566B7" w:rsidRPr="001E732A" w:rsidRDefault="007566B7" w:rsidP="007566B7">
            <w:pPr>
              <w:tabs>
                <w:tab w:val="decimal" w:pos="806"/>
              </w:tabs>
              <w:ind w:left="-108" w:right="59" w:firstLine="210"/>
              <w:jc w:val="right"/>
              <w:rPr>
                <w:rFonts w:ascii="Times New Roman" w:hAnsi="Times New Roman" w:cs="Times New Roman"/>
                <w:sz w:val="22"/>
                <w:szCs w:val="22"/>
              </w:rPr>
            </w:pPr>
            <w:r w:rsidRPr="000316B3">
              <w:rPr>
                <w:rFonts w:ascii="Times New Roman" w:hAnsi="Times New Roman" w:cs="Times New Roman"/>
                <w:sz w:val="22"/>
                <w:szCs w:val="22"/>
              </w:rPr>
              <w:t>10,825</w:t>
            </w:r>
          </w:p>
        </w:tc>
        <w:tc>
          <w:tcPr>
            <w:tcW w:w="245" w:type="dxa"/>
            <w:vAlign w:val="center"/>
          </w:tcPr>
          <w:p w14:paraId="4FBBD04B" w14:textId="77777777" w:rsidR="007566B7" w:rsidRPr="001128E3" w:rsidRDefault="007566B7" w:rsidP="007566B7">
            <w:pPr>
              <w:tabs>
                <w:tab w:val="decimal" w:pos="1008"/>
              </w:tabs>
              <w:ind w:left="-79" w:right="-135" w:firstLine="325"/>
              <w:jc w:val="right"/>
              <w:rPr>
                <w:rFonts w:ascii="Times New Roman" w:hAnsi="Times New Roman" w:cs="Times New Roman"/>
                <w:sz w:val="22"/>
                <w:szCs w:val="22"/>
              </w:rPr>
            </w:pPr>
          </w:p>
        </w:tc>
        <w:tc>
          <w:tcPr>
            <w:tcW w:w="1195" w:type="dxa"/>
            <w:vAlign w:val="center"/>
          </w:tcPr>
          <w:p w14:paraId="7332B099" w14:textId="17134F12" w:rsidR="007566B7" w:rsidRPr="001128E3" w:rsidRDefault="007566B7" w:rsidP="007566B7">
            <w:pPr>
              <w:tabs>
                <w:tab w:val="clear" w:pos="907"/>
                <w:tab w:val="decimal" w:pos="806"/>
                <w:tab w:val="left" w:pos="981"/>
              </w:tabs>
              <w:ind w:left="-79" w:right="-18" w:firstLine="181"/>
              <w:jc w:val="right"/>
              <w:rPr>
                <w:rFonts w:ascii="Times New Roman" w:hAnsi="Times New Roman" w:cs="Times New Roman"/>
                <w:sz w:val="22"/>
                <w:szCs w:val="22"/>
              </w:rPr>
            </w:pPr>
            <w:r>
              <w:rPr>
                <w:rFonts w:ascii="Times New Roman" w:hAnsi="Times New Roman" w:cs="Times New Roman"/>
                <w:sz w:val="22"/>
                <w:szCs w:val="22"/>
              </w:rPr>
              <w:t>67,435</w:t>
            </w:r>
          </w:p>
        </w:tc>
        <w:tc>
          <w:tcPr>
            <w:tcW w:w="270" w:type="dxa"/>
            <w:vAlign w:val="center"/>
          </w:tcPr>
          <w:p w14:paraId="7AADD83D" w14:textId="77777777" w:rsidR="007566B7" w:rsidRPr="001128E3" w:rsidRDefault="007566B7" w:rsidP="007566B7">
            <w:pPr>
              <w:tabs>
                <w:tab w:val="decimal" w:pos="1008"/>
              </w:tabs>
              <w:ind w:left="-79" w:right="-135" w:firstLine="325"/>
              <w:jc w:val="right"/>
              <w:rPr>
                <w:rFonts w:ascii="Times New Roman" w:hAnsi="Times New Roman" w:cs="Times New Roman"/>
                <w:sz w:val="22"/>
                <w:szCs w:val="22"/>
              </w:rPr>
            </w:pPr>
          </w:p>
        </w:tc>
        <w:tc>
          <w:tcPr>
            <w:tcW w:w="1620" w:type="dxa"/>
            <w:vAlign w:val="center"/>
          </w:tcPr>
          <w:p w14:paraId="7A4D8355" w14:textId="0CEE95F8" w:rsidR="007566B7" w:rsidRPr="001128E3" w:rsidRDefault="007566B7" w:rsidP="007566B7">
            <w:pPr>
              <w:pStyle w:val="acctfourfigures"/>
              <w:tabs>
                <w:tab w:val="clear" w:pos="765"/>
                <w:tab w:val="decimal" w:pos="731"/>
                <w:tab w:val="left" w:pos="1297"/>
              </w:tabs>
              <w:spacing w:line="240" w:lineRule="auto"/>
              <w:ind w:right="105"/>
              <w:jc w:val="right"/>
              <w:rPr>
                <w:rFonts w:cs="Times New Roman"/>
                <w:szCs w:val="22"/>
              </w:rPr>
            </w:pPr>
            <w:r>
              <w:rPr>
                <w:rFonts w:cs="Times New Roman"/>
                <w:szCs w:val="22"/>
              </w:rPr>
              <w:t xml:space="preserve">        22</w:t>
            </w:r>
          </w:p>
        </w:tc>
        <w:tc>
          <w:tcPr>
            <w:tcW w:w="270" w:type="dxa"/>
          </w:tcPr>
          <w:p w14:paraId="0AB458BB" w14:textId="77777777" w:rsidR="007566B7" w:rsidRPr="001128E3" w:rsidRDefault="007566B7" w:rsidP="007566B7">
            <w:pPr>
              <w:tabs>
                <w:tab w:val="decimal" w:pos="1008"/>
              </w:tabs>
              <w:ind w:left="-79" w:right="-135" w:firstLine="325"/>
              <w:jc w:val="right"/>
              <w:rPr>
                <w:rFonts w:ascii="Times New Roman" w:hAnsi="Times New Roman" w:cs="Times New Roman"/>
                <w:sz w:val="22"/>
                <w:szCs w:val="22"/>
              </w:rPr>
            </w:pPr>
          </w:p>
        </w:tc>
        <w:tc>
          <w:tcPr>
            <w:tcW w:w="1235" w:type="dxa"/>
            <w:vAlign w:val="center"/>
          </w:tcPr>
          <w:p w14:paraId="43BCB35C" w14:textId="5933FAC7" w:rsidR="007566B7" w:rsidRPr="001128E3" w:rsidRDefault="007566B7" w:rsidP="00786F5D">
            <w:pPr>
              <w:pStyle w:val="acctfourfigures"/>
              <w:tabs>
                <w:tab w:val="clear" w:pos="765"/>
                <w:tab w:val="decimal" w:pos="731"/>
              </w:tabs>
              <w:spacing w:line="240" w:lineRule="auto"/>
              <w:ind w:right="105"/>
              <w:jc w:val="right"/>
              <w:rPr>
                <w:rFonts w:cs="Times New Roman"/>
                <w:szCs w:val="22"/>
              </w:rPr>
            </w:pPr>
            <w:r>
              <w:rPr>
                <w:rFonts w:cs="Times New Roman"/>
                <w:szCs w:val="22"/>
              </w:rPr>
              <w:t>165</w:t>
            </w:r>
          </w:p>
        </w:tc>
        <w:tc>
          <w:tcPr>
            <w:tcW w:w="236" w:type="dxa"/>
          </w:tcPr>
          <w:p w14:paraId="39399774" w14:textId="77777777" w:rsidR="007566B7" w:rsidRPr="001128E3" w:rsidRDefault="007566B7" w:rsidP="007566B7">
            <w:pPr>
              <w:tabs>
                <w:tab w:val="decimal" w:pos="632"/>
              </w:tabs>
              <w:autoSpaceDE w:val="0"/>
              <w:autoSpaceDN w:val="0"/>
              <w:adjustRightInd w:val="0"/>
              <w:ind w:left="-79" w:right="-135" w:firstLine="325"/>
              <w:jc w:val="center"/>
              <w:rPr>
                <w:rFonts w:ascii="Times New Roman" w:hAnsi="Times New Roman" w:cs="Times New Roman"/>
                <w:sz w:val="22"/>
                <w:szCs w:val="22"/>
              </w:rPr>
            </w:pPr>
          </w:p>
        </w:tc>
        <w:tc>
          <w:tcPr>
            <w:tcW w:w="1024" w:type="dxa"/>
          </w:tcPr>
          <w:p w14:paraId="71741E78" w14:textId="428C4135" w:rsidR="007566B7" w:rsidRPr="001128E3" w:rsidRDefault="007566B7" w:rsidP="00B34DB6">
            <w:pPr>
              <w:tabs>
                <w:tab w:val="clear" w:pos="680"/>
                <w:tab w:val="clear" w:pos="907"/>
                <w:tab w:val="decimal" w:pos="312"/>
                <w:tab w:val="left" w:pos="402"/>
                <w:tab w:val="left" w:pos="492"/>
              </w:tabs>
              <w:ind w:left="-79" w:right="-202" w:firstLine="121"/>
              <w:jc w:val="center"/>
              <w:rPr>
                <w:rFonts w:ascii="Times New Roman" w:hAnsi="Times New Roman" w:cs="Times New Roman"/>
                <w:sz w:val="22"/>
                <w:szCs w:val="22"/>
              </w:rPr>
            </w:pPr>
            <w:r>
              <w:rPr>
                <w:rFonts w:ascii="Times New Roman" w:hAnsi="Times New Roman" w:cs="Times New Roman"/>
                <w:sz w:val="22"/>
                <w:szCs w:val="22"/>
              </w:rPr>
              <w:t>-</w:t>
            </w:r>
          </w:p>
        </w:tc>
        <w:tc>
          <w:tcPr>
            <w:tcW w:w="238" w:type="dxa"/>
          </w:tcPr>
          <w:p w14:paraId="0EC1DFED" w14:textId="77777777" w:rsidR="007566B7" w:rsidRPr="001128E3" w:rsidRDefault="007566B7" w:rsidP="007566B7">
            <w:pPr>
              <w:tabs>
                <w:tab w:val="decimal" w:pos="632"/>
              </w:tabs>
              <w:autoSpaceDE w:val="0"/>
              <w:autoSpaceDN w:val="0"/>
              <w:adjustRightInd w:val="0"/>
              <w:ind w:left="-79" w:right="-135" w:firstLine="325"/>
              <w:jc w:val="center"/>
              <w:rPr>
                <w:rFonts w:ascii="Times New Roman" w:hAnsi="Times New Roman" w:cs="Times New Roman"/>
                <w:sz w:val="22"/>
                <w:szCs w:val="22"/>
              </w:rPr>
            </w:pPr>
          </w:p>
        </w:tc>
        <w:tc>
          <w:tcPr>
            <w:tcW w:w="1202" w:type="dxa"/>
          </w:tcPr>
          <w:p w14:paraId="3EB8442A" w14:textId="5371ABAA" w:rsidR="007566B7" w:rsidRPr="001128E3" w:rsidRDefault="007566B7" w:rsidP="007566B7">
            <w:pPr>
              <w:tabs>
                <w:tab w:val="clear" w:pos="680"/>
                <w:tab w:val="clear" w:pos="907"/>
                <w:tab w:val="left" w:pos="672"/>
                <w:tab w:val="left" w:pos="762"/>
                <w:tab w:val="decimal" w:pos="806"/>
              </w:tabs>
              <w:ind w:left="-79" w:right="-28"/>
              <w:jc w:val="right"/>
              <w:rPr>
                <w:rFonts w:ascii="Times New Roman" w:hAnsi="Times New Roman" w:cs="Times New Roman"/>
                <w:sz w:val="22"/>
                <w:szCs w:val="22"/>
              </w:rPr>
            </w:pPr>
            <w:r>
              <w:rPr>
                <w:rFonts w:ascii="Times New Roman" w:hAnsi="Times New Roman" w:cs="Times New Roman"/>
                <w:sz w:val="22"/>
                <w:szCs w:val="22"/>
              </w:rPr>
              <w:t>(78,447)</w:t>
            </w:r>
          </w:p>
        </w:tc>
        <w:tc>
          <w:tcPr>
            <w:tcW w:w="243" w:type="dxa"/>
          </w:tcPr>
          <w:p w14:paraId="3E1BDA85" w14:textId="77777777" w:rsidR="007566B7" w:rsidRPr="001128E3" w:rsidRDefault="007566B7" w:rsidP="007566B7">
            <w:pPr>
              <w:tabs>
                <w:tab w:val="decimal" w:pos="632"/>
              </w:tabs>
              <w:autoSpaceDE w:val="0"/>
              <w:autoSpaceDN w:val="0"/>
              <w:adjustRightInd w:val="0"/>
              <w:ind w:left="-79" w:right="-135" w:firstLine="325"/>
              <w:jc w:val="center"/>
              <w:rPr>
                <w:rFonts w:ascii="Times New Roman" w:hAnsi="Times New Roman" w:cs="Times New Roman"/>
                <w:sz w:val="22"/>
                <w:szCs w:val="22"/>
              </w:rPr>
            </w:pPr>
          </w:p>
        </w:tc>
        <w:tc>
          <w:tcPr>
            <w:tcW w:w="1294" w:type="dxa"/>
            <w:vAlign w:val="center"/>
          </w:tcPr>
          <w:p w14:paraId="4D9B034C" w14:textId="2F304E9D" w:rsidR="007566B7" w:rsidRPr="001128E3" w:rsidRDefault="007566B7" w:rsidP="00B34DB6">
            <w:pPr>
              <w:tabs>
                <w:tab w:val="decimal" w:pos="806"/>
              </w:tabs>
              <w:ind w:left="-79" w:right="-135" w:firstLine="99"/>
              <w:jc w:val="center"/>
              <w:rPr>
                <w:rFonts w:ascii="Times New Roman" w:hAnsi="Times New Roman" w:cs="Times New Roman"/>
                <w:sz w:val="22"/>
                <w:szCs w:val="22"/>
              </w:rPr>
            </w:pPr>
            <w:r>
              <w:rPr>
                <w:rFonts w:ascii="Times New Roman" w:hAnsi="Times New Roman" w:cs="Times New Roman"/>
                <w:sz w:val="22"/>
                <w:szCs w:val="22"/>
              </w:rPr>
              <w:t>-</w:t>
            </w:r>
          </w:p>
        </w:tc>
      </w:tr>
      <w:tr w:rsidR="00292FBC" w:rsidRPr="001128E3" w14:paraId="1FD62D04" w14:textId="77777777" w:rsidTr="00420ACD">
        <w:tc>
          <w:tcPr>
            <w:tcW w:w="3240" w:type="dxa"/>
          </w:tcPr>
          <w:p w14:paraId="2898F4F1" w14:textId="58451F21" w:rsidR="00292FBC" w:rsidRPr="001128E3" w:rsidRDefault="00292FBC" w:rsidP="00292FBC">
            <w:pPr>
              <w:ind w:right="-27"/>
              <w:rPr>
                <w:rFonts w:ascii="Times New Roman" w:hAnsi="Times New Roman" w:cs="Times New Roman"/>
                <w:b/>
                <w:bCs/>
                <w:sz w:val="22"/>
                <w:szCs w:val="22"/>
              </w:rPr>
            </w:pPr>
            <w:proofErr w:type="gramStart"/>
            <w:r w:rsidRPr="001128E3">
              <w:rPr>
                <w:rFonts w:ascii="Times New Roman" w:hAnsi="Times New Roman" w:cs="Times New Roman"/>
                <w:b/>
                <w:bCs/>
                <w:sz w:val="22"/>
                <w:szCs w:val="22"/>
              </w:rPr>
              <w:t>At</w:t>
            </w:r>
            <w:proofErr w:type="gramEnd"/>
            <w:r w:rsidRPr="001128E3">
              <w:rPr>
                <w:rFonts w:ascii="Times New Roman" w:hAnsi="Times New Roman" w:cs="Times New Roman"/>
                <w:b/>
                <w:bCs/>
                <w:sz w:val="22"/>
                <w:szCs w:val="22"/>
              </w:rPr>
              <w:t xml:space="preserve"> 31 March 202</w:t>
            </w:r>
            <w:r w:rsidR="007566B7">
              <w:rPr>
                <w:rFonts w:ascii="Times New Roman" w:hAnsi="Times New Roman" w:cs="Times New Roman"/>
                <w:b/>
                <w:bCs/>
                <w:sz w:val="22"/>
                <w:szCs w:val="22"/>
              </w:rPr>
              <w:t>4</w:t>
            </w:r>
            <w:r w:rsidRPr="001128E3">
              <w:rPr>
                <w:rFonts w:ascii="Times New Roman" w:hAnsi="Times New Roman" w:cs="Times New Roman"/>
                <w:b/>
                <w:bCs/>
                <w:sz w:val="22"/>
                <w:szCs w:val="22"/>
              </w:rPr>
              <w:t xml:space="preserve"> and</w:t>
            </w:r>
          </w:p>
        </w:tc>
        <w:tc>
          <w:tcPr>
            <w:tcW w:w="1080" w:type="dxa"/>
            <w:tcBorders>
              <w:top w:val="single" w:sz="4" w:space="0" w:color="auto"/>
            </w:tcBorders>
            <w:vAlign w:val="center"/>
          </w:tcPr>
          <w:p w14:paraId="0EF9971F" w14:textId="4A7BB25C" w:rsidR="00292FBC" w:rsidRPr="001128E3" w:rsidRDefault="00292FBC" w:rsidP="00292FBC">
            <w:pPr>
              <w:tabs>
                <w:tab w:val="clear" w:pos="680"/>
                <w:tab w:val="clear" w:pos="907"/>
                <w:tab w:val="decimal" w:pos="684"/>
              </w:tabs>
              <w:ind w:right="-135"/>
              <w:rPr>
                <w:rFonts w:ascii="Times New Roman" w:hAnsi="Times New Roman" w:cs="Times New Roman"/>
                <w:b/>
                <w:bCs/>
                <w:sz w:val="22"/>
                <w:szCs w:val="22"/>
              </w:rPr>
            </w:pPr>
          </w:p>
        </w:tc>
        <w:tc>
          <w:tcPr>
            <w:tcW w:w="240" w:type="dxa"/>
            <w:vAlign w:val="center"/>
          </w:tcPr>
          <w:p w14:paraId="18274460" w14:textId="77777777" w:rsidR="00292FBC" w:rsidRPr="001128E3" w:rsidRDefault="00292FBC" w:rsidP="00292FBC">
            <w:pPr>
              <w:tabs>
                <w:tab w:val="decimal" w:pos="1008"/>
              </w:tabs>
              <w:ind w:left="-108" w:right="-108"/>
              <w:jc w:val="right"/>
              <w:rPr>
                <w:rFonts w:ascii="Times New Roman" w:hAnsi="Times New Roman" w:cs="Times New Roman"/>
                <w:b/>
                <w:bCs/>
                <w:sz w:val="22"/>
                <w:szCs w:val="22"/>
              </w:rPr>
            </w:pPr>
          </w:p>
        </w:tc>
        <w:tc>
          <w:tcPr>
            <w:tcW w:w="1200" w:type="dxa"/>
            <w:tcBorders>
              <w:top w:val="single" w:sz="4" w:space="0" w:color="auto"/>
            </w:tcBorders>
            <w:vAlign w:val="center"/>
          </w:tcPr>
          <w:p w14:paraId="3576CE9F" w14:textId="0739ABAD" w:rsidR="00292FBC" w:rsidRPr="001128E3" w:rsidRDefault="00292FBC" w:rsidP="00934273">
            <w:pPr>
              <w:tabs>
                <w:tab w:val="decimal" w:pos="806"/>
              </w:tabs>
              <w:ind w:left="-108" w:right="59" w:firstLine="210"/>
              <w:jc w:val="right"/>
              <w:rPr>
                <w:rFonts w:ascii="Times New Roman" w:hAnsi="Times New Roman" w:cs="Times New Roman"/>
                <w:b/>
                <w:bCs/>
                <w:sz w:val="22"/>
                <w:szCs w:val="22"/>
              </w:rPr>
            </w:pPr>
          </w:p>
        </w:tc>
        <w:tc>
          <w:tcPr>
            <w:tcW w:w="245" w:type="dxa"/>
            <w:vAlign w:val="center"/>
          </w:tcPr>
          <w:p w14:paraId="29E188FF" w14:textId="77777777" w:rsidR="00292FBC" w:rsidRPr="001128E3" w:rsidRDefault="00292FBC" w:rsidP="00292FBC">
            <w:pPr>
              <w:tabs>
                <w:tab w:val="decimal" w:pos="1008"/>
              </w:tabs>
              <w:ind w:left="-79" w:right="-135" w:firstLine="325"/>
              <w:jc w:val="right"/>
              <w:rPr>
                <w:rFonts w:ascii="Times New Roman" w:hAnsi="Times New Roman" w:cs="Times New Roman"/>
                <w:b/>
                <w:bCs/>
                <w:sz w:val="22"/>
                <w:szCs w:val="22"/>
              </w:rPr>
            </w:pPr>
          </w:p>
        </w:tc>
        <w:tc>
          <w:tcPr>
            <w:tcW w:w="1195" w:type="dxa"/>
            <w:tcBorders>
              <w:top w:val="single" w:sz="4" w:space="0" w:color="auto"/>
            </w:tcBorders>
            <w:vAlign w:val="center"/>
          </w:tcPr>
          <w:p w14:paraId="4C51734E" w14:textId="68C2761A" w:rsidR="00292FBC" w:rsidRPr="001128E3" w:rsidRDefault="00292FBC" w:rsidP="00292FBC">
            <w:pPr>
              <w:tabs>
                <w:tab w:val="decimal" w:pos="806"/>
              </w:tabs>
              <w:ind w:right="-135"/>
              <w:rPr>
                <w:rFonts w:ascii="Times New Roman" w:hAnsi="Times New Roman" w:cs="Times New Roman"/>
                <w:b/>
                <w:bCs/>
                <w:sz w:val="22"/>
                <w:szCs w:val="22"/>
              </w:rPr>
            </w:pPr>
          </w:p>
        </w:tc>
        <w:tc>
          <w:tcPr>
            <w:tcW w:w="270" w:type="dxa"/>
            <w:vAlign w:val="center"/>
          </w:tcPr>
          <w:p w14:paraId="6BC15AEA" w14:textId="77777777" w:rsidR="00292FBC" w:rsidRPr="001128E3" w:rsidRDefault="00292FBC" w:rsidP="00292FBC">
            <w:pPr>
              <w:tabs>
                <w:tab w:val="decimal" w:pos="1008"/>
              </w:tabs>
              <w:ind w:left="-79" w:right="-135" w:firstLine="325"/>
              <w:jc w:val="right"/>
              <w:rPr>
                <w:rFonts w:ascii="Times New Roman" w:hAnsi="Times New Roman" w:cs="Times New Roman"/>
                <w:b/>
                <w:bCs/>
                <w:sz w:val="22"/>
                <w:szCs w:val="22"/>
              </w:rPr>
            </w:pPr>
          </w:p>
        </w:tc>
        <w:tc>
          <w:tcPr>
            <w:tcW w:w="1620" w:type="dxa"/>
            <w:tcBorders>
              <w:top w:val="single" w:sz="4" w:space="0" w:color="auto"/>
            </w:tcBorders>
            <w:vAlign w:val="center"/>
          </w:tcPr>
          <w:p w14:paraId="73C9AC34" w14:textId="0EE7AC1C" w:rsidR="00292FBC" w:rsidRPr="001128E3" w:rsidRDefault="00292FBC" w:rsidP="00292FBC">
            <w:pPr>
              <w:tabs>
                <w:tab w:val="decimal" w:pos="806"/>
              </w:tabs>
              <w:ind w:left="-79" w:right="-135" w:firstLine="325"/>
              <w:jc w:val="center"/>
              <w:rPr>
                <w:rFonts w:ascii="Times New Roman" w:hAnsi="Times New Roman" w:cs="Times New Roman"/>
                <w:b/>
                <w:bCs/>
                <w:sz w:val="22"/>
                <w:szCs w:val="22"/>
              </w:rPr>
            </w:pPr>
          </w:p>
        </w:tc>
        <w:tc>
          <w:tcPr>
            <w:tcW w:w="270" w:type="dxa"/>
          </w:tcPr>
          <w:p w14:paraId="1AE047FF" w14:textId="77777777" w:rsidR="00292FBC" w:rsidRPr="001128E3" w:rsidRDefault="00292FBC" w:rsidP="00292FBC">
            <w:pPr>
              <w:tabs>
                <w:tab w:val="decimal" w:pos="1008"/>
              </w:tabs>
              <w:ind w:left="-79" w:right="-135" w:firstLine="325"/>
              <w:jc w:val="right"/>
              <w:rPr>
                <w:rFonts w:ascii="Times New Roman" w:hAnsi="Times New Roman" w:cs="Times New Roman"/>
                <w:b/>
                <w:bCs/>
                <w:sz w:val="22"/>
                <w:szCs w:val="22"/>
              </w:rPr>
            </w:pPr>
          </w:p>
        </w:tc>
        <w:tc>
          <w:tcPr>
            <w:tcW w:w="1235" w:type="dxa"/>
            <w:tcBorders>
              <w:top w:val="single" w:sz="4" w:space="0" w:color="auto"/>
            </w:tcBorders>
            <w:vAlign w:val="center"/>
          </w:tcPr>
          <w:p w14:paraId="2936B3EA" w14:textId="1A4973AE" w:rsidR="00292FBC" w:rsidRPr="001128E3" w:rsidRDefault="00292FBC" w:rsidP="00292FBC">
            <w:pPr>
              <w:tabs>
                <w:tab w:val="clear" w:pos="907"/>
                <w:tab w:val="left" w:pos="786"/>
              </w:tabs>
              <w:ind w:left="-79" w:right="-135" w:firstLine="325"/>
              <w:jc w:val="center"/>
              <w:rPr>
                <w:rFonts w:ascii="Times New Roman" w:hAnsi="Times New Roman" w:cs="Times New Roman"/>
                <w:b/>
                <w:bCs/>
                <w:sz w:val="22"/>
                <w:szCs w:val="22"/>
              </w:rPr>
            </w:pPr>
          </w:p>
        </w:tc>
        <w:tc>
          <w:tcPr>
            <w:tcW w:w="236" w:type="dxa"/>
          </w:tcPr>
          <w:p w14:paraId="32A0ED47" w14:textId="77777777" w:rsidR="00292FBC" w:rsidRPr="001128E3" w:rsidRDefault="00292FBC" w:rsidP="00292FBC">
            <w:pPr>
              <w:tabs>
                <w:tab w:val="decimal" w:pos="806"/>
              </w:tabs>
              <w:ind w:left="-79" w:right="-135" w:firstLine="325"/>
              <w:jc w:val="center"/>
              <w:rPr>
                <w:rFonts w:ascii="Times New Roman" w:hAnsi="Times New Roman" w:cs="Times New Roman"/>
                <w:b/>
                <w:bCs/>
                <w:sz w:val="22"/>
                <w:szCs w:val="22"/>
              </w:rPr>
            </w:pPr>
          </w:p>
        </w:tc>
        <w:tc>
          <w:tcPr>
            <w:tcW w:w="1024" w:type="dxa"/>
            <w:tcBorders>
              <w:top w:val="single" w:sz="4" w:space="0" w:color="auto"/>
            </w:tcBorders>
          </w:tcPr>
          <w:p w14:paraId="62BB8B64" w14:textId="6A42A88F" w:rsidR="00292FBC" w:rsidRPr="001128E3" w:rsidRDefault="00292FBC" w:rsidP="00292FBC">
            <w:pPr>
              <w:tabs>
                <w:tab w:val="clear" w:pos="680"/>
                <w:tab w:val="clear" w:pos="907"/>
                <w:tab w:val="decimal" w:pos="312"/>
                <w:tab w:val="left" w:pos="402"/>
                <w:tab w:val="left" w:pos="492"/>
              </w:tabs>
              <w:ind w:left="-79" w:right="-135" w:firstLine="325"/>
              <w:rPr>
                <w:rFonts w:ascii="Times New Roman" w:hAnsi="Times New Roman" w:cs="Times New Roman"/>
                <w:b/>
                <w:bCs/>
                <w:sz w:val="22"/>
                <w:szCs w:val="22"/>
              </w:rPr>
            </w:pPr>
          </w:p>
        </w:tc>
        <w:tc>
          <w:tcPr>
            <w:tcW w:w="238" w:type="dxa"/>
          </w:tcPr>
          <w:p w14:paraId="4FDF69EC" w14:textId="77777777" w:rsidR="00292FBC" w:rsidRPr="001128E3" w:rsidRDefault="00292FBC" w:rsidP="00292FBC">
            <w:pPr>
              <w:tabs>
                <w:tab w:val="decimal" w:pos="806"/>
              </w:tabs>
              <w:ind w:left="-79" w:right="-135" w:firstLine="325"/>
              <w:jc w:val="center"/>
              <w:rPr>
                <w:rFonts w:ascii="Times New Roman" w:hAnsi="Times New Roman" w:cs="Times New Roman"/>
                <w:b/>
                <w:bCs/>
                <w:sz w:val="22"/>
                <w:szCs w:val="22"/>
              </w:rPr>
            </w:pPr>
          </w:p>
        </w:tc>
        <w:tc>
          <w:tcPr>
            <w:tcW w:w="1202" w:type="dxa"/>
            <w:tcBorders>
              <w:top w:val="single" w:sz="4" w:space="0" w:color="auto"/>
            </w:tcBorders>
          </w:tcPr>
          <w:p w14:paraId="48EF6078" w14:textId="5E0112FF" w:rsidR="00292FBC" w:rsidRPr="001128E3" w:rsidRDefault="00292FBC" w:rsidP="00292FBC">
            <w:pPr>
              <w:tabs>
                <w:tab w:val="clear" w:pos="907"/>
                <w:tab w:val="left" w:pos="828"/>
              </w:tabs>
              <w:ind w:left="-79" w:right="-135" w:firstLine="325"/>
              <w:jc w:val="center"/>
              <w:rPr>
                <w:rFonts w:ascii="Times New Roman" w:hAnsi="Times New Roman" w:cs="Times New Roman"/>
                <w:b/>
                <w:bCs/>
                <w:sz w:val="22"/>
                <w:szCs w:val="22"/>
              </w:rPr>
            </w:pPr>
          </w:p>
        </w:tc>
        <w:tc>
          <w:tcPr>
            <w:tcW w:w="243" w:type="dxa"/>
          </w:tcPr>
          <w:p w14:paraId="2254BE5A" w14:textId="77777777" w:rsidR="00292FBC" w:rsidRPr="001128E3" w:rsidRDefault="00292FBC" w:rsidP="00292FBC">
            <w:pPr>
              <w:tabs>
                <w:tab w:val="decimal" w:pos="806"/>
              </w:tabs>
              <w:ind w:left="-79" w:right="-135" w:firstLine="325"/>
              <w:jc w:val="center"/>
              <w:rPr>
                <w:rFonts w:ascii="Times New Roman" w:hAnsi="Times New Roman" w:cs="Times New Roman"/>
                <w:b/>
                <w:bCs/>
                <w:sz w:val="22"/>
                <w:szCs w:val="22"/>
              </w:rPr>
            </w:pPr>
          </w:p>
        </w:tc>
        <w:tc>
          <w:tcPr>
            <w:tcW w:w="1294" w:type="dxa"/>
            <w:tcBorders>
              <w:top w:val="single" w:sz="4" w:space="0" w:color="auto"/>
            </w:tcBorders>
            <w:vAlign w:val="center"/>
          </w:tcPr>
          <w:p w14:paraId="2817459C" w14:textId="68E2C088" w:rsidR="00292FBC" w:rsidRPr="001128E3" w:rsidRDefault="00292FBC" w:rsidP="00292FBC">
            <w:pPr>
              <w:tabs>
                <w:tab w:val="decimal" w:pos="806"/>
              </w:tabs>
              <w:ind w:right="-135"/>
              <w:rPr>
                <w:rFonts w:ascii="Times New Roman" w:hAnsi="Times New Roman" w:cs="Times New Roman"/>
                <w:b/>
                <w:bCs/>
                <w:sz w:val="22"/>
                <w:szCs w:val="22"/>
              </w:rPr>
            </w:pPr>
          </w:p>
        </w:tc>
      </w:tr>
      <w:tr w:rsidR="007566B7" w:rsidRPr="001128E3" w14:paraId="40180556" w14:textId="77777777" w:rsidTr="00420ACD">
        <w:tc>
          <w:tcPr>
            <w:tcW w:w="3240" w:type="dxa"/>
          </w:tcPr>
          <w:p w14:paraId="7689C6E5" w14:textId="0F96C288" w:rsidR="007566B7" w:rsidRPr="001128E3" w:rsidRDefault="007566B7" w:rsidP="007566B7">
            <w:pPr>
              <w:ind w:right="-27"/>
              <w:rPr>
                <w:rFonts w:ascii="Times New Roman" w:hAnsi="Times New Roman" w:cs="Times New Roman"/>
                <w:b/>
                <w:bCs/>
                <w:sz w:val="22"/>
                <w:szCs w:val="22"/>
              </w:rPr>
            </w:pPr>
            <w:r w:rsidRPr="001128E3">
              <w:rPr>
                <w:rFonts w:ascii="Times New Roman" w:hAnsi="Times New Roman" w:cs="Times New Roman"/>
                <w:b/>
                <w:bCs/>
                <w:sz w:val="22"/>
                <w:szCs w:val="22"/>
              </w:rPr>
              <w:t xml:space="preserve">   1 April 202</w:t>
            </w:r>
            <w:r>
              <w:rPr>
                <w:rFonts w:ascii="Times New Roman" w:hAnsi="Times New Roman" w:cs="Times New Roman"/>
                <w:b/>
                <w:bCs/>
                <w:sz w:val="22"/>
                <w:szCs w:val="22"/>
              </w:rPr>
              <w:t>4</w:t>
            </w:r>
          </w:p>
        </w:tc>
        <w:tc>
          <w:tcPr>
            <w:tcW w:w="1080" w:type="dxa"/>
            <w:vAlign w:val="center"/>
          </w:tcPr>
          <w:p w14:paraId="1EA0343B" w14:textId="02900D77" w:rsidR="007566B7" w:rsidRPr="002A0970" w:rsidRDefault="007566B7" w:rsidP="007566B7">
            <w:pPr>
              <w:tabs>
                <w:tab w:val="clear" w:pos="907"/>
                <w:tab w:val="decimal" w:pos="806"/>
                <w:tab w:val="left" w:pos="981"/>
              </w:tabs>
              <w:ind w:left="-79" w:right="-18" w:firstLine="181"/>
              <w:jc w:val="right"/>
              <w:rPr>
                <w:rFonts w:ascii="Times New Roman" w:hAnsi="Times New Roman"/>
                <w:b/>
                <w:bCs/>
                <w:sz w:val="22"/>
                <w:szCs w:val="28"/>
              </w:rPr>
            </w:pPr>
            <w:r w:rsidRPr="002A0970">
              <w:rPr>
                <w:rFonts w:ascii="Times New Roman" w:hAnsi="Times New Roman"/>
                <w:b/>
                <w:bCs/>
                <w:sz w:val="22"/>
                <w:szCs w:val="28"/>
              </w:rPr>
              <w:t>216,257</w:t>
            </w:r>
          </w:p>
        </w:tc>
        <w:tc>
          <w:tcPr>
            <w:tcW w:w="240" w:type="dxa"/>
            <w:vAlign w:val="center"/>
          </w:tcPr>
          <w:p w14:paraId="03008AC9" w14:textId="77777777" w:rsidR="007566B7" w:rsidRPr="001128E3" w:rsidRDefault="007566B7" w:rsidP="007566B7">
            <w:pPr>
              <w:tabs>
                <w:tab w:val="decimal" w:pos="1008"/>
              </w:tabs>
              <w:ind w:left="-108" w:right="-108"/>
              <w:rPr>
                <w:rFonts w:ascii="Times New Roman" w:hAnsi="Times New Roman" w:cs="Times New Roman"/>
                <w:b/>
                <w:bCs/>
                <w:sz w:val="22"/>
                <w:szCs w:val="22"/>
              </w:rPr>
            </w:pPr>
          </w:p>
        </w:tc>
        <w:tc>
          <w:tcPr>
            <w:tcW w:w="1200" w:type="dxa"/>
            <w:vAlign w:val="center"/>
          </w:tcPr>
          <w:p w14:paraId="46D90235" w14:textId="0DB807B5" w:rsidR="007566B7" w:rsidRPr="000316B3" w:rsidRDefault="007566B7" w:rsidP="007566B7">
            <w:pPr>
              <w:tabs>
                <w:tab w:val="decimal" w:pos="806"/>
              </w:tabs>
              <w:ind w:left="-108" w:right="59" w:firstLine="9"/>
              <w:jc w:val="right"/>
              <w:rPr>
                <w:rFonts w:ascii="Times New Roman" w:hAnsi="Times New Roman" w:cs="Times New Roman"/>
                <w:b/>
                <w:bCs/>
                <w:sz w:val="22"/>
                <w:szCs w:val="22"/>
              </w:rPr>
            </w:pPr>
            <w:r w:rsidRPr="000316B3">
              <w:rPr>
                <w:rFonts w:ascii="Times New Roman" w:hAnsi="Times New Roman" w:cs="Times New Roman"/>
                <w:b/>
                <w:bCs/>
                <w:sz w:val="22"/>
                <w:szCs w:val="22"/>
              </w:rPr>
              <w:t>1,337,319</w:t>
            </w:r>
          </w:p>
        </w:tc>
        <w:tc>
          <w:tcPr>
            <w:tcW w:w="245" w:type="dxa"/>
            <w:vAlign w:val="center"/>
          </w:tcPr>
          <w:p w14:paraId="0E368626" w14:textId="77777777" w:rsidR="007566B7" w:rsidRPr="001128E3" w:rsidRDefault="007566B7" w:rsidP="007566B7">
            <w:pPr>
              <w:tabs>
                <w:tab w:val="decimal" w:pos="1008"/>
              </w:tabs>
              <w:ind w:left="-108" w:right="-108"/>
              <w:rPr>
                <w:rFonts w:ascii="Times New Roman" w:hAnsi="Times New Roman" w:cs="Times New Roman"/>
                <w:b/>
                <w:bCs/>
                <w:sz w:val="22"/>
                <w:szCs w:val="22"/>
              </w:rPr>
            </w:pPr>
          </w:p>
        </w:tc>
        <w:tc>
          <w:tcPr>
            <w:tcW w:w="1195" w:type="dxa"/>
            <w:vAlign w:val="center"/>
          </w:tcPr>
          <w:p w14:paraId="5CC51095" w14:textId="3D8D8ED9" w:rsidR="007566B7" w:rsidRPr="001128E3" w:rsidRDefault="007566B7" w:rsidP="007566B7">
            <w:pPr>
              <w:tabs>
                <w:tab w:val="decimal" w:pos="806"/>
              </w:tabs>
              <w:ind w:left="-79" w:right="-18" w:firstLine="181"/>
              <w:jc w:val="right"/>
              <w:rPr>
                <w:rFonts w:ascii="Times New Roman" w:hAnsi="Times New Roman" w:cs="Times New Roman"/>
                <w:b/>
                <w:bCs/>
                <w:sz w:val="22"/>
                <w:szCs w:val="22"/>
              </w:rPr>
            </w:pPr>
            <w:r>
              <w:rPr>
                <w:rFonts w:ascii="Times New Roman" w:hAnsi="Times New Roman" w:cs="Times New Roman"/>
                <w:b/>
                <w:bCs/>
                <w:sz w:val="22"/>
                <w:szCs w:val="22"/>
              </w:rPr>
              <w:t>8,306,508</w:t>
            </w:r>
          </w:p>
        </w:tc>
        <w:tc>
          <w:tcPr>
            <w:tcW w:w="270" w:type="dxa"/>
            <w:vAlign w:val="center"/>
          </w:tcPr>
          <w:p w14:paraId="0F1A077D" w14:textId="77777777" w:rsidR="007566B7" w:rsidRPr="001128E3" w:rsidRDefault="007566B7" w:rsidP="007566B7">
            <w:pPr>
              <w:tabs>
                <w:tab w:val="decimal" w:pos="1008"/>
              </w:tabs>
              <w:ind w:left="-108" w:right="-108"/>
              <w:rPr>
                <w:rFonts w:ascii="Times New Roman" w:hAnsi="Times New Roman" w:cs="Times New Roman"/>
                <w:b/>
                <w:bCs/>
                <w:sz w:val="22"/>
                <w:szCs w:val="22"/>
              </w:rPr>
            </w:pPr>
          </w:p>
        </w:tc>
        <w:tc>
          <w:tcPr>
            <w:tcW w:w="1620" w:type="dxa"/>
            <w:vAlign w:val="center"/>
          </w:tcPr>
          <w:p w14:paraId="749DF457" w14:textId="7D42CB28" w:rsidR="007566B7" w:rsidRPr="001128E3" w:rsidRDefault="007566B7" w:rsidP="007566B7">
            <w:pPr>
              <w:tabs>
                <w:tab w:val="clear" w:pos="1644"/>
                <w:tab w:val="decimal" w:pos="806"/>
                <w:tab w:val="left" w:pos="1140"/>
                <w:tab w:val="left" w:pos="1223"/>
                <w:tab w:val="left" w:pos="1313"/>
              </w:tabs>
              <w:ind w:left="-79" w:right="-357" w:firstLine="325"/>
              <w:jc w:val="center"/>
              <w:rPr>
                <w:rFonts w:ascii="Times New Roman" w:hAnsi="Times New Roman" w:cs="Times New Roman"/>
                <w:b/>
                <w:bCs/>
                <w:sz w:val="22"/>
                <w:szCs w:val="22"/>
              </w:rPr>
            </w:pPr>
            <w:r>
              <w:rPr>
                <w:rFonts w:ascii="Times New Roman" w:hAnsi="Times New Roman" w:cs="Times New Roman"/>
                <w:b/>
                <w:bCs/>
                <w:sz w:val="22"/>
                <w:szCs w:val="22"/>
              </w:rPr>
              <w:t>48,241</w:t>
            </w:r>
          </w:p>
        </w:tc>
        <w:tc>
          <w:tcPr>
            <w:tcW w:w="270" w:type="dxa"/>
          </w:tcPr>
          <w:p w14:paraId="6AB394B4" w14:textId="77777777" w:rsidR="007566B7" w:rsidRPr="001128E3" w:rsidRDefault="007566B7" w:rsidP="007566B7">
            <w:pPr>
              <w:tabs>
                <w:tab w:val="decimal" w:pos="1008"/>
              </w:tabs>
              <w:ind w:left="-108" w:right="-108"/>
              <w:jc w:val="right"/>
              <w:rPr>
                <w:rFonts w:ascii="Times New Roman" w:hAnsi="Times New Roman" w:cs="Times New Roman"/>
                <w:b/>
                <w:bCs/>
                <w:sz w:val="22"/>
                <w:szCs w:val="22"/>
              </w:rPr>
            </w:pPr>
          </w:p>
        </w:tc>
        <w:tc>
          <w:tcPr>
            <w:tcW w:w="1235" w:type="dxa"/>
            <w:vAlign w:val="center"/>
          </w:tcPr>
          <w:p w14:paraId="065CBB33" w14:textId="5DEECB41" w:rsidR="007566B7" w:rsidRPr="001128E3" w:rsidRDefault="007566B7" w:rsidP="00786F5D">
            <w:pPr>
              <w:tabs>
                <w:tab w:val="clear" w:pos="907"/>
                <w:tab w:val="left" w:pos="786"/>
                <w:tab w:val="left" w:pos="960"/>
              </w:tabs>
              <w:ind w:left="-108" w:right="-117" w:firstLine="423"/>
              <w:rPr>
                <w:rFonts w:ascii="Times New Roman" w:hAnsi="Times New Roman" w:cs="Times New Roman"/>
                <w:b/>
                <w:bCs/>
                <w:sz w:val="22"/>
                <w:szCs w:val="22"/>
              </w:rPr>
            </w:pPr>
            <w:r>
              <w:rPr>
                <w:rFonts w:ascii="Times New Roman" w:hAnsi="Times New Roman" w:cs="Times New Roman"/>
                <w:b/>
                <w:bCs/>
                <w:sz w:val="22"/>
                <w:szCs w:val="22"/>
              </w:rPr>
              <w:t>19,001</w:t>
            </w:r>
          </w:p>
        </w:tc>
        <w:tc>
          <w:tcPr>
            <w:tcW w:w="236" w:type="dxa"/>
          </w:tcPr>
          <w:p w14:paraId="2E864608" w14:textId="77777777" w:rsidR="007566B7" w:rsidRPr="001128E3" w:rsidRDefault="007566B7" w:rsidP="007566B7">
            <w:pPr>
              <w:tabs>
                <w:tab w:val="decimal" w:pos="806"/>
              </w:tabs>
              <w:ind w:left="-79" w:right="-108"/>
              <w:jc w:val="right"/>
              <w:rPr>
                <w:rFonts w:ascii="Times New Roman" w:hAnsi="Times New Roman" w:cs="Times New Roman"/>
                <w:b/>
                <w:bCs/>
                <w:sz w:val="22"/>
                <w:szCs w:val="22"/>
              </w:rPr>
            </w:pPr>
          </w:p>
        </w:tc>
        <w:tc>
          <w:tcPr>
            <w:tcW w:w="1024" w:type="dxa"/>
          </w:tcPr>
          <w:p w14:paraId="703964B7" w14:textId="4F868163" w:rsidR="007566B7" w:rsidRPr="001128E3" w:rsidRDefault="007566B7" w:rsidP="007566B7">
            <w:pPr>
              <w:tabs>
                <w:tab w:val="clear" w:pos="680"/>
                <w:tab w:val="clear" w:pos="907"/>
                <w:tab w:val="decimal" w:pos="312"/>
                <w:tab w:val="left" w:pos="402"/>
                <w:tab w:val="left" w:pos="492"/>
                <w:tab w:val="left" w:pos="740"/>
              </w:tabs>
              <w:ind w:left="-79" w:right="-118" w:firstLine="121"/>
              <w:jc w:val="center"/>
              <w:rPr>
                <w:rFonts w:ascii="Times New Roman" w:hAnsi="Times New Roman" w:cs="Times New Roman"/>
                <w:b/>
                <w:bCs/>
                <w:sz w:val="22"/>
                <w:szCs w:val="22"/>
              </w:rPr>
            </w:pPr>
            <w:r>
              <w:rPr>
                <w:rFonts w:ascii="Times New Roman" w:hAnsi="Times New Roman" w:cs="Times New Roman"/>
                <w:b/>
                <w:bCs/>
                <w:sz w:val="22"/>
                <w:szCs w:val="22"/>
              </w:rPr>
              <w:t>27,064</w:t>
            </w:r>
          </w:p>
        </w:tc>
        <w:tc>
          <w:tcPr>
            <w:tcW w:w="238" w:type="dxa"/>
          </w:tcPr>
          <w:p w14:paraId="64D9A914" w14:textId="77777777" w:rsidR="007566B7" w:rsidRPr="001128E3" w:rsidRDefault="007566B7" w:rsidP="007566B7">
            <w:pPr>
              <w:tabs>
                <w:tab w:val="decimal" w:pos="806"/>
              </w:tabs>
              <w:ind w:left="-79" w:right="-108"/>
              <w:jc w:val="right"/>
              <w:rPr>
                <w:rFonts w:ascii="Times New Roman" w:hAnsi="Times New Roman" w:cs="Times New Roman"/>
                <w:b/>
                <w:bCs/>
                <w:sz w:val="22"/>
                <w:szCs w:val="22"/>
              </w:rPr>
            </w:pPr>
          </w:p>
        </w:tc>
        <w:tc>
          <w:tcPr>
            <w:tcW w:w="1202" w:type="dxa"/>
          </w:tcPr>
          <w:p w14:paraId="0D3853FD" w14:textId="0F09559F" w:rsidR="007566B7" w:rsidRPr="001128E3" w:rsidRDefault="007566B7" w:rsidP="007566B7">
            <w:pPr>
              <w:tabs>
                <w:tab w:val="clear" w:pos="907"/>
                <w:tab w:val="left" w:pos="738"/>
                <w:tab w:val="decimal" w:pos="806"/>
              </w:tabs>
              <w:ind w:left="-79" w:right="62"/>
              <w:jc w:val="right"/>
              <w:rPr>
                <w:rFonts w:ascii="Times New Roman" w:hAnsi="Times New Roman" w:cs="Times New Roman"/>
                <w:b/>
                <w:bCs/>
                <w:sz w:val="22"/>
                <w:szCs w:val="22"/>
              </w:rPr>
            </w:pPr>
            <w:r>
              <w:rPr>
                <w:rFonts w:ascii="Times New Roman" w:hAnsi="Times New Roman" w:cs="Times New Roman"/>
                <w:b/>
                <w:bCs/>
                <w:sz w:val="22"/>
                <w:szCs w:val="22"/>
              </w:rPr>
              <w:t>59,124</w:t>
            </w:r>
          </w:p>
        </w:tc>
        <w:tc>
          <w:tcPr>
            <w:tcW w:w="243" w:type="dxa"/>
          </w:tcPr>
          <w:p w14:paraId="44FABDB8" w14:textId="77777777" w:rsidR="007566B7" w:rsidRPr="001128E3" w:rsidRDefault="007566B7" w:rsidP="007566B7">
            <w:pPr>
              <w:tabs>
                <w:tab w:val="decimal" w:pos="806"/>
              </w:tabs>
              <w:ind w:left="-79" w:right="-108"/>
              <w:jc w:val="right"/>
              <w:rPr>
                <w:rFonts w:ascii="Times New Roman" w:hAnsi="Times New Roman" w:cs="Times New Roman"/>
                <w:b/>
                <w:bCs/>
                <w:sz w:val="22"/>
                <w:szCs w:val="22"/>
              </w:rPr>
            </w:pPr>
          </w:p>
        </w:tc>
        <w:tc>
          <w:tcPr>
            <w:tcW w:w="1294" w:type="dxa"/>
            <w:vAlign w:val="center"/>
          </w:tcPr>
          <w:p w14:paraId="624D0725" w14:textId="00573F63" w:rsidR="007566B7" w:rsidRPr="00DB6C4C" w:rsidRDefault="007566B7" w:rsidP="007566B7">
            <w:pPr>
              <w:tabs>
                <w:tab w:val="decimal" w:pos="806"/>
              </w:tabs>
              <w:ind w:left="-79" w:right="160" w:firstLine="1"/>
              <w:jc w:val="right"/>
              <w:rPr>
                <w:rFonts w:ascii="Times New Roman" w:hAnsi="Times New Roman" w:cstheme="minorBidi"/>
                <w:b/>
                <w:bCs/>
                <w:sz w:val="22"/>
                <w:szCs w:val="22"/>
              </w:rPr>
            </w:pPr>
            <w:r w:rsidRPr="00620B76">
              <w:rPr>
                <w:rFonts w:ascii="Times New Roman" w:hAnsi="Times New Roman" w:cstheme="minorBidi"/>
                <w:b/>
                <w:bCs/>
                <w:sz w:val="22"/>
                <w:szCs w:val="22"/>
              </w:rPr>
              <w:t>10,013,514</w:t>
            </w:r>
          </w:p>
        </w:tc>
      </w:tr>
      <w:tr w:rsidR="00D0428C" w:rsidRPr="001128E3" w14:paraId="341010C3" w14:textId="77777777" w:rsidTr="00420ACD">
        <w:tc>
          <w:tcPr>
            <w:tcW w:w="3240" w:type="dxa"/>
          </w:tcPr>
          <w:p w14:paraId="7491877C" w14:textId="77777777" w:rsidR="00D0428C" w:rsidRPr="001128E3" w:rsidRDefault="00D0428C" w:rsidP="00D0428C">
            <w:pPr>
              <w:ind w:right="-27"/>
              <w:rPr>
                <w:rFonts w:ascii="Times New Roman" w:hAnsi="Times New Roman" w:cs="Times New Roman"/>
                <w:sz w:val="22"/>
                <w:szCs w:val="22"/>
              </w:rPr>
            </w:pPr>
            <w:r w:rsidRPr="001128E3">
              <w:rPr>
                <w:rFonts w:ascii="Times New Roman" w:hAnsi="Times New Roman" w:cs="Times New Roman"/>
                <w:sz w:val="22"/>
                <w:szCs w:val="22"/>
              </w:rPr>
              <w:t>Additions</w:t>
            </w:r>
          </w:p>
        </w:tc>
        <w:tc>
          <w:tcPr>
            <w:tcW w:w="1080" w:type="dxa"/>
            <w:vAlign w:val="center"/>
          </w:tcPr>
          <w:p w14:paraId="0E0798AF" w14:textId="49624028" w:rsidR="00D0428C" w:rsidRPr="001128E3" w:rsidRDefault="00D0428C" w:rsidP="00D0428C">
            <w:pPr>
              <w:tabs>
                <w:tab w:val="decimal" w:pos="806"/>
              </w:tabs>
              <w:ind w:left="-79" w:right="-135" w:firstLine="325"/>
              <w:jc w:val="center"/>
              <w:rPr>
                <w:rFonts w:ascii="Times New Roman" w:hAnsi="Times New Roman" w:cs="Times New Roman"/>
                <w:sz w:val="22"/>
                <w:szCs w:val="22"/>
              </w:rPr>
            </w:pPr>
            <w:r>
              <w:rPr>
                <w:rFonts w:ascii="Times New Roman" w:hAnsi="Times New Roman" w:cs="Times New Roman"/>
                <w:sz w:val="22"/>
                <w:szCs w:val="22"/>
              </w:rPr>
              <w:t>-</w:t>
            </w:r>
          </w:p>
        </w:tc>
        <w:tc>
          <w:tcPr>
            <w:tcW w:w="240" w:type="dxa"/>
            <w:vAlign w:val="center"/>
          </w:tcPr>
          <w:p w14:paraId="54793622" w14:textId="77777777" w:rsidR="00D0428C" w:rsidRPr="001128E3" w:rsidRDefault="00D0428C" w:rsidP="00D0428C">
            <w:pPr>
              <w:tabs>
                <w:tab w:val="decimal" w:pos="1008"/>
              </w:tabs>
              <w:ind w:left="-108" w:right="-108"/>
              <w:rPr>
                <w:rFonts w:ascii="Times New Roman" w:hAnsi="Times New Roman" w:cs="Times New Roman"/>
                <w:sz w:val="22"/>
                <w:szCs w:val="22"/>
              </w:rPr>
            </w:pPr>
          </w:p>
        </w:tc>
        <w:tc>
          <w:tcPr>
            <w:tcW w:w="1200" w:type="dxa"/>
            <w:vAlign w:val="center"/>
          </w:tcPr>
          <w:p w14:paraId="491E97E8" w14:textId="55B09CF1" w:rsidR="00D0428C" w:rsidRPr="000316B3" w:rsidRDefault="007E6F22" w:rsidP="00D0428C">
            <w:pPr>
              <w:tabs>
                <w:tab w:val="decimal" w:pos="806"/>
              </w:tabs>
              <w:ind w:left="-108" w:right="59" w:firstLine="210"/>
              <w:jc w:val="right"/>
              <w:rPr>
                <w:rFonts w:ascii="Times New Roman" w:hAnsi="Times New Roman" w:cs="Times New Roman"/>
                <w:sz w:val="22"/>
                <w:szCs w:val="22"/>
                <w:cs/>
              </w:rPr>
            </w:pPr>
            <w:r>
              <w:rPr>
                <w:rFonts w:ascii="Times New Roman" w:hAnsi="Times New Roman" w:cs="Times New Roman"/>
                <w:sz w:val="22"/>
                <w:szCs w:val="22"/>
              </w:rPr>
              <w:t>13,56</w:t>
            </w:r>
            <w:r w:rsidR="00F82FB0">
              <w:rPr>
                <w:rFonts w:ascii="Times New Roman" w:hAnsi="Times New Roman" w:cs="Times New Roman"/>
                <w:sz w:val="22"/>
                <w:szCs w:val="22"/>
              </w:rPr>
              <w:t>4</w:t>
            </w:r>
          </w:p>
        </w:tc>
        <w:tc>
          <w:tcPr>
            <w:tcW w:w="245" w:type="dxa"/>
            <w:vAlign w:val="center"/>
          </w:tcPr>
          <w:p w14:paraId="35B68C27" w14:textId="77777777" w:rsidR="00D0428C" w:rsidRPr="001128E3" w:rsidRDefault="00D0428C" w:rsidP="00D0428C">
            <w:pPr>
              <w:tabs>
                <w:tab w:val="decimal" w:pos="1008"/>
              </w:tabs>
              <w:ind w:left="-108" w:right="-108"/>
              <w:rPr>
                <w:rFonts w:ascii="Times New Roman" w:hAnsi="Times New Roman" w:cs="Times New Roman"/>
                <w:sz w:val="22"/>
                <w:szCs w:val="22"/>
              </w:rPr>
            </w:pPr>
          </w:p>
        </w:tc>
        <w:tc>
          <w:tcPr>
            <w:tcW w:w="1195" w:type="dxa"/>
            <w:vAlign w:val="center"/>
          </w:tcPr>
          <w:p w14:paraId="372B8B16" w14:textId="07E70281" w:rsidR="00D0428C" w:rsidRPr="001128E3" w:rsidRDefault="00065BC3" w:rsidP="00D0428C">
            <w:pPr>
              <w:tabs>
                <w:tab w:val="clear" w:pos="454"/>
                <w:tab w:val="clear" w:pos="907"/>
                <w:tab w:val="left" w:pos="444"/>
                <w:tab w:val="decimal" w:pos="806"/>
                <w:tab w:val="left" w:pos="900"/>
              </w:tabs>
              <w:ind w:left="-79" w:right="-18" w:firstLine="181"/>
              <w:jc w:val="right"/>
              <w:rPr>
                <w:rFonts w:ascii="Times New Roman" w:hAnsi="Times New Roman" w:cs="Times New Roman"/>
                <w:sz w:val="22"/>
                <w:szCs w:val="22"/>
              </w:rPr>
            </w:pPr>
            <w:r>
              <w:rPr>
                <w:rFonts w:ascii="Times New Roman" w:hAnsi="Times New Roman" w:cs="Times New Roman"/>
                <w:sz w:val="22"/>
                <w:szCs w:val="22"/>
              </w:rPr>
              <w:t>114,003</w:t>
            </w:r>
          </w:p>
        </w:tc>
        <w:tc>
          <w:tcPr>
            <w:tcW w:w="270" w:type="dxa"/>
            <w:vAlign w:val="center"/>
          </w:tcPr>
          <w:p w14:paraId="1C839972" w14:textId="77777777" w:rsidR="00D0428C" w:rsidRPr="001128E3" w:rsidRDefault="00D0428C" w:rsidP="00D0428C">
            <w:pPr>
              <w:tabs>
                <w:tab w:val="decimal" w:pos="1008"/>
              </w:tabs>
              <w:ind w:left="-108" w:right="-108"/>
              <w:rPr>
                <w:rFonts w:ascii="Times New Roman" w:hAnsi="Times New Roman" w:cs="Times New Roman"/>
                <w:sz w:val="22"/>
                <w:szCs w:val="22"/>
              </w:rPr>
            </w:pPr>
          </w:p>
        </w:tc>
        <w:tc>
          <w:tcPr>
            <w:tcW w:w="1620" w:type="dxa"/>
            <w:vAlign w:val="center"/>
          </w:tcPr>
          <w:p w14:paraId="7FA264B4" w14:textId="5B38F023" w:rsidR="00D0428C" w:rsidRPr="001128E3" w:rsidRDefault="001D7FC8" w:rsidP="001D7FC8">
            <w:pPr>
              <w:tabs>
                <w:tab w:val="decimal" w:pos="806"/>
              </w:tabs>
              <w:ind w:left="-79" w:right="94" w:firstLine="181"/>
              <w:jc w:val="right"/>
              <w:rPr>
                <w:rFonts w:ascii="Times New Roman" w:hAnsi="Times New Roman" w:cs="Times New Roman"/>
                <w:sz w:val="22"/>
                <w:szCs w:val="22"/>
              </w:rPr>
            </w:pPr>
            <w:r>
              <w:rPr>
                <w:rFonts w:ascii="Times New Roman" w:hAnsi="Times New Roman" w:cs="Times New Roman"/>
                <w:sz w:val="22"/>
                <w:szCs w:val="22"/>
              </w:rPr>
              <w:t>510</w:t>
            </w:r>
          </w:p>
        </w:tc>
        <w:tc>
          <w:tcPr>
            <w:tcW w:w="270" w:type="dxa"/>
          </w:tcPr>
          <w:p w14:paraId="13FE59BC" w14:textId="77777777" w:rsidR="00D0428C" w:rsidRPr="001128E3" w:rsidRDefault="00D0428C" w:rsidP="00D0428C">
            <w:pPr>
              <w:tabs>
                <w:tab w:val="decimal" w:pos="1008"/>
              </w:tabs>
              <w:ind w:left="-108" w:right="-108"/>
              <w:jc w:val="right"/>
              <w:rPr>
                <w:rFonts w:ascii="Times New Roman" w:hAnsi="Times New Roman" w:cs="Times New Roman"/>
                <w:sz w:val="22"/>
                <w:szCs w:val="22"/>
              </w:rPr>
            </w:pPr>
          </w:p>
        </w:tc>
        <w:tc>
          <w:tcPr>
            <w:tcW w:w="1235" w:type="dxa"/>
            <w:vAlign w:val="center"/>
          </w:tcPr>
          <w:p w14:paraId="1FC53D04" w14:textId="4DEB5964" w:rsidR="00D0428C" w:rsidRPr="000E04FB" w:rsidRDefault="004C32DF" w:rsidP="00D0428C">
            <w:pPr>
              <w:pStyle w:val="acctfourfigures"/>
              <w:tabs>
                <w:tab w:val="clear" w:pos="765"/>
                <w:tab w:val="decimal" w:pos="731"/>
              </w:tabs>
              <w:spacing w:line="240" w:lineRule="auto"/>
              <w:ind w:right="105"/>
              <w:jc w:val="right"/>
              <w:rPr>
                <w:szCs w:val="28"/>
                <w:lang w:val="en-US" w:bidi="th-TH"/>
              </w:rPr>
            </w:pPr>
            <w:r>
              <w:rPr>
                <w:szCs w:val="28"/>
                <w:lang w:val="en-US" w:bidi="th-TH"/>
              </w:rPr>
              <w:t>2,76</w:t>
            </w:r>
            <w:r w:rsidR="005F64C1">
              <w:rPr>
                <w:szCs w:val="28"/>
                <w:lang w:val="en-US" w:bidi="th-TH"/>
              </w:rPr>
              <w:t>2</w:t>
            </w:r>
          </w:p>
        </w:tc>
        <w:tc>
          <w:tcPr>
            <w:tcW w:w="236" w:type="dxa"/>
          </w:tcPr>
          <w:p w14:paraId="6CC29360" w14:textId="77777777" w:rsidR="00D0428C" w:rsidRPr="001128E3" w:rsidRDefault="00D0428C" w:rsidP="00D0428C">
            <w:pPr>
              <w:tabs>
                <w:tab w:val="decimal" w:pos="806"/>
              </w:tabs>
              <w:ind w:left="-108" w:right="-108"/>
              <w:jc w:val="right"/>
              <w:rPr>
                <w:rFonts w:ascii="Times New Roman" w:hAnsi="Times New Roman" w:cs="Times New Roman"/>
                <w:sz w:val="22"/>
                <w:szCs w:val="22"/>
              </w:rPr>
            </w:pPr>
          </w:p>
        </w:tc>
        <w:tc>
          <w:tcPr>
            <w:tcW w:w="1024" w:type="dxa"/>
          </w:tcPr>
          <w:p w14:paraId="7F9CAA4E" w14:textId="18657D36" w:rsidR="00D0428C" w:rsidRPr="001128E3" w:rsidRDefault="00B34DB6" w:rsidP="00B34DB6">
            <w:pPr>
              <w:tabs>
                <w:tab w:val="clear" w:pos="680"/>
                <w:tab w:val="clear" w:pos="907"/>
                <w:tab w:val="decimal" w:pos="312"/>
                <w:tab w:val="left" w:pos="402"/>
                <w:tab w:val="left" w:pos="492"/>
              </w:tabs>
              <w:ind w:left="-79" w:right="-202" w:firstLine="121"/>
              <w:jc w:val="center"/>
              <w:rPr>
                <w:rFonts w:cs="Times New Roman"/>
                <w:szCs w:val="22"/>
              </w:rPr>
            </w:pPr>
            <w:r>
              <w:rPr>
                <w:rFonts w:ascii="Times New Roman" w:hAnsi="Times New Roman" w:cs="Times New Roman"/>
                <w:sz w:val="22"/>
                <w:szCs w:val="22"/>
              </w:rPr>
              <w:t>-</w:t>
            </w:r>
          </w:p>
        </w:tc>
        <w:tc>
          <w:tcPr>
            <w:tcW w:w="238" w:type="dxa"/>
          </w:tcPr>
          <w:p w14:paraId="383E69D9" w14:textId="77777777" w:rsidR="00D0428C" w:rsidRPr="001128E3" w:rsidRDefault="00D0428C" w:rsidP="00D0428C">
            <w:pPr>
              <w:tabs>
                <w:tab w:val="decimal" w:pos="806"/>
              </w:tabs>
              <w:ind w:left="-108" w:right="-108"/>
              <w:jc w:val="right"/>
              <w:rPr>
                <w:rFonts w:ascii="Times New Roman" w:hAnsi="Times New Roman" w:cs="Times New Roman"/>
                <w:sz w:val="22"/>
                <w:szCs w:val="22"/>
              </w:rPr>
            </w:pPr>
          </w:p>
        </w:tc>
        <w:tc>
          <w:tcPr>
            <w:tcW w:w="1202" w:type="dxa"/>
          </w:tcPr>
          <w:p w14:paraId="4D6F78E2" w14:textId="667F7E51" w:rsidR="00D0428C" w:rsidRPr="003C7D25" w:rsidRDefault="00CD2DEB" w:rsidP="00D0428C">
            <w:pPr>
              <w:tabs>
                <w:tab w:val="clear" w:pos="907"/>
                <w:tab w:val="left" w:pos="738"/>
                <w:tab w:val="decimal" w:pos="806"/>
              </w:tabs>
              <w:ind w:left="-79" w:right="62"/>
              <w:jc w:val="right"/>
              <w:rPr>
                <w:rFonts w:ascii="Times New Roman" w:hAnsi="Times New Roman" w:cs="Times New Roman"/>
                <w:sz w:val="22"/>
                <w:szCs w:val="22"/>
              </w:rPr>
            </w:pPr>
            <w:r>
              <w:rPr>
                <w:rFonts w:ascii="Times New Roman" w:hAnsi="Times New Roman" w:cs="Times New Roman"/>
                <w:sz w:val="22"/>
                <w:szCs w:val="22"/>
              </w:rPr>
              <w:t>130,134</w:t>
            </w:r>
          </w:p>
        </w:tc>
        <w:tc>
          <w:tcPr>
            <w:tcW w:w="243" w:type="dxa"/>
          </w:tcPr>
          <w:p w14:paraId="487D41C7" w14:textId="77777777" w:rsidR="00D0428C" w:rsidRPr="001128E3" w:rsidRDefault="00D0428C" w:rsidP="00D0428C">
            <w:pPr>
              <w:tabs>
                <w:tab w:val="decimal" w:pos="806"/>
              </w:tabs>
              <w:ind w:left="-108" w:right="-108"/>
              <w:jc w:val="right"/>
              <w:rPr>
                <w:rFonts w:ascii="Times New Roman" w:hAnsi="Times New Roman" w:cs="Times New Roman"/>
                <w:sz w:val="22"/>
                <w:szCs w:val="22"/>
              </w:rPr>
            </w:pPr>
          </w:p>
        </w:tc>
        <w:tc>
          <w:tcPr>
            <w:tcW w:w="1294" w:type="dxa"/>
            <w:vAlign w:val="center"/>
          </w:tcPr>
          <w:p w14:paraId="08515AAB" w14:textId="7FB4C646" w:rsidR="00D0428C" w:rsidRPr="006368DD" w:rsidRDefault="002E7188" w:rsidP="00D0428C">
            <w:pPr>
              <w:tabs>
                <w:tab w:val="decimal" w:pos="806"/>
              </w:tabs>
              <w:ind w:left="-79" w:right="160" w:firstLine="1"/>
              <w:jc w:val="right"/>
              <w:rPr>
                <w:rFonts w:ascii="Times New Roman" w:hAnsi="Times New Roman" w:cs="Times New Roman"/>
                <w:sz w:val="22"/>
                <w:szCs w:val="22"/>
              </w:rPr>
            </w:pPr>
            <w:r>
              <w:rPr>
                <w:rFonts w:ascii="Times New Roman" w:hAnsi="Times New Roman" w:cs="Times New Roman"/>
                <w:sz w:val="22"/>
                <w:szCs w:val="22"/>
              </w:rPr>
              <w:t>260,97</w:t>
            </w:r>
            <w:r w:rsidR="00010E86">
              <w:rPr>
                <w:rFonts w:ascii="Times New Roman" w:hAnsi="Times New Roman" w:cs="Times New Roman"/>
                <w:sz w:val="22"/>
                <w:szCs w:val="22"/>
              </w:rPr>
              <w:t>3</w:t>
            </w:r>
          </w:p>
        </w:tc>
      </w:tr>
      <w:tr w:rsidR="00D0428C" w:rsidRPr="001128E3" w14:paraId="68BF5FCB" w14:textId="77777777" w:rsidTr="00420ACD">
        <w:tc>
          <w:tcPr>
            <w:tcW w:w="3240" w:type="dxa"/>
          </w:tcPr>
          <w:p w14:paraId="675FDCFB" w14:textId="77777777" w:rsidR="00D0428C" w:rsidRPr="001128E3" w:rsidRDefault="00D0428C" w:rsidP="00D0428C">
            <w:pPr>
              <w:ind w:right="-27"/>
              <w:rPr>
                <w:rFonts w:ascii="Times New Roman" w:hAnsi="Times New Roman" w:cs="Times New Roman"/>
                <w:sz w:val="22"/>
                <w:szCs w:val="22"/>
              </w:rPr>
            </w:pPr>
            <w:r w:rsidRPr="001128E3">
              <w:rPr>
                <w:rFonts w:ascii="Times New Roman" w:hAnsi="Times New Roman" w:cs="Times New Roman"/>
                <w:sz w:val="22"/>
                <w:szCs w:val="22"/>
              </w:rPr>
              <w:t>Disposals</w:t>
            </w:r>
          </w:p>
        </w:tc>
        <w:tc>
          <w:tcPr>
            <w:tcW w:w="1080" w:type="dxa"/>
            <w:vAlign w:val="center"/>
          </w:tcPr>
          <w:p w14:paraId="63AD88B6" w14:textId="265BEFAF" w:rsidR="00D0428C" w:rsidRPr="001128E3" w:rsidRDefault="00D0428C" w:rsidP="00D0428C">
            <w:pPr>
              <w:tabs>
                <w:tab w:val="decimal" w:pos="806"/>
              </w:tabs>
              <w:ind w:left="-79" w:right="-135" w:firstLine="325"/>
              <w:jc w:val="center"/>
              <w:rPr>
                <w:rFonts w:ascii="Times New Roman" w:hAnsi="Times New Roman" w:cs="Times New Roman"/>
                <w:sz w:val="22"/>
                <w:szCs w:val="22"/>
              </w:rPr>
            </w:pPr>
            <w:r>
              <w:rPr>
                <w:rFonts w:ascii="Times New Roman" w:hAnsi="Times New Roman" w:cs="Times New Roman"/>
                <w:sz w:val="22"/>
                <w:szCs w:val="22"/>
              </w:rPr>
              <w:t>-</w:t>
            </w:r>
          </w:p>
        </w:tc>
        <w:tc>
          <w:tcPr>
            <w:tcW w:w="240" w:type="dxa"/>
            <w:vAlign w:val="center"/>
          </w:tcPr>
          <w:p w14:paraId="13628DCE" w14:textId="77777777" w:rsidR="00D0428C" w:rsidRPr="001128E3" w:rsidRDefault="00D0428C" w:rsidP="00D0428C">
            <w:pPr>
              <w:tabs>
                <w:tab w:val="decimal" w:pos="1008"/>
              </w:tabs>
              <w:ind w:left="-108" w:right="-108"/>
              <w:rPr>
                <w:rFonts w:ascii="Times New Roman" w:hAnsi="Times New Roman" w:cs="Times New Roman"/>
                <w:sz w:val="22"/>
                <w:szCs w:val="22"/>
              </w:rPr>
            </w:pPr>
          </w:p>
        </w:tc>
        <w:tc>
          <w:tcPr>
            <w:tcW w:w="1200" w:type="dxa"/>
            <w:vAlign w:val="center"/>
          </w:tcPr>
          <w:p w14:paraId="46E6C997" w14:textId="18084B3E" w:rsidR="00D0428C" w:rsidRPr="000316B3" w:rsidRDefault="007E6F22" w:rsidP="00B34DB6">
            <w:pPr>
              <w:tabs>
                <w:tab w:val="decimal" w:pos="806"/>
              </w:tabs>
              <w:ind w:left="-79" w:right="-135" w:firstLine="325"/>
              <w:jc w:val="center"/>
              <w:rPr>
                <w:rFonts w:ascii="Times New Roman" w:hAnsi="Times New Roman" w:cs="Times New Roman"/>
                <w:sz w:val="22"/>
                <w:szCs w:val="22"/>
                <w:cs/>
              </w:rPr>
            </w:pPr>
            <w:r>
              <w:rPr>
                <w:rFonts w:ascii="Times New Roman" w:hAnsi="Times New Roman" w:cs="Times New Roman"/>
                <w:sz w:val="22"/>
                <w:szCs w:val="22"/>
              </w:rPr>
              <w:t>-</w:t>
            </w:r>
          </w:p>
        </w:tc>
        <w:tc>
          <w:tcPr>
            <w:tcW w:w="245" w:type="dxa"/>
            <w:vAlign w:val="center"/>
          </w:tcPr>
          <w:p w14:paraId="1ED070B6" w14:textId="77777777" w:rsidR="00D0428C" w:rsidRPr="001128E3" w:rsidRDefault="00D0428C" w:rsidP="00D0428C">
            <w:pPr>
              <w:tabs>
                <w:tab w:val="decimal" w:pos="1008"/>
              </w:tabs>
              <w:ind w:left="-108" w:right="-108"/>
              <w:rPr>
                <w:rFonts w:ascii="Times New Roman" w:hAnsi="Times New Roman" w:cs="Times New Roman"/>
                <w:sz w:val="22"/>
                <w:szCs w:val="22"/>
              </w:rPr>
            </w:pPr>
          </w:p>
        </w:tc>
        <w:tc>
          <w:tcPr>
            <w:tcW w:w="1195" w:type="dxa"/>
            <w:vAlign w:val="center"/>
          </w:tcPr>
          <w:p w14:paraId="3D80BB34" w14:textId="33E6ADEB" w:rsidR="00D0428C" w:rsidRPr="001128E3" w:rsidRDefault="00773491" w:rsidP="00773491">
            <w:pPr>
              <w:tabs>
                <w:tab w:val="clear" w:pos="227"/>
                <w:tab w:val="clear" w:pos="907"/>
                <w:tab w:val="left" w:pos="347"/>
                <w:tab w:val="left" w:pos="1067"/>
              </w:tabs>
              <w:ind w:right="-265" w:firstLine="260"/>
              <w:rPr>
                <w:rFonts w:ascii="Times New Roman" w:hAnsi="Times New Roman" w:cs="Times New Roman"/>
                <w:sz w:val="22"/>
                <w:szCs w:val="22"/>
              </w:rPr>
            </w:pPr>
            <w:r>
              <w:rPr>
                <w:rFonts w:ascii="Times New Roman" w:hAnsi="Times New Roman" w:cs="Times New Roman"/>
                <w:sz w:val="22"/>
                <w:szCs w:val="22"/>
              </w:rPr>
              <w:t xml:space="preserve"> </w:t>
            </w:r>
            <w:r w:rsidR="00743844">
              <w:rPr>
                <w:rFonts w:ascii="Times New Roman" w:hAnsi="Times New Roman" w:cs="Times New Roman"/>
                <w:sz w:val="22"/>
                <w:szCs w:val="22"/>
              </w:rPr>
              <w:t>(90,292)</w:t>
            </w:r>
          </w:p>
        </w:tc>
        <w:tc>
          <w:tcPr>
            <w:tcW w:w="270" w:type="dxa"/>
            <w:vAlign w:val="center"/>
          </w:tcPr>
          <w:p w14:paraId="0E9A7F81" w14:textId="77777777" w:rsidR="00D0428C" w:rsidRPr="001128E3" w:rsidRDefault="00D0428C" w:rsidP="00D0428C">
            <w:pPr>
              <w:tabs>
                <w:tab w:val="decimal" w:pos="1008"/>
              </w:tabs>
              <w:ind w:left="-108" w:right="-108"/>
              <w:rPr>
                <w:rFonts w:ascii="Times New Roman" w:hAnsi="Times New Roman" w:cs="Times New Roman"/>
                <w:sz w:val="22"/>
                <w:szCs w:val="22"/>
              </w:rPr>
            </w:pPr>
          </w:p>
        </w:tc>
        <w:tc>
          <w:tcPr>
            <w:tcW w:w="1620" w:type="dxa"/>
            <w:vAlign w:val="center"/>
          </w:tcPr>
          <w:p w14:paraId="581A2186" w14:textId="1712A4D7" w:rsidR="00D0428C" w:rsidRPr="001128E3" w:rsidRDefault="004C32DF" w:rsidP="00D0428C">
            <w:pPr>
              <w:tabs>
                <w:tab w:val="decimal" w:pos="806"/>
              </w:tabs>
              <w:ind w:left="-79" w:right="-357" w:firstLine="577"/>
              <w:jc w:val="center"/>
              <w:rPr>
                <w:rFonts w:ascii="Times New Roman" w:hAnsi="Times New Roman" w:cs="Times New Roman"/>
                <w:sz w:val="22"/>
                <w:szCs w:val="22"/>
              </w:rPr>
            </w:pPr>
            <w:r>
              <w:rPr>
                <w:rFonts w:ascii="Times New Roman" w:hAnsi="Times New Roman" w:cs="Times New Roman"/>
                <w:sz w:val="22"/>
                <w:szCs w:val="22"/>
              </w:rPr>
              <w:t>(326)</w:t>
            </w:r>
          </w:p>
        </w:tc>
        <w:tc>
          <w:tcPr>
            <w:tcW w:w="270" w:type="dxa"/>
          </w:tcPr>
          <w:p w14:paraId="7D84EB37" w14:textId="77777777" w:rsidR="00D0428C" w:rsidRPr="001128E3" w:rsidRDefault="00D0428C" w:rsidP="00D0428C">
            <w:pPr>
              <w:tabs>
                <w:tab w:val="decimal" w:pos="1008"/>
              </w:tabs>
              <w:ind w:left="-108" w:right="-108"/>
              <w:jc w:val="right"/>
              <w:rPr>
                <w:rFonts w:ascii="Times New Roman" w:hAnsi="Times New Roman" w:cs="Times New Roman"/>
                <w:sz w:val="22"/>
                <w:szCs w:val="22"/>
              </w:rPr>
            </w:pPr>
          </w:p>
        </w:tc>
        <w:tc>
          <w:tcPr>
            <w:tcW w:w="1235" w:type="dxa"/>
            <w:vAlign w:val="center"/>
          </w:tcPr>
          <w:p w14:paraId="6F409F81" w14:textId="523722E5" w:rsidR="00D0428C" w:rsidRPr="001128E3" w:rsidRDefault="004C32DF" w:rsidP="00B34DB6">
            <w:pPr>
              <w:tabs>
                <w:tab w:val="clear" w:pos="907"/>
                <w:tab w:val="left" w:pos="772"/>
              </w:tabs>
              <w:ind w:left="-108" w:right="-207" w:firstLine="164"/>
              <w:jc w:val="center"/>
              <w:rPr>
                <w:rFonts w:ascii="Times New Roman" w:hAnsi="Times New Roman" w:cs="Times New Roman"/>
                <w:sz w:val="22"/>
                <w:szCs w:val="22"/>
              </w:rPr>
            </w:pPr>
            <w:r>
              <w:rPr>
                <w:rFonts w:ascii="Times New Roman" w:hAnsi="Times New Roman" w:cs="Times New Roman"/>
                <w:sz w:val="22"/>
                <w:szCs w:val="22"/>
              </w:rPr>
              <w:t>-</w:t>
            </w:r>
          </w:p>
        </w:tc>
        <w:tc>
          <w:tcPr>
            <w:tcW w:w="236" w:type="dxa"/>
          </w:tcPr>
          <w:p w14:paraId="1D3401E4" w14:textId="77777777" w:rsidR="00D0428C" w:rsidRPr="001128E3" w:rsidRDefault="00D0428C" w:rsidP="00D0428C">
            <w:pPr>
              <w:tabs>
                <w:tab w:val="decimal" w:pos="806"/>
              </w:tabs>
              <w:ind w:left="-108" w:right="-108"/>
              <w:jc w:val="right"/>
              <w:rPr>
                <w:rFonts w:ascii="Times New Roman" w:hAnsi="Times New Roman" w:cs="Times New Roman"/>
                <w:sz w:val="22"/>
                <w:szCs w:val="22"/>
              </w:rPr>
            </w:pPr>
          </w:p>
        </w:tc>
        <w:tc>
          <w:tcPr>
            <w:tcW w:w="1024" w:type="dxa"/>
          </w:tcPr>
          <w:p w14:paraId="6F393C33" w14:textId="3F5B3578" w:rsidR="00D0428C" w:rsidRPr="001128E3" w:rsidRDefault="00B66A5B" w:rsidP="00D0428C">
            <w:pPr>
              <w:tabs>
                <w:tab w:val="clear" w:pos="454"/>
                <w:tab w:val="clear" w:pos="680"/>
                <w:tab w:val="clear" w:pos="907"/>
                <w:tab w:val="decimal" w:pos="312"/>
                <w:tab w:val="left" w:pos="492"/>
                <w:tab w:val="left" w:pos="565"/>
              </w:tabs>
              <w:ind w:left="-79" w:right="-138" w:firstLine="189"/>
              <w:jc w:val="center"/>
              <w:rPr>
                <w:rFonts w:ascii="Times New Roman" w:hAnsi="Times New Roman" w:cs="Times New Roman"/>
                <w:sz w:val="22"/>
                <w:szCs w:val="22"/>
              </w:rPr>
            </w:pPr>
            <w:r>
              <w:rPr>
                <w:rFonts w:ascii="Times New Roman" w:hAnsi="Times New Roman" w:cs="Times New Roman"/>
                <w:sz w:val="22"/>
                <w:szCs w:val="22"/>
              </w:rPr>
              <w:t>(1,900)</w:t>
            </w:r>
          </w:p>
        </w:tc>
        <w:tc>
          <w:tcPr>
            <w:tcW w:w="238" w:type="dxa"/>
          </w:tcPr>
          <w:p w14:paraId="01C76F76" w14:textId="77777777" w:rsidR="00D0428C" w:rsidRPr="001128E3" w:rsidRDefault="00D0428C" w:rsidP="00D0428C">
            <w:pPr>
              <w:tabs>
                <w:tab w:val="decimal" w:pos="806"/>
              </w:tabs>
              <w:ind w:left="-108" w:right="-108"/>
              <w:jc w:val="right"/>
              <w:rPr>
                <w:rFonts w:ascii="Times New Roman" w:hAnsi="Times New Roman" w:cs="Times New Roman"/>
                <w:sz w:val="22"/>
                <w:szCs w:val="22"/>
              </w:rPr>
            </w:pPr>
          </w:p>
        </w:tc>
        <w:tc>
          <w:tcPr>
            <w:tcW w:w="1202" w:type="dxa"/>
          </w:tcPr>
          <w:p w14:paraId="5B0BA9F4" w14:textId="3CEE9ED8" w:rsidR="00D0428C" w:rsidRPr="003C7D25" w:rsidRDefault="002E7188" w:rsidP="00D0428C">
            <w:pPr>
              <w:tabs>
                <w:tab w:val="decimal" w:pos="806"/>
              </w:tabs>
              <w:ind w:left="-79" w:right="-135" w:firstLine="325"/>
              <w:jc w:val="center"/>
              <w:rPr>
                <w:rFonts w:ascii="Times New Roman" w:hAnsi="Times New Roman" w:cs="Times New Roman"/>
                <w:sz w:val="22"/>
                <w:szCs w:val="22"/>
                <w:cs/>
              </w:rPr>
            </w:pPr>
            <w:r>
              <w:rPr>
                <w:rFonts w:ascii="Times New Roman" w:hAnsi="Times New Roman" w:cs="Times New Roman"/>
                <w:sz w:val="22"/>
                <w:szCs w:val="22"/>
              </w:rPr>
              <w:t>-</w:t>
            </w:r>
          </w:p>
        </w:tc>
        <w:tc>
          <w:tcPr>
            <w:tcW w:w="243" w:type="dxa"/>
          </w:tcPr>
          <w:p w14:paraId="6983D64C" w14:textId="77777777" w:rsidR="00D0428C" w:rsidRPr="001128E3" w:rsidRDefault="00D0428C" w:rsidP="00D0428C">
            <w:pPr>
              <w:tabs>
                <w:tab w:val="decimal" w:pos="806"/>
              </w:tabs>
              <w:ind w:left="-108" w:right="-108"/>
              <w:jc w:val="right"/>
              <w:rPr>
                <w:rFonts w:ascii="Times New Roman" w:hAnsi="Times New Roman" w:cs="Times New Roman"/>
                <w:sz w:val="22"/>
                <w:szCs w:val="22"/>
              </w:rPr>
            </w:pPr>
          </w:p>
        </w:tc>
        <w:tc>
          <w:tcPr>
            <w:tcW w:w="1294" w:type="dxa"/>
            <w:vAlign w:val="center"/>
          </w:tcPr>
          <w:p w14:paraId="01C11E98" w14:textId="0A9D36B7" w:rsidR="00D0428C" w:rsidRPr="006368DD" w:rsidRDefault="00E444A4" w:rsidP="00D0428C">
            <w:pPr>
              <w:tabs>
                <w:tab w:val="clear" w:pos="907"/>
                <w:tab w:val="left" w:pos="830"/>
              </w:tabs>
              <w:ind w:left="-108" w:firstLine="253"/>
              <w:jc w:val="center"/>
              <w:rPr>
                <w:rFonts w:ascii="Times New Roman" w:hAnsi="Times New Roman" w:cs="Times New Roman"/>
                <w:sz w:val="22"/>
                <w:szCs w:val="22"/>
              </w:rPr>
            </w:pPr>
            <w:r>
              <w:rPr>
                <w:rFonts w:ascii="Times New Roman" w:hAnsi="Times New Roman" w:cs="Times New Roman"/>
                <w:sz w:val="22"/>
                <w:szCs w:val="22"/>
              </w:rPr>
              <w:t>(92,518)</w:t>
            </w:r>
          </w:p>
        </w:tc>
      </w:tr>
      <w:tr w:rsidR="00D0428C" w:rsidRPr="001128E3" w14:paraId="215F508B" w14:textId="77777777" w:rsidTr="00420ACD">
        <w:tc>
          <w:tcPr>
            <w:tcW w:w="3240" w:type="dxa"/>
          </w:tcPr>
          <w:p w14:paraId="10CADFE5" w14:textId="77777777" w:rsidR="00D0428C" w:rsidRPr="001128E3" w:rsidRDefault="00D0428C" w:rsidP="00D0428C">
            <w:pPr>
              <w:ind w:right="-27"/>
              <w:rPr>
                <w:rFonts w:ascii="Times New Roman" w:hAnsi="Times New Roman" w:cs="Times New Roman"/>
                <w:sz w:val="22"/>
                <w:szCs w:val="22"/>
              </w:rPr>
            </w:pPr>
            <w:r w:rsidRPr="001128E3">
              <w:rPr>
                <w:rFonts w:ascii="Times New Roman" w:hAnsi="Times New Roman" w:cs="Times New Roman"/>
                <w:sz w:val="22"/>
                <w:szCs w:val="22"/>
              </w:rPr>
              <w:t>Transfers</w:t>
            </w:r>
          </w:p>
        </w:tc>
        <w:tc>
          <w:tcPr>
            <w:tcW w:w="1080" w:type="dxa"/>
            <w:vAlign w:val="center"/>
          </w:tcPr>
          <w:p w14:paraId="51FC02F2" w14:textId="3006CB71" w:rsidR="00D0428C" w:rsidRPr="001128E3" w:rsidRDefault="00D0428C" w:rsidP="00D0428C">
            <w:pPr>
              <w:tabs>
                <w:tab w:val="decimal" w:pos="806"/>
              </w:tabs>
              <w:ind w:left="-79" w:right="-135" w:firstLine="325"/>
              <w:jc w:val="center"/>
              <w:rPr>
                <w:rFonts w:ascii="Times New Roman" w:hAnsi="Times New Roman" w:cs="Times New Roman"/>
                <w:sz w:val="22"/>
                <w:szCs w:val="22"/>
              </w:rPr>
            </w:pPr>
            <w:r>
              <w:rPr>
                <w:rFonts w:ascii="Times New Roman" w:hAnsi="Times New Roman" w:cs="Times New Roman"/>
                <w:sz w:val="22"/>
                <w:szCs w:val="22"/>
              </w:rPr>
              <w:t>-</w:t>
            </w:r>
          </w:p>
        </w:tc>
        <w:tc>
          <w:tcPr>
            <w:tcW w:w="240" w:type="dxa"/>
            <w:vAlign w:val="center"/>
          </w:tcPr>
          <w:p w14:paraId="4C09E4F1" w14:textId="77777777" w:rsidR="00D0428C" w:rsidRPr="001128E3" w:rsidRDefault="00D0428C" w:rsidP="00D0428C">
            <w:pPr>
              <w:tabs>
                <w:tab w:val="decimal" w:pos="806"/>
                <w:tab w:val="decimal" w:pos="1008"/>
              </w:tabs>
              <w:ind w:left="-108" w:right="-108"/>
              <w:rPr>
                <w:rFonts w:ascii="Times New Roman" w:hAnsi="Times New Roman" w:cs="Times New Roman"/>
                <w:sz w:val="22"/>
                <w:szCs w:val="22"/>
              </w:rPr>
            </w:pPr>
          </w:p>
        </w:tc>
        <w:tc>
          <w:tcPr>
            <w:tcW w:w="1200" w:type="dxa"/>
            <w:vAlign w:val="center"/>
          </w:tcPr>
          <w:p w14:paraId="32A0C206" w14:textId="30D7EC7F" w:rsidR="00D0428C" w:rsidRPr="000316B3" w:rsidRDefault="007E6F22" w:rsidP="00D0428C">
            <w:pPr>
              <w:tabs>
                <w:tab w:val="decimal" w:pos="806"/>
              </w:tabs>
              <w:ind w:left="-108" w:right="59" w:firstLine="210"/>
              <w:jc w:val="right"/>
              <w:rPr>
                <w:rFonts w:ascii="Times New Roman" w:hAnsi="Times New Roman" w:cs="Times New Roman"/>
                <w:sz w:val="22"/>
                <w:szCs w:val="22"/>
              </w:rPr>
            </w:pPr>
            <w:r>
              <w:rPr>
                <w:rFonts w:ascii="Times New Roman" w:hAnsi="Times New Roman" w:cs="Times New Roman"/>
                <w:sz w:val="22"/>
                <w:szCs w:val="22"/>
              </w:rPr>
              <w:t>1,</w:t>
            </w:r>
            <w:r w:rsidR="00065BC3">
              <w:rPr>
                <w:rFonts w:ascii="Times New Roman" w:hAnsi="Times New Roman" w:cs="Times New Roman"/>
                <w:sz w:val="22"/>
                <w:szCs w:val="22"/>
              </w:rPr>
              <w:t>120</w:t>
            </w:r>
          </w:p>
        </w:tc>
        <w:tc>
          <w:tcPr>
            <w:tcW w:w="245" w:type="dxa"/>
            <w:vAlign w:val="center"/>
          </w:tcPr>
          <w:p w14:paraId="5C403D2A" w14:textId="77777777" w:rsidR="00D0428C" w:rsidRPr="001128E3" w:rsidRDefault="00D0428C" w:rsidP="00D0428C">
            <w:pPr>
              <w:tabs>
                <w:tab w:val="decimal" w:pos="806"/>
                <w:tab w:val="decimal" w:pos="1008"/>
              </w:tabs>
              <w:ind w:left="-108" w:right="-108"/>
              <w:rPr>
                <w:rFonts w:ascii="Times New Roman" w:hAnsi="Times New Roman" w:cs="Times New Roman"/>
                <w:sz w:val="22"/>
                <w:szCs w:val="22"/>
              </w:rPr>
            </w:pPr>
          </w:p>
        </w:tc>
        <w:tc>
          <w:tcPr>
            <w:tcW w:w="1195" w:type="dxa"/>
            <w:vAlign w:val="center"/>
          </w:tcPr>
          <w:p w14:paraId="27775E0F" w14:textId="2D780D08" w:rsidR="00D0428C" w:rsidRPr="001128E3" w:rsidRDefault="00743844" w:rsidP="00D0428C">
            <w:pPr>
              <w:tabs>
                <w:tab w:val="decimal" w:pos="806"/>
              </w:tabs>
              <w:ind w:left="-79" w:right="-18" w:firstLine="181"/>
              <w:jc w:val="right"/>
              <w:rPr>
                <w:rFonts w:ascii="Times New Roman" w:hAnsi="Times New Roman" w:cs="Times New Roman"/>
                <w:sz w:val="22"/>
                <w:szCs w:val="22"/>
              </w:rPr>
            </w:pPr>
            <w:r>
              <w:rPr>
                <w:rFonts w:ascii="Times New Roman" w:hAnsi="Times New Roman" w:cs="Times New Roman"/>
                <w:sz w:val="22"/>
                <w:szCs w:val="22"/>
              </w:rPr>
              <w:t>43,939</w:t>
            </w:r>
          </w:p>
        </w:tc>
        <w:tc>
          <w:tcPr>
            <w:tcW w:w="270" w:type="dxa"/>
            <w:vAlign w:val="center"/>
          </w:tcPr>
          <w:p w14:paraId="29602B36" w14:textId="77777777" w:rsidR="00D0428C" w:rsidRPr="001128E3" w:rsidRDefault="00D0428C" w:rsidP="00D0428C">
            <w:pPr>
              <w:tabs>
                <w:tab w:val="decimal" w:pos="632"/>
                <w:tab w:val="decimal" w:pos="1008"/>
              </w:tabs>
              <w:autoSpaceDE w:val="0"/>
              <w:autoSpaceDN w:val="0"/>
              <w:adjustRightInd w:val="0"/>
              <w:ind w:left="-79" w:right="-135"/>
              <w:rPr>
                <w:rFonts w:ascii="Times New Roman" w:hAnsi="Times New Roman" w:cs="Times New Roman"/>
                <w:sz w:val="22"/>
                <w:szCs w:val="22"/>
              </w:rPr>
            </w:pPr>
          </w:p>
        </w:tc>
        <w:tc>
          <w:tcPr>
            <w:tcW w:w="1620" w:type="dxa"/>
            <w:vAlign w:val="center"/>
          </w:tcPr>
          <w:p w14:paraId="69666E36" w14:textId="64DEC857" w:rsidR="00D0428C" w:rsidRPr="001128E3" w:rsidRDefault="004C32DF" w:rsidP="004C32DF">
            <w:pPr>
              <w:tabs>
                <w:tab w:val="clear" w:pos="907"/>
                <w:tab w:val="decimal" w:pos="806"/>
              </w:tabs>
              <w:ind w:left="-79" w:right="-357" w:firstLine="674"/>
              <w:jc w:val="center"/>
              <w:rPr>
                <w:rFonts w:ascii="Times New Roman" w:hAnsi="Times New Roman" w:cs="Times New Roman"/>
                <w:sz w:val="22"/>
                <w:szCs w:val="22"/>
              </w:rPr>
            </w:pPr>
            <w:r>
              <w:rPr>
                <w:rFonts w:ascii="Times New Roman" w:hAnsi="Times New Roman" w:cs="Times New Roman"/>
                <w:sz w:val="22"/>
                <w:szCs w:val="22"/>
              </w:rPr>
              <w:t>36</w:t>
            </w:r>
          </w:p>
        </w:tc>
        <w:tc>
          <w:tcPr>
            <w:tcW w:w="270" w:type="dxa"/>
          </w:tcPr>
          <w:p w14:paraId="199F0548" w14:textId="77777777" w:rsidR="00D0428C" w:rsidRPr="001128E3" w:rsidRDefault="00D0428C" w:rsidP="00D0428C">
            <w:pPr>
              <w:tabs>
                <w:tab w:val="decimal" w:pos="806"/>
                <w:tab w:val="decimal" w:pos="1008"/>
              </w:tabs>
              <w:ind w:left="-108" w:right="-108"/>
              <w:jc w:val="right"/>
              <w:rPr>
                <w:rFonts w:ascii="Times New Roman" w:hAnsi="Times New Roman" w:cs="Times New Roman"/>
                <w:sz w:val="22"/>
                <w:szCs w:val="22"/>
              </w:rPr>
            </w:pPr>
          </w:p>
        </w:tc>
        <w:tc>
          <w:tcPr>
            <w:tcW w:w="1235" w:type="dxa"/>
            <w:tcBorders>
              <w:bottom w:val="single" w:sz="4" w:space="0" w:color="auto"/>
            </w:tcBorders>
            <w:vAlign w:val="center"/>
          </w:tcPr>
          <w:p w14:paraId="049A51B5" w14:textId="28429A76" w:rsidR="00D0428C" w:rsidRPr="001128E3" w:rsidRDefault="004C32DF" w:rsidP="004C32DF">
            <w:pPr>
              <w:tabs>
                <w:tab w:val="clear" w:pos="907"/>
                <w:tab w:val="left" w:pos="786"/>
              </w:tabs>
              <w:ind w:left="-108" w:right="-207" w:firstLine="164"/>
              <w:jc w:val="center"/>
              <w:rPr>
                <w:rFonts w:ascii="Times New Roman" w:hAnsi="Times New Roman" w:cs="Times New Roman"/>
                <w:sz w:val="22"/>
                <w:szCs w:val="22"/>
              </w:rPr>
            </w:pPr>
            <w:r>
              <w:rPr>
                <w:rFonts w:ascii="Times New Roman" w:hAnsi="Times New Roman" w:cs="Times New Roman"/>
                <w:sz w:val="22"/>
                <w:szCs w:val="22"/>
              </w:rPr>
              <w:t>-</w:t>
            </w:r>
          </w:p>
        </w:tc>
        <w:tc>
          <w:tcPr>
            <w:tcW w:w="236" w:type="dxa"/>
          </w:tcPr>
          <w:p w14:paraId="2F3D4939" w14:textId="77777777" w:rsidR="00D0428C" w:rsidRPr="001128E3" w:rsidRDefault="00D0428C" w:rsidP="00D0428C">
            <w:pPr>
              <w:tabs>
                <w:tab w:val="decimal" w:pos="632"/>
              </w:tabs>
              <w:autoSpaceDE w:val="0"/>
              <w:autoSpaceDN w:val="0"/>
              <w:adjustRightInd w:val="0"/>
              <w:ind w:left="-79" w:right="-135"/>
              <w:jc w:val="right"/>
              <w:rPr>
                <w:rFonts w:ascii="Times New Roman" w:hAnsi="Times New Roman" w:cs="Times New Roman"/>
                <w:b/>
                <w:bCs/>
                <w:sz w:val="22"/>
                <w:szCs w:val="22"/>
              </w:rPr>
            </w:pPr>
          </w:p>
        </w:tc>
        <w:tc>
          <w:tcPr>
            <w:tcW w:w="1024" w:type="dxa"/>
            <w:tcBorders>
              <w:bottom w:val="single" w:sz="4" w:space="0" w:color="auto"/>
            </w:tcBorders>
          </w:tcPr>
          <w:p w14:paraId="5D2ED996" w14:textId="137F0E2D" w:rsidR="00D0428C" w:rsidRPr="001128E3" w:rsidRDefault="00B34DB6" w:rsidP="00B34DB6">
            <w:pPr>
              <w:tabs>
                <w:tab w:val="clear" w:pos="680"/>
                <w:tab w:val="clear" w:pos="907"/>
                <w:tab w:val="decimal" w:pos="312"/>
                <w:tab w:val="left" w:pos="402"/>
                <w:tab w:val="left" w:pos="492"/>
              </w:tabs>
              <w:ind w:left="-79" w:right="-202" w:firstLine="121"/>
              <w:jc w:val="center"/>
              <w:rPr>
                <w:rFonts w:ascii="Times New Roman" w:hAnsi="Times New Roman" w:cs="Times New Roman"/>
                <w:sz w:val="22"/>
                <w:szCs w:val="22"/>
              </w:rPr>
            </w:pPr>
            <w:r>
              <w:rPr>
                <w:rFonts w:ascii="Times New Roman" w:hAnsi="Times New Roman" w:cs="Times New Roman"/>
                <w:sz w:val="22"/>
                <w:szCs w:val="22"/>
              </w:rPr>
              <w:t>-</w:t>
            </w:r>
          </w:p>
        </w:tc>
        <w:tc>
          <w:tcPr>
            <w:tcW w:w="238" w:type="dxa"/>
          </w:tcPr>
          <w:p w14:paraId="695E2D13" w14:textId="77777777" w:rsidR="00D0428C" w:rsidRPr="001128E3" w:rsidRDefault="00D0428C" w:rsidP="00D0428C">
            <w:pPr>
              <w:tabs>
                <w:tab w:val="decimal" w:pos="632"/>
              </w:tabs>
              <w:autoSpaceDE w:val="0"/>
              <w:autoSpaceDN w:val="0"/>
              <w:adjustRightInd w:val="0"/>
              <w:ind w:left="-79" w:right="-135"/>
              <w:jc w:val="right"/>
              <w:rPr>
                <w:rFonts w:ascii="Times New Roman" w:hAnsi="Times New Roman" w:cs="Times New Roman"/>
                <w:b/>
                <w:bCs/>
                <w:sz w:val="22"/>
                <w:szCs w:val="22"/>
              </w:rPr>
            </w:pPr>
          </w:p>
        </w:tc>
        <w:tc>
          <w:tcPr>
            <w:tcW w:w="1202" w:type="dxa"/>
            <w:tcBorders>
              <w:bottom w:val="single" w:sz="4" w:space="0" w:color="auto"/>
            </w:tcBorders>
          </w:tcPr>
          <w:p w14:paraId="5CF42D15" w14:textId="0179B732" w:rsidR="00D0428C" w:rsidRPr="003C7D25" w:rsidRDefault="002E7188" w:rsidP="00D0428C">
            <w:pPr>
              <w:tabs>
                <w:tab w:val="clear" w:pos="907"/>
                <w:tab w:val="left" w:pos="762"/>
                <w:tab w:val="decimal" w:pos="806"/>
              </w:tabs>
              <w:ind w:left="-79"/>
              <w:jc w:val="right"/>
              <w:rPr>
                <w:rFonts w:ascii="Times New Roman" w:hAnsi="Times New Roman" w:cs="Times New Roman"/>
                <w:sz w:val="22"/>
                <w:szCs w:val="22"/>
              </w:rPr>
            </w:pPr>
            <w:r>
              <w:rPr>
                <w:rFonts w:ascii="Times New Roman" w:hAnsi="Times New Roman" w:cs="Times New Roman"/>
                <w:sz w:val="22"/>
                <w:szCs w:val="22"/>
              </w:rPr>
              <w:t>(45,095)</w:t>
            </w:r>
          </w:p>
        </w:tc>
        <w:tc>
          <w:tcPr>
            <w:tcW w:w="243" w:type="dxa"/>
          </w:tcPr>
          <w:p w14:paraId="1E727026" w14:textId="77777777" w:rsidR="00D0428C" w:rsidRPr="001128E3" w:rsidRDefault="00D0428C" w:rsidP="00D0428C">
            <w:pPr>
              <w:tabs>
                <w:tab w:val="decimal" w:pos="632"/>
              </w:tabs>
              <w:autoSpaceDE w:val="0"/>
              <w:autoSpaceDN w:val="0"/>
              <w:adjustRightInd w:val="0"/>
              <w:ind w:left="-79" w:right="-135"/>
              <w:jc w:val="right"/>
              <w:rPr>
                <w:rFonts w:ascii="Times New Roman" w:hAnsi="Times New Roman" w:cs="Times New Roman"/>
                <w:sz w:val="22"/>
                <w:szCs w:val="22"/>
              </w:rPr>
            </w:pPr>
          </w:p>
        </w:tc>
        <w:tc>
          <w:tcPr>
            <w:tcW w:w="1294" w:type="dxa"/>
            <w:vAlign w:val="center"/>
          </w:tcPr>
          <w:p w14:paraId="27451C67" w14:textId="4C48C0E1" w:rsidR="00D0428C" w:rsidRPr="006368DD" w:rsidRDefault="00E444A4" w:rsidP="00D0428C">
            <w:pPr>
              <w:tabs>
                <w:tab w:val="decimal" w:pos="806"/>
              </w:tabs>
              <w:ind w:left="-79" w:firstLine="279"/>
              <w:jc w:val="center"/>
              <w:rPr>
                <w:rFonts w:ascii="Times New Roman" w:hAnsi="Times New Roman" w:cs="Times New Roman"/>
                <w:sz w:val="22"/>
                <w:szCs w:val="22"/>
              </w:rPr>
            </w:pPr>
            <w:r>
              <w:rPr>
                <w:rFonts w:ascii="Times New Roman" w:hAnsi="Times New Roman" w:cs="Times New Roman"/>
                <w:sz w:val="22"/>
                <w:szCs w:val="22"/>
              </w:rPr>
              <w:t>-</w:t>
            </w:r>
          </w:p>
        </w:tc>
      </w:tr>
      <w:tr w:rsidR="00D0428C" w:rsidRPr="001128E3" w14:paraId="485F72C8" w14:textId="77777777" w:rsidTr="00420ACD">
        <w:tc>
          <w:tcPr>
            <w:tcW w:w="3240" w:type="dxa"/>
          </w:tcPr>
          <w:p w14:paraId="60A1B604" w14:textId="279547D8" w:rsidR="00D0428C" w:rsidRPr="001128E3" w:rsidRDefault="00D0428C" w:rsidP="00D0428C">
            <w:pPr>
              <w:ind w:right="-27"/>
              <w:rPr>
                <w:rFonts w:ascii="Times New Roman" w:hAnsi="Times New Roman" w:cs="Times New Roman"/>
                <w:b/>
                <w:bCs/>
                <w:sz w:val="22"/>
                <w:szCs w:val="22"/>
              </w:rPr>
            </w:pPr>
            <w:proofErr w:type="gramStart"/>
            <w:r w:rsidRPr="001128E3">
              <w:rPr>
                <w:rFonts w:ascii="Times New Roman" w:hAnsi="Times New Roman" w:cs="Times New Roman"/>
                <w:b/>
                <w:bCs/>
                <w:sz w:val="22"/>
                <w:szCs w:val="22"/>
              </w:rPr>
              <w:t>At</w:t>
            </w:r>
            <w:proofErr w:type="gramEnd"/>
            <w:r w:rsidRPr="001128E3">
              <w:rPr>
                <w:rFonts w:ascii="Times New Roman" w:hAnsi="Times New Roman" w:cs="Times New Roman"/>
                <w:b/>
                <w:bCs/>
                <w:sz w:val="22"/>
                <w:szCs w:val="22"/>
              </w:rPr>
              <w:t xml:space="preserve"> 31 March 202</w:t>
            </w:r>
            <w:r>
              <w:rPr>
                <w:rFonts w:ascii="Times New Roman" w:hAnsi="Times New Roman" w:cs="Times New Roman"/>
                <w:b/>
                <w:bCs/>
                <w:sz w:val="22"/>
                <w:szCs w:val="22"/>
              </w:rPr>
              <w:t>5</w:t>
            </w:r>
          </w:p>
        </w:tc>
        <w:tc>
          <w:tcPr>
            <w:tcW w:w="1080" w:type="dxa"/>
            <w:tcBorders>
              <w:top w:val="single" w:sz="4" w:space="0" w:color="auto"/>
              <w:bottom w:val="single" w:sz="4" w:space="0" w:color="auto"/>
            </w:tcBorders>
            <w:vAlign w:val="center"/>
          </w:tcPr>
          <w:p w14:paraId="36D0A945" w14:textId="5BFEB4E5" w:rsidR="00D0428C" w:rsidRPr="002A0970" w:rsidRDefault="00D0428C" w:rsidP="00D0428C">
            <w:pPr>
              <w:tabs>
                <w:tab w:val="clear" w:pos="907"/>
                <w:tab w:val="decimal" w:pos="806"/>
                <w:tab w:val="left" w:pos="981"/>
              </w:tabs>
              <w:ind w:left="-79" w:right="-18" w:firstLine="181"/>
              <w:jc w:val="right"/>
              <w:rPr>
                <w:rFonts w:ascii="Times New Roman" w:hAnsi="Times New Roman"/>
                <w:b/>
                <w:bCs/>
                <w:sz w:val="22"/>
                <w:szCs w:val="28"/>
              </w:rPr>
            </w:pPr>
            <w:r w:rsidRPr="002A0970">
              <w:rPr>
                <w:rFonts w:ascii="Times New Roman" w:hAnsi="Times New Roman"/>
                <w:b/>
                <w:bCs/>
                <w:sz w:val="22"/>
                <w:szCs w:val="28"/>
              </w:rPr>
              <w:t>216,257</w:t>
            </w:r>
          </w:p>
        </w:tc>
        <w:tc>
          <w:tcPr>
            <w:tcW w:w="240" w:type="dxa"/>
            <w:vAlign w:val="center"/>
          </w:tcPr>
          <w:p w14:paraId="7DFA9288" w14:textId="77777777" w:rsidR="00D0428C" w:rsidRPr="001128E3" w:rsidRDefault="00D0428C" w:rsidP="00D0428C">
            <w:pPr>
              <w:tabs>
                <w:tab w:val="decimal" w:pos="1008"/>
              </w:tabs>
              <w:ind w:left="-108" w:right="-108"/>
              <w:rPr>
                <w:rFonts w:ascii="Times New Roman" w:hAnsi="Times New Roman" w:cs="Times New Roman"/>
                <w:b/>
                <w:bCs/>
                <w:sz w:val="22"/>
                <w:szCs w:val="22"/>
              </w:rPr>
            </w:pPr>
          </w:p>
        </w:tc>
        <w:tc>
          <w:tcPr>
            <w:tcW w:w="1200" w:type="dxa"/>
            <w:tcBorders>
              <w:top w:val="single" w:sz="4" w:space="0" w:color="auto"/>
              <w:bottom w:val="single" w:sz="4" w:space="0" w:color="auto"/>
            </w:tcBorders>
            <w:vAlign w:val="center"/>
          </w:tcPr>
          <w:p w14:paraId="10D45CC7" w14:textId="51968BC8" w:rsidR="00D0428C" w:rsidRPr="000316B3" w:rsidRDefault="00065BC3" w:rsidP="00D0428C">
            <w:pPr>
              <w:tabs>
                <w:tab w:val="clear" w:pos="227"/>
                <w:tab w:val="clear" w:pos="907"/>
                <w:tab w:val="left" w:pos="261"/>
                <w:tab w:val="decimal" w:pos="891"/>
              </w:tabs>
              <w:ind w:left="-108" w:right="59" w:firstLine="9"/>
              <w:jc w:val="right"/>
              <w:rPr>
                <w:rFonts w:ascii="Times New Roman" w:hAnsi="Times New Roman" w:cs="Times New Roman"/>
                <w:b/>
                <w:bCs/>
                <w:sz w:val="22"/>
                <w:szCs w:val="22"/>
              </w:rPr>
            </w:pPr>
            <w:r>
              <w:rPr>
                <w:rFonts w:ascii="Times New Roman" w:hAnsi="Times New Roman" w:cs="Times New Roman"/>
                <w:b/>
                <w:bCs/>
                <w:sz w:val="22"/>
                <w:szCs w:val="22"/>
              </w:rPr>
              <w:t>1,352,00</w:t>
            </w:r>
            <w:r w:rsidR="00F82FB0">
              <w:rPr>
                <w:rFonts w:ascii="Times New Roman" w:hAnsi="Times New Roman" w:cs="Times New Roman"/>
                <w:b/>
                <w:bCs/>
                <w:sz w:val="22"/>
                <w:szCs w:val="22"/>
              </w:rPr>
              <w:t>3</w:t>
            </w:r>
          </w:p>
        </w:tc>
        <w:tc>
          <w:tcPr>
            <w:tcW w:w="245" w:type="dxa"/>
            <w:vAlign w:val="center"/>
          </w:tcPr>
          <w:p w14:paraId="3DF7EB07" w14:textId="77777777" w:rsidR="00D0428C" w:rsidRPr="001128E3" w:rsidRDefault="00D0428C" w:rsidP="00D0428C">
            <w:pPr>
              <w:tabs>
                <w:tab w:val="decimal" w:pos="1008"/>
              </w:tabs>
              <w:ind w:left="-108" w:right="-108"/>
              <w:rPr>
                <w:rFonts w:ascii="Times New Roman" w:hAnsi="Times New Roman" w:cs="Times New Roman"/>
                <w:b/>
                <w:bCs/>
                <w:sz w:val="22"/>
                <w:szCs w:val="22"/>
              </w:rPr>
            </w:pPr>
          </w:p>
        </w:tc>
        <w:tc>
          <w:tcPr>
            <w:tcW w:w="1195" w:type="dxa"/>
            <w:tcBorders>
              <w:top w:val="single" w:sz="4" w:space="0" w:color="auto"/>
              <w:bottom w:val="single" w:sz="4" w:space="0" w:color="auto"/>
            </w:tcBorders>
            <w:vAlign w:val="center"/>
          </w:tcPr>
          <w:p w14:paraId="6B002FE0" w14:textId="038CCE4E" w:rsidR="00D0428C" w:rsidRPr="001128E3" w:rsidRDefault="00743844" w:rsidP="00D0428C">
            <w:pPr>
              <w:tabs>
                <w:tab w:val="decimal" w:pos="806"/>
              </w:tabs>
              <w:ind w:left="-79" w:right="-18" w:firstLine="181"/>
              <w:jc w:val="right"/>
              <w:rPr>
                <w:rFonts w:ascii="Times New Roman" w:hAnsi="Times New Roman" w:cs="Times New Roman"/>
                <w:b/>
                <w:bCs/>
                <w:sz w:val="22"/>
                <w:szCs w:val="22"/>
              </w:rPr>
            </w:pPr>
            <w:r>
              <w:rPr>
                <w:rFonts w:ascii="Times New Roman" w:hAnsi="Times New Roman" w:cs="Times New Roman"/>
                <w:b/>
                <w:bCs/>
                <w:sz w:val="22"/>
                <w:szCs w:val="22"/>
              </w:rPr>
              <w:t>8,374,158</w:t>
            </w:r>
          </w:p>
        </w:tc>
        <w:tc>
          <w:tcPr>
            <w:tcW w:w="270" w:type="dxa"/>
            <w:vAlign w:val="center"/>
          </w:tcPr>
          <w:p w14:paraId="01399765" w14:textId="77777777" w:rsidR="00D0428C" w:rsidRPr="001128E3" w:rsidRDefault="00D0428C" w:rsidP="00D0428C">
            <w:pPr>
              <w:tabs>
                <w:tab w:val="decimal" w:pos="1008"/>
              </w:tabs>
              <w:ind w:left="-108" w:right="-108"/>
              <w:rPr>
                <w:rFonts w:ascii="Times New Roman" w:hAnsi="Times New Roman" w:cs="Times New Roman"/>
                <w:b/>
                <w:bCs/>
                <w:sz w:val="22"/>
                <w:szCs w:val="22"/>
              </w:rPr>
            </w:pPr>
          </w:p>
        </w:tc>
        <w:tc>
          <w:tcPr>
            <w:tcW w:w="1620" w:type="dxa"/>
            <w:tcBorders>
              <w:top w:val="single" w:sz="4" w:space="0" w:color="auto"/>
              <w:bottom w:val="single" w:sz="4" w:space="0" w:color="auto"/>
            </w:tcBorders>
            <w:vAlign w:val="center"/>
          </w:tcPr>
          <w:p w14:paraId="1971AA47" w14:textId="7D05B046" w:rsidR="00D0428C" w:rsidRPr="001128E3" w:rsidRDefault="004C32DF" w:rsidP="00D0428C">
            <w:pPr>
              <w:tabs>
                <w:tab w:val="decimal" w:pos="806"/>
              </w:tabs>
              <w:ind w:left="-108" w:right="-87" w:firstLine="596"/>
              <w:jc w:val="center"/>
              <w:rPr>
                <w:rFonts w:ascii="Times New Roman" w:hAnsi="Times New Roman" w:cs="Times New Roman"/>
                <w:b/>
                <w:bCs/>
                <w:sz w:val="22"/>
                <w:szCs w:val="22"/>
              </w:rPr>
            </w:pPr>
            <w:r>
              <w:rPr>
                <w:rFonts w:ascii="Times New Roman" w:hAnsi="Times New Roman" w:cs="Times New Roman"/>
                <w:b/>
                <w:bCs/>
                <w:sz w:val="22"/>
                <w:szCs w:val="22"/>
              </w:rPr>
              <w:t>48,461</w:t>
            </w:r>
          </w:p>
        </w:tc>
        <w:tc>
          <w:tcPr>
            <w:tcW w:w="270" w:type="dxa"/>
          </w:tcPr>
          <w:p w14:paraId="389E1C31" w14:textId="77777777" w:rsidR="00D0428C" w:rsidRPr="001128E3" w:rsidRDefault="00D0428C" w:rsidP="00D0428C">
            <w:pPr>
              <w:tabs>
                <w:tab w:val="decimal" w:pos="1008"/>
              </w:tabs>
              <w:ind w:left="-108" w:right="-108"/>
              <w:jc w:val="right"/>
              <w:rPr>
                <w:rFonts w:ascii="Times New Roman" w:hAnsi="Times New Roman" w:cs="Times New Roman"/>
                <w:b/>
                <w:bCs/>
                <w:sz w:val="22"/>
                <w:szCs w:val="22"/>
              </w:rPr>
            </w:pPr>
          </w:p>
        </w:tc>
        <w:tc>
          <w:tcPr>
            <w:tcW w:w="1235" w:type="dxa"/>
            <w:tcBorders>
              <w:top w:val="single" w:sz="4" w:space="0" w:color="auto"/>
              <w:bottom w:val="single" w:sz="4" w:space="0" w:color="auto"/>
            </w:tcBorders>
            <w:vAlign w:val="center"/>
          </w:tcPr>
          <w:p w14:paraId="24AC6433" w14:textId="6E32229B" w:rsidR="00D0428C" w:rsidRPr="001128E3" w:rsidRDefault="00B66A5B" w:rsidP="00D0428C">
            <w:pPr>
              <w:tabs>
                <w:tab w:val="clear" w:pos="907"/>
                <w:tab w:val="left" w:pos="786"/>
                <w:tab w:val="left" w:pos="960"/>
              </w:tabs>
              <w:ind w:left="-108" w:right="-117" w:firstLine="423"/>
              <w:rPr>
                <w:rFonts w:ascii="Times New Roman" w:hAnsi="Times New Roman" w:cs="Times New Roman"/>
                <w:b/>
                <w:bCs/>
                <w:sz w:val="22"/>
                <w:szCs w:val="22"/>
              </w:rPr>
            </w:pPr>
            <w:r>
              <w:rPr>
                <w:rFonts w:ascii="Times New Roman" w:hAnsi="Times New Roman" w:cs="Times New Roman"/>
                <w:b/>
                <w:bCs/>
                <w:sz w:val="22"/>
                <w:szCs w:val="22"/>
              </w:rPr>
              <w:t>21,76</w:t>
            </w:r>
            <w:r w:rsidR="005F64C1">
              <w:rPr>
                <w:rFonts w:ascii="Times New Roman" w:hAnsi="Times New Roman" w:cs="Times New Roman"/>
                <w:b/>
                <w:bCs/>
                <w:sz w:val="22"/>
                <w:szCs w:val="22"/>
              </w:rPr>
              <w:t>3</w:t>
            </w:r>
          </w:p>
        </w:tc>
        <w:tc>
          <w:tcPr>
            <w:tcW w:w="236" w:type="dxa"/>
          </w:tcPr>
          <w:p w14:paraId="048CB2FA" w14:textId="77777777" w:rsidR="00D0428C" w:rsidRPr="001128E3" w:rsidRDefault="00D0428C" w:rsidP="00D0428C">
            <w:pPr>
              <w:tabs>
                <w:tab w:val="decimal" w:pos="806"/>
              </w:tabs>
              <w:ind w:left="-108" w:right="-108"/>
              <w:jc w:val="right"/>
              <w:rPr>
                <w:rFonts w:ascii="Times New Roman" w:hAnsi="Times New Roman" w:cs="Times New Roman"/>
                <w:b/>
                <w:bCs/>
                <w:sz w:val="22"/>
                <w:szCs w:val="22"/>
              </w:rPr>
            </w:pPr>
          </w:p>
        </w:tc>
        <w:tc>
          <w:tcPr>
            <w:tcW w:w="1024" w:type="dxa"/>
            <w:tcBorders>
              <w:top w:val="single" w:sz="4" w:space="0" w:color="auto"/>
              <w:bottom w:val="single" w:sz="4" w:space="0" w:color="auto"/>
            </w:tcBorders>
          </w:tcPr>
          <w:p w14:paraId="24BAC803" w14:textId="41205236" w:rsidR="00D0428C" w:rsidRPr="001128E3" w:rsidRDefault="00B61D00" w:rsidP="00D0428C">
            <w:pPr>
              <w:tabs>
                <w:tab w:val="clear" w:pos="680"/>
                <w:tab w:val="clear" w:pos="907"/>
                <w:tab w:val="decimal" w:pos="312"/>
                <w:tab w:val="left" w:pos="402"/>
                <w:tab w:val="left" w:pos="492"/>
                <w:tab w:val="left" w:pos="733"/>
              </w:tabs>
              <w:ind w:left="-79" w:right="-58" w:firstLine="121"/>
              <w:jc w:val="center"/>
              <w:rPr>
                <w:rFonts w:ascii="Times New Roman" w:hAnsi="Times New Roman" w:cs="Times New Roman"/>
                <w:b/>
                <w:bCs/>
                <w:sz w:val="22"/>
                <w:szCs w:val="22"/>
              </w:rPr>
            </w:pPr>
            <w:r>
              <w:rPr>
                <w:rFonts w:ascii="Times New Roman" w:hAnsi="Times New Roman" w:cs="Times New Roman"/>
                <w:b/>
                <w:bCs/>
                <w:sz w:val="22"/>
                <w:szCs w:val="22"/>
              </w:rPr>
              <w:t>25,164</w:t>
            </w:r>
          </w:p>
        </w:tc>
        <w:tc>
          <w:tcPr>
            <w:tcW w:w="238" w:type="dxa"/>
          </w:tcPr>
          <w:p w14:paraId="2C97CE7E" w14:textId="77777777" w:rsidR="00D0428C" w:rsidRPr="001128E3" w:rsidRDefault="00D0428C" w:rsidP="00D0428C">
            <w:pPr>
              <w:tabs>
                <w:tab w:val="decimal" w:pos="806"/>
              </w:tabs>
              <w:ind w:left="-108" w:right="-108"/>
              <w:jc w:val="right"/>
              <w:rPr>
                <w:rFonts w:ascii="Times New Roman" w:hAnsi="Times New Roman" w:cs="Times New Roman"/>
                <w:b/>
                <w:bCs/>
                <w:sz w:val="22"/>
                <w:szCs w:val="22"/>
              </w:rPr>
            </w:pPr>
          </w:p>
        </w:tc>
        <w:tc>
          <w:tcPr>
            <w:tcW w:w="1202" w:type="dxa"/>
            <w:tcBorders>
              <w:top w:val="single" w:sz="4" w:space="0" w:color="auto"/>
              <w:bottom w:val="single" w:sz="4" w:space="0" w:color="auto"/>
            </w:tcBorders>
          </w:tcPr>
          <w:p w14:paraId="56D9827A" w14:textId="79A63A0F" w:rsidR="00D0428C" w:rsidRPr="001128E3" w:rsidRDefault="002E7188" w:rsidP="00D0428C">
            <w:pPr>
              <w:tabs>
                <w:tab w:val="clear" w:pos="907"/>
                <w:tab w:val="left" w:pos="738"/>
                <w:tab w:val="decimal" w:pos="806"/>
              </w:tabs>
              <w:ind w:left="-79" w:right="62"/>
              <w:jc w:val="right"/>
              <w:rPr>
                <w:rFonts w:ascii="Times New Roman" w:hAnsi="Times New Roman" w:cs="Times New Roman"/>
                <w:b/>
                <w:bCs/>
                <w:sz w:val="22"/>
                <w:szCs w:val="22"/>
              </w:rPr>
            </w:pPr>
            <w:r>
              <w:rPr>
                <w:rFonts w:ascii="Times New Roman" w:hAnsi="Times New Roman" w:cs="Times New Roman"/>
                <w:b/>
                <w:bCs/>
                <w:sz w:val="22"/>
                <w:szCs w:val="22"/>
              </w:rPr>
              <w:t>144,163</w:t>
            </w:r>
          </w:p>
        </w:tc>
        <w:tc>
          <w:tcPr>
            <w:tcW w:w="243" w:type="dxa"/>
          </w:tcPr>
          <w:p w14:paraId="716F5FD4" w14:textId="77777777" w:rsidR="00D0428C" w:rsidRPr="001128E3" w:rsidRDefault="00D0428C" w:rsidP="00D0428C">
            <w:pPr>
              <w:tabs>
                <w:tab w:val="decimal" w:pos="806"/>
              </w:tabs>
              <w:ind w:left="-108" w:right="-108"/>
              <w:jc w:val="right"/>
              <w:rPr>
                <w:rFonts w:ascii="Times New Roman" w:hAnsi="Times New Roman" w:cs="Times New Roman"/>
                <w:b/>
                <w:bCs/>
                <w:sz w:val="22"/>
                <w:szCs w:val="22"/>
              </w:rPr>
            </w:pPr>
          </w:p>
        </w:tc>
        <w:tc>
          <w:tcPr>
            <w:tcW w:w="1294" w:type="dxa"/>
            <w:tcBorders>
              <w:top w:val="single" w:sz="4" w:space="0" w:color="auto"/>
              <w:bottom w:val="single" w:sz="4" w:space="0" w:color="auto"/>
            </w:tcBorders>
            <w:vAlign w:val="center"/>
          </w:tcPr>
          <w:p w14:paraId="58BC3C3A" w14:textId="62C689B4" w:rsidR="00D0428C" w:rsidRPr="00620B76" w:rsidRDefault="00E444A4" w:rsidP="00D0428C">
            <w:pPr>
              <w:tabs>
                <w:tab w:val="decimal" w:pos="806"/>
              </w:tabs>
              <w:ind w:left="-79" w:right="160" w:firstLine="1"/>
              <w:jc w:val="right"/>
              <w:rPr>
                <w:rFonts w:ascii="Times New Roman" w:hAnsi="Times New Roman" w:cstheme="minorBidi"/>
                <w:b/>
                <w:bCs/>
                <w:sz w:val="22"/>
                <w:szCs w:val="22"/>
              </w:rPr>
            </w:pPr>
            <w:r>
              <w:rPr>
                <w:rFonts w:ascii="Times New Roman" w:hAnsi="Times New Roman" w:cstheme="minorBidi"/>
                <w:b/>
                <w:bCs/>
                <w:sz w:val="22"/>
                <w:szCs w:val="22"/>
              </w:rPr>
              <w:t>10,181,96</w:t>
            </w:r>
            <w:r w:rsidR="00010E86">
              <w:rPr>
                <w:rFonts w:ascii="Times New Roman" w:hAnsi="Times New Roman" w:cstheme="minorBidi"/>
                <w:b/>
                <w:bCs/>
                <w:sz w:val="22"/>
                <w:szCs w:val="22"/>
              </w:rPr>
              <w:t>9</w:t>
            </w:r>
          </w:p>
        </w:tc>
      </w:tr>
      <w:tr w:rsidR="00D0428C" w:rsidRPr="001128E3" w14:paraId="75A78380" w14:textId="77777777" w:rsidTr="00420ACD">
        <w:tc>
          <w:tcPr>
            <w:tcW w:w="3240" w:type="dxa"/>
          </w:tcPr>
          <w:p w14:paraId="0460B2A3" w14:textId="77777777" w:rsidR="00D0428C" w:rsidRPr="001128E3" w:rsidRDefault="00D0428C" w:rsidP="00D0428C">
            <w:pPr>
              <w:ind w:right="-27"/>
              <w:rPr>
                <w:rFonts w:ascii="Times New Roman" w:hAnsi="Times New Roman" w:cs="Times New Roman"/>
                <w:b/>
                <w:bCs/>
                <w:sz w:val="22"/>
                <w:szCs w:val="22"/>
              </w:rPr>
            </w:pPr>
          </w:p>
        </w:tc>
        <w:tc>
          <w:tcPr>
            <w:tcW w:w="1080" w:type="dxa"/>
            <w:tcBorders>
              <w:top w:val="single" w:sz="4" w:space="0" w:color="auto"/>
            </w:tcBorders>
            <w:vAlign w:val="center"/>
          </w:tcPr>
          <w:p w14:paraId="0CB1D5B5" w14:textId="77777777" w:rsidR="00D0428C" w:rsidRDefault="00D0428C" w:rsidP="00D0428C">
            <w:pPr>
              <w:tabs>
                <w:tab w:val="clear" w:pos="680"/>
                <w:tab w:val="decimal" w:pos="806"/>
                <w:tab w:val="left" w:pos="1044"/>
              </w:tabs>
              <w:ind w:right="-450"/>
              <w:rPr>
                <w:rFonts w:ascii="Times New Roman" w:hAnsi="Times New Roman" w:cs="Times New Roman"/>
                <w:b/>
                <w:bCs/>
                <w:sz w:val="22"/>
                <w:szCs w:val="22"/>
              </w:rPr>
            </w:pPr>
          </w:p>
        </w:tc>
        <w:tc>
          <w:tcPr>
            <w:tcW w:w="240" w:type="dxa"/>
            <w:vAlign w:val="center"/>
          </w:tcPr>
          <w:p w14:paraId="1D6046F7" w14:textId="77777777" w:rsidR="00D0428C" w:rsidRPr="001128E3" w:rsidRDefault="00D0428C" w:rsidP="00D0428C">
            <w:pPr>
              <w:tabs>
                <w:tab w:val="decimal" w:pos="1008"/>
              </w:tabs>
              <w:ind w:left="-108" w:right="-108"/>
              <w:rPr>
                <w:rFonts w:ascii="Times New Roman" w:hAnsi="Times New Roman" w:cs="Times New Roman"/>
                <w:b/>
                <w:bCs/>
                <w:sz w:val="22"/>
                <w:szCs w:val="22"/>
              </w:rPr>
            </w:pPr>
          </w:p>
        </w:tc>
        <w:tc>
          <w:tcPr>
            <w:tcW w:w="1200" w:type="dxa"/>
            <w:tcBorders>
              <w:top w:val="single" w:sz="4" w:space="0" w:color="auto"/>
            </w:tcBorders>
            <w:vAlign w:val="center"/>
          </w:tcPr>
          <w:p w14:paraId="118F2CC7" w14:textId="77777777" w:rsidR="00D0428C" w:rsidRDefault="00D0428C" w:rsidP="00D0428C">
            <w:pPr>
              <w:tabs>
                <w:tab w:val="decimal" w:pos="806"/>
              </w:tabs>
              <w:ind w:left="-108" w:right="59" w:firstLine="210"/>
              <w:jc w:val="right"/>
              <w:rPr>
                <w:rFonts w:ascii="Times New Roman" w:hAnsi="Times New Roman" w:cs="Times New Roman"/>
                <w:b/>
                <w:bCs/>
                <w:sz w:val="22"/>
                <w:szCs w:val="22"/>
              </w:rPr>
            </w:pPr>
          </w:p>
        </w:tc>
        <w:tc>
          <w:tcPr>
            <w:tcW w:w="245" w:type="dxa"/>
            <w:vAlign w:val="center"/>
          </w:tcPr>
          <w:p w14:paraId="3CB586DD" w14:textId="77777777" w:rsidR="00D0428C" w:rsidRPr="001128E3" w:rsidRDefault="00D0428C" w:rsidP="00D0428C">
            <w:pPr>
              <w:tabs>
                <w:tab w:val="decimal" w:pos="1008"/>
              </w:tabs>
              <w:ind w:left="-108" w:right="-108"/>
              <w:rPr>
                <w:rFonts w:ascii="Times New Roman" w:hAnsi="Times New Roman" w:cs="Times New Roman"/>
                <w:b/>
                <w:bCs/>
                <w:sz w:val="22"/>
                <w:szCs w:val="22"/>
              </w:rPr>
            </w:pPr>
          </w:p>
        </w:tc>
        <w:tc>
          <w:tcPr>
            <w:tcW w:w="1195" w:type="dxa"/>
            <w:tcBorders>
              <w:top w:val="single" w:sz="4" w:space="0" w:color="auto"/>
            </w:tcBorders>
            <w:vAlign w:val="center"/>
          </w:tcPr>
          <w:p w14:paraId="1B03AB72" w14:textId="77777777" w:rsidR="00D0428C" w:rsidRDefault="00D0428C" w:rsidP="00D0428C">
            <w:pPr>
              <w:tabs>
                <w:tab w:val="decimal" w:pos="806"/>
              </w:tabs>
              <w:ind w:left="-79" w:right="-18" w:firstLine="181"/>
              <w:jc w:val="right"/>
              <w:rPr>
                <w:rFonts w:ascii="Times New Roman" w:hAnsi="Times New Roman" w:cs="Times New Roman"/>
                <w:b/>
                <w:bCs/>
                <w:sz w:val="22"/>
                <w:szCs w:val="22"/>
              </w:rPr>
            </w:pPr>
          </w:p>
        </w:tc>
        <w:tc>
          <w:tcPr>
            <w:tcW w:w="270" w:type="dxa"/>
            <w:vAlign w:val="center"/>
          </w:tcPr>
          <w:p w14:paraId="76D5021D" w14:textId="77777777" w:rsidR="00D0428C" w:rsidRPr="001128E3" w:rsidRDefault="00D0428C" w:rsidP="00D0428C">
            <w:pPr>
              <w:tabs>
                <w:tab w:val="decimal" w:pos="1008"/>
              </w:tabs>
              <w:ind w:left="-108" w:right="-108"/>
              <w:rPr>
                <w:rFonts w:ascii="Times New Roman" w:hAnsi="Times New Roman" w:cs="Times New Roman"/>
                <w:b/>
                <w:bCs/>
                <w:sz w:val="22"/>
                <w:szCs w:val="22"/>
              </w:rPr>
            </w:pPr>
          </w:p>
        </w:tc>
        <w:tc>
          <w:tcPr>
            <w:tcW w:w="1620" w:type="dxa"/>
            <w:tcBorders>
              <w:top w:val="single" w:sz="4" w:space="0" w:color="auto"/>
            </w:tcBorders>
            <w:vAlign w:val="center"/>
          </w:tcPr>
          <w:p w14:paraId="64BEFA3C" w14:textId="77777777" w:rsidR="00D0428C" w:rsidRDefault="00D0428C" w:rsidP="00D0428C">
            <w:pPr>
              <w:tabs>
                <w:tab w:val="decimal" w:pos="806"/>
              </w:tabs>
              <w:ind w:left="-108" w:right="96" w:firstLine="596"/>
              <w:jc w:val="center"/>
              <w:rPr>
                <w:rFonts w:ascii="Times New Roman" w:hAnsi="Times New Roman" w:cs="Times New Roman"/>
                <w:b/>
                <w:bCs/>
                <w:sz w:val="22"/>
                <w:szCs w:val="22"/>
              </w:rPr>
            </w:pPr>
          </w:p>
        </w:tc>
        <w:tc>
          <w:tcPr>
            <w:tcW w:w="270" w:type="dxa"/>
          </w:tcPr>
          <w:p w14:paraId="0D92B8A0" w14:textId="77777777" w:rsidR="00D0428C" w:rsidRPr="001128E3" w:rsidRDefault="00D0428C" w:rsidP="00D0428C">
            <w:pPr>
              <w:tabs>
                <w:tab w:val="decimal" w:pos="1008"/>
              </w:tabs>
              <w:ind w:left="-108" w:right="-108"/>
              <w:jc w:val="right"/>
              <w:rPr>
                <w:rFonts w:ascii="Times New Roman" w:hAnsi="Times New Roman" w:cs="Times New Roman"/>
                <w:b/>
                <w:bCs/>
                <w:sz w:val="22"/>
                <w:szCs w:val="22"/>
              </w:rPr>
            </w:pPr>
          </w:p>
        </w:tc>
        <w:tc>
          <w:tcPr>
            <w:tcW w:w="1235" w:type="dxa"/>
            <w:tcBorders>
              <w:top w:val="single" w:sz="4" w:space="0" w:color="auto"/>
            </w:tcBorders>
            <w:vAlign w:val="center"/>
          </w:tcPr>
          <w:p w14:paraId="50C18A05" w14:textId="77777777" w:rsidR="00D0428C" w:rsidRDefault="00D0428C" w:rsidP="00D0428C">
            <w:pPr>
              <w:tabs>
                <w:tab w:val="clear" w:pos="907"/>
                <w:tab w:val="left" w:pos="786"/>
              </w:tabs>
              <w:ind w:left="-108" w:right="-58" w:firstLine="354"/>
              <w:rPr>
                <w:rFonts w:ascii="Times New Roman" w:hAnsi="Times New Roman" w:cs="Times New Roman"/>
                <w:b/>
                <w:bCs/>
                <w:sz w:val="22"/>
                <w:szCs w:val="22"/>
              </w:rPr>
            </w:pPr>
          </w:p>
        </w:tc>
        <w:tc>
          <w:tcPr>
            <w:tcW w:w="236" w:type="dxa"/>
          </w:tcPr>
          <w:p w14:paraId="2BD8CEFD" w14:textId="77777777" w:rsidR="00D0428C" w:rsidRPr="001128E3" w:rsidRDefault="00D0428C" w:rsidP="00D0428C">
            <w:pPr>
              <w:tabs>
                <w:tab w:val="decimal" w:pos="806"/>
              </w:tabs>
              <w:ind w:left="-108" w:right="-108"/>
              <w:jc w:val="right"/>
              <w:rPr>
                <w:rFonts w:ascii="Times New Roman" w:hAnsi="Times New Roman" w:cs="Times New Roman"/>
                <w:b/>
                <w:bCs/>
                <w:sz w:val="22"/>
                <w:szCs w:val="22"/>
              </w:rPr>
            </w:pPr>
          </w:p>
        </w:tc>
        <w:tc>
          <w:tcPr>
            <w:tcW w:w="1024" w:type="dxa"/>
            <w:tcBorders>
              <w:top w:val="single" w:sz="4" w:space="0" w:color="auto"/>
            </w:tcBorders>
          </w:tcPr>
          <w:p w14:paraId="37898C56" w14:textId="77777777" w:rsidR="00D0428C" w:rsidRDefault="00D0428C" w:rsidP="00D0428C">
            <w:pPr>
              <w:tabs>
                <w:tab w:val="clear" w:pos="680"/>
                <w:tab w:val="clear" w:pos="907"/>
                <w:tab w:val="decimal" w:pos="312"/>
                <w:tab w:val="left" w:pos="402"/>
                <w:tab w:val="left" w:pos="492"/>
              </w:tabs>
              <w:ind w:left="-79" w:right="-58" w:firstLine="121"/>
              <w:jc w:val="center"/>
              <w:rPr>
                <w:rFonts w:ascii="Times New Roman" w:hAnsi="Times New Roman" w:cs="Times New Roman"/>
                <w:b/>
                <w:bCs/>
                <w:sz w:val="22"/>
                <w:szCs w:val="22"/>
              </w:rPr>
            </w:pPr>
          </w:p>
        </w:tc>
        <w:tc>
          <w:tcPr>
            <w:tcW w:w="238" w:type="dxa"/>
          </w:tcPr>
          <w:p w14:paraId="32D9A393" w14:textId="77777777" w:rsidR="00D0428C" w:rsidRPr="001128E3" w:rsidRDefault="00D0428C" w:rsidP="00D0428C">
            <w:pPr>
              <w:tabs>
                <w:tab w:val="decimal" w:pos="806"/>
              </w:tabs>
              <w:ind w:left="-108" w:right="-108"/>
              <w:jc w:val="right"/>
              <w:rPr>
                <w:rFonts w:ascii="Times New Roman" w:hAnsi="Times New Roman" w:cs="Times New Roman"/>
                <w:b/>
                <w:bCs/>
                <w:sz w:val="22"/>
                <w:szCs w:val="22"/>
              </w:rPr>
            </w:pPr>
          </w:p>
        </w:tc>
        <w:tc>
          <w:tcPr>
            <w:tcW w:w="1202" w:type="dxa"/>
            <w:tcBorders>
              <w:top w:val="single" w:sz="4" w:space="0" w:color="auto"/>
            </w:tcBorders>
          </w:tcPr>
          <w:p w14:paraId="6264FA31" w14:textId="77777777" w:rsidR="00D0428C" w:rsidRDefault="00D0428C" w:rsidP="00D0428C">
            <w:pPr>
              <w:tabs>
                <w:tab w:val="clear" w:pos="907"/>
                <w:tab w:val="left" w:pos="738"/>
                <w:tab w:val="decimal" w:pos="806"/>
              </w:tabs>
              <w:ind w:left="-79" w:right="-24"/>
              <w:jc w:val="right"/>
              <w:rPr>
                <w:rFonts w:ascii="Times New Roman" w:hAnsi="Times New Roman" w:cs="Times New Roman"/>
                <w:b/>
                <w:bCs/>
                <w:sz w:val="22"/>
                <w:szCs w:val="22"/>
              </w:rPr>
            </w:pPr>
          </w:p>
        </w:tc>
        <w:tc>
          <w:tcPr>
            <w:tcW w:w="243" w:type="dxa"/>
          </w:tcPr>
          <w:p w14:paraId="56DF280E" w14:textId="77777777" w:rsidR="00D0428C" w:rsidRPr="001128E3" w:rsidRDefault="00D0428C" w:rsidP="00D0428C">
            <w:pPr>
              <w:tabs>
                <w:tab w:val="decimal" w:pos="806"/>
              </w:tabs>
              <w:ind w:left="-108" w:right="-108"/>
              <w:jc w:val="right"/>
              <w:rPr>
                <w:rFonts w:ascii="Times New Roman" w:hAnsi="Times New Roman" w:cs="Times New Roman"/>
                <w:b/>
                <w:bCs/>
                <w:sz w:val="22"/>
                <w:szCs w:val="22"/>
              </w:rPr>
            </w:pPr>
          </w:p>
        </w:tc>
        <w:tc>
          <w:tcPr>
            <w:tcW w:w="1294" w:type="dxa"/>
            <w:tcBorders>
              <w:top w:val="single" w:sz="4" w:space="0" w:color="auto"/>
            </w:tcBorders>
            <w:vAlign w:val="center"/>
          </w:tcPr>
          <w:p w14:paraId="4A107D66" w14:textId="77777777" w:rsidR="00D0428C" w:rsidRDefault="00D0428C" w:rsidP="00D0428C">
            <w:pPr>
              <w:tabs>
                <w:tab w:val="decimal" w:pos="806"/>
              </w:tabs>
              <w:ind w:right="-108"/>
              <w:rPr>
                <w:rFonts w:ascii="Times New Roman" w:hAnsi="Times New Roman" w:cs="Times New Roman"/>
                <w:b/>
                <w:bCs/>
                <w:sz w:val="22"/>
                <w:szCs w:val="22"/>
              </w:rPr>
            </w:pPr>
          </w:p>
        </w:tc>
      </w:tr>
      <w:tr w:rsidR="00D0428C" w:rsidRPr="001128E3" w14:paraId="0D2281AD" w14:textId="77777777" w:rsidTr="00420ACD">
        <w:tc>
          <w:tcPr>
            <w:tcW w:w="3240" w:type="dxa"/>
          </w:tcPr>
          <w:p w14:paraId="7594B0BB" w14:textId="71C74C18" w:rsidR="00D0428C" w:rsidRPr="001128E3" w:rsidRDefault="00D0428C" w:rsidP="00D0428C">
            <w:pPr>
              <w:ind w:right="-27"/>
              <w:rPr>
                <w:rFonts w:ascii="Times New Roman" w:hAnsi="Times New Roman" w:cs="Times New Roman"/>
                <w:b/>
                <w:bCs/>
                <w:sz w:val="22"/>
                <w:szCs w:val="22"/>
              </w:rPr>
            </w:pPr>
            <w:r w:rsidRPr="00166AC6">
              <w:rPr>
                <w:rFonts w:ascii="Times New Roman" w:hAnsi="Times New Roman" w:cs="Times New Roman"/>
                <w:b/>
                <w:bCs/>
                <w:i/>
                <w:iCs/>
                <w:sz w:val="22"/>
                <w:szCs w:val="22"/>
              </w:rPr>
              <w:t>Accumulated depreciation</w:t>
            </w:r>
          </w:p>
        </w:tc>
        <w:tc>
          <w:tcPr>
            <w:tcW w:w="1080" w:type="dxa"/>
          </w:tcPr>
          <w:p w14:paraId="644CDC0F" w14:textId="77777777" w:rsidR="00D0428C" w:rsidRDefault="00D0428C" w:rsidP="00D0428C">
            <w:pPr>
              <w:tabs>
                <w:tab w:val="clear" w:pos="680"/>
                <w:tab w:val="decimal" w:pos="806"/>
                <w:tab w:val="left" w:pos="1044"/>
              </w:tabs>
              <w:ind w:right="-450"/>
              <w:rPr>
                <w:rFonts w:ascii="Times New Roman" w:hAnsi="Times New Roman" w:cs="Times New Roman"/>
                <w:b/>
                <w:bCs/>
                <w:sz w:val="22"/>
                <w:szCs w:val="22"/>
              </w:rPr>
            </w:pPr>
          </w:p>
        </w:tc>
        <w:tc>
          <w:tcPr>
            <w:tcW w:w="240" w:type="dxa"/>
          </w:tcPr>
          <w:p w14:paraId="73A31B77" w14:textId="77777777" w:rsidR="00D0428C" w:rsidRPr="001128E3" w:rsidRDefault="00D0428C" w:rsidP="00D0428C">
            <w:pPr>
              <w:tabs>
                <w:tab w:val="decimal" w:pos="1008"/>
              </w:tabs>
              <w:ind w:left="-108" w:right="-108"/>
              <w:rPr>
                <w:rFonts w:ascii="Times New Roman" w:hAnsi="Times New Roman" w:cs="Times New Roman"/>
                <w:b/>
                <w:bCs/>
                <w:sz w:val="22"/>
                <w:szCs w:val="22"/>
              </w:rPr>
            </w:pPr>
          </w:p>
        </w:tc>
        <w:tc>
          <w:tcPr>
            <w:tcW w:w="1200" w:type="dxa"/>
          </w:tcPr>
          <w:p w14:paraId="53619346" w14:textId="77777777" w:rsidR="00D0428C" w:rsidRDefault="00D0428C" w:rsidP="00D0428C">
            <w:pPr>
              <w:tabs>
                <w:tab w:val="decimal" w:pos="806"/>
              </w:tabs>
              <w:ind w:left="-108" w:right="59" w:firstLine="210"/>
              <w:jc w:val="right"/>
              <w:rPr>
                <w:rFonts w:ascii="Times New Roman" w:hAnsi="Times New Roman" w:cs="Times New Roman"/>
                <w:b/>
                <w:bCs/>
                <w:sz w:val="22"/>
                <w:szCs w:val="22"/>
              </w:rPr>
            </w:pPr>
          </w:p>
        </w:tc>
        <w:tc>
          <w:tcPr>
            <w:tcW w:w="245" w:type="dxa"/>
          </w:tcPr>
          <w:p w14:paraId="615BC5C3" w14:textId="77777777" w:rsidR="00D0428C" w:rsidRPr="001128E3" w:rsidRDefault="00D0428C" w:rsidP="00D0428C">
            <w:pPr>
              <w:tabs>
                <w:tab w:val="decimal" w:pos="1008"/>
              </w:tabs>
              <w:ind w:left="-108" w:right="-108"/>
              <w:rPr>
                <w:rFonts w:ascii="Times New Roman" w:hAnsi="Times New Roman" w:cs="Times New Roman"/>
                <w:b/>
                <w:bCs/>
                <w:sz w:val="22"/>
                <w:szCs w:val="22"/>
              </w:rPr>
            </w:pPr>
          </w:p>
        </w:tc>
        <w:tc>
          <w:tcPr>
            <w:tcW w:w="1195" w:type="dxa"/>
          </w:tcPr>
          <w:p w14:paraId="18BEA1CF" w14:textId="77777777" w:rsidR="00D0428C" w:rsidRDefault="00D0428C" w:rsidP="00D0428C">
            <w:pPr>
              <w:tabs>
                <w:tab w:val="decimal" w:pos="806"/>
              </w:tabs>
              <w:ind w:left="-79" w:right="-18" w:firstLine="181"/>
              <w:jc w:val="right"/>
              <w:rPr>
                <w:rFonts w:ascii="Times New Roman" w:hAnsi="Times New Roman" w:cs="Times New Roman"/>
                <w:b/>
                <w:bCs/>
                <w:sz w:val="22"/>
                <w:szCs w:val="22"/>
              </w:rPr>
            </w:pPr>
          </w:p>
        </w:tc>
        <w:tc>
          <w:tcPr>
            <w:tcW w:w="270" w:type="dxa"/>
          </w:tcPr>
          <w:p w14:paraId="64523F1D" w14:textId="77777777" w:rsidR="00D0428C" w:rsidRPr="001128E3" w:rsidRDefault="00D0428C" w:rsidP="00D0428C">
            <w:pPr>
              <w:tabs>
                <w:tab w:val="decimal" w:pos="1008"/>
              </w:tabs>
              <w:ind w:left="-108" w:right="-108"/>
              <w:rPr>
                <w:rFonts w:ascii="Times New Roman" w:hAnsi="Times New Roman" w:cs="Times New Roman"/>
                <w:b/>
                <w:bCs/>
                <w:sz w:val="22"/>
                <w:szCs w:val="22"/>
              </w:rPr>
            </w:pPr>
          </w:p>
        </w:tc>
        <w:tc>
          <w:tcPr>
            <w:tcW w:w="1620" w:type="dxa"/>
          </w:tcPr>
          <w:p w14:paraId="424C2F3A" w14:textId="77777777" w:rsidR="00D0428C" w:rsidRDefault="00D0428C" w:rsidP="00D0428C">
            <w:pPr>
              <w:tabs>
                <w:tab w:val="decimal" w:pos="806"/>
              </w:tabs>
              <w:ind w:left="-108" w:right="96" w:firstLine="596"/>
              <w:jc w:val="center"/>
              <w:rPr>
                <w:rFonts w:ascii="Times New Roman" w:hAnsi="Times New Roman" w:cs="Times New Roman"/>
                <w:b/>
                <w:bCs/>
                <w:sz w:val="22"/>
                <w:szCs w:val="22"/>
              </w:rPr>
            </w:pPr>
          </w:p>
        </w:tc>
        <w:tc>
          <w:tcPr>
            <w:tcW w:w="270" w:type="dxa"/>
          </w:tcPr>
          <w:p w14:paraId="7FBC88ED" w14:textId="77777777" w:rsidR="00D0428C" w:rsidRPr="001128E3" w:rsidRDefault="00D0428C" w:rsidP="00D0428C">
            <w:pPr>
              <w:tabs>
                <w:tab w:val="decimal" w:pos="1008"/>
              </w:tabs>
              <w:ind w:left="-108" w:right="-108"/>
              <w:jc w:val="right"/>
              <w:rPr>
                <w:rFonts w:ascii="Times New Roman" w:hAnsi="Times New Roman" w:cs="Times New Roman"/>
                <w:b/>
                <w:bCs/>
                <w:sz w:val="22"/>
                <w:szCs w:val="22"/>
              </w:rPr>
            </w:pPr>
          </w:p>
        </w:tc>
        <w:tc>
          <w:tcPr>
            <w:tcW w:w="1235" w:type="dxa"/>
          </w:tcPr>
          <w:p w14:paraId="7EDDE986" w14:textId="77777777" w:rsidR="00D0428C" w:rsidRDefault="00D0428C" w:rsidP="00D0428C">
            <w:pPr>
              <w:tabs>
                <w:tab w:val="clear" w:pos="907"/>
                <w:tab w:val="left" w:pos="786"/>
              </w:tabs>
              <w:ind w:left="-108" w:right="-58" w:firstLine="354"/>
              <w:rPr>
                <w:rFonts w:ascii="Times New Roman" w:hAnsi="Times New Roman" w:cs="Times New Roman"/>
                <w:b/>
                <w:bCs/>
                <w:sz w:val="22"/>
                <w:szCs w:val="22"/>
              </w:rPr>
            </w:pPr>
          </w:p>
        </w:tc>
        <w:tc>
          <w:tcPr>
            <w:tcW w:w="236" w:type="dxa"/>
          </w:tcPr>
          <w:p w14:paraId="2254BC95" w14:textId="77777777" w:rsidR="00D0428C" w:rsidRPr="001128E3" w:rsidRDefault="00D0428C" w:rsidP="00D0428C">
            <w:pPr>
              <w:tabs>
                <w:tab w:val="decimal" w:pos="806"/>
              </w:tabs>
              <w:ind w:left="-108" w:right="-108"/>
              <w:jc w:val="right"/>
              <w:rPr>
                <w:rFonts w:ascii="Times New Roman" w:hAnsi="Times New Roman" w:cs="Times New Roman"/>
                <w:b/>
                <w:bCs/>
                <w:sz w:val="22"/>
                <w:szCs w:val="22"/>
              </w:rPr>
            </w:pPr>
          </w:p>
        </w:tc>
        <w:tc>
          <w:tcPr>
            <w:tcW w:w="1024" w:type="dxa"/>
          </w:tcPr>
          <w:p w14:paraId="27D36032" w14:textId="77777777" w:rsidR="00D0428C" w:rsidRDefault="00D0428C" w:rsidP="00D0428C">
            <w:pPr>
              <w:tabs>
                <w:tab w:val="clear" w:pos="680"/>
                <w:tab w:val="clear" w:pos="907"/>
                <w:tab w:val="decimal" w:pos="312"/>
                <w:tab w:val="left" w:pos="402"/>
                <w:tab w:val="left" w:pos="492"/>
              </w:tabs>
              <w:ind w:left="-79" w:right="-58" w:firstLine="121"/>
              <w:jc w:val="center"/>
              <w:rPr>
                <w:rFonts w:ascii="Times New Roman" w:hAnsi="Times New Roman" w:cs="Times New Roman"/>
                <w:b/>
                <w:bCs/>
                <w:sz w:val="22"/>
                <w:szCs w:val="22"/>
              </w:rPr>
            </w:pPr>
          </w:p>
        </w:tc>
        <w:tc>
          <w:tcPr>
            <w:tcW w:w="238" w:type="dxa"/>
          </w:tcPr>
          <w:p w14:paraId="731E1D40" w14:textId="77777777" w:rsidR="00D0428C" w:rsidRPr="001128E3" w:rsidRDefault="00D0428C" w:rsidP="00D0428C">
            <w:pPr>
              <w:tabs>
                <w:tab w:val="decimal" w:pos="806"/>
              </w:tabs>
              <w:ind w:left="-108" w:right="-108"/>
              <w:jc w:val="right"/>
              <w:rPr>
                <w:rFonts w:ascii="Times New Roman" w:hAnsi="Times New Roman" w:cs="Times New Roman"/>
                <w:b/>
                <w:bCs/>
                <w:sz w:val="22"/>
                <w:szCs w:val="22"/>
              </w:rPr>
            </w:pPr>
          </w:p>
        </w:tc>
        <w:tc>
          <w:tcPr>
            <w:tcW w:w="1202" w:type="dxa"/>
          </w:tcPr>
          <w:p w14:paraId="65551E34" w14:textId="77777777" w:rsidR="00D0428C" w:rsidRDefault="00D0428C" w:rsidP="00D0428C">
            <w:pPr>
              <w:tabs>
                <w:tab w:val="clear" w:pos="907"/>
                <w:tab w:val="left" w:pos="738"/>
                <w:tab w:val="decimal" w:pos="806"/>
              </w:tabs>
              <w:ind w:left="-79" w:right="-24"/>
              <w:jc w:val="right"/>
              <w:rPr>
                <w:rFonts w:ascii="Times New Roman" w:hAnsi="Times New Roman" w:cs="Times New Roman"/>
                <w:b/>
                <w:bCs/>
                <w:sz w:val="22"/>
                <w:szCs w:val="22"/>
              </w:rPr>
            </w:pPr>
          </w:p>
        </w:tc>
        <w:tc>
          <w:tcPr>
            <w:tcW w:w="243" w:type="dxa"/>
          </w:tcPr>
          <w:p w14:paraId="0D7497C5" w14:textId="77777777" w:rsidR="00D0428C" w:rsidRPr="001128E3" w:rsidRDefault="00D0428C" w:rsidP="00D0428C">
            <w:pPr>
              <w:tabs>
                <w:tab w:val="decimal" w:pos="806"/>
              </w:tabs>
              <w:ind w:left="-108" w:right="-108"/>
              <w:jc w:val="right"/>
              <w:rPr>
                <w:rFonts w:ascii="Times New Roman" w:hAnsi="Times New Roman" w:cs="Times New Roman"/>
                <w:b/>
                <w:bCs/>
                <w:sz w:val="22"/>
                <w:szCs w:val="22"/>
              </w:rPr>
            </w:pPr>
          </w:p>
        </w:tc>
        <w:tc>
          <w:tcPr>
            <w:tcW w:w="1294" w:type="dxa"/>
          </w:tcPr>
          <w:p w14:paraId="4CEF231A" w14:textId="77777777" w:rsidR="00D0428C" w:rsidRDefault="00D0428C" w:rsidP="00D0428C">
            <w:pPr>
              <w:tabs>
                <w:tab w:val="decimal" w:pos="806"/>
              </w:tabs>
              <w:ind w:right="-108"/>
              <w:rPr>
                <w:rFonts w:ascii="Times New Roman" w:hAnsi="Times New Roman" w:cs="Times New Roman"/>
                <w:b/>
                <w:bCs/>
                <w:sz w:val="22"/>
                <w:szCs w:val="22"/>
              </w:rPr>
            </w:pPr>
          </w:p>
        </w:tc>
      </w:tr>
      <w:tr w:rsidR="00D0428C" w:rsidRPr="001128E3" w14:paraId="1BBD152F" w14:textId="77777777" w:rsidTr="00420ACD">
        <w:tc>
          <w:tcPr>
            <w:tcW w:w="3240" w:type="dxa"/>
          </w:tcPr>
          <w:p w14:paraId="327AB474" w14:textId="5CFF5B18" w:rsidR="00D0428C" w:rsidRPr="001128E3" w:rsidRDefault="00D0428C" w:rsidP="00D0428C">
            <w:pPr>
              <w:ind w:right="-27"/>
              <w:rPr>
                <w:rFonts w:ascii="Times New Roman" w:hAnsi="Times New Roman" w:cs="Times New Roman"/>
                <w:b/>
                <w:bCs/>
                <w:sz w:val="22"/>
                <w:szCs w:val="22"/>
              </w:rPr>
            </w:pPr>
            <w:proofErr w:type="gramStart"/>
            <w:r w:rsidRPr="00166AC6">
              <w:rPr>
                <w:rFonts w:ascii="Times New Roman" w:hAnsi="Times New Roman" w:cs="Times New Roman"/>
                <w:sz w:val="22"/>
                <w:szCs w:val="22"/>
              </w:rPr>
              <w:t>At</w:t>
            </w:r>
            <w:proofErr w:type="gramEnd"/>
            <w:r w:rsidRPr="00166AC6">
              <w:rPr>
                <w:rFonts w:ascii="Times New Roman" w:hAnsi="Times New Roman" w:cs="Times New Roman"/>
                <w:sz w:val="22"/>
                <w:szCs w:val="22"/>
              </w:rPr>
              <w:t xml:space="preserve"> 1 </w:t>
            </w:r>
            <w:r w:rsidRPr="00166AC6">
              <w:rPr>
                <w:rFonts w:ascii="Times New Roman" w:hAnsi="Times New Roman"/>
                <w:sz w:val="22"/>
                <w:szCs w:val="28"/>
              </w:rPr>
              <w:t>April</w:t>
            </w:r>
            <w:r w:rsidRPr="00166AC6">
              <w:rPr>
                <w:rFonts w:ascii="Times New Roman" w:hAnsi="Times New Roman" w:cs="Times New Roman"/>
                <w:sz w:val="22"/>
                <w:szCs w:val="22"/>
              </w:rPr>
              <w:t xml:space="preserve"> 20</w:t>
            </w:r>
            <w:r>
              <w:rPr>
                <w:rFonts w:ascii="Times New Roman" w:hAnsi="Times New Roman" w:cs="Times New Roman"/>
                <w:sz w:val="22"/>
                <w:szCs w:val="22"/>
              </w:rPr>
              <w:t>23</w:t>
            </w:r>
          </w:p>
        </w:tc>
        <w:tc>
          <w:tcPr>
            <w:tcW w:w="1080" w:type="dxa"/>
            <w:vAlign w:val="center"/>
          </w:tcPr>
          <w:p w14:paraId="2869A41A" w14:textId="608BCA92" w:rsidR="00D0428C" w:rsidRPr="007566B7" w:rsidRDefault="00D0428C" w:rsidP="00D0428C">
            <w:pPr>
              <w:tabs>
                <w:tab w:val="decimal" w:pos="806"/>
              </w:tabs>
              <w:ind w:left="-79" w:right="-135" w:firstLine="325"/>
              <w:jc w:val="center"/>
              <w:rPr>
                <w:rFonts w:ascii="Times New Roman" w:hAnsi="Times New Roman" w:cs="Times New Roman"/>
                <w:sz w:val="22"/>
                <w:szCs w:val="22"/>
              </w:rPr>
            </w:pPr>
            <w:r w:rsidRPr="007566B7">
              <w:rPr>
                <w:rFonts w:ascii="Times New Roman" w:hAnsi="Times New Roman" w:cs="Times New Roman"/>
                <w:sz w:val="22"/>
                <w:szCs w:val="22"/>
              </w:rPr>
              <w:t>-</w:t>
            </w:r>
          </w:p>
        </w:tc>
        <w:tc>
          <w:tcPr>
            <w:tcW w:w="240" w:type="dxa"/>
            <w:vAlign w:val="center"/>
          </w:tcPr>
          <w:p w14:paraId="77C94ABD" w14:textId="77777777" w:rsidR="00D0428C" w:rsidRPr="007566B7" w:rsidRDefault="00D0428C" w:rsidP="00D0428C">
            <w:pPr>
              <w:tabs>
                <w:tab w:val="decimal" w:pos="1008"/>
              </w:tabs>
              <w:ind w:left="-108" w:right="-108"/>
              <w:rPr>
                <w:rFonts w:ascii="Times New Roman" w:hAnsi="Times New Roman" w:cs="Times New Roman"/>
                <w:sz w:val="22"/>
                <w:szCs w:val="22"/>
              </w:rPr>
            </w:pPr>
          </w:p>
        </w:tc>
        <w:tc>
          <w:tcPr>
            <w:tcW w:w="1200" w:type="dxa"/>
            <w:vAlign w:val="center"/>
          </w:tcPr>
          <w:p w14:paraId="004537F0" w14:textId="5981D06C" w:rsidR="00D0428C" w:rsidRPr="007566B7" w:rsidRDefault="00D0428C" w:rsidP="00D0428C">
            <w:pPr>
              <w:tabs>
                <w:tab w:val="decimal" w:pos="806"/>
              </w:tabs>
              <w:ind w:left="-108" w:right="59" w:firstLine="210"/>
              <w:jc w:val="right"/>
              <w:rPr>
                <w:rFonts w:ascii="Times New Roman" w:hAnsi="Times New Roman" w:cs="Times New Roman"/>
                <w:sz w:val="22"/>
                <w:szCs w:val="22"/>
              </w:rPr>
            </w:pPr>
            <w:r w:rsidRPr="007566B7">
              <w:rPr>
                <w:rFonts w:ascii="Times New Roman" w:hAnsi="Times New Roman" w:cs="Times New Roman"/>
                <w:sz w:val="22"/>
                <w:szCs w:val="22"/>
              </w:rPr>
              <w:t>898,841</w:t>
            </w:r>
          </w:p>
        </w:tc>
        <w:tc>
          <w:tcPr>
            <w:tcW w:w="245" w:type="dxa"/>
            <w:vAlign w:val="center"/>
          </w:tcPr>
          <w:p w14:paraId="7A7FAEA7" w14:textId="77777777" w:rsidR="00D0428C" w:rsidRPr="007566B7" w:rsidRDefault="00D0428C" w:rsidP="00D0428C">
            <w:pPr>
              <w:tabs>
                <w:tab w:val="decimal" w:pos="1008"/>
              </w:tabs>
              <w:ind w:left="-108" w:right="-108"/>
              <w:rPr>
                <w:rFonts w:ascii="Times New Roman" w:hAnsi="Times New Roman" w:cs="Times New Roman"/>
                <w:sz w:val="22"/>
                <w:szCs w:val="22"/>
              </w:rPr>
            </w:pPr>
          </w:p>
        </w:tc>
        <w:tc>
          <w:tcPr>
            <w:tcW w:w="1195" w:type="dxa"/>
            <w:vAlign w:val="center"/>
          </w:tcPr>
          <w:p w14:paraId="0F5C2CEA" w14:textId="12F52DFD" w:rsidR="00D0428C" w:rsidRPr="007566B7" w:rsidRDefault="00D0428C" w:rsidP="00D0428C">
            <w:pPr>
              <w:tabs>
                <w:tab w:val="decimal" w:pos="806"/>
              </w:tabs>
              <w:ind w:left="-79" w:right="-18" w:firstLine="181"/>
              <w:jc w:val="right"/>
              <w:rPr>
                <w:rFonts w:ascii="Times New Roman" w:hAnsi="Times New Roman" w:cs="Times New Roman"/>
                <w:sz w:val="22"/>
                <w:szCs w:val="22"/>
              </w:rPr>
            </w:pPr>
            <w:r w:rsidRPr="007566B7">
              <w:rPr>
                <w:rFonts w:ascii="Times New Roman" w:hAnsi="Times New Roman" w:cs="Times New Roman"/>
                <w:sz w:val="22"/>
                <w:szCs w:val="22"/>
              </w:rPr>
              <w:t>6,534,754</w:t>
            </w:r>
          </w:p>
        </w:tc>
        <w:tc>
          <w:tcPr>
            <w:tcW w:w="270" w:type="dxa"/>
            <w:vAlign w:val="center"/>
          </w:tcPr>
          <w:p w14:paraId="5E33D29D" w14:textId="77777777" w:rsidR="00D0428C" w:rsidRPr="007566B7" w:rsidRDefault="00D0428C" w:rsidP="00D0428C">
            <w:pPr>
              <w:tabs>
                <w:tab w:val="decimal" w:pos="1008"/>
              </w:tabs>
              <w:ind w:left="-108" w:right="-108"/>
              <w:rPr>
                <w:rFonts w:ascii="Times New Roman" w:hAnsi="Times New Roman" w:cs="Times New Roman"/>
                <w:sz w:val="22"/>
                <w:szCs w:val="22"/>
              </w:rPr>
            </w:pPr>
          </w:p>
        </w:tc>
        <w:tc>
          <w:tcPr>
            <w:tcW w:w="1620" w:type="dxa"/>
            <w:vAlign w:val="center"/>
          </w:tcPr>
          <w:p w14:paraId="0523C76D" w14:textId="79B3AC8B" w:rsidR="00D0428C" w:rsidRPr="00786F5D" w:rsidRDefault="00D0428C" w:rsidP="00D0428C">
            <w:pPr>
              <w:pStyle w:val="acctfourfigures"/>
              <w:tabs>
                <w:tab w:val="clear" w:pos="765"/>
                <w:tab w:val="decimal" w:pos="731"/>
                <w:tab w:val="left" w:pos="1297"/>
              </w:tabs>
              <w:spacing w:line="240" w:lineRule="auto"/>
              <w:ind w:right="105"/>
              <w:jc w:val="right"/>
              <w:rPr>
                <w:szCs w:val="28"/>
                <w:lang w:val="en-US" w:bidi="th-TH"/>
              </w:rPr>
            </w:pPr>
            <w:r w:rsidRPr="00786F5D">
              <w:rPr>
                <w:szCs w:val="28"/>
                <w:lang w:val="en-US" w:bidi="th-TH"/>
              </w:rPr>
              <w:t>46,060</w:t>
            </w:r>
          </w:p>
        </w:tc>
        <w:tc>
          <w:tcPr>
            <w:tcW w:w="270" w:type="dxa"/>
          </w:tcPr>
          <w:p w14:paraId="48A653C6" w14:textId="77777777" w:rsidR="00D0428C" w:rsidRPr="007566B7" w:rsidRDefault="00D0428C" w:rsidP="00D0428C">
            <w:pPr>
              <w:tabs>
                <w:tab w:val="decimal" w:pos="1008"/>
              </w:tabs>
              <w:ind w:left="-108" w:right="-108"/>
              <w:jc w:val="right"/>
              <w:rPr>
                <w:rFonts w:ascii="Times New Roman" w:hAnsi="Times New Roman" w:cs="Times New Roman"/>
                <w:sz w:val="22"/>
                <w:szCs w:val="22"/>
              </w:rPr>
            </w:pPr>
          </w:p>
        </w:tc>
        <w:tc>
          <w:tcPr>
            <w:tcW w:w="1235" w:type="dxa"/>
            <w:vAlign w:val="center"/>
          </w:tcPr>
          <w:p w14:paraId="2FE8AF18" w14:textId="04D22AF3" w:rsidR="00D0428C" w:rsidRPr="007566B7" w:rsidRDefault="00D0428C" w:rsidP="00D0428C">
            <w:pPr>
              <w:tabs>
                <w:tab w:val="clear" w:pos="907"/>
                <w:tab w:val="left" w:pos="786"/>
              </w:tabs>
              <w:ind w:left="-108" w:right="-207" w:firstLine="73"/>
              <w:jc w:val="center"/>
              <w:rPr>
                <w:rFonts w:ascii="Times New Roman" w:hAnsi="Times New Roman" w:cs="Times New Roman"/>
                <w:sz w:val="22"/>
                <w:szCs w:val="22"/>
              </w:rPr>
            </w:pPr>
            <w:r w:rsidRPr="007566B7">
              <w:rPr>
                <w:rFonts w:ascii="Times New Roman" w:hAnsi="Times New Roman" w:cs="Times New Roman"/>
                <w:sz w:val="22"/>
                <w:szCs w:val="22"/>
              </w:rPr>
              <w:t>29,477</w:t>
            </w:r>
          </w:p>
        </w:tc>
        <w:tc>
          <w:tcPr>
            <w:tcW w:w="236" w:type="dxa"/>
          </w:tcPr>
          <w:p w14:paraId="0C91EF3C" w14:textId="77777777" w:rsidR="00D0428C" w:rsidRPr="007566B7" w:rsidRDefault="00D0428C" w:rsidP="00D0428C">
            <w:pPr>
              <w:tabs>
                <w:tab w:val="decimal" w:pos="806"/>
              </w:tabs>
              <w:ind w:left="-108" w:right="-108"/>
              <w:jc w:val="right"/>
              <w:rPr>
                <w:rFonts w:ascii="Times New Roman" w:hAnsi="Times New Roman" w:cs="Times New Roman"/>
                <w:sz w:val="22"/>
                <w:szCs w:val="22"/>
              </w:rPr>
            </w:pPr>
          </w:p>
        </w:tc>
        <w:tc>
          <w:tcPr>
            <w:tcW w:w="1024" w:type="dxa"/>
          </w:tcPr>
          <w:p w14:paraId="55937729" w14:textId="0E5FC045" w:rsidR="00D0428C" w:rsidRPr="007566B7" w:rsidRDefault="00D0428C" w:rsidP="009A0E36">
            <w:pPr>
              <w:pStyle w:val="acctfourfigures"/>
              <w:tabs>
                <w:tab w:val="clear" w:pos="765"/>
                <w:tab w:val="decimal" w:pos="470"/>
                <w:tab w:val="left" w:pos="776"/>
              </w:tabs>
              <w:spacing w:line="240" w:lineRule="auto"/>
              <w:jc w:val="right"/>
              <w:rPr>
                <w:rFonts w:cs="Times New Roman"/>
                <w:szCs w:val="22"/>
              </w:rPr>
            </w:pPr>
            <w:r w:rsidRPr="007566B7">
              <w:rPr>
                <w:rFonts w:cs="Times New Roman"/>
                <w:szCs w:val="22"/>
              </w:rPr>
              <w:t>25,264</w:t>
            </w:r>
          </w:p>
        </w:tc>
        <w:tc>
          <w:tcPr>
            <w:tcW w:w="238" w:type="dxa"/>
          </w:tcPr>
          <w:p w14:paraId="154F39BD" w14:textId="77777777" w:rsidR="00D0428C" w:rsidRPr="007566B7" w:rsidRDefault="00D0428C" w:rsidP="00D0428C">
            <w:pPr>
              <w:tabs>
                <w:tab w:val="decimal" w:pos="806"/>
              </w:tabs>
              <w:ind w:left="-108" w:right="-108"/>
              <w:jc w:val="right"/>
              <w:rPr>
                <w:rFonts w:ascii="Times New Roman" w:hAnsi="Times New Roman" w:cs="Times New Roman"/>
                <w:sz w:val="22"/>
                <w:szCs w:val="22"/>
              </w:rPr>
            </w:pPr>
          </w:p>
        </w:tc>
        <w:tc>
          <w:tcPr>
            <w:tcW w:w="1202" w:type="dxa"/>
          </w:tcPr>
          <w:p w14:paraId="1B66B2F9" w14:textId="1B20232F" w:rsidR="00D0428C" w:rsidRPr="007566B7" w:rsidRDefault="00D0428C" w:rsidP="00D0428C">
            <w:pPr>
              <w:tabs>
                <w:tab w:val="decimal" w:pos="806"/>
              </w:tabs>
              <w:ind w:left="-79" w:right="-135" w:firstLine="325"/>
              <w:jc w:val="center"/>
              <w:rPr>
                <w:rFonts w:ascii="Times New Roman" w:hAnsi="Times New Roman" w:cs="Times New Roman"/>
                <w:sz w:val="22"/>
                <w:szCs w:val="22"/>
              </w:rPr>
            </w:pPr>
            <w:r w:rsidRPr="007566B7">
              <w:rPr>
                <w:rFonts w:ascii="Times New Roman" w:hAnsi="Times New Roman" w:cs="Times New Roman"/>
                <w:sz w:val="22"/>
                <w:szCs w:val="22"/>
              </w:rPr>
              <w:t>-</w:t>
            </w:r>
          </w:p>
        </w:tc>
        <w:tc>
          <w:tcPr>
            <w:tcW w:w="243" w:type="dxa"/>
          </w:tcPr>
          <w:p w14:paraId="4DECAD7C" w14:textId="77777777" w:rsidR="00D0428C" w:rsidRPr="007566B7" w:rsidRDefault="00D0428C" w:rsidP="00D0428C">
            <w:pPr>
              <w:tabs>
                <w:tab w:val="decimal" w:pos="806"/>
              </w:tabs>
              <w:ind w:left="-108" w:right="-108"/>
              <w:jc w:val="right"/>
              <w:rPr>
                <w:rFonts w:ascii="Times New Roman" w:hAnsi="Times New Roman" w:cs="Times New Roman"/>
                <w:sz w:val="22"/>
                <w:szCs w:val="22"/>
              </w:rPr>
            </w:pPr>
          </w:p>
        </w:tc>
        <w:tc>
          <w:tcPr>
            <w:tcW w:w="1294" w:type="dxa"/>
            <w:vAlign w:val="center"/>
          </w:tcPr>
          <w:p w14:paraId="0BC83C47" w14:textId="041B624F" w:rsidR="00D0428C" w:rsidRPr="007566B7" w:rsidRDefault="00D0428C" w:rsidP="00D0428C">
            <w:pPr>
              <w:tabs>
                <w:tab w:val="decimal" w:pos="806"/>
              </w:tabs>
              <w:ind w:left="-79" w:right="160" w:firstLine="1"/>
              <w:jc w:val="right"/>
              <w:rPr>
                <w:rFonts w:ascii="Times New Roman" w:hAnsi="Times New Roman" w:cs="Times New Roman"/>
                <w:sz w:val="22"/>
                <w:szCs w:val="22"/>
              </w:rPr>
            </w:pPr>
            <w:r w:rsidRPr="007566B7">
              <w:rPr>
                <w:rFonts w:ascii="Times New Roman" w:hAnsi="Times New Roman" w:cstheme="minorBidi"/>
                <w:sz w:val="22"/>
                <w:szCs w:val="22"/>
              </w:rPr>
              <w:t>7,534,396</w:t>
            </w:r>
          </w:p>
        </w:tc>
      </w:tr>
      <w:tr w:rsidR="00D0428C" w:rsidRPr="001128E3" w14:paraId="73859DAF" w14:textId="77777777" w:rsidTr="00420ACD">
        <w:tc>
          <w:tcPr>
            <w:tcW w:w="3240" w:type="dxa"/>
          </w:tcPr>
          <w:p w14:paraId="541702BA" w14:textId="1AE1C0EC" w:rsidR="00D0428C" w:rsidRPr="001128E3" w:rsidRDefault="00D0428C" w:rsidP="00D0428C">
            <w:pPr>
              <w:ind w:right="-27"/>
              <w:rPr>
                <w:rFonts w:ascii="Times New Roman" w:hAnsi="Times New Roman" w:cs="Times New Roman"/>
                <w:b/>
                <w:bCs/>
                <w:sz w:val="22"/>
                <w:szCs w:val="22"/>
              </w:rPr>
            </w:pPr>
            <w:r w:rsidRPr="00166AC6">
              <w:rPr>
                <w:rFonts w:ascii="Times New Roman" w:hAnsi="Times New Roman" w:cs="Times New Roman"/>
                <w:sz w:val="22"/>
                <w:szCs w:val="22"/>
              </w:rPr>
              <w:t>Depreciation charge for the year</w:t>
            </w:r>
          </w:p>
        </w:tc>
        <w:tc>
          <w:tcPr>
            <w:tcW w:w="1080" w:type="dxa"/>
          </w:tcPr>
          <w:p w14:paraId="11D078E2" w14:textId="2CFA4DC9" w:rsidR="00D0428C" w:rsidRPr="004644B6" w:rsidRDefault="00D0428C" w:rsidP="00D0428C">
            <w:pPr>
              <w:tabs>
                <w:tab w:val="decimal" w:pos="806"/>
              </w:tabs>
              <w:ind w:left="-79" w:right="-135" w:firstLine="325"/>
              <w:jc w:val="center"/>
              <w:rPr>
                <w:rFonts w:ascii="Times New Roman" w:hAnsi="Times New Roman" w:cs="Times New Roman"/>
                <w:sz w:val="22"/>
                <w:szCs w:val="22"/>
              </w:rPr>
            </w:pPr>
            <w:r>
              <w:rPr>
                <w:rFonts w:ascii="Times New Roman" w:hAnsi="Times New Roman" w:cs="Times New Roman"/>
                <w:sz w:val="22"/>
                <w:szCs w:val="22"/>
              </w:rPr>
              <w:t>-</w:t>
            </w:r>
          </w:p>
        </w:tc>
        <w:tc>
          <w:tcPr>
            <w:tcW w:w="240" w:type="dxa"/>
          </w:tcPr>
          <w:p w14:paraId="05BA2B61" w14:textId="77777777" w:rsidR="00D0428C" w:rsidRPr="001128E3" w:rsidRDefault="00D0428C" w:rsidP="00D0428C">
            <w:pPr>
              <w:tabs>
                <w:tab w:val="decimal" w:pos="1008"/>
              </w:tabs>
              <w:ind w:left="-108" w:right="-108"/>
              <w:rPr>
                <w:rFonts w:ascii="Times New Roman" w:hAnsi="Times New Roman" w:cs="Times New Roman"/>
                <w:b/>
                <w:bCs/>
                <w:sz w:val="22"/>
                <w:szCs w:val="22"/>
              </w:rPr>
            </w:pPr>
          </w:p>
        </w:tc>
        <w:tc>
          <w:tcPr>
            <w:tcW w:w="1200" w:type="dxa"/>
          </w:tcPr>
          <w:p w14:paraId="521EE155" w14:textId="680AC153" w:rsidR="00D0428C" w:rsidRPr="001E732A" w:rsidRDefault="00D0428C" w:rsidP="00D0428C">
            <w:pPr>
              <w:tabs>
                <w:tab w:val="decimal" w:pos="806"/>
              </w:tabs>
              <w:ind w:left="-108" w:right="59" w:firstLine="210"/>
              <w:jc w:val="right"/>
              <w:rPr>
                <w:rFonts w:ascii="Times New Roman" w:hAnsi="Times New Roman" w:cs="Times New Roman"/>
                <w:sz w:val="22"/>
                <w:szCs w:val="22"/>
              </w:rPr>
            </w:pPr>
            <w:r w:rsidRPr="001E732A">
              <w:rPr>
                <w:rFonts w:ascii="Times New Roman" w:hAnsi="Times New Roman" w:cs="Times New Roman"/>
                <w:sz w:val="22"/>
                <w:szCs w:val="22"/>
              </w:rPr>
              <w:t>52,608</w:t>
            </w:r>
          </w:p>
        </w:tc>
        <w:tc>
          <w:tcPr>
            <w:tcW w:w="245" w:type="dxa"/>
          </w:tcPr>
          <w:p w14:paraId="05B76375" w14:textId="77777777" w:rsidR="00D0428C" w:rsidRPr="001128E3" w:rsidRDefault="00D0428C" w:rsidP="00D0428C">
            <w:pPr>
              <w:tabs>
                <w:tab w:val="decimal" w:pos="1008"/>
              </w:tabs>
              <w:ind w:left="-108" w:right="-108"/>
              <w:rPr>
                <w:rFonts w:ascii="Times New Roman" w:hAnsi="Times New Roman" w:cs="Times New Roman"/>
                <w:b/>
                <w:bCs/>
                <w:sz w:val="22"/>
                <w:szCs w:val="22"/>
              </w:rPr>
            </w:pPr>
          </w:p>
        </w:tc>
        <w:tc>
          <w:tcPr>
            <w:tcW w:w="1195" w:type="dxa"/>
          </w:tcPr>
          <w:p w14:paraId="676F305B" w14:textId="5959D411" w:rsidR="00D0428C" w:rsidRDefault="00D0428C" w:rsidP="009A0E36">
            <w:pPr>
              <w:tabs>
                <w:tab w:val="decimal" w:pos="806"/>
              </w:tabs>
              <w:ind w:left="-79" w:right="-18" w:firstLine="181"/>
              <w:jc w:val="right"/>
              <w:rPr>
                <w:rFonts w:ascii="Times New Roman" w:hAnsi="Times New Roman" w:cs="Times New Roman"/>
                <w:b/>
                <w:bCs/>
                <w:sz w:val="22"/>
                <w:szCs w:val="22"/>
              </w:rPr>
            </w:pPr>
            <w:r>
              <w:rPr>
                <w:rFonts w:ascii="Times New Roman" w:hAnsi="Times New Roman" w:cstheme="minorBidi"/>
                <w:sz w:val="22"/>
                <w:szCs w:val="22"/>
              </w:rPr>
              <w:t xml:space="preserve">304,942   </w:t>
            </w:r>
          </w:p>
        </w:tc>
        <w:tc>
          <w:tcPr>
            <w:tcW w:w="270" w:type="dxa"/>
          </w:tcPr>
          <w:p w14:paraId="2F9EFD62" w14:textId="77777777" w:rsidR="00D0428C" w:rsidRPr="001128E3" w:rsidRDefault="00D0428C" w:rsidP="00D0428C">
            <w:pPr>
              <w:tabs>
                <w:tab w:val="decimal" w:pos="1008"/>
              </w:tabs>
              <w:ind w:left="-108" w:right="-108"/>
              <w:rPr>
                <w:rFonts w:ascii="Times New Roman" w:hAnsi="Times New Roman" w:cs="Times New Roman"/>
                <w:b/>
                <w:bCs/>
                <w:sz w:val="22"/>
                <w:szCs w:val="22"/>
              </w:rPr>
            </w:pPr>
          </w:p>
        </w:tc>
        <w:tc>
          <w:tcPr>
            <w:tcW w:w="1620" w:type="dxa"/>
          </w:tcPr>
          <w:p w14:paraId="016B68C7" w14:textId="5F4A9C50" w:rsidR="00D0428C" w:rsidRPr="00786F5D" w:rsidRDefault="00D0428C" w:rsidP="00D0428C">
            <w:pPr>
              <w:pStyle w:val="acctfourfigures"/>
              <w:tabs>
                <w:tab w:val="clear" w:pos="765"/>
                <w:tab w:val="decimal" w:pos="731"/>
                <w:tab w:val="left" w:pos="1297"/>
              </w:tabs>
              <w:spacing w:line="240" w:lineRule="auto"/>
              <w:ind w:right="105"/>
              <w:jc w:val="right"/>
              <w:rPr>
                <w:szCs w:val="28"/>
                <w:lang w:val="en-US" w:bidi="th-TH"/>
              </w:rPr>
            </w:pPr>
            <w:r w:rsidRPr="00786F5D">
              <w:rPr>
                <w:szCs w:val="28"/>
                <w:lang w:val="en-US" w:bidi="th-TH"/>
              </w:rPr>
              <w:t xml:space="preserve"> 653</w:t>
            </w:r>
          </w:p>
        </w:tc>
        <w:tc>
          <w:tcPr>
            <w:tcW w:w="270" w:type="dxa"/>
          </w:tcPr>
          <w:p w14:paraId="109F5B69" w14:textId="77777777" w:rsidR="00D0428C" w:rsidRPr="001128E3" w:rsidRDefault="00D0428C" w:rsidP="00D0428C">
            <w:pPr>
              <w:tabs>
                <w:tab w:val="decimal" w:pos="1008"/>
              </w:tabs>
              <w:ind w:left="-108" w:right="-108"/>
              <w:jc w:val="right"/>
              <w:rPr>
                <w:rFonts w:ascii="Times New Roman" w:hAnsi="Times New Roman" w:cs="Times New Roman"/>
                <w:b/>
                <w:bCs/>
                <w:sz w:val="22"/>
                <w:szCs w:val="22"/>
              </w:rPr>
            </w:pPr>
          </w:p>
        </w:tc>
        <w:tc>
          <w:tcPr>
            <w:tcW w:w="1235" w:type="dxa"/>
          </w:tcPr>
          <w:p w14:paraId="4C8278B4" w14:textId="6DDC2809" w:rsidR="00D0428C" w:rsidRPr="00D130FE" w:rsidRDefault="00D0428C" w:rsidP="00D0428C">
            <w:pPr>
              <w:tabs>
                <w:tab w:val="clear" w:pos="907"/>
                <w:tab w:val="left" w:pos="786"/>
              </w:tabs>
              <w:ind w:left="-108" w:right="-207" w:firstLine="354"/>
              <w:jc w:val="center"/>
              <w:rPr>
                <w:rFonts w:ascii="Times New Roman" w:hAnsi="Times New Roman" w:cs="Times New Roman"/>
                <w:sz w:val="22"/>
                <w:szCs w:val="22"/>
              </w:rPr>
            </w:pPr>
            <w:r>
              <w:rPr>
                <w:rFonts w:ascii="Times New Roman" w:hAnsi="Times New Roman" w:cs="Times New Roman"/>
                <w:sz w:val="22"/>
                <w:szCs w:val="22"/>
              </w:rPr>
              <w:t>749</w:t>
            </w:r>
          </w:p>
        </w:tc>
        <w:tc>
          <w:tcPr>
            <w:tcW w:w="236" w:type="dxa"/>
          </w:tcPr>
          <w:p w14:paraId="445D6127" w14:textId="77777777" w:rsidR="00D0428C" w:rsidRPr="001128E3" w:rsidRDefault="00D0428C" w:rsidP="00D0428C">
            <w:pPr>
              <w:tabs>
                <w:tab w:val="decimal" w:pos="806"/>
              </w:tabs>
              <w:ind w:left="-108" w:right="-108"/>
              <w:jc w:val="right"/>
              <w:rPr>
                <w:rFonts w:ascii="Times New Roman" w:hAnsi="Times New Roman" w:cs="Times New Roman"/>
                <w:b/>
                <w:bCs/>
                <w:sz w:val="22"/>
                <w:szCs w:val="22"/>
              </w:rPr>
            </w:pPr>
          </w:p>
        </w:tc>
        <w:tc>
          <w:tcPr>
            <w:tcW w:w="1024" w:type="dxa"/>
          </w:tcPr>
          <w:p w14:paraId="4D64E989" w14:textId="3234049F" w:rsidR="00D0428C" w:rsidRPr="004644B6" w:rsidRDefault="00D0428C" w:rsidP="009A0E36">
            <w:pPr>
              <w:pStyle w:val="acctfourfigures"/>
              <w:tabs>
                <w:tab w:val="clear" w:pos="765"/>
                <w:tab w:val="decimal" w:pos="470"/>
              </w:tabs>
              <w:spacing w:line="240" w:lineRule="auto"/>
              <w:jc w:val="right"/>
              <w:rPr>
                <w:rFonts w:cs="Times New Roman"/>
                <w:szCs w:val="22"/>
              </w:rPr>
            </w:pPr>
            <w:r w:rsidRPr="009A0E36">
              <w:rPr>
                <w:rFonts w:cs="Times New Roman"/>
                <w:szCs w:val="22"/>
              </w:rPr>
              <w:t>2,080</w:t>
            </w:r>
          </w:p>
        </w:tc>
        <w:tc>
          <w:tcPr>
            <w:tcW w:w="238" w:type="dxa"/>
          </w:tcPr>
          <w:p w14:paraId="33601AD7" w14:textId="77777777" w:rsidR="00D0428C" w:rsidRPr="001128E3" w:rsidRDefault="00D0428C" w:rsidP="00D0428C">
            <w:pPr>
              <w:tabs>
                <w:tab w:val="decimal" w:pos="806"/>
              </w:tabs>
              <w:ind w:left="-108" w:right="-108"/>
              <w:jc w:val="right"/>
              <w:rPr>
                <w:rFonts w:ascii="Times New Roman" w:hAnsi="Times New Roman" w:cs="Times New Roman"/>
                <w:b/>
                <w:bCs/>
                <w:sz w:val="22"/>
                <w:szCs w:val="22"/>
              </w:rPr>
            </w:pPr>
          </w:p>
        </w:tc>
        <w:tc>
          <w:tcPr>
            <w:tcW w:w="1202" w:type="dxa"/>
          </w:tcPr>
          <w:p w14:paraId="08F27D6E" w14:textId="354955A1" w:rsidR="00D0428C" w:rsidRPr="001D57E3" w:rsidRDefault="00D0428C" w:rsidP="00D0428C">
            <w:pPr>
              <w:tabs>
                <w:tab w:val="decimal" w:pos="806"/>
              </w:tabs>
              <w:ind w:left="-79" w:right="-135" w:firstLine="325"/>
              <w:jc w:val="center"/>
              <w:rPr>
                <w:rFonts w:ascii="Times New Roman" w:hAnsi="Times New Roman" w:cs="Times New Roman"/>
                <w:sz w:val="22"/>
                <w:szCs w:val="22"/>
              </w:rPr>
            </w:pPr>
            <w:r>
              <w:rPr>
                <w:rFonts w:ascii="Times New Roman" w:hAnsi="Times New Roman" w:cs="Times New Roman"/>
                <w:sz w:val="22"/>
                <w:szCs w:val="22"/>
              </w:rPr>
              <w:t>-</w:t>
            </w:r>
          </w:p>
        </w:tc>
        <w:tc>
          <w:tcPr>
            <w:tcW w:w="243" w:type="dxa"/>
          </w:tcPr>
          <w:p w14:paraId="59C297D6" w14:textId="77777777" w:rsidR="00D0428C" w:rsidRPr="001128E3" w:rsidRDefault="00D0428C" w:rsidP="00D0428C">
            <w:pPr>
              <w:tabs>
                <w:tab w:val="decimal" w:pos="806"/>
              </w:tabs>
              <w:ind w:left="-108" w:right="-108"/>
              <w:jc w:val="right"/>
              <w:rPr>
                <w:rFonts w:ascii="Times New Roman" w:hAnsi="Times New Roman" w:cs="Times New Roman"/>
                <w:b/>
                <w:bCs/>
                <w:sz w:val="22"/>
                <w:szCs w:val="22"/>
              </w:rPr>
            </w:pPr>
          </w:p>
        </w:tc>
        <w:tc>
          <w:tcPr>
            <w:tcW w:w="1294" w:type="dxa"/>
          </w:tcPr>
          <w:p w14:paraId="1947D366" w14:textId="58B425CD" w:rsidR="00D0428C" w:rsidRPr="001D57E3" w:rsidRDefault="00D0428C" w:rsidP="00D0428C">
            <w:pPr>
              <w:tabs>
                <w:tab w:val="decimal" w:pos="806"/>
              </w:tabs>
              <w:ind w:left="-79" w:right="160" w:firstLine="1"/>
              <w:jc w:val="right"/>
              <w:rPr>
                <w:rFonts w:ascii="Times New Roman" w:hAnsi="Times New Roman" w:cs="Times New Roman"/>
                <w:sz w:val="22"/>
                <w:szCs w:val="22"/>
              </w:rPr>
            </w:pPr>
            <w:r w:rsidRPr="00620B76">
              <w:rPr>
                <w:rFonts w:ascii="Times New Roman" w:hAnsi="Times New Roman" w:cstheme="minorBidi"/>
                <w:sz w:val="22"/>
                <w:szCs w:val="22"/>
              </w:rPr>
              <w:t>361,0</w:t>
            </w:r>
            <w:r>
              <w:rPr>
                <w:rFonts w:ascii="Times New Roman" w:hAnsi="Times New Roman" w:cstheme="minorBidi"/>
                <w:sz w:val="22"/>
                <w:szCs w:val="22"/>
              </w:rPr>
              <w:t>32</w:t>
            </w:r>
          </w:p>
        </w:tc>
      </w:tr>
      <w:tr w:rsidR="00D0428C" w:rsidRPr="001128E3" w14:paraId="4AA9FD60" w14:textId="77777777" w:rsidTr="00420ACD">
        <w:tc>
          <w:tcPr>
            <w:tcW w:w="3240" w:type="dxa"/>
          </w:tcPr>
          <w:p w14:paraId="33C2EF7E" w14:textId="0B0544DB" w:rsidR="00D0428C" w:rsidRPr="001128E3" w:rsidRDefault="00D0428C" w:rsidP="00D0428C">
            <w:pPr>
              <w:ind w:right="-27"/>
              <w:rPr>
                <w:rFonts w:ascii="Times New Roman" w:hAnsi="Times New Roman" w:cs="Times New Roman"/>
                <w:b/>
                <w:bCs/>
                <w:sz w:val="22"/>
                <w:szCs w:val="22"/>
              </w:rPr>
            </w:pPr>
            <w:r w:rsidRPr="00166AC6">
              <w:rPr>
                <w:rFonts w:ascii="Times New Roman" w:hAnsi="Times New Roman" w:cs="Times New Roman"/>
                <w:sz w:val="22"/>
                <w:szCs w:val="22"/>
              </w:rPr>
              <w:t>Disposals</w:t>
            </w:r>
          </w:p>
        </w:tc>
        <w:tc>
          <w:tcPr>
            <w:tcW w:w="1080" w:type="dxa"/>
            <w:tcBorders>
              <w:bottom w:val="single" w:sz="4" w:space="0" w:color="auto"/>
            </w:tcBorders>
          </w:tcPr>
          <w:p w14:paraId="586A7C67" w14:textId="3215BD54" w:rsidR="00D0428C" w:rsidRPr="004644B6" w:rsidRDefault="00D0428C" w:rsidP="00D0428C">
            <w:pPr>
              <w:tabs>
                <w:tab w:val="decimal" w:pos="806"/>
              </w:tabs>
              <w:ind w:left="-79" w:right="-135" w:firstLine="325"/>
              <w:jc w:val="center"/>
              <w:rPr>
                <w:rFonts w:ascii="Times New Roman" w:hAnsi="Times New Roman" w:cs="Times New Roman"/>
                <w:sz w:val="22"/>
                <w:szCs w:val="22"/>
              </w:rPr>
            </w:pPr>
            <w:r>
              <w:rPr>
                <w:rFonts w:ascii="Times New Roman" w:hAnsi="Times New Roman" w:cs="Times New Roman"/>
                <w:sz w:val="22"/>
                <w:szCs w:val="22"/>
              </w:rPr>
              <w:t>-</w:t>
            </w:r>
          </w:p>
        </w:tc>
        <w:tc>
          <w:tcPr>
            <w:tcW w:w="240" w:type="dxa"/>
          </w:tcPr>
          <w:p w14:paraId="08336E23" w14:textId="77777777" w:rsidR="00D0428C" w:rsidRPr="001128E3" w:rsidRDefault="00D0428C" w:rsidP="00D0428C">
            <w:pPr>
              <w:tabs>
                <w:tab w:val="decimal" w:pos="1008"/>
              </w:tabs>
              <w:ind w:left="-108" w:right="-108"/>
              <w:rPr>
                <w:rFonts w:ascii="Times New Roman" w:hAnsi="Times New Roman" w:cs="Times New Roman"/>
                <w:b/>
                <w:bCs/>
                <w:sz w:val="22"/>
                <w:szCs w:val="22"/>
              </w:rPr>
            </w:pPr>
          </w:p>
        </w:tc>
        <w:tc>
          <w:tcPr>
            <w:tcW w:w="1200" w:type="dxa"/>
            <w:tcBorders>
              <w:bottom w:val="single" w:sz="4" w:space="0" w:color="auto"/>
            </w:tcBorders>
          </w:tcPr>
          <w:p w14:paraId="3814EBB7" w14:textId="1C9B2958" w:rsidR="00D0428C" w:rsidRPr="002A0970" w:rsidRDefault="00D0428C" w:rsidP="00D0428C">
            <w:pPr>
              <w:tabs>
                <w:tab w:val="clear" w:pos="680"/>
                <w:tab w:val="clear" w:pos="907"/>
                <w:tab w:val="left" w:pos="981"/>
              </w:tabs>
              <w:ind w:left="-108" w:right="-18" w:firstLine="210"/>
              <w:jc w:val="right"/>
              <w:rPr>
                <w:rFonts w:ascii="Times New Roman" w:hAnsi="Times New Roman" w:cs="Times New Roman"/>
                <w:sz w:val="22"/>
                <w:szCs w:val="22"/>
              </w:rPr>
            </w:pPr>
            <w:r w:rsidRPr="00AD64AC">
              <w:rPr>
                <w:rFonts w:ascii="Times New Roman" w:hAnsi="Times New Roman" w:cs="Times New Roman"/>
                <w:sz w:val="22"/>
                <w:szCs w:val="22"/>
              </w:rPr>
              <w:t>(350)</w:t>
            </w:r>
          </w:p>
        </w:tc>
        <w:tc>
          <w:tcPr>
            <w:tcW w:w="245" w:type="dxa"/>
          </w:tcPr>
          <w:p w14:paraId="15A38B66" w14:textId="77777777" w:rsidR="00D0428C" w:rsidRPr="001128E3" w:rsidRDefault="00D0428C" w:rsidP="00D0428C">
            <w:pPr>
              <w:tabs>
                <w:tab w:val="decimal" w:pos="1008"/>
              </w:tabs>
              <w:ind w:left="-108" w:right="-108"/>
              <w:rPr>
                <w:rFonts w:ascii="Times New Roman" w:hAnsi="Times New Roman" w:cs="Times New Roman"/>
                <w:b/>
                <w:bCs/>
                <w:sz w:val="22"/>
                <w:szCs w:val="22"/>
              </w:rPr>
            </w:pPr>
          </w:p>
        </w:tc>
        <w:tc>
          <w:tcPr>
            <w:tcW w:w="1195" w:type="dxa"/>
            <w:tcBorders>
              <w:bottom w:val="single" w:sz="4" w:space="0" w:color="auto"/>
            </w:tcBorders>
          </w:tcPr>
          <w:p w14:paraId="3E277935" w14:textId="6923C2FC" w:rsidR="00D0428C" w:rsidRDefault="00D0428C" w:rsidP="00D0428C">
            <w:pPr>
              <w:tabs>
                <w:tab w:val="clear" w:pos="907"/>
                <w:tab w:val="left" w:pos="525"/>
                <w:tab w:val="decimal" w:pos="806"/>
              </w:tabs>
              <w:ind w:left="-79" w:right="-90" w:firstLine="181"/>
              <w:jc w:val="right"/>
              <w:rPr>
                <w:rFonts w:ascii="Times New Roman" w:hAnsi="Times New Roman" w:cs="Times New Roman"/>
                <w:b/>
                <w:bCs/>
                <w:sz w:val="22"/>
                <w:szCs w:val="22"/>
              </w:rPr>
            </w:pPr>
            <w:r>
              <w:rPr>
                <w:rFonts w:ascii="Times New Roman" w:hAnsi="Times New Roman" w:cs="Times New Roman"/>
                <w:sz w:val="22"/>
                <w:szCs w:val="22"/>
              </w:rPr>
              <w:t xml:space="preserve"> (30,099)</w:t>
            </w:r>
          </w:p>
        </w:tc>
        <w:tc>
          <w:tcPr>
            <w:tcW w:w="270" w:type="dxa"/>
          </w:tcPr>
          <w:p w14:paraId="0B61C617" w14:textId="77777777" w:rsidR="00D0428C" w:rsidRPr="001128E3" w:rsidRDefault="00D0428C" w:rsidP="00D0428C">
            <w:pPr>
              <w:tabs>
                <w:tab w:val="decimal" w:pos="1008"/>
              </w:tabs>
              <w:ind w:left="-108" w:right="-108"/>
              <w:rPr>
                <w:rFonts w:ascii="Times New Roman" w:hAnsi="Times New Roman" w:cs="Times New Roman"/>
                <w:b/>
                <w:bCs/>
                <w:sz w:val="22"/>
                <w:szCs w:val="22"/>
              </w:rPr>
            </w:pPr>
          </w:p>
        </w:tc>
        <w:tc>
          <w:tcPr>
            <w:tcW w:w="1620" w:type="dxa"/>
            <w:tcBorders>
              <w:bottom w:val="single" w:sz="4" w:space="0" w:color="auto"/>
            </w:tcBorders>
          </w:tcPr>
          <w:p w14:paraId="40F9200B" w14:textId="33280AF9" w:rsidR="00D0428C" w:rsidRPr="009A0E36" w:rsidRDefault="00D0428C" w:rsidP="009A0E36">
            <w:pPr>
              <w:tabs>
                <w:tab w:val="decimal" w:pos="806"/>
                <w:tab w:val="left" w:pos="1302"/>
              </w:tabs>
              <w:ind w:left="-108" w:right="-267" w:firstLine="702"/>
              <w:jc w:val="center"/>
              <w:rPr>
                <w:rFonts w:ascii="Times New Roman" w:hAnsi="Times New Roman" w:cs="Times New Roman"/>
                <w:sz w:val="22"/>
                <w:szCs w:val="22"/>
              </w:rPr>
            </w:pPr>
            <w:r w:rsidRPr="009A0E36">
              <w:rPr>
                <w:rFonts w:ascii="Times New Roman" w:hAnsi="Times New Roman" w:cs="Times New Roman"/>
                <w:sz w:val="22"/>
                <w:szCs w:val="22"/>
              </w:rPr>
              <w:t>(214)</w:t>
            </w:r>
          </w:p>
        </w:tc>
        <w:tc>
          <w:tcPr>
            <w:tcW w:w="270" w:type="dxa"/>
          </w:tcPr>
          <w:p w14:paraId="304F2EF9" w14:textId="77777777" w:rsidR="00D0428C" w:rsidRPr="001128E3" w:rsidRDefault="00D0428C" w:rsidP="00D0428C">
            <w:pPr>
              <w:tabs>
                <w:tab w:val="decimal" w:pos="1008"/>
              </w:tabs>
              <w:ind w:left="-108" w:right="-108"/>
              <w:jc w:val="right"/>
              <w:rPr>
                <w:rFonts w:ascii="Times New Roman" w:hAnsi="Times New Roman" w:cs="Times New Roman"/>
                <w:b/>
                <w:bCs/>
                <w:sz w:val="22"/>
                <w:szCs w:val="22"/>
              </w:rPr>
            </w:pPr>
          </w:p>
        </w:tc>
        <w:tc>
          <w:tcPr>
            <w:tcW w:w="1235" w:type="dxa"/>
            <w:tcBorders>
              <w:bottom w:val="single" w:sz="4" w:space="0" w:color="auto"/>
            </w:tcBorders>
          </w:tcPr>
          <w:p w14:paraId="68C9CC4A" w14:textId="1A855DA5" w:rsidR="00D0428C" w:rsidRDefault="00D0428C" w:rsidP="00D0428C">
            <w:pPr>
              <w:tabs>
                <w:tab w:val="clear" w:pos="454"/>
                <w:tab w:val="clear" w:pos="907"/>
                <w:tab w:val="decimal" w:pos="955"/>
                <w:tab w:val="left" w:pos="1045"/>
              </w:tabs>
              <w:ind w:left="-79" w:right="-135" w:firstLine="136"/>
              <w:jc w:val="center"/>
              <w:rPr>
                <w:rFonts w:ascii="Times New Roman" w:hAnsi="Times New Roman" w:cs="Times New Roman"/>
                <w:b/>
                <w:bCs/>
                <w:sz w:val="22"/>
                <w:szCs w:val="22"/>
              </w:rPr>
            </w:pPr>
            <w:r w:rsidRPr="008D2818">
              <w:rPr>
                <w:rFonts w:ascii="Times New Roman" w:hAnsi="Times New Roman" w:cs="Times New Roman"/>
                <w:sz w:val="22"/>
                <w:szCs w:val="22"/>
              </w:rPr>
              <w:t>(14,540)</w:t>
            </w:r>
          </w:p>
        </w:tc>
        <w:tc>
          <w:tcPr>
            <w:tcW w:w="236" w:type="dxa"/>
          </w:tcPr>
          <w:p w14:paraId="20AF17D0" w14:textId="77777777" w:rsidR="00D0428C" w:rsidRPr="001128E3" w:rsidRDefault="00D0428C" w:rsidP="00D0428C">
            <w:pPr>
              <w:tabs>
                <w:tab w:val="decimal" w:pos="806"/>
              </w:tabs>
              <w:ind w:left="-108" w:right="-108"/>
              <w:jc w:val="right"/>
              <w:rPr>
                <w:rFonts w:ascii="Times New Roman" w:hAnsi="Times New Roman" w:cs="Times New Roman"/>
                <w:b/>
                <w:bCs/>
                <w:sz w:val="22"/>
                <w:szCs w:val="22"/>
              </w:rPr>
            </w:pPr>
          </w:p>
        </w:tc>
        <w:tc>
          <w:tcPr>
            <w:tcW w:w="1024" w:type="dxa"/>
            <w:tcBorders>
              <w:bottom w:val="single" w:sz="4" w:space="0" w:color="auto"/>
            </w:tcBorders>
          </w:tcPr>
          <w:p w14:paraId="783153BC" w14:textId="304E2389" w:rsidR="00D0428C" w:rsidRPr="003056F2" w:rsidRDefault="00D0428C" w:rsidP="009A0E36">
            <w:pPr>
              <w:tabs>
                <w:tab w:val="clear" w:pos="454"/>
                <w:tab w:val="clear" w:pos="680"/>
                <w:tab w:val="clear" w:pos="907"/>
                <w:tab w:val="decimal" w:pos="312"/>
                <w:tab w:val="left" w:pos="492"/>
                <w:tab w:val="left" w:pos="565"/>
              </w:tabs>
              <w:ind w:left="-79" w:right="-138" w:firstLine="189"/>
              <w:jc w:val="center"/>
              <w:rPr>
                <w:rFonts w:ascii="Times New Roman" w:hAnsi="Times New Roman" w:cs="Times New Roman"/>
                <w:sz w:val="22"/>
                <w:szCs w:val="22"/>
              </w:rPr>
            </w:pPr>
            <w:r w:rsidRPr="00891BA7">
              <w:rPr>
                <w:rFonts w:ascii="Times New Roman" w:hAnsi="Times New Roman" w:cs="Times New Roman"/>
                <w:sz w:val="22"/>
                <w:szCs w:val="22"/>
              </w:rPr>
              <w:t>(5,429)</w:t>
            </w:r>
          </w:p>
        </w:tc>
        <w:tc>
          <w:tcPr>
            <w:tcW w:w="238" w:type="dxa"/>
          </w:tcPr>
          <w:p w14:paraId="176656F3" w14:textId="77777777" w:rsidR="00D0428C" w:rsidRPr="001128E3" w:rsidRDefault="00D0428C" w:rsidP="00D0428C">
            <w:pPr>
              <w:tabs>
                <w:tab w:val="decimal" w:pos="806"/>
              </w:tabs>
              <w:ind w:left="-108" w:right="-108"/>
              <w:jc w:val="right"/>
              <w:rPr>
                <w:rFonts w:ascii="Times New Roman" w:hAnsi="Times New Roman" w:cs="Times New Roman"/>
                <w:b/>
                <w:bCs/>
                <w:sz w:val="22"/>
                <w:szCs w:val="22"/>
              </w:rPr>
            </w:pPr>
          </w:p>
        </w:tc>
        <w:tc>
          <w:tcPr>
            <w:tcW w:w="1202" w:type="dxa"/>
            <w:tcBorders>
              <w:bottom w:val="single" w:sz="4" w:space="0" w:color="auto"/>
            </w:tcBorders>
          </w:tcPr>
          <w:p w14:paraId="4C22614C" w14:textId="258A4275" w:rsidR="00D0428C" w:rsidRPr="001D57E3" w:rsidRDefault="00D0428C" w:rsidP="00D0428C">
            <w:pPr>
              <w:tabs>
                <w:tab w:val="decimal" w:pos="806"/>
              </w:tabs>
              <w:ind w:left="-79" w:right="-135" w:firstLine="325"/>
              <w:jc w:val="center"/>
              <w:rPr>
                <w:rFonts w:ascii="Times New Roman" w:hAnsi="Times New Roman" w:cs="Times New Roman"/>
                <w:sz w:val="22"/>
                <w:szCs w:val="22"/>
              </w:rPr>
            </w:pPr>
            <w:r>
              <w:rPr>
                <w:rFonts w:ascii="Times New Roman" w:hAnsi="Times New Roman" w:cs="Times New Roman"/>
                <w:sz w:val="22"/>
                <w:szCs w:val="22"/>
              </w:rPr>
              <w:t>-</w:t>
            </w:r>
          </w:p>
        </w:tc>
        <w:tc>
          <w:tcPr>
            <w:tcW w:w="243" w:type="dxa"/>
          </w:tcPr>
          <w:p w14:paraId="5DFB8337" w14:textId="77777777" w:rsidR="00D0428C" w:rsidRPr="001128E3" w:rsidRDefault="00D0428C" w:rsidP="00D0428C">
            <w:pPr>
              <w:tabs>
                <w:tab w:val="decimal" w:pos="806"/>
              </w:tabs>
              <w:ind w:left="-108" w:right="-108"/>
              <w:jc w:val="right"/>
              <w:rPr>
                <w:rFonts w:ascii="Times New Roman" w:hAnsi="Times New Roman" w:cs="Times New Roman"/>
                <w:b/>
                <w:bCs/>
                <w:sz w:val="22"/>
                <w:szCs w:val="22"/>
              </w:rPr>
            </w:pPr>
          </w:p>
        </w:tc>
        <w:tc>
          <w:tcPr>
            <w:tcW w:w="1294" w:type="dxa"/>
            <w:tcBorders>
              <w:bottom w:val="single" w:sz="4" w:space="0" w:color="auto"/>
            </w:tcBorders>
          </w:tcPr>
          <w:p w14:paraId="14E5B052" w14:textId="3EB8B304" w:rsidR="00D0428C" w:rsidRPr="001D57E3" w:rsidRDefault="00D0428C" w:rsidP="00D0428C">
            <w:pPr>
              <w:tabs>
                <w:tab w:val="clear" w:pos="907"/>
                <w:tab w:val="left" w:pos="830"/>
              </w:tabs>
              <w:ind w:left="-108" w:right="-18" w:firstLine="253"/>
              <w:jc w:val="center"/>
              <w:rPr>
                <w:rFonts w:ascii="Times New Roman" w:hAnsi="Times New Roman" w:cs="Times New Roman"/>
                <w:sz w:val="22"/>
                <w:szCs w:val="22"/>
              </w:rPr>
            </w:pPr>
            <w:r w:rsidRPr="00CF0BCE">
              <w:rPr>
                <w:rFonts w:ascii="Times New Roman" w:hAnsi="Times New Roman" w:cs="Times New Roman"/>
                <w:sz w:val="22"/>
                <w:szCs w:val="22"/>
              </w:rPr>
              <w:t>(50,63</w:t>
            </w:r>
            <w:r>
              <w:rPr>
                <w:rFonts w:ascii="Times New Roman" w:hAnsi="Times New Roman" w:cs="Times New Roman"/>
                <w:sz w:val="22"/>
                <w:szCs w:val="22"/>
              </w:rPr>
              <w:t>2</w:t>
            </w:r>
            <w:r w:rsidRPr="00CF0BCE">
              <w:rPr>
                <w:rFonts w:ascii="Times New Roman" w:hAnsi="Times New Roman" w:cs="Times New Roman"/>
                <w:sz w:val="22"/>
                <w:szCs w:val="22"/>
              </w:rPr>
              <w:t>)</w:t>
            </w:r>
          </w:p>
        </w:tc>
      </w:tr>
      <w:tr w:rsidR="00D0428C" w:rsidRPr="001128E3" w14:paraId="55745973" w14:textId="77777777" w:rsidTr="00420ACD">
        <w:tc>
          <w:tcPr>
            <w:tcW w:w="3240" w:type="dxa"/>
          </w:tcPr>
          <w:p w14:paraId="537E7B37" w14:textId="5067801D" w:rsidR="00D0428C" w:rsidRPr="001128E3" w:rsidRDefault="00D0428C" w:rsidP="00D0428C">
            <w:pPr>
              <w:ind w:right="-27"/>
              <w:rPr>
                <w:rFonts w:ascii="Times New Roman" w:hAnsi="Times New Roman" w:cs="Times New Roman"/>
                <w:b/>
                <w:bCs/>
                <w:sz w:val="22"/>
                <w:szCs w:val="22"/>
              </w:rPr>
            </w:pPr>
            <w:proofErr w:type="gramStart"/>
            <w:r w:rsidRPr="00166AC6">
              <w:rPr>
                <w:rFonts w:ascii="Times New Roman" w:hAnsi="Times New Roman" w:cs="Times New Roman"/>
                <w:b/>
                <w:bCs/>
                <w:sz w:val="22"/>
                <w:szCs w:val="22"/>
              </w:rPr>
              <w:t>At</w:t>
            </w:r>
            <w:proofErr w:type="gramEnd"/>
            <w:r w:rsidRPr="00166AC6">
              <w:rPr>
                <w:rFonts w:ascii="Times New Roman" w:hAnsi="Times New Roman" w:cs="Times New Roman"/>
                <w:b/>
                <w:bCs/>
                <w:sz w:val="22"/>
                <w:szCs w:val="22"/>
              </w:rPr>
              <w:t xml:space="preserve"> 31 March 202</w:t>
            </w:r>
            <w:r>
              <w:rPr>
                <w:rFonts w:ascii="Times New Roman" w:hAnsi="Times New Roman" w:cs="Times New Roman"/>
                <w:b/>
                <w:bCs/>
                <w:sz w:val="22"/>
                <w:szCs w:val="22"/>
              </w:rPr>
              <w:t>4</w:t>
            </w:r>
            <w:r w:rsidRPr="00166AC6">
              <w:rPr>
                <w:rFonts w:ascii="Times New Roman" w:hAnsi="Times New Roman" w:cs="Times New Roman"/>
                <w:b/>
                <w:bCs/>
                <w:sz w:val="22"/>
                <w:szCs w:val="22"/>
              </w:rPr>
              <w:t xml:space="preserve"> and</w:t>
            </w:r>
          </w:p>
        </w:tc>
        <w:tc>
          <w:tcPr>
            <w:tcW w:w="1080" w:type="dxa"/>
            <w:tcBorders>
              <w:top w:val="single" w:sz="4" w:space="0" w:color="auto"/>
            </w:tcBorders>
            <w:vAlign w:val="center"/>
          </w:tcPr>
          <w:p w14:paraId="3649D894" w14:textId="77777777" w:rsidR="00D0428C" w:rsidRPr="004644B6" w:rsidRDefault="00D0428C" w:rsidP="00D0428C">
            <w:pPr>
              <w:tabs>
                <w:tab w:val="decimal" w:pos="806"/>
              </w:tabs>
              <w:ind w:left="-79" w:right="-135" w:firstLine="325"/>
              <w:jc w:val="center"/>
              <w:rPr>
                <w:rFonts w:ascii="Times New Roman" w:hAnsi="Times New Roman" w:cs="Times New Roman"/>
                <w:sz w:val="22"/>
                <w:szCs w:val="22"/>
              </w:rPr>
            </w:pPr>
          </w:p>
        </w:tc>
        <w:tc>
          <w:tcPr>
            <w:tcW w:w="240" w:type="dxa"/>
            <w:vAlign w:val="center"/>
          </w:tcPr>
          <w:p w14:paraId="4A06794F" w14:textId="77777777" w:rsidR="00D0428C" w:rsidRPr="001128E3" w:rsidRDefault="00D0428C" w:rsidP="00D0428C">
            <w:pPr>
              <w:tabs>
                <w:tab w:val="decimal" w:pos="1008"/>
              </w:tabs>
              <w:ind w:left="-108" w:right="-108"/>
              <w:rPr>
                <w:rFonts w:ascii="Times New Roman" w:hAnsi="Times New Roman" w:cs="Times New Roman"/>
                <w:b/>
                <w:bCs/>
                <w:sz w:val="22"/>
                <w:szCs w:val="22"/>
              </w:rPr>
            </w:pPr>
          </w:p>
        </w:tc>
        <w:tc>
          <w:tcPr>
            <w:tcW w:w="1200" w:type="dxa"/>
            <w:tcBorders>
              <w:top w:val="single" w:sz="4" w:space="0" w:color="auto"/>
            </w:tcBorders>
            <w:vAlign w:val="center"/>
          </w:tcPr>
          <w:p w14:paraId="7568B9D7" w14:textId="77777777" w:rsidR="00D0428C" w:rsidRDefault="00D0428C" w:rsidP="00D0428C">
            <w:pPr>
              <w:tabs>
                <w:tab w:val="decimal" w:pos="806"/>
              </w:tabs>
              <w:ind w:left="-108" w:right="59" w:firstLine="210"/>
              <w:jc w:val="right"/>
              <w:rPr>
                <w:rFonts w:ascii="Times New Roman" w:hAnsi="Times New Roman" w:cs="Times New Roman"/>
                <w:b/>
                <w:bCs/>
                <w:sz w:val="22"/>
                <w:szCs w:val="22"/>
              </w:rPr>
            </w:pPr>
          </w:p>
        </w:tc>
        <w:tc>
          <w:tcPr>
            <w:tcW w:w="245" w:type="dxa"/>
            <w:vAlign w:val="center"/>
          </w:tcPr>
          <w:p w14:paraId="4DAE6DC2" w14:textId="77777777" w:rsidR="00D0428C" w:rsidRPr="001128E3" w:rsidRDefault="00D0428C" w:rsidP="00D0428C">
            <w:pPr>
              <w:tabs>
                <w:tab w:val="decimal" w:pos="1008"/>
              </w:tabs>
              <w:ind w:left="-108" w:right="-108"/>
              <w:rPr>
                <w:rFonts w:ascii="Times New Roman" w:hAnsi="Times New Roman" w:cs="Times New Roman"/>
                <w:b/>
                <w:bCs/>
                <w:sz w:val="22"/>
                <w:szCs w:val="22"/>
              </w:rPr>
            </w:pPr>
          </w:p>
        </w:tc>
        <w:tc>
          <w:tcPr>
            <w:tcW w:w="1195" w:type="dxa"/>
            <w:tcBorders>
              <w:top w:val="single" w:sz="4" w:space="0" w:color="auto"/>
            </w:tcBorders>
            <w:vAlign w:val="center"/>
          </w:tcPr>
          <w:p w14:paraId="37B580AC" w14:textId="77777777" w:rsidR="00D0428C" w:rsidRDefault="00D0428C" w:rsidP="00D0428C">
            <w:pPr>
              <w:tabs>
                <w:tab w:val="decimal" w:pos="806"/>
              </w:tabs>
              <w:ind w:left="-79" w:right="-18" w:firstLine="181"/>
              <w:jc w:val="right"/>
              <w:rPr>
                <w:rFonts w:ascii="Times New Roman" w:hAnsi="Times New Roman" w:cs="Times New Roman"/>
                <w:b/>
                <w:bCs/>
                <w:sz w:val="22"/>
                <w:szCs w:val="22"/>
              </w:rPr>
            </w:pPr>
          </w:p>
        </w:tc>
        <w:tc>
          <w:tcPr>
            <w:tcW w:w="270" w:type="dxa"/>
            <w:vAlign w:val="center"/>
          </w:tcPr>
          <w:p w14:paraId="49160E1E" w14:textId="77777777" w:rsidR="00D0428C" w:rsidRPr="001128E3" w:rsidRDefault="00D0428C" w:rsidP="00D0428C">
            <w:pPr>
              <w:tabs>
                <w:tab w:val="decimal" w:pos="1008"/>
              </w:tabs>
              <w:ind w:left="-108" w:right="-108"/>
              <w:rPr>
                <w:rFonts w:ascii="Times New Roman" w:hAnsi="Times New Roman" w:cs="Times New Roman"/>
                <w:b/>
                <w:bCs/>
                <w:sz w:val="22"/>
                <w:szCs w:val="22"/>
              </w:rPr>
            </w:pPr>
          </w:p>
        </w:tc>
        <w:tc>
          <w:tcPr>
            <w:tcW w:w="1620" w:type="dxa"/>
            <w:tcBorders>
              <w:top w:val="single" w:sz="4" w:space="0" w:color="auto"/>
            </w:tcBorders>
            <w:vAlign w:val="center"/>
          </w:tcPr>
          <w:p w14:paraId="6E28613F" w14:textId="77777777" w:rsidR="00D0428C" w:rsidRDefault="00D0428C" w:rsidP="00D0428C">
            <w:pPr>
              <w:tabs>
                <w:tab w:val="decimal" w:pos="806"/>
              </w:tabs>
              <w:ind w:left="-108" w:right="96" w:firstLine="596"/>
              <w:jc w:val="center"/>
              <w:rPr>
                <w:rFonts w:ascii="Times New Roman" w:hAnsi="Times New Roman" w:cs="Times New Roman"/>
                <w:b/>
                <w:bCs/>
                <w:sz w:val="22"/>
                <w:szCs w:val="22"/>
              </w:rPr>
            </w:pPr>
          </w:p>
        </w:tc>
        <w:tc>
          <w:tcPr>
            <w:tcW w:w="270" w:type="dxa"/>
          </w:tcPr>
          <w:p w14:paraId="1E27B19D" w14:textId="77777777" w:rsidR="00D0428C" w:rsidRPr="001128E3" w:rsidRDefault="00D0428C" w:rsidP="00D0428C">
            <w:pPr>
              <w:tabs>
                <w:tab w:val="decimal" w:pos="1008"/>
              </w:tabs>
              <w:ind w:left="-108" w:right="-108"/>
              <w:jc w:val="right"/>
              <w:rPr>
                <w:rFonts w:ascii="Times New Roman" w:hAnsi="Times New Roman" w:cs="Times New Roman"/>
                <w:b/>
                <w:bCs/>
                <w:sz w:val="22"/>
                <w:szCs w:val="22"/>
              </w:rPr>
            </w:pPr>
          </w:p>
        </w:tc>
        <w:tc>
          <w:tcPr>
            <w:tcW w:w="1235" w:type="dxa"/>
            <w:tcBorders>
              <w:top w:val="single" w:sz="4" w:space="0" w:color="auto"/>
            </w:tcBorders>
            <w:vAlign w:val="center"/>
          </w:tcPr>
          <w:p w14:paraId="73D59419" w14:textId="77777777" w:rsidR="00D0428C" w:rsidRDefault="00D0428C" w:rsidP="00D0428C">
            <w:pPr>
              <w:tabs>
                <w:tab w:val="clear" w:pos="907"/>
                <w:tab w:val="left" w:pos="786"/>
              </w:tabs>
              <w:ind w:left="-108" w:right="-58" w:firstLine="354"/>
              <w:rPr>
                <w:rFonts w:ascii="Times New Roman" w:hAnsi="Times New Roman" w:cs="Times New Roman"/>
                <w:b/>
                <w:bCs/>
                <w:sz w:val="22"/>
                <w:szCs w:val="22"/>
              </w:rPr>
            </w:pPr>
          </w:p>
        </w:tc>
        <w:tc>
          <w:tcPr>
            <w:tcW w:w="236" w:type="dxa"/>
          </w:tcPr>
          <w:p w14:paraId="639F6888" w14:textId="77777777" w:rsidR="00D0428C" w:rsidRPr="001128E3" w:rsidRDefault="00D0428C" w:rsidP="00D0428C">
            <w:pPr>
              <w:tabs>
                <w:tab w:val="decimal" w:pos="806"/>
              </w:tabs>
              <w:ind w:left="-108" w:right="-108"/>
              <w:jc w:val="right"/>
              <w:rPr>
                <w:rFonts w:ascii="Times New Roman" w:hAnsi="Times New Roman" w:cs="Times New Roman"/>
                <w:b/>
                <w:bCs/>
                <w:sz w:val="22"/>
                <w:szCs w:val="22"/>
              </w:rPr>
            </w:pPr>
          </w:p>
        </w:tc>
        <w:tc>
          <w:tcPr>
            <w:tcW w:w="1024" w:type="dxa"/>
            <w:tcBorders>
              <w:top w:val="single" w:sz="4" w:space="0" w:color="auto"/>
            </w:tcBorders>
          </w:tcPr>
          <w:p w14:paraId="757A2782" w14:textId="77777777" w:rsidR="00D0428C" w:rsidRDefault="00D0428C" w:rsidP="00D0428C">
            <w:pPr>
              <w:tabs>
                <w:tab w:val="clear" w:pos="680"/>
                <w:tab w:val="clear" w:pos="907"/>
                <w:tab w:val="decimal" w:pos="312"/>
                <w:tab w:val="left" w:pos="402"/>
                <w:tab w:val="left" w:pos="492"/>
              </w:tabs>
              <w:ind w:left="-79" w:right="-58" w:firstLine="121"/>
              <w:jc w:val="center"/>
              <w:rPr>
                <w:rFonts w:ascii="Times New Roman" w:hAnsi="Times New Roman" w:cs="Times New Roman"/>
                <w:b/>
                <w:bCs/>
                <w:sz w:val="22"/>
                <w:szCs w:val="22"/>
              </w:rPr>
            </w:pPr>
          </w:p>
        </w:tc>
        <w:tc>
          <w:tcPr>
            <w:tcW w:w="238" w:type="dxa"/>
          </w:tcPr>
          <w:p w14:paraId="6A4A9AF6" w14:textId="77777777" w:rsidR="00D0428C" w:rsidRPr="001128E3" w:rsidRDefault="00D0428C" w:rsidP="00D0428C">
            <w:pPr>
              <w:tabs>
                <w:tab w:val="decimal" w:pos="806"/>
              </w:tabs>
              <w:ind w:left="-108" w:right="-108"/>
              <w:jc w:val="right"/>
              <w:rPr>
                <w:rFonts w:ascii="Times New Roman" w:hAnsi="Times New Roman" w:cs="Times New Roman"/>
                <w:b/>
                <w:bCs/>
                <w:sz w:val="22"/>
                <w:szCs w:val="22"/>
              </w:rPr>
            </w:pPr>
          </w:p>
        </w:tc>
        <w:tc>
          <w:tcPr>
            <w:tcW w:w="1202" w:type="dxa"/>
            <w:tcBorders>
              <w:top w:val="single" w:sz="4" w:space="0" w:color="auto"/>
            </w:tcBorders>
          </w:tcPr>
          <w:p w14:paraId="4B27CF92" w14:textId="1F8228A7" w:rsidR="00D0428C" w:rsidRPr="001D57E3" w:rsidRDefault="00D0428C" w:rsidP="00D0428C">
            <w:pPr>
              <w:tabs>
                <w:tab w:val="decimal" w:pos="806"/>
              </w:tabs>
              <w:ind w:left="-79" w:right="-135" w:firstLine="325"/>
              <w:jc w:val="center"/>
              <w:rPr>
                <w:rFonts w:ascii="Times New Roman" w:hAnsi="Times New Roman" w:cs="Times New Roman"/>
                <w:sz w:val="22"/>
                <w:szCs w:val="22"/>
              </w:rPr>
            </w:pPr>
          </w:p>
        </w:tc>
        <w:tc>
          <w:tcPr>
            <w:tcW w:w="243" w:type="dxa"/>
          </w:tcPr>
          <w:p w14:paraId="5152E5B6" w14:textId="77777777" w:rsidR="00D0428C" w:rsidRPr="001128E3" w:rsidRDefault="00D0428C" w:rsidP="00D0428C">
            <w:pPr>
              <w:tabs>
                <w:tab w:val="decimal" w:pos="806"/>
              </w:tabs>
              <w:ind w:left="-108" w:right="-108"/>
              <w:jc w:val="right"/>
              <w:rPr>
                <w:rFonts w:ascii="Times New Roman" w:hAnsi="Times New Roman" w:cs="Times New Roman"/>
                <w:b/>
                <w:bCs/>
                <w:sz w:val="22"/>
                <w:szCs w:val="22"/>
              </w:rPr>
            </w:pPr>
          </w:p>
        </w:tc>
        <w:tc>
          <w:tcPr>
            <w:tcW w:w="1294" w:type="dxa"/>
            <w:tcBorders>
              <w:top w:val="single" w:sz="4" w:space="0" w:color="auto"/>
            </w:tcBorders>
            <w:vAlign w:val="center"/>
          </w:tcPr>
          <w:p w14:paraId="74435081" w14:textId="77777777" w:rsidR="00D0428C" w:rsidRDefault="00D0428C" w:rsidP="00D0428C">
            <w:pPr>
              <w:tabs>
                <w:tab w:val="decimal" w:pos="806"/>
              </w:tabs>
              <w:ind w:right="-108"/>
              <w:rPr>
                <w:rFonts w:ascii="Times New Roman" w:hAnsi="Times New Roman" w:cs="Times New Roman"/>
                <w:b/>
                <w:bCs/>
                <w:sz w:val="22"/>
                <w:szCs w:val="22"/>
              </w:rPr>
            </w:pPr>
          </w:p>
        </w:tc>
      </w:tr>
      <w:tr w:rsidR="00D0428C" w:rsidRPr="001128E3" w14:paraId="1D6F23A3" w14:textId="77777777" w:rsidTr="00420ACD">
        <w:tc>
          <w:tcPr>
            <w:tcW w:w="3240" w:type="dxa"/>
          </w:tcPr>
          <w:p w14:paraId="1AB81F34" w14:textId="07E605EC" w:rsidR="00D0428C" w:rsidRPr="001128E3" w:rsidRDefault="00D0428C" w:rsidP="00D0428C">
            <w:pPr>
              <w:ind w:right="-27"/>
              <w:rPr>
                <w:rFonts w:ascii="Times New Roman" w:hAnsi="Times New Roman" w:cs="Times New Roman"/>
                <w:b/>
                <w:bCs/>
                <w:sz w:val="22"/>
                <w:szCs w:val="22"/>
              </w:rPr>
            </w:pPr>
            <w:r w:rsidRPr="00166AC6">
              <w:rPr>
                <w:rFonts w:ascii="Times New Roman" w:hAnsi="Times New Roman" w:cs="Times New Roman"/>
                <w:b/>
                <w:bCs/>
                <w:sz w:val="22"/>
                <w:szCs w:val="22"/>
              </w:rPr>
              <w:t xml:space="preserve">   1 April 202</w:t>
            </w:r>
            <w:r>
              <w:rPr>
                <w:rFonts w:ascii="Times New Roman" w:hAnsi="Times New Roman" w:cs="Times New Roman"/>
                <w:b/>
                <w:bCs/>
                <w:sz w:val="22"/>
                <w:szCs w:val="22"/>
              </w:rPr>
              <w:t>4</w:t>
            </w:r>
          </w:p>
        </w:tc>
        <w:tc>
          <w:tcPr>
            <w:tcW w:w="1080" w:type="dxa"/>
            <w:vAlign w:val="center"/>
          </w:tcPr>
          <w:p w14:paraId="2491E017" w14:textId="3B2E1735" w:rsidR="00D0428C" w:rsidRPr="004644B6" w:rsidRDefault="00D0428C" w:rsidP="00D0428C">
            <w:pPr>
              <w:tabs>
                <w:tab w:val="decimal" w:pos="806"/>
              </w:tabs>
              <w:ind w:left="-79" w:right="-135" w:firstLine="325"/>
              <w:jc w:val="center"/>
              <w:rPr>
                <w:rFonts w:ascii="Times New Roman" w:hAnsi="Times New Roman" w:cs="Times New Roman"/>
                <w:sz w:val="22"/>
                <w:szCs w:val="22"/>
              </w:rPr>
            </w:pPr>
            <w:r w:rsidRPr="006A2F88">
              <w:rPr>
                <w:rFonts w:ascii="Times New Roman" w:hAnsi="Times New Roman" w:cs="Times New Roman"/>
                <w:b/>
                <w:bCs/>
                <w:sz w:val="22"/>
                <w:szCs w:val="22"/>
              </w:rPr>
              <w:t>-</w:t>
            </w:r>
          </w:p>
        </w:tc>
        <w:tc>
          <w:tcPr>
            <w:tcW w:w="240" w:type="dxa"/>
            <w:vAlign w:val="center"/>
          </w:tcPr>
          <w:p w14:paraId="0B4E8FCD" w14:textId="77777777" w:rsidR="00D0428C" w:rsidRPr="001128E3" w:rsidRDefault="00D0428C" w:rsidP="00D0428C">
            <w:pPr>
              <w:tabs>
                <w:tab w:val="decimal" w:pos="1008"/>
              </w:tabs>
              <w:ind w:left="-108" w:right="-108"/>
              <w:rPr>
                <w:rFonts w:ascii="Times New Roman" w:hAnsi="Times New Roman" w:cs="Times New Roman"/>
                <w:b/>
                <w:bCs/>
                <w:sz w:val="22"/>
                <w:szCs w:val="22"/>
              </w:rPr>
            </w:pPr>
          </w:p>
        </w:tc>
        <w:tc>
          <w:tcPr>
            <w:tcW w:w="1200" w:type="dxa"/>
            <w:vAlign w:val="center"/>
          </w:tcPr>
          <w:p w14:paraId="5FEF5CD9" w14:textId="2F6F7271" w:rsidR="00D0428C" w:rsidRDefault="00D0428C" w:rsidP="00D0428C">
            <w:pPr>
              <w:tabs>
                <w:tab w:val="decimal" w:pos="806"/>
              </w:tabs>
              <w:ind w:left="-108" w:right="59" w:firstLine="210"/>
              <w:jc w:val="right"/>
              <w:rPr>
                <w:rFonts w:ascii="Times New Roman" w:hAnsi="Times New Roman" w:cs="Times New Roman"/>
                <w:b/>
                <w:bCs/>
                <w:sz w:val="22"/>
                <w:szCs w:val="22"/>
              </w:rPr>
            </w:pPr>
            <w:r>
              <w:rPr>
                <w:rFonts w:ascii="Times New Roman" w:hAnsi="Times New Roman" w:cs="Times New Roman"/>
                <w:b/>
                <w:bCs/>
                <w:sz w:val="22"/>
                <w:szCs w:val="22"/>
              </w:rPr>
              <w:t>951,099</w:t>
            </w:r>
          </w:p>
        </w:tc>
        <w:tc>
          <w:tcPr>
            <w:tcW w:w="245" w:type="dxa"/>
            <w:vAlign w:val="center"/>
          </w:tcPr>
          <w:p w14:paraId="7CC9E591" w14:textId="77777777" w:rsidR="00D0428C" w:rsidRPr="001128E3" w:rsidRDefault="00D0428C" w:rsidP="00D0428C">
            <w:pPr>
              <w:tabs>
                <w:tab w:val="decimal" w:pos="1008"/>
              </w:tabs>
              <w:ind w:left="-108" w:right="-108"/>
              <w:rPr>
                <w:rFonts w:ascii="Times New Roman" w:hAnsi="Times New Roman" w:cs="Times New Roman"/>
                <w:b/>
                <w:bCs/>
                <w:sz w:val="22"/>
                <w:szCs w:val="22"/>
              </w:rPr>
            </w:pPr>
          </w:p>
        </w:tc>
        <w:tc>
          <w:tcPr>
            <w:tcW w:w="1195" w:type="dxa"/>
            <w:vAlign w:val="center"/>
          </w:tcPr>
          <w:p w14:paraId="6878EBBA" w14:textId="74A02365" w:rsidR="00D0428C" w:rsidRDefault="00D0428C" w:rsidP="00D0428C">
            <w:pPr>
              <w:tabs>
                <w:tab w:val="clear" w:pos="227"/>
                <w:tab w:val="clear" w:pos="454"/>
                <w:tab w:val="clear" w:pos="680"/>
                <w:tab w:val="clear" w:pos="907"/>
              </w:tabs>
              <w:ind w:left="-79" w:right="6" w:hanging="108"/>
              <w:jc w:val="right"/>
              <w:rPr>
                <w:rFonts w:ascii="Times New Roman" w:hAnsi="Times New Roman" w:cs="Times New Roman"/>
                <w:b/>
                <w:bCs/>
                <w:sz w:val="22"/>
                <w:szCs w:val="22"/>
              </w:rPr>
            </w:pPr>
            <w:r>
              <w:rPr>
                <w:rFonts w:ascii="Times New Roman" w:hAnsi="Times New Roman" w:cs="Times New Roman"/>
                <w:b/>
                <w:bCs/>
                <w:sz w:val="22"/>
                <w:szCs w:val="22"/>
              </w:rPr>
              <w:t>6,809,597</w:t>
            </w:r>
          </w:p>
        </w:tc>
        <w:tc>
          <w:tcPr>
            <w:tcW w:w="270" w:type="dxa"/>
            <w:vAlign w:val="center"/>
          </w:tcPr>
          <w:p w14:paraId="01F828BF" w14:textId="77777777" w:rsidR="00D0428C" w:rsidRPr="001128E3" w:rsidRDefault="00D0428C" w:rsidP="00D0428C">
            <w:pPr>
              <w:tabs>
                <w:tab w:val="decimal" w:pos="1008"/>
              </w:tabs>
              <w:ind w:left="-108" w:right="-108"/>
              <w:rPr>
                <w:rFonts w:ascii="Times New Roman" w:hAnsi="Times New Roman" w:cs="Times New Roman"/>
                <w:b/>
                <w:bCs/>
                <w:sz w:val="22"/>
                <w:szCs w:val="22"/>
              </w:rPr>
            </w:pPr>
          </w:p>
        </w:tc>
        <w:tc>
          <w:tcPr>
            <w:tcW w:w="1620" w:type="dxa"/>
            <w:vAlign w:val="center"/>
          </w:tcPr>
          <w:p w14:paraId="283FE9A0" w14:textId="06A1DF00" w:rsidR="00D0428C" w:rsidRPr="0086139B" w:rsidRDefault="00D0428C" w:rsidP="00D0428C">
            <w:pPr>
              <w:tabs>
                <w:tab w:val="decimal" w:pos="806"/>
                <w:tab w:val="left" w:pos="1302"/>
              </w:tabs>
              <w:ind w:left="-108" w:right="-87" w:firstLine="596"/>
              <w:jc w:val="center"/>
              <w:rPr>
                <w:rFonts w:ascii="Times New Roman" w:hAnsi="Times New Roman" w:cs="Times New Roman"/>
                <w:b/>
                <w:bCs/>
                <w:sz w:val="22"/>
                <w:szCs w:val="22"/>
              </w:rPr>
            </w:pPr>
            <w:r>
              <w:rPr>
                <w:rFonts w:ascii="Times New Roman" w:hAnsi="Times New Roman" w:cs="Times New Roman"/>
                <w:b/>
                <w:bCs/>
                <w:sz w:val="22"/>
                <w:szCs w:val="22"/>
              </w:rPr>
              <w:t>46,499</w:t>
            </w:r>
          </w:p>
        </w:tc>
        <w:tc>
          <w:tcPr>
            <w:tcW w:w="270" w:type="dxa"/>
          </w:tcPr>
          <w:p w14:paraId="36F2687C" w14:textId="77777777" w:rsidR="00D0428C" w:rsidRPr="001128E3" w:rsidRDefault="00D0428C" w:rsidP="00D0428C">
            <w:pPr>
              <w:tabs>
                <w:tab w:val="decimal" w:pos="1008"/>
              </w:tabs>
              <w:ind w:left="-108" w:right="-108"/>
              <w:jc w:val="right"/>
              <w:rPr>
                <w:rFonts w:ascii="Times New Roman" w:hAnsi="Times New Roman" w:cs="Times New Roman"/>
                <w:b/>
                <w:bCs/>
                <w:sz w:val="22"/>
                <w:szCs w:val="22"/>
              </w:rPr>
            </w:pPr>
          </w:p>
        </w:tc>
        <w:tc>
          <w:tcPr>
            <w:tcW w:w="1235" w:type="dxa"/>
            <w:vAlign w:val="center"/>
          </w:tcPr>
          <w:p w14:paraId="0C9F20DC" w14:textId="66CD31BA" w:rsidR="00D0428C" w:rsidRDefault="00D0428C" w:rsidP="00D0428C">
            <w:pPr>
              <w:tabs>
                <w:tab w:val="clear" w:pos="907"/>
                <w:tab w:val="left" w:pos="865"/>
                <w:tab w:val="left" w:pos="955"/>
              </w:tabs>
              <w:ind w:left="-108" w:right="-117" w:firstLine="423"/>
              <w:rPr>
                <w:rFonts w:ascii="Times New Roman" w:hAnsi="Times New Roman" w:cs="Times New Roman"/>
                <w:b/>
                <w:bCs/>
                <w:sz w:val="22"/>
                <w:szCs w:val="22"/>
              </w:rPr>
            </w:pPr>
            <w:r>
              <w:rPr>
                <w:rFonts w:ascii="Times New Roman" w:hAnsi="Times New Roman" w:cs="Times New Roman"/>
                <w:b/>
                <w:bCs/>
                <w:sz w:val="22"/>
                <w:szCs w:val="22"/>
              </w:rPr>
              <w:t>15,686</w:t>
            </w:r>
          </w:p>
        </w:tc>
        <w:tc>
          <w:tcPr>
            <w:tcW w:w="236" w:type="dxa"/>
          </w:tcPr>
          <w:p w14:paraId="4FBC5A28" w14:textId="77777777" w:rsidR="00D0428C" w:rsidRPr="001128E3" w:rsidRDefault="00D0428C" w:rsidP="00D0428C">
            <w:pPr>
              <w:tabs>
                <w:tab w:val="decimal" w:pos="806"/>
              </w:tabs>
              <w:ind w:left="-108" w:right="-108"/>
              <w:jc w:val="right"/>
              <w:rPr>
                <w:rFonts w:ascii="Times New Roman" w:hAnsi="Times New Roman" w:cs="Times New Roman"/>
                <w:b/>
                <w:bCs/>
                <w:sz w:val="22"/>
                <w:szCs w:val="22"/>
              </w:rPr>
            </w:pPr>
          </w:p>
        </w:tc>
        <w:tc>
          <w:tcPr>
            <w:tcW w:w="1024" w:type="dxa"/>
          </w:tcPr>
          <w:p w14:paraId="07DBA041" w14:textId="49BFC3A2" w:rsidR="00D0428C" w:rsidRDefault="00D0428C" w:rsidP="00D0428C">
            <w:pPr>
              <w:tabs>
                <w:tab w:val="clear" w:pos="680"/>
                <w:tab w:val="clear" w:pos="907"/>
                <w:tab w:val="decimal" w:pos="312"/>
                <w:tab w:val="left" w:pos="402"/>
                <w:tab w:val="left" w:pos="492"/>
              </w:tabs>
              <w:ind w:left="-79" w:right="-58" w:firstLine="121"/>
              <w:jc w:val="center"/>
              <w:rPr>
                <w:rFonts w:ascii="Times New Roman" w:hAnsi="Times New Roman" w:cs="Times New Roman"/>
                <w:b/>
                <w:bCs/>
                <w:sz w:val="22"/>
                <w:szCs w:val="22"/>
              </w:rPr>
            </w:pPr>
            <w:r>
              <w:rPr>
                <w:rFonts w:ascii="Times New Roman" w:hAnsi="Times New Roman" w:cs="Times New Roman"/>
                <w:b/>
                <w:bCs/>
                <w:sz w:val="22"/>
                <w:szCs w:val="22"/>
              </w:rPr>
              <w:t>21,915</w:t>
            </w:r>
          </w:p>
        </w:tc>
        <w:tc>
          <w:tcPr>
            <w:tcW w:w="238" w:type="dxa"/>
          </w:tcPr>
          <w:p w14:paraId="0F9F8A6C" w14:textId="77777777" w:rsidR="00D0428C" w:rsidRPr="001128E3" w:rsidRDefault="00D0428C" w:rsidP="00D0428C">
            <w:pPr>
              <w:tabs>
                <w:tab w:val="decimal" w:pos="806"/>
              </w:tabs>
              <w:ind w:left="-108" w:right="-108"/>
              <w:jc w:val="right"/>
              <w:rPr>
                <w:rFonts w:ascii="Times New Roman" w:hAnsi="Times New Roman" w:cs="Times New Roman"/>
                <w:b/>
                <w:bCs/>
                <w:sz w:val="22"/>
                <w:szCs w:val="22"/>
              </w:rPr>
            </w:pPr>
          </w:p>
        </w:tc>
        <w:tc>
          <w:tcPr>
            <w:tcW w:w="1202" w:type="dxa"/>
          </w:tcPr>
          <w:p w14:paraId="768E1C89" w14:textId="71587991" w:rsidR="00D0428C" w:rsidRPr="001D57E3" w:rsidRDefault="00D0428C" w:rsidP="00D0428C">
            <w:pPr>
              <w:tabs>
                <w:tab w:val="decimal" w:pos="806"/>
              </w:tabs>
              <w:ind w:left="-79" w:right="-135" w:firstLine="325"/>
              <w:jc w:val="center"/>
              <w:rPr>
                <w:rFonts w:ascii="Times New Roman" w:hAnsi="Times New Roman" w:cs="Times New Roman"/>
                <w:sz w:val="22"/>
                <w:szCs w:val="22"/>
              </w:rPr>
            </w:pPr>
            <w:r>
              <w:rPr>
                <w:rFonts w:ascii="Times New Roman" w:hAnsi="Times New Roman" w:cs="Times New Roman"/>
                <w:b/>
                <w:bCs/>
                <w:sz w:val="22"/>
                <w:szCs w:val="22"/>
              </w:rPr>
              <w:t>-</w:t>
            </w:r>
          </w:p>
        </w:tc>
        <w:tc>
          <w:tcPr>
            <w:tcW w:w="243" w:type="dxa"/>
          </w:tcPr>
          <w:p w14:paraId="44E9A2AA" w14:textId="77777777" w:rsidR="00D0428C" w:rsidRPr="001128E3" w:rsidRDefault="00D0428C" w:rsidP="00D0428C">
            <w:pPr>
              <w:tabs>
                <w:tab w:val="decimal" w:pos="806"/>
              </w:tabs>
              <w:ind w:left="-108" w:right="-108"/>
              <w:jc w:val="right"/>
              <w:rPr>
                <w:rFonts w:ascii="Times New Roman" w:hAnsi="Times New Roman" w:cs="Times New Roman"/>
                <w:b/>
                <w:bCs/>
                <w:sz w:val="22"/>
                <w:szCs w:val="22"/>
              </w:rPr>
            </w:pPr>
          </w:p>
        </w:tc>
        <w:tc>
          <w:tcPr>
            <w:tcW w:w="1294" w:type="dxa"/>
            <w:vAlign w:val="center"/>
          </w:tcPr>
          <w:p w14:paraId="52122701" w14:textId="32235FDE" w:rsidR="00D0428C" w:rsidRPr="00620B76" w:rsidRDefault="00D0428C" w:rsidP="00D0428C">
            <w:pPr>
              <w:tabs>
                <w:tab w:val="decimal" w:pos="806"/>
              </w:tabs>
              <w:ind w:left="-79" w:right="160" w:firstLine="1"/>
              <w:jc w:val="right"/>
              <w:rPr>
                <w:rFonts w:ascii="Times New Roman" w:hAnsi="Times New Roman" w:cstheme="minorBidi"/>
                <w:b/>
                <w:bCs/>
                <w:sz w:val="22"/>
                <w:szCs w:val="22"/>
              </w:rPr>
            </w:pPr>
            <w:r w:rsidRPr="00620B76">
              <w:rPr>
                <w:rFonts w:ascii="Times New Roman" w:hAnsi="Times New Roman" w:cstheme="minorBidi"/>
                <w:b/>
                <w:bCs/>
                <w:sz w:val="22"/>
                <w:szCs w:val="22"/>
              </w:rPr>
              <w:t>7,84</w:t>
            </w:r>
            <w:r>
              <w:rPr>
                <w:rFonts w:ascii="Times New Roman" w:hAnsi="Times New Roman" w:cstheme="minorBidi"/>
                <w:b/>
                <w:bCs/>
                <w:sz w:val="22"/>
                <w:szCs w:val="22"/>
              </w:rPr>
              <w:t>4</w:t>
            </w:r>
            <w:r w:rsidRPr="00620B76">
              <w:rPr>
                <w:rFonts w:ascii="Times New Roman" w:hAnsi="Times New Roman" w:cstheme="minorBidi"/>
                <w:b/>
                <w:bCs/>
                <w:sz w:val="22"/>
                <w:szCs w:val="22"/>
              </w:rPr>
              <w:t>,</w:t>
            </w:r>
            <w:r>
              <w:rPr>
                <w:rFonts w:ascii="Times New Roman" w:hAnsi="Times New Roman" w:cstheme="minorBidi"/>
                <w:b/>
                <w:bCs/>
                <w:sz w:val="22"/>
                <w:szCs w:val="22"/>
              </w:rPr>
              <w:t>796</w:t>
            </w:r>
          </w:p>
        </w:tc>
      </w:tr>
      <w:tr w:rsidR="00497095" w:rsidRPr="001128E3" w14:paraId="3904C0FF" w14:textId="77777777" w:rsidTr="00420ACD">
        <w:tc>
          <w:tcPr>
            <w:tcW w:w="3240" w:type="dxa"/>
          </w:tcPr>
          <w:p w14:paraId="213E4FA4" w14:textId="71305B20" w:rsidR="00497095" w:rsidRPr="001128E3" w:rsidRDefault="00497095" w:rsidP="00497095">
            <w:pPr>
              <w:ind w:right="-27"/>
              <w:rPr>
                <w:rFonts w:ascii="Times New Roman" w:hAnsi="Times New Roman" w:cs="Times New Roman"/>
                <w:b/>
                <w:bCs/>
                <w:sz w:val="22"/>
                <w:szCs w:val="22"/>
              </w:rPr>
            </w:pPr>
            <w:r w:rsidRPr="00166AC6">
              <w:rPr>
                <w:rFonts w:ascii="Times New Roman" w:hAnsi="Times New Roman" w:cs="Times New Roman"/>
                <w:sz w:val="22"/>
                <w:szCs w:val="22"/>
              </w:rPr>
              <w:t>Depreciation charge for the year</w:t>
            </w:r>
          </w:p>
        </w:tc>
        <w:tc>
          <w:tcPr>
            <w:tcW w:w="1080" w:type="dxa"/>
          </w:tcPr>
          <w:p w14:paraId="6E8201EB" w14:textId="0CA0E3AD" w:rsidR="00497095" w:rsidRPr="004644B6" w:rsidRDefault="00497095" w:rsidP="00497095">
            <w:pPr>
              <w:tabs>
                <w:tab w:val="decimal" w:pos="806"/>
              </w:tabs>
              <w:ind w:left="-79" w:right="-135" w:firstLine="325"/>
              <w:jc w:val="center"/>
              <w:rPr>
                <w:rFonts w:ascii="Times New Roman" w:hAnsi="Times New Roman" w:cs="Times New Roman"/>
                <w:sz w:val="22"/>
                <w:szCs w:val="22"/>
              </w:rPr>
            </w:pPr>
            <w:r>
              <w:rPr>
                <w:rFonts w:ascii="Times New Roman" w:hAnsi="Times New Roman" w:cs="Times New Roman"/>
                <w:sz w:val="22"/>
                <w:szCs w:val="22"/>
              </w:rPr>
              <w:t>-</w:t>
            </w:r>
          </w:p>
        </w:tc>
        <w:tc>
          <w:tcPr>
            <w:tcW w:w="240" w:type="dxa"/>
          </w:tcPr>
          <w:p w14:paraId="0C908F2F" w14:textId="77777777" w:rsidR="00497095" w:rsidRPr="001128E3" w:rsidRDefault="00497095" w:rsidP="00497095">
            <w:pPr>
              <w:tabs>
                <w:tab w:val="decimal" w:pos="1008"/>
              </w:tabs>
              <w:ind w:left="-108" w:right="-108"/>
              <w:rPr>
                <w:rFonts w:ascii="Times New Roman" w:hAnsi="Times New Roman" w:cs="Times New Roman"/>
                <w:b/>
                <w:bCs/>
                <w:sz w:val="22"/>
                <w:szCs w:val="22"/>
              </w:rPr>
            </w:pPr>
          </w:p>
        </w:tc>
        <w:tc>
          <w:tcPr>
            <w:tcW w:w="1200" w:type="dxa"/>
          </w:tcPr>
          <w:p w14:paraId="20D1A676" w14:textId="7A52A185" w:rsidR="00497095" w:rsidRPr="001E732A" w:rsidRDefault="00497095" w:rsidP="00497095">
            <w:pPr>
              <w:tabs>
                <w:tab w:val="decimal" w:pos="806"/>
              </w:tabs>
              <w:ind w:left="-108" w:right="59" w:firstLine="210"/>
              <w:jc w:val="right"/>
              <w:rPr>
                <w:rFonts w:ascii="Times New Roman" w:hAnsi="Times New Roman" w:cs="Times New Roman"/>
                <w:sz w:val="22"/>
                <w:szCs w:val="22"/>
              </w:rPr>
            </w:pPr>
            <w:r>
              <w:rPr>
                <w:rFonts w:ascii="Times New Roman" w:hAnsi="Times New Roman" w:cs="Times New Roman"/>
                <w:sz w:val="22"/>
                <w:szCs w:val="22"/>
              </w:rPr>
              <w:t>52,865</w:t>
            </w:r>
          </w:p>
        </w:tc>
        <w:tc>
          <w:tcPr>
            <w:tcW w:w="245" w:type="dxa"/>
          </w:tcPr>
          <w:p w14:paraId="25EBD309" w14:textId="77777777" w:rsidR="00497095" w:rsidRPr="001128E3" w:rsidRDefault="00497095" w:rsidP="00497095">
            <w:pPr>
              <w:tabs>
                <w:tab w:val="decimal" w:pos="1008"/>
              </w:tabs>
              <w:ind w:left="-108" w:right="-108"/>
              <w:rPr>
                <w:rFonts w:ascii="Times New Roman" w:hAnsi="Times New Roman" w:cs="Times New Roman"/>
                <w:b/>
                <w:bCs/>
                <w:sz w:val="22"/>
                <w:szCs w:val="22"/>
              </w:rPr>
            </w:pPr>
          </w:p>
        </w:tc>
        <w:tc>
          <w:tcPr>
            <w:tcW w:w="1195" w:type="dxa"/>
          </w:tcPr>
          <w:p w14:paraId="630BD5C3" w14:textId="12160ED0" w:rsidR="00497095" w:rsidRPr="0035563C" w:rsidRDefault="00965A07" w:rsidP="009A0E36">
            <w:pPr>
              <w:tabs>
                <w:tab w:val="decimal" w:pos="806"/>
              </w:tabs>
              <w:ind w:left="-79" w:right="-18" w:firstLine="181"/>
              <w:jc w:val="right"/>
              <w:rPr>
                <w:rFonts w:ascii="Times New Roman" w:hAnsi="Times New Roman" w:cs="Times New Roman"/>
                <w:sz w:val="22"/>
                <w:szCs w:val="22"/>
              </w:rPr>
            </w:pPr>
            <w:r w:rsidRPr="0035563C">
              <w:rPr>
                <w:rFonts w:ascii="Times New Roman" w:hAnsi="Times New Roman" w:cs="Times New Roman"/>
                <w:sz w:val="22"/>
                <w:szCs w:val="22"/>
              </w:rPr>
              <w:t>282,</w:t>
            </w:r>
            <w:r w:rsidR="005B5A0C" w:rsidRPr="0035563C">
              <w:rPr>
                <w:rFonts w:ascii="Times New Roman" w:hAnsi="Times New Roman" w:cs="Times New Roman"/>
                <w:sz w:val="22"/>
                <w:szCs w:val="22"/>
              </w:rPr>
              <w:t>39</w:t>
            </w:r>
            <w:r w:rsidR="00691DF5">
              <w:rPr>
                <w:rFonts w:ascii="Times New Roman" w:hAnsi="Times New Roman" w:cs="Times New Roman"/>
                <w:sz w:val="22"/>
                <w:szCs w:val="22"/>
              </w:rPr>
              <w:t>2</w:t>
            </w:r>
          </w:p>
        </w:tc>
        <w:tc>
          <w:tcPr>
            <w:tcW w:w="270" w:type="dxa"/>
          </w:tcPr>
          <w:p w14:paraId="58147D58" w14:textId="77777777" w:rsidR="00497095" w:rsidRPr="001128E3" w:rsidRDefault="00497095" w:rsidP="00497095">
            <w:pPr>
              <w:tabs>
                <w:tab w:val="decimal" w:pos="1008"/>
              </w:tabs>
              <w:ind w:left="-108" w:right="-108"/>
              <w:rPr>
                <w:rFonts w:ascii="Times New Roman" w:hAnsi="Times New Roman" w:cs="Times New Roman"/>
                <w:b/>
                <w:bCs/>
                <w:sz w:val="22"/>
                <w:szCs w:val="22"/>
              </w:rPr>
            </w:pPr>
          </w:p>
        </w:tc>
        <w:tc>
          <w:tcPr>
            <w:tcW w:w="1620" w:type="dxa"/>
          </w:tcPr>
          <w:p w14:paraId="25197B34" w14:textId="5BD15E1E" w:rsidR="00497095" w:rsidRPr="00B62E70" w:rsidRDefault="00B62E70" w:rsidP="00B62E70">
            <w:pPr>
              <w:tabs>
                <w:tab w:val="decimal" w:pos="806"/>
              </w:tabs>
              <w:ind w:left="-108" w:right="-267" w:firstLine="702"/>
              <w:jc w:val="center"/>
              <w:rPr>
                <w:rFonts w:ascii="Times New Roman" w:hAnsi="Times New Roman" w:cstheme="minorBidi"/>
                <w:sz w:val="22"/>
                <w:szCs w:val="22"/>
              </w:rPr>
            </w:pPr>
            <w:r w:rsidRPr="00B62E70">
              <w:rPr>
                <w:rFonts w:ascii="Times New Roman" w:hAnsi="Times New Roman" w:cstheme="minorBidi"/>
                <w:sz w:val="22"/>
                <w:szCs w:val="22"/>
              </w:rPr>
              <w:t>571</w:t>
            </w:r>
          </w:p>
        </w:tc>
        <w:tc>
          <w:tcPr>
            <w:tcW w:w="270" w:type="dxa"/>
          </w:tcPr>
          <w:p w14:paraId="5D983263" w14:textId="77777777" w:rsidR="00497095" w:rsidRPr="001128E3" w:rsidRDefault="00497095" w:rsidP="00497095">
            <w:pPr>
              <w:tabs>
                <w:tab w:val="decimal" w:pos="1008"/>
              </w:tabs>
              <w:ind w:left="-108" w:right="-108"/>
              <w:jc w:val="right"/>
              <w:rPr>
                <w:rFonts w:ascii="Times New Roman" w:hAnsi="Times New Roman" w:cs="Times New Roman"/>
                <w:b/>
                <w:bCs/>
                <w:sz w:val="22"/>
                <w:szCs w:val="22"/>
              </w:rPr>
            </w:pPr>
          </w:p>
        </w:tc>
        <w:tc>
          <w:tcPr>
            <w:tcW w:w="1235" w:type="dxa"/>
          </w:tcPr>
          <w:p w14:paraId="32D1D828" w14:textId="33951BED" w:rsidR="00497095" w:rsidRPr="0088038D" w:rsidRDefault="0088038D" w:rsidP="0088038D">
            <w:pPr>
              <w:tabs>
                <w:tab w:val="clear" w:pos="227"/>
                <w:tab w:val="clear" w:pos="454"/>
                <w:tab w:val="clear" w:pos="680"/>
                <w:tab w:val="clear" w:pos="907"/>
                <w:tab w:val="left" w:pos="233"/>
                <w:tab w:val="left" w:pos="955"/>
              </w:tabs>
              <w:ind w:left="-108" w:right="-117" w:firstLine="422"/>
              <w:rPr>
                <w:rFonts w:ascii="Times New Roman" w:hAnsi="Times New Roman" w:cs="Times New Roman"/>
                <w:sz w:val="22"/>
                <w:szCs w:val="22"/>
              </w:rPr>
            </w:pPr>
            <w:r w:rsidRPr="0088038D">
              <w:rPr>
                <w:rFonts w:ascii="Times New Roman" w:hAnsi="Times New Roman" w:cs="Times New Roman"/>
                <w:sz w:val="22"/>
                <w:szCs w:val="22"/>
              </w:rPr>
              <w:t xml:space="preserve">  1,477</w:t>
            </w:r>
          </w:p>
        </w:tc>
        <w:tc>
          <w:tcPr>
            <w:tcW w:w="236" w:type="dxa"/>
          </w:tcPr>
          <w:p w14:paraId="375E485B" w14:textId="77777777" w:rsidR="00497095" w:rsidRPr="001128E3" w:rsidRDefault="00497095" w:rsidP="00497095">
            <w:pPr>
              <w:tabs>
                <w:tab w:val="decimal" w:pos="806"/>
              </w:tabs>
              <w:ind w:left="-108" w:right="-108"/>
              <w:jc w:val="right"/>
              <w:rPr>
                <w:rFonts w:ascii="Times New Roman" w:hAnsi="Times New Roman" w:cs="Times New Roman"/>
                <w:b/>
                <w:bCs/>
                <w:sz w:val="22"/>
                <w:szCs w:val="22"/>
              </w:rPr>
            </w:pPr>
          </w:p>
        </w:tc>
        <w:tc>
          <w:tcPr>
            <w:tcW w:w="1024" w:type="dxa"/>
          </w:tcPr>
          <w:p w14:paraId="370A8C06" w14:textId="42AB4E21" w:rsidR="00497095" w:rsidRPr="0009229A" w:rsidRDefault="0009229A" w:rsidP="00497095">
            <w:pPr>
              <w:tabs>
                <w:tab w:val="clear" w:pos="680"/>
                <w:tab w:val="clear" w:pos="907"/>
                <w:tab w:val="decimal" w:pos="312"/>
                <w:tab w:val="left" w:pos="402"/>
                <w:tab w:val="left" w:pos="492"/>
              </w:tabs>
              <w:ind w:left="-79" w:right="-298" w:firstLine="359"/>
              <w:rPr>
                <w:rFonts w:ascii="Times New Roman" w:hAnsi="Times New Roman" w:cstheme="minorBidi"/>
                <w:sz w:val="22"/>
                <w:szCs w:val="22"/>
              </w:rPr>
            </w:pPr>
            <w:r w:rsidRPr="0009229A">
              <w:rPr>
                <w:rFonts w:ascii="Times New Roman" w:hAnsi="Times New Roman" w:cstheme="minorBidi"/>
                <w:sz w:val="22"/>
                <w:szCs w:val="22"/>
              </w:rPr>
              <w:t>1,708</w:t>
            </w:r>
          </w:p>
        </w:tc>
        <w:tc>
          <w:tcPr>
            <w:tcW w:w="238" w:type="dxa"/>
          </w:tcPr>
          <w:p w14:paraId="2AAA882A" w14:textId="77777777" w:rsidR="00497095" w:rsidRPr="001128E3" w:rsidRDefault="00497095" w:rsidP="00497095">
            <w:pPr>
              <w:tabs>
                <w:tab w:val="decimal" w:pos="806"/>
              </w:tabs>
              <w:ind w:left="-108" w:right="-108"/>
              <w:jc w:val="right"/>
              <w:rPr>
                <w:rFonts w:ascii="Times New Roman" w:hAnsi="Times New Roman" w:cs="Times New Roman"/>
                <w:b/>
                <w:bCs/>
                <w:sz w:val="22"/>
                <w:szCs w:val="22"/>
              </w:rPr>
            </w:pPr>
          </w:p>
        </w:tc>
        <w:tc>
          <w:tcPr>
            <w:tcW w:w="1202" w:type="dxa"/>
          </w:tcPr>
          <w:p w14:paraId="6B367FC2" w14:textId="7EB67782" w:rsidR="00497095" w:rsidRPr="001D57E3" w:rsidRDefault="0009229A" w:rsidP="00497095">
            <w:pPr>
              <w:tabs>
                <w:tab w:val="decimal" w:pos="806"/>
              </w:tabs>
              <w:ind w:left="-79" w:right="-135" w:firstLine="325"/>
              <w:jc w:val="center"/>
              <w:rPr>
                <w:rFonts w:ascii="Times New Roman" w:hAnsi="Times New Roman" w:cs="Times New Roman"/>
                <w:sz w:val="22"/>
                <w:szCs w:val="22"/>
              </w:rPr>
            </w:pPr>
            <w:r>
              <w:rPr>
                <w:rFonts w:ascii="Times New Roman" w:hAnsi="Times New Roman" w:cs="Times New Roman"/>
                <w:sz w:val="22"/>
                <w:szCs w:val="22"/>
              </w:rPr>
              <w:t>-</w:t>
            </w:r>
          </w:p>
        </w:tc>
        <w:tc>
          <w:tcPr>
            <w:tcW w:w="243" w:type="dxa"/>
          </w:tcPr>
          <w:p w14:paraId="24D020C7" w14:textId="77777777" w:rsidR="00497095" w:rsidRPr="001128E3" w:rsidRDefault="00497095" w:rsidP="00497095">
            <w:pPr>
              <w:tabs>
                <w:tab w:val="decimal" w:pos="806"/>
              </w:tabs>
              <w:ind w:left="-108" w:right="-108"/>
              <w:jc w:val="right"/>
              <w:rPr>
                <w:rFonts w:ascii="Times New Roman" w:hAnsi="Times New Roman" w:cs="Times New Roman"/>
                <w:b/>
                <w:bCs/>
                <w:sz w:val="22"/>
                <w:szCs w:val="22"/>
              </w:rPr>
            </w:pPr>
          </w:p>
        </w:tc>
        <w:tc>
          <w:tcPr>
            <w:tcW w:w="1294" w:type="dxa"/>
          </w:tcPr>
          <w:p w14:paraId="5F8629F7" w14:textId="4C72C87B" w:rsidR="00497095" w:rsidRPr="004039E9" w:rsidRDefault="0009229A" w:rsidP="00497095">
            <w:pPr>
              <w:tabs>
                <w:tab w:val="decimal" w:pos="806"/>
              </w:tabs>
              <w:ind w:left="-79" w:right="160" w:firstLine="1"/>
              <w:jc w:val="right"/>
              <w:rPr>
                <w:rFonts w:ascii="Times New Roman" w:hAnsi="Times New Roman" w:cs="Times New Roman"/>
                <w:sz w:val="22"/>
                <w:szCs w:val="22"/>
              </w:rPr>
            </w:pPr>
            <w:r w:rsidRPr="004039E9">
              <w:rPr>
                <w:rFonts w:ascii="Times New Roman" w:hAnsi="Times New Roman" w:cs="Times New Roman"/>
                <w:sz w:val="22"/>
                <w:szCs w:val="22"/>
              </w:rPr>
              <w:t>339,01</w:t>
            </w:r>
            <w:r w:rsidR="00691DF5">
              <w:rPr>
                <w:rFonts w:ascii="Times New Roman" w:hAnsi="Times New Roman" w:cs="Times New Roman"/>
                <w:sz w:val="22"/>
                <w:szCs w:val="22"/>
              </w:rPr>
              <w:t>3</w:t>
            </w:r>
          </w:p>
        </w:tc>
      </w:tr>
      <w:tr w:rsidR="00497095" w:rsidRPr="001128E3" w14:paraId="4D6BF625" w14:textId="77777777" w:rsidTr="00420ACD">
        <w:tc>
          <w:tcPr>
            <w:tcW w:w="3240" w:type="dxa"/>
          </w:tcPr>
          <w:p w14:paraId="726D5404" w14:textId="6F20AB59" w:rsidR="00497095" w:rsidRPr="001128E3" w:rsidRDefault="00497095" w:rsidP="00497095">
            <w:pPr>
              <w:ind w:right="-27"/>
              <w:rPr>
                <w:rFonts w:ascii="Times New Roman" w:hAnsi="Times New Roman" w:cs="Times New Roman"/>
                <w:b/>
                <w:bCs/>
                <w:sz w:val="22"/>
                <w:szCs w:val="22"/>
              </w:rPr>
            </w:pPr>
            <w:r w:rsidRPr="00435E3F">
              <w:rPr>
                <w:rFonts w:ascii="Times New Roman" w:hAnsi="Times New Roman" w:cs="Times New Roman"/>
                <w:sz w:val="22"/>
                <w:szCs w:val="22"/>
              </w:rPr>
              <w:t>Disposals</w:t>
            </w:r>
          </w:p>
        </w:tc>
        <w:tc>
          <w:tcPr>
            <w:tcW w:w="1080" w:type="dxa"/>
            <w:tcBorders>
              <w:bottom w:val="single" w:sz="4" w:space="0" w:color="auto"/>
            </w:tcBorders>
          </w:tcPr>
          <w:p w14:paraId="673D0633" w14:textId="134B106F" w:rsidR="00497095" w:rsidRPr="004644B6" w:rsidRDefault="00497095" w:rsidP="00497095">
            <w:pPr>
              <w:tabs>
                <w:tab w:val="decimal" w:pos="806"/>
              </w:tabs>
              <w:ind w:left="-79" w:right="-135" w:firstLine="325"/>
              <w:jc w:val="center"/>
              <w:rPr>
                <w:rFonts w:ascii="Times New Roman" w:hAnsi="Times New Roman" w:cs="Times New Roman"/>
                <w:sz w:val="22"/>
                <w:szCs w:val="22"/>
              </w:rPr>
            </w:pPr>
            <w:r>
              <w:rPr>
                <w:rFonts w:ascii="Times New Roman" w:hAnsi="Times New Roman" w:cs="Times New Roman"/>
                <w:sz w:val="22"/>
                <w:szCs w:val="22"/>
              </w:rPr>
              <w:t>-</w:t>
            </w:r>
          </w:p>
        </w:tc>
        <w:tc>
          <w:tcPr>
            <w:tcW w:w="240" w:type="dxa"/>
          </w:tcPr>
          <w:p w14:paraId="2B23D055" w14:textId="77777777" w:rsidR="00497095" w:rsidRPr="001128E3" w:rsidRDefault="00497095" w:rsidP="00497095">
            <w:pPr>
              <w:tabs>
                <w:tab w:val="decimal" w:pos="1008"/>
              </w:tabs>
              <w:ind w:left="-108" w:right="-108"/>
              <w:rPr>
                <w:rFonts w:ascii="Times New Roman" w:hAnsi="Times New Roman" w:cs="Times New Roman"/>
                <w:b/>
                <w:bCs/>
                <w:sz w:val="22"/>
                <w:szCs w:val="22"/>
              </w:rPr>
            </w:pPr>
          </w:p>
        </w:tc>
        <w:tc>
          <w:tcPr>
            <w:tcW w:w="1200" w:type="dxa"/>
            <w:tcBorders>
              <w:bottom w:val="single" w:sz="4" w:space="0" w:color="auto"/>
            </w:tcBorders>
          </w:tcPr>
          <w:p w14:paraId="17FC25BF" w14:textId="25554994" w:rsidR="00497095" w:rsidRPr="007B1E57" w:rsidRDefault="007B1E57" w:rsidP="007B1E57">
            <w:pPr>
              <w:tabs>
                <w:tab w:val="decimal" w:pos="806"/>
              </w:tabs>
              <w:ind w:left="-79" w:right="-135" w:firstLine="325"/>
              <w:jc w:val="center"/>
              <w:rPr>
                <w:rFonts w:ascii="Times New Roman" w:hAnsi="Times New Roman" w:cs="Times New Roman"/>
                <w:sz w:val="22"/>
                <w:szCs w:val="22"/>
              </w:rPr>
            </w:pPr>
            <w:r w:rsidRPr="007B1E57">
              <w:rPr>
                <w:rFonts w:ascii="Times New Roman" w:hAnsi="Times New Roman" w:cs="Times New Roman"/>
                <w:sz w:val="22"/>
                <w:szCs w:val="22"/>
              </w:rPr>
              <w:t>-</w:t>
            </w:r>
          </w:p>
        </w:tc>
        <w:tc>
          <w:tcPr>
            <w:tcW w:w="245" w:type="dxa"/>
          </w:tcPr>
          <w:p w14:paraId="3F40D432" w14:textId="77777777" w:rsidR="00497095" w:rsidRPr="001128E3" w:rsidRDefault="00497095" w:rsidP="00497095">
            <w:pPr>
              <w:tabs>
                <w:tab w:val="decimal" w:pos="1008"/>
              </w:tabs>
              <w:ind w:left="-108" w:right="-108"/>
              <w:rPr>
                <w:rFonts w:ascii="Times New Roman" w:hAnsi="Times New Roman" w:cs="Times New Roman"/>
                <w:b/>
                <w:bCs/>
                <w:sz w:val="22"/>
                <w:szCs w:val="22"/>
              </w:rPr>
            </w:pPr>
          </w:p>
        </w:tc>
        <w:tc>
          <w:tcPr>
            <w:tcW w:w="1195" w:type="dxa"/>
            <w:tcBorders>
              <w:bottom w:val="single" w:sz="4" w:space="0" w:color="auto"/>
            </w:tcBorders>
          </w:tcPr>
          <w:p w14:paraId="35196AC4" w14:textId="6A4697BC" w:rsidR="00497095" w:rsidRPr="00420A29" w:rsidRDefault="00F830AA" w:rsidP="009A0E36">
            <w:pPr>
              <w:tabs>
                <w:tab w:val="clear" w:pos="907"/>
                <w:tab w:val="left" w:pos="525"/>
                <w:tab w:val="decimal" w:pos="806"/>
              </w:tabs>
              <w:ind w:left="-79" w:right="-90" w:firstLine="181"/>
              <w:jc w:val="right"/>
              <w:rPr>
                <w:rFonts w:ascii="Times New Roman" w:hAnsi="Times New Roman" w:cs="Times New Roman"/>
                <w:sz w:val="22"/>
                <w:szCs w:val="22"/>
              </w:rPr>
            </w:pPr>
            <w:r>
              <w:rPr>
                <w:rFonts w:ascii="Times New Roman" w:hAnsi="Times New Roman" w:cs="Times New Roman"/>
                <w:sz w:val="22"/>
                <w:szCs w:val="22"/>
              </w:rPr>
              <w:t>(</w:t>
            </w:r>
            <w:r w:rsidR="00462EBC">
              <w:rPr>
                <w:rFonts w:ascii="Times New Roman" w:hAnsi="Times New Roman" w:cs="Times New Roman"/>
                <w:sz w:val="22"/>
                <w:szCs w:val="22"/>
              </w:rPr>
              <w:t>89,</w:t>
            </w:r>
            <w:r w:rsidR="00FA5631">
              <w:rPr>
                <w:rFonts w:ascii="Times New Roman" w:hAnsi="Times New Roman" w:cs="Times New Roman"/>
                <w:sz w:val="22"/>
                <w:szCs w:val="22"/>
              </w:rPr>
              <w:t>03</w:t>
            </w:r>
            <w:r w:rsidR="00691DF5">
              <w:rPr>
                <w:rFonts w:ascii="Times New Roman" w:hAnsi="Times New Roman" w:cs="Times New Roman"/>
                <w:sz w:val="22"/>
                <w:szCs w:val="22"/>
              </w:rPr>
              <w:t>3</w:t>
            </w:r>
            <w:r w:rsidR="00FA5631">
              <w:rPr>
                <w:rFonts w:ascii="Times New Roman" w:hAnsi="Times New Roman" w:cs="Times New Roman"/>
                <w:sz w:val="22"/>
                <w:szCs w:val="22"/>
              </w:rPr>
              <w:t>)</w:t>
            </w:r>
          </w:p>
        </w:tc>
        <w:tc>
          <w:tcPr>
            <w:tcW w:w="270" w:type="dxa"/>
          </w:tcPr>
          <w:p w14:paraId="2B21AA8F" w14:textId="77777777" w:rsidR="00497095" w:rsidRPr="001128E3" w:rsidRDefault="00497095" w:rsidP="00497095">
            <w:pPr>
              <w:tabs>
                <w:tab w:val="decimal" w:pos="1008"/>
              </w:tabs>
              <w:ind w:left="-108" w:right="-108"/>
              <w:rPr>
                <w:rFonts w:ascii="Times New Roman" w:hAnsi="Times New Roman" w:cs="Times New Roman"/>
                <w:b/>
                <w:bCs/>
                <w:sz w:val="22"/>
                <w:szCs w:val="22"/>
              </w:rPr>
            </w:pPr>
          </w:p>
        </w:tc>
        <w:tc>
          <w:tcPr>
            <w:tcW w:w="1620" w:type="dxa"/>
            <w:tcBorders>
              <w:bottom w:val="single" w:sz="4" w:space="0" w:color="auto"/>
            </w:tcBorders>
          </w:tcPr>
          <w:p w14:paraId="4599031F" w14:textId="4AA4AC47" w:rsidR="00497095" w:rsidRPr="0086139B" w:rsidRDefault="002414B7" w:rsidP="00B62E70">
            <w:pPr>
              <w:tabs>
                <w:tab w:val="decimal" w:pos="806"/>
                <w:tab w:val="left" w:pos="1302"/>
              </w:tabs>
              <w:ind w:left="-108" w:right="-267" w:firstLine="702"/>
              <w:jc w:val="center"/>
              <w:rPr>
                <w:rFonts w:ascii="Times New Roman" w:hAnsi="Times New Roman" w:cs="Times New Roman"/>
                <w:sz w:val="22"/>
                <w:szCs w:val="22"/>
              </w:rPr>
            </w:pPr>
            <w:r>
              <w:rPr>
                <w:rFonts w:ascii="Times New Roman" w:hAnsi="Times New Roman" w:cs="Times New Roman"/>
                <w:sz w:val="22"/>
                <w:szCs w:val="22"/>
              </w:rPr>
              <w:t>(</w:t>
            </w:r>
            <w:r w:rsidR="008F207B">
              <w:rPr>
                <w:rFonts w:ascii="Times New Roman" w:hAnsi="Times New Roman" w:cs="Times New Roman"/>
                <w:sz w:val="22"/>
                <w:szCs w:val="22"/>
              </w:rPr>
              <w:t>32</w:t>
            </w:r>
            <w:r w:rsidR="00691DF5">
              <w:rPr>
                <w:rFonts w:ascii="Times New Roman" w:hAnsi="Times New Roman" w:cs="Times New Roman"/>
                <w:sz w:val="22"/>
                <w:szCs w:val="22"/>
              </w:rPr>
              <w:t>6</w:t>
            </w:r>
            <w:r>
              <w:rPr>
                <w:rFonts w:ascii="Times New Roman" w:hAnsi="Times New Roman" w:cs="Times New Roman"/>
                <w:sz w:val="22"/>
                <w:szCs w:val="22"/>
              </w:rPr>
              <w:t>)</w:t>
            </w:r>
          </w:p>
        </w:tc>
        <w:tc>
          <w:tcPr>
            <w:tcW w:w="270" w:type="dxa"/>
          </w:tcPr>
          <w:p w14:paraId="1A198791" w14:textId="77777777" w:rsidR="00497095" w:rsidRPr="001128E3" w:rsidRDefault="00497095" w:rsidP="00497095">
            <w:pPr>
              <w:tabs>
                <w:tab w:val="decimal" w:pos="1008"/>
              </w:tabs>
              <w:ind w:left="-108" w:right="-108"/>
              <w:jc w:val="right"/>
              <w:rPr>
                <w:rFonts w:ascii="Times New Roman" w:hAnsi="Times New Roman" w:cs="Times New Roman"/>
                <w:b/>
                <w:bCs/>
                <w:sz w:val="22"/>
                <w:szCs w:val="22"/>
              </w:rPr>
            </w:pPr>
          </w:p>
        </w:tc>
        <w:tc>
          <w:tcPr>
            <w:tcW w:w="1235" w:type="dxa"/>
            <w:tcBorders>
              <w:bottom w:val="single" w:sz="4" w:space="0" w:color="auto"/>
            </w:tcBorders>
          </w:tcPr>
          <w:p w14:paraId="60728E34" w14:textId="6CEC6874" w:rsidR="00497095" w:rsidRPr="0088038D" w:rsidRDefault="0088038D" w:rsidP="00B34DB6">
            <w:pPr>
              <w:tabs>
                <w:tab w:val="clear" w:pos="907"/>
                <w:tab w:val="left" w:pos="786"/>
              </w:tabs>
              <w:ind w:left="-108" w:right="-207" w:firstLine="164"/>
              <w:jc w:val="center"/>
              <w:rPr>
                <w:rFonts w:ascii="Times New Roman" w:hAnsi="Times New Roman" w:cs="Times New Roman"/>
                <w:sz w:val="22"/>
                <w:szCs w:val="22"/>
              </w:rPr>
            </w:pPr>
            <w:r w:rsidRPr="0088038D">
              <w:rPr>
                <w:rFonts w:ascii="Times New Roman" w:hAnsi="Times New Roman" w:cs="Times New Roman"/>
                <w:sz w:val="22"/>
                <w:szCs w:val="22"/>
              </w:rPr>
              <w:t>-</w:t>
            </w:r>
          </w:p>
        </w:tc>
        <w:tc>
          <w:tcPr>
            <w:tcW w:w="236" w:type="dxa"/>
          </w:tcPr>
          <w:p w14:paraId="25C65A80" w14:textId="77777777" w:rsidR="00497095" w:rsidRPr="001128E3" w:rsidRDefault="00497095" w:rsidP="00497095">
            <w:pPr>
              <w:tabs>
                <w:tab w:val="decimal" w:pos="806"/>
              </w:tabs>
              <w:ind w:left="-108" w:right="-108"/>
              <w:jc w:val="right"/>
              <w:rPr>
                <w:rFonts w:ascii="Times New Roman" w:hAnsi="Times New Roman" w:cs="Times New Roman"/>
                <w:b/>
                <w:bCs/>
                <w:sz w:val="22"/>
                <w:szCs w:val="22"/>
              </w:rPr>
            </w:pPr>
          </w:p>
        </w:tc>
        <w:tc>
          <w:tcPr>
            <w:tcW w:w="1024" w:type="dxa"/>
            <w:tcBorders>
              <w:bottom w:val="single" w:sz="4" w:space="0" w:color="auto"/>
            </w:tcBorders>
          </w:tcPr>
          <w:p w14:paraId="458AB2C5" w14:textId="3FE70F89" w:rsidR="00497095" w:rsidRPr="0009229A" w:rsidRDefault="0009229A" w:rsidP="00497095">
            <w:pPr>
              <w:tabs>
                <w:tab w:val="clear" w:pos="454"/>
                <w:tab w:val="clear" w:pos="680"/>
                <w:tab w:val="clear" w:pos="907"/>
                <w:tab w:val="decimal" w:pos="312"/>
                <w:tab w:val="left" w:pos="492"/>
                <w:tab w:val="left" w:pos="565"/>
              </w:tabs>
              <w:ind w:left="-79" w:right="-138" w:firstLine="189"/>
              <w:jc w:val="center"/>
              <w:rPr>
                <w:rFonts w:ascii="Times New Roman" w:hAnsi="Times New Roman" w:cs="Times New Roman"/>
                <w:sz w:val="22"/>
                <w:szCs w:val="22"/>
              </w:rPr>
            </w:pPr>
            <w:r w:rsidRPr="0009229A">
              <w:rPr>
                <w:rFonts w:ascii="Times New Roman" w:hAnsi="Times New Roman" w:cs="Times New Roman"/>
                <w:sz w:val="22"/>
                <w:szCs w:val="22"/>
              </w:rPr>
              <w:t>(1,900)</w:t>
            </w:r>
          </w:p>
        </w:tc>
        <w:tc>
          <w:tcPr>
            <w:tcW w:w="238" w:type="dxa"/>
          </w:tcPr>
          <w:p w14:paraId="74F91A56" w14:textId="77777777" w:rsidR="00497095" w:rsidRPr="001128E3" w:rsidRDefault="00497095" w:rsidP="00497095">
            <w:pPr>
              <w:tabs>
                <w:tab w:val="decimal" w:pos="806"/>
              </w:tabs>
              <w:ind w:left="-108" w:right="-108"/>
              <w:jc w:val="right"/>
              <w:rPr>
                <w:rFonts w:ascii="Times New Roman" w:hAnsi="Times New Roman" w:cs="Times New Roman"/>
                <w:b/>
                <w:bCs/>
                <w:sz w:val="22"/>
                <w:szCs w:val="22"/>
              </w:rPr>
            </w:pPr>
          </w:p>
        </w:tc>
        <w:tc>
          <w:tcPr>
            <w:tcW w:w="1202" w:type="dxa"/>
            <w:tcBorders>
              <w:bottom w:val="single" w:sz="4" w:space="0" w:color="auto"/>
            </w:tcBorders>
          </w:tcPr>
          <w:p w14:paraId="13744F3A" w14:textId="3913C20B" w:rsidR="00497095" w:rsidRPr="001D57E3" w:rsidRDefault="0009229A" w:rsidP="00497095">
            <w:pPr>
              <w:tabs>
                <w:tab w:val="decimal" w:pos="806"/>
              </w:tabs>
              <w:ind w:left="-79" w:right="-135" w:firstLine="325"/>
              <w:jc w:val="center"/>
              <w:rPr>
                <w:rFonts w:ascii="Times New Roman" w:hAnsi="Times New Roman" w:cs="Times New Roman"/>
                <w:sz w:val="22"/>
                <w:szCs w:val="22"/>
              </w:rPr>
            </w:pPr>
            <w:r>
              <w:rPr>
                <w:rFonts w:ascii="Times New Roman" w:hAnsi="Times New Roman" w:cs="Times New Roman"/>
                <w:sz w:val="22"/>
                <w:szCs w:val="22"/>
              </w:rPr>
              <w:t>-</w:t>
            </w:r>
          </w:p>
        </w:tc>
        <w:tc>
          <w:tcPr>
            <w:tcW w:w="243" w:type="dxa"/>
          </w:tcPr>
          <w:p w14:paraId="701032D1" w14:textId="77777777" w:rsidR="00497095" w:rsidRPr="001128E3" w:rsidRDefault="00497095" w:rsidP="00497095">
            <w:pPr>
              <w:tabs>
                <w:tab w:val="decimal" w:pos="806"/>
              </w:tabs>
              <w:ind w:left="-108" w:right="-108"/>
              <w:jc w:val="right"/>
              <w:rPr>
                <w:rFonts w:ascii="Times New Roman" w:hAnsi="Times New Roman" w:cs="Times New Roman"/>
                <w:b/>
                <w:bCs/>
                <w:sz w:val="22"/>
                <w:szCs w:val="22"/>
              </w:rPr>
            </w:pPr>
          </w:p>
        </w:tc>
        <w:tc>
          <w:tcPr>
            <w:tcW w:w="1294" w:type="dxa"/>
            <w:tcBorders>
              <w:bottom w:val="single" w:sz="4" w:space="0" w:color="auto"/>
            </w:tcBorders>
          </w:tcPr>
          <w:p w14:paraId="387A7875" w14:textId="192DD7CA" w:rsidR="00497095" w:rsidRPr="00420ACD" w:rsidRDefault="0009229A" w:rsidP="00497095">
            <w:pPr>
              <w:tabs>
                <w:tab w:val="clear" w:pos="907"/>
                <w:tab w:val="left" w:pos="830"/>
              </w:tabs>
              <w:ind w:left="-108" w:right="-20" w:firstLine="253"/>
              <w:jc w:val="center"/>
              <w:rPr>
                <w:rFonts w:ascii="Times New Roman" w:hAnsi="Times New Roman" w:cs="Times New Roman"/>
                <w:sz w:val="22"/>
                <w:szCs w:val="22"/>
              </w:rPr>
            </w:pPr>
            <w:r>
              <w:rPr>
                <w:rFonts w:ascii="Times New Roman" w:hAnsi="Times New Roman" w:cs="Times New Roman"/>
                <w:sz w:val="22"/>
                <w:szCs w:val="22"/>
              </w:rPr>
              <w:t>(91,2</w:t>
            </w:r>
            <w:r w:rsidR="00691DF5">
              <w:rPr>
                <w:rFonts w:ascii="Times New Roman" w:hAnsi="Times New Roman" w:cs="Times New Roman"/>
                <w:sz w:val="22"/>
                <w:szCs w:val="22"/>
              </w:rPr>
              <w:t>59</w:t>
            </w:r>
            <w:r>
              <w:rPr>
                <w:rFonts w:ascii="Times New Roman" w:hAnsi="Times New Roman" w:cs="Times New Roman"/>
                <w:sz w:val="22"/>
                <w:szCs w:val="22"/>
              </w:rPr>
              <w:t>)</w:t>
            </w:r>
          </w:p>
        </w:tc>
      </w:tr>
      <w:tr w:rsidR="00497095" w:rsidRPr="001128E3" w14:paraId="532D3A08" w14:textId="77777777" w:rsidTr="00420ACD">
        <w:tc>
          <w:tcPr>
            <w:tcW w:w="3240" w:type="dxa"/>
          </w:tcPr>
          <w:p w14:paraId="7FF2E481" w14:textId="5EFFDBEA" w:rsidR="00497095" w:rsidRPr="001128E3" w:rsidRDefault="00497095" w:rsidP="00497095">
            <w:pPr>
              <w:ind w:right="-27"/>
              <w:rPr>
                <w:rFonts w:ascii="Times New Roman" w:hAnsi="Times New Roman" w:cs="Times New Roman"/>
                <w:b/>
                <w:bCs/>
                <w:sz w:val="22"/>
                <w:szCs w:val="22"/>
              </w:rPr>
            </w:pPr>
            <w:proofErr w:type="gramStart"/>
            <w:r w:rsidRPr="00435E3F">
              <w:rPr>
                <w:rFonts w:ascii="Times New Roman" w:hAnsi="Times New Roman" w:cs="Times New Roman"/>
                <w:b/>
                <w:bCs/>
                <w:sz w:val="22"/>
                <w:szCs w:val="22"/>
              </w:rPr>
              <w:t>At</w:t>
            </w:r>
            <w:proofErr w:type="gramEnd"/>
            <w:r w:rsidRPr="00435E3F">
              <w:rPr>
                <w:rFonts w:ascii="Times New Roman" w:hAnsi="Times New Roman" w:cs="Times New Roman"/>
                <w:b/>
                <w:bCs/>
                <w:sz w:val="22"/>
                <w:szCs w:val="22"/>
              </w:rPr>
              <w:t xml:space="preserve"> 31 March 202</w:t>
            </w:r>
            <w:r>
              <w:rPr>
                <w:rFonts w:ascii="Times New Roman" w:hAnsi="Times New Roman" w:cs="Times New Roman"/>
                <w:b/>
                <w:bCs/>
                <w:sz w:val="22"/>
                <w:szCs w:val="22"/>
              </w:rPr>
              <w:t>5</w:t>
            </w:r>
          </w:p>
        </w:tc>
        <w:tc>
          <w:tcPr>
            <w:tcW w:w="1080" w:type="dxa"/>
            <w:tcBorders>
              <w:top w:val="single" w:sz="4" w:space="0" w:color="auto"/>
              <w:bottom w:val="single" w:sz="4" w:space="0" w:color="auto"/>
            </w:tcBorders>
            <w:vAlign w:val="center"/>
          </w:tcPr>
          <w:p w14:paraId="2435320F" w14:textId="4F5305C1" w:rsidR="00497095" w:rsidRPr="006A2F88" w:rsidRDefault="00497095" w:rsidP="00497095">
            <w:pPr>
              <w:tabs>
                <w:tab w:val="decimal" w:pos="806"/>
              </w:tabs>
              <w:ind w:left="-79" w:right="-135" w:firstLine="325"/>
              <w:jc w:val="center"/>
              <w:rPr>
                <w:rFonts w:ascii="Times New Roman" w:hAnsi="Times New Roman" w:cs="Times New Roman"/>
                <w:b/>
                <w:bCs/>
                <w:sz w:val="22"/>
                <w:szCs w:val="22"/>
              </w:rPr>
            </w:pPr>
            <w:r w:rsidRPr="006A2F88">
              <w:rPr>
                <w:rFonts w:ascii="Times New Roman" w:hAnsi="Times New Roman" w:cs="Times New Roman"/>
                <w:b/>
                <w:bCs/>
                <w:sz w:val="22"/>
                <w:szCs w:val="22"/>
              </w:rPr>
              <w:t>-</w:t>
            </w:r>
          </w:p>
        </w:tc>
        <w:tc>
          <w:tcPr>
            <w:tcW w:w="240" w:type="dxa"/>
            <w:vAlign w:val="center"/>
          </w:tcPr>
          <w:p w14:paraId="27CE3368" w14:textId="77777777" w:rsidR="00497095" w:rsidRPr="001128E3" w:rsidRDefault="00497095" w:rsidP="00497095">
            <w:pPr>
              <w:tabs>
                <w:tab w:val="decimal" w:pos="1008"/>
              </w:tabs>
              <w:ind w:left="-108" w:right="-108"/>
              <w:rPr>
                <w:rFonts w:ascii="Times New Roman" w:hAnsi="Times New Roman" w:cs="Times New Roman"/>
                <w:b/>
                <w:bCs/>
                <w:sz w:val="22"/>
                <w:szCs w:val="22"/>
              </w:rPr>
            </w:pPr>
          </w:p>
        </w:tc>
        <w:tc>
          <w:tcPr>
            <w:tcW w:w="1200" w:type="dxa"/>
            <w:tcBorders>
              <w:top w:val="single" w:sz="4" w:space="0" w:color="auto"/>
              <w:bottom w:val="single" w:sz="4" w:space="0" w:color="auto"/>
            </w:tcBorders>
            <w:vAlign w:val="center"/>
          </w:tcPr>
          <w:p w14:paraId="2C96DAF9" w14:textId="0F244C38" w:rsidR="00497095" w:rsidRDefault="007B1E57" w:rsidP="00462EBC">
            <w:pPr>
              <w:tabs>
                <w:tab w:val="decimal" w:pos="806"/>
              </w:tabs>
              <w:ind w:left="-108" w:right="59" w:firstLine="10"/>
              <w:jc w:val="right"/>
              <w:rPr>
                <w:rFonts w:ascii="Times New Roman" w:hAnsi="Times New Roman" w:cs="Times New Roman"/>
                <w:b/>
                <w:bCs/>
                <w:sz w:val="22"/>
                <w:szCs w:val="22"/>
              </w:rPr>
            </w:pPr>
            <w:r>
              <w:rPr>
                <w:rFonts w:ascii="Times New Roman" w:hAnsi="Times New Roman" w:cs="Times New Roman"/>
                <w:b/>
                <w:bCs/>
                <w:sz w:val="22"/>
                <w:szCs w:val="22"/>
              </w:rPr>
              <w:t>1,003,96</w:t>
            </w:r>
            <w:r w:rsidR="00965A07">
              <w:rPr>
                <w:rFonts w:ascii="Times New Roman" w:hAnsi="Times New Roman" w:cs="Times New Roman"/>
                <w:b/>
                <w:bCs/>
                <w:sz w:val="22"/>
                <w:szCs w:val="22"/>
              </w:rPr>
              <w:t>4</w:t>
            </w:r>
          </w:p>
        </w:tc>
        <w:tc>
          <w:tcPr>
            <w:tcW w:w="245" w:type="dxa"/>
            <w:vAlign w:val="center"/>
          </w:tcPr>
          <w:p w14:paraId="325B5328" w14:textId="77777777" w:rsidR="00497095" w:rsidRPr="001128E3" w:rsidRDefault="00497095" w:rsidP="00497095">
            <w:pPr>
              <w:tabs>
                <w:tab w:val="decimal" w:pos="1008"/>
              </w:tabs>
              <w:ind w:left="-108" w:right="-108"/>
              <w:rPr>
                <w:rFonts w:ascii="Times New Roman" w:hAnsi="Times New Roman" w:cs="Times New Roman"/>
                <w:b/>
                <w:bCs/>
                <w:sz w:val="22"/>
                <w:szCs w:val="22"/>
              </w:rPr>
            </w:pPr>
          </w:p>
        </w:tc>
        <w:tc>
          <w:tcPr>
            <w:tcW w:w="1195" w:type="dxa"/>
            <w:tcBorders>
              <w:top w:val="single" w:sz="4" w:space="0" w:color="auto"/>
              <w:bottom w:val="single" w:sz="4" w:space="0" w:color="auto"/>
            </w:tcBorders>
            <w:vAlign w:val="center"/>
          </w:tcPr>
          <w:p w14:paraId="7491F10E" w14:textId="0A80679D" w:rsidR="00497095" w:rsidRDefault="00047035" w:rsidP="00497095">
            <w:pPr>
              <w:tabs>
                <w:tab w:val="decimal" w:pos="806"/>
              </w:tabs>
              <w:ind w:left="-79" w:right="-18" w:firstLine="181"/>
              <w:jc w:val="right"/>
              <w:rPr>
                <w:rFonts w:ascii="Times New Roman" w:hAnsi="Times New Roman" w:cs="Times New Roman"/>
                <w:b/>
                <w:bCs/>
                <w:sz w:val="22"/>
                <w:szCs w:val="22"/>
              </w:rPr>
            </w:pPr>
            <w:r>
              <w:rPr>
                <w:rFonts w:ascii="Times New Roman" w:hAnsi="Times New Roman" w:cs="Times New Roman"/>
                <w:b/>
                <w:bCs/>
                <w:sz w:val="22"/>
                <w:szCs w:val="22"/>
              </w:rPr>
              <w:t>7,002,95</w:t>
            </w:r>
            <w:r w:rsidR="006D0B1D">
              <w:rPr>
                <w:rFonts w:ascii="Times New Roman" w:hAnsi="Times New Roman" w:cs="Times New Roman"/>
                <w:b/>
                <w:bCs/>
                <w:sz w:val="22"/>
                <w:szCs w:val="22"/>
              </w:rPr>
              <w:t>6</w:t>
            </w:r>
          </w:p>
        </w:tc>
        <w:tc>
          <w:tcPr>
            <w:tcW w:w="270" w:type="dxa"/>
            <w:vAlign w:val="center"/>
          </w:tcPr>
          <w:p w14:paraId="1DD9A9E3" w14:textId="77777777" w:rsidR="00497095" w:rsidRPr="001128E3" w:rsidRDefault="00497095" w:rsidP="00497095">
            <w:pPr>
              <w:tabs>
                <w:tab w:val="decimal" w:pos="1008"/>
              </w:tabs>
              <w:ind w:left="-108" w:right="-108"/>
              <w:rPr>
                <w:rFonts w:ascii="Times New Roman" w:hAnsi="Times New Roman" w:cs="Times New Roman"/>
                <w:b/>
                <w:bCs/>
                <w:sz w:val="22"/>
                <w:szCs w:val="22"/>
              </w:rPr>
            </w:pPr>
          </w:p>
        </w:tc>
        <w:tc>
          <w:tcPr>
            <w:tcW w:w="1620" w:type="dxa"/>
            <w:tcBorders>
              <w:top w:val="single" w:sz="4" w:space="0" w:color="auto"/>
              <w:bottom w:val="single" w:sz="4" w:space="0" w:color="auto"/>
            </w:tcBorders>
            <w:vAlign w:val="center"/>
          </w:tcPr>
          <w:p w14:paraId="4257306C" w14:textId="74512D30" w:rsidR="00497095" w:rsidRDefault="00705DC8" w:rsidP="00B62E70">
            <w:pPr>
              <w:tabs>
                <w:tab w:val="decimal" w:pos="806"/>
              </w:tabs>
              <w:ind w:left="-108" w:firstLine="690"/>
              <w:jc w:val="center"/>
              <w:rPr>
                <w:rFonts w:ascii="Times New Roman" w:hAnsi="Times New Roman" w:cs="Times New Roman"/>
                <w:b/>
                <w:bCs/>
                <w:sz w:val="22"/>
                <w:szCs w:val="22"/>
              </w:rPr>
            </w:pPr>
            <w:r>
              <w:rPr>
                <w:rFonts w:ascii="Times New Roman" w:hAnsi="Times New Roman" w:cs="Times New Roman"/>
                <w:b/>
                <w:bCs/>
                <w:sz w:val="22"/>
                <w:szCs w:val="22"/>
              </w:rPr>
              <w:t>46,</w:t>
            </w:r>
            <w:r w:rsidR="001263E7">
              <w:rPr>
                <w:rFonts w:ascii="Times New Roman" w:hAnsi="Times New Roman" w:cs="Times New Roman"/>
                <w:b/>
                <w:bCs/>
                <w:sz w:val="22"/>
                <w:szCs w:val="22"/>
              </w:rPr>
              <w:t>74</w:t>
            </w:r>
            <w:r w:rsidR="00691DF5">
              <w:rPr>
                <w:rFonts w:ascii="Times New Roman" w:hAnsi="Times New Roman" w:cs="Times New Roman"/>
                <w:b/>
                <w:bCs/>
                <w:sz w:val="22"/>
                <w:szCs w:val="22"/>
              </w:rPr>
              <w:t>4</w:t>
            </w:r>
          </w:p>
        </w:tc>
        <w:tc>
          <w:tcPr>
            <w:tcW w:w="270" w:type="dxa"/>
          </w:tcPr>
          <w:p w14:paraId="25E9799A" w14:textId="77777777" w:rsidR="00497095" w:rsidRPr="001128E3" w:rsidRDefault="00497095" w:rsidP="00497095">
            <w:pPr>
              <w:tabs>
                <w:tab w:val="decimal" w:pos="1008"/>
              </w:tabs>
              <w:ind w:left="-108" w:right="-108"/>
              <w:jc w:val="right"/>
              <w:rPr>
                <w:rFonts w:ascii="Times New Roman" w:hAnsi="Times New Roman" w:cs="Times New Roman"/>
                <w:b/>
                <w:bCs/>
                <w:sz w:val="22"/>
                <w:szCs w:val="22"/>
              </w:rPr>
            </w:pPr>
          </w:p>
        </w:tc>
        <w:tc>
          <w:tcPr>
            <w:tcW w:w="1235" w:type="dxa"/>
            <w:tcBorders>
              <w:top w:val="single" w:sz="4" w:space="0" w:color="auto"/>
              <w:bottom w:val="single" w:sz="4" w:space="0" w:color="auto"/>
            </w:tcBorders>
            <w:vAlign w:val="center"/>
          </w:tcPr>
          <w:p w14:paraId="08EABEAC" w14:textId="6249A9F6" w:rsidR="00497095" w:rsidRDefault="0088038D" w:rsidP="00497095">
            <w:pPr>
              <w:tabs>
                <w:tab w:val="clear" w:pos="907"/>
                <w:tab w:val="left" w:pos="786"/>
              </w:tabs>
              <w:ind w:left="-108" w:right="-117" w:firstLine="423"/>
              <w:rPr>
                <w:rFonts w:ascii="Times New Roman" w:hAnsi="Times New Roman" w:cs="Times New Roman"/>
                <w:b/>
                <w:bCs/>
                <w:sz w:val="22"/>
                <w:szCs w:val="22"/>
              </w:rPr>
            </w:pPr>
            <w:r>
              <w:rPr>
                <w:rFonts w:ascii="Times New Roman" w:hAnsi="Times New Roman" w:cs="Times New Roman"/>
                <w:b/>
                <w:bCs/>
                <w:sz w:val="22"/>
                <w:szCs w:val="22"/>
              </w:rPr>
              <w:t>17</w:t>
            </w:r>
            <w:r w:rsidR="00453966">
              <w:rPr>
                <w:rFonts w:ascii="Times New Roman" w:hAnsi="Times New Roman" w:cs="Times New Roman"/>
                <w:b/>
                <w:bCs/>
                <w:sz w:val="22"/>
                <w:szCs w:val="22"/>
              </w:rPr>
              <w:t>,16</w:t>
            </w:r>
            <w:r w:rsidR="006D0B1D">
              <w:rPr>
                <w:rFonts w:ascii="Times New Roman" w:hAnsi="Times New Roman" w:cs="Times New Roman"/>
                <w:b/>
                <w:bCs/>
                <w:sz w:val="22"/>
                <w:szCs w:val="22"/>
              </w:rPr>
              <w:t>3</w:t>
            </w:r>
          </w:p>
        </w:tc>
        <w:tc>
          <w:tcPr>
            <w:tcW w:w="236" w:type="dxa"/>
          </w:tcPr>
          <w:p w14:paraId="30A18907" w14:textId="77777777" w:rsidR="00497095" w:rsidRPr="001128E3" w:rsidRDefault="00497095" w:rsidP="00497095">
            <w:pPr>
              <w:tabs>
                <w:tab w:val="decimal" w:pos="806"/>
              </w:tabs>
              <w:ind w:left="-108" w:right="-108"/>
              <w:jc w:val="right"/>
              <w:rPr>
                <w:rFonts w:ascii="Times New Roman" w:hAnsi="Times New Roman" w:cs="Times New Roman"/>
                <w:b/>
                <w:bCs/>
                <w:sz w:val="22"/>
                <w:szCs w:val="22"/>
              </w:rPr>
            </w:pPr>
          </w:p>
        </w:tc>
        <w:tc>
          <w:tcPr>
            <w:tcW w:w="1024" w:type="dxa"/>
            <w:tcBorders>
              <w:top w:val="single" w:sz="4" w:space="0" w:color="auto"/>
              <w:bottom w:val="single" w:sz="4" w:space="0" w:color="auto"/>
            </w:tcBorders>
          </w:tcPr>
          <w:p w14:paraId="4012A264" w14:textId="69DDD80E" w:rsidR="00497095" w:rsidRDefault="0009229A" w:rsidP="00497095">
            <w:pPr>
              <w:tabs>
                <w:tab w:val="clear" w:pos="680"/>
                <w:tab w:val="clear" w:pos="907"/>
                <w:tab w:val="decimal" w:pos="312"/>
                <w:tab w:val="left" w:pos="402"/>
                <w:tab w:val="left" w:pos="492"/>
              </w:tabs>
              <w:ind w:left="-79" w:right="-58" w:firstLine="121"/>
              <w:jc w:val="center"/>
              <w:rPr>
                <w:rFonts w:ascii="Times New Roman" w:hAnsi="Times New Roman" w:cs="Times New Roman"/>
                <w:b/>
                <w:bCs/>
                <w:sz w:val="22"/>
                <w:szCs w:val="22"/>
              </w:rPr>
            </w:pPr>
            <w:r>
              <w:rPr>
                <w:rFonts w:ascii="Times New Roman" w:hAnsi="Times New Roman" w:cs="Times New Roman"/>
                <w:b/>
                <w:bCs/>
                <w:sz w:val="22"/>
                <w:szCs w:val="22"/>
              </w:rPr>
              <w:t>21,723</w:t>
            </w:r>
          </w:p>
        </w:tc>
        <w:tc>
          <w:tcPr>
            <w:tcW w:w="238" w:type="dxa"/>
          </w:tcPr>
          <w:p w14:paraId="25ECAFCB" w14:textId="77777777" w:rsidR="00497095" w:rsidRPr="001128E3" w:rsidRDefault="00497095" w:rsidP="00497095">
            <w:pPr>
              <w:tabs>
                <w:tab w:val="decimal" w:pos="806"/>
              </w:tabs>
              <w:ind w:left="-108" w:right="-108"/>
              <w:jc w:val="right"/>
              <w:rPr>
                <w:rFonts w:ascii="Times New Roman" w:hAnsi="Times New Roman" w:cs="Times New Roman"/>
                <w:b/>
                <w:bCs/>
                <w:sz w:val="22"/>
                <w:szCs w:val="22"/>
              </w:rPr>
            </w:pPr>
          </w:p>
        </w:tc>
        <w:tc>
          <w:tcPr>
            <w:tcW w:w="1202" w:type="dxa"/>
            <w:tcBorders>
              <w:top w:val="single" w:sz="4" w:space="0" w:color="auto"/>
              <w:bottom w:val="single" w:sz="4" w:space="0" w:color="auto"/>
            </w:tcBorders>
          </w:tcPr>
          <w:p w14:paraId="0420D3F2" w14:textId="4607F7BD" w:rsidR="00497095" w:rsidRPr="00DF22E6" w:rsidRDefault="0009229A" w:rsidP="00497095">
            <w:pPr>
              <w:tabs>
                <w:tab w:val="decimal" w:pos="806"/>
              </w:tabs>
              <w:ind w:left="-79" w:right="-135" w:firstLine="325"/>
              <w:jc w:val="center"/>
              <w:rPr>
                <w:rFonts w:ascii="Times New Roman" w:hAnsi="Times New Roman" w:cs="Times New Roman"/>
                <w:b/>
                <w:bCs/>
                <w:sz w:val="22"/>
                <w:szCs w:val="22"/>
              </w:rPr>
            </w:pPr>
            <w:r>
              <w:rPr>
                <w:rFonts w:ascii="Times New Roman" w:hAnsi="Times New Roman" w:cs="Times New Roman"/>
                <w:b/>
                <w:bCs/>
                <w:sz w:val="22"/>
                <w:szCs w:val="22"/>
              </w:rPr>
              <w:t>-</w:t>
            </w:r>
          </w:p>
        </w:tc>
        <w:tc>
          <w:tcPr>
            <w:tcW w:w="243" w:type="dxa"/>
          </w:tcPr>
          <w:p w14:paraId="7A6F8C2E" w14:textId="77777777" w:rsidR="00497095" w:rsidRPr="001128E3" w:rsidRDefault="00497095" w:rsidP="00497095">
            <w:pPr>
              <w:tabs>
                <w:tab w:val="decimal" w:pos="806"/>
              </w:tabs>
              <w:ind w:left="-108" w:right="-108"/>
              <w:jc w:val="right"/>
              <w:rPr>
                <w:rFonts w:ascii="Times New Roman" w:hAnsi="Times New Roman" w:cs="Times New Roman"/>
                <w:b/>
                <w:bCs/>
                <w:sz w:val="22"/>
                <w:szCs w:val="22"/>
              </w:rPr>
            </w:pPr>
          </w:p>
        </w:tc>
        <w:tc>
          <w:tcPr>
            <w:tcW w:w="1294" w:type="dxa"/>
            <w:tcBorders>
              <w:top w:val="single" w:sz="4" w:space="0" w:color="auto"/>
              <w:bottom w:val="single" w:sz="4" w:space="0" w:color="auto"/>
            </w:tcBorders>
            <w:vAlign w:val="center"/>
          </w:tcPr>
          <w:p w14:paraId="2461B36E" w14:textId="3CFCAB41" w:rsidR="00497095" w:rsidRDefault="00725B67" w:rsidP="00497095">
            <w:pPr>
              <w:tabs>
                <w:tab w:val="decimal" w:pos="806"/>
              </w:tabs>
              <w:ind w:left="-79" w:right="160" w:firstLine="1"/>
              <w:jc w:val="right"/>
              <w:rPr>
                <w:rFonts w:ascii="Times New Roman" w:hAnsi="Times New Roman" w:cs="Times New Roman"/>
                <w:b/>
                <w:bCs/>
                <w:sz w:val="22"/>
                <w:szCs w:val="22"/>
              </w:rPr>
            </w:pPr>
            <w:r>
              <w:rPr>
                <w:rFonts w:ascii="Times New Roman" w:hAnsi="Times New Roman" w:cs="Times New Roman"/>
                <w:b/>
                <w:bCs/>
                <w:sz w:val="22"/>
                <w:szCs w:val="22"/>
              </w:rPr>
              <w:t>8,092,</w:t>
            </w:r>
            <w:r w:rsidR="00783790">
              <w:rPr>
                <w:rFonts w:ascii="Times New Roman" w:hAnsi="Times New Roman" w:cs="Times New Roman"/>
                <w:b/>
                <w:bCs/>
                <w:sz w:val="22"/>
                <w:szCs w:val="22"/>
              </w:rPr>
              <w:t>5</w:t>
            </w:r>
            <w:r w:rsidR="00974AD8">
              <w:rPr>
                <w:rFonts w:ascii="Times New Roman" w:hAnsi="Times New Roman" w:cs="Times New Roman"/>
                <w:b/>
                <w:bCs/>
                <w:sz w:val="22"/>
                <w:szCs w:val="22"/>
              </w:rPr>
              <w:t>50</w:t>
            </w:r>
          </w:p>
        </w:tc>
      </w:tr>
      <w:tr w:rsidR="00497095" w:rsidRPr="001128E3" w14:paraId="7FC5338D" w14:textId="77777777" w:rsidTr="00420ACD">
        <w:tc>
          <w:tcPr>
            <w:tcW w:w="3240" w:type="dxa"/>
          </w:tcPr>
          <w:p w14:paraId="049497B0" w14:textId="77777777" w:rsidR="00497095" w:rsidRPr="001128E3" w:rsidRDefault="00497095" w:rsidP="00497095">
            <w:pPr>
              <w:ind w:right="-27"/>
              <w:rPr>
                <w:rFonts w:ascii="Times New Roman" w:hAnsi="Times New Roman" w:cs="Times New Roman"/>
                <w:b/>
                <w:bCs/>
                <w:sz w:val="22"/>
                <w:szCs w:val="22"/>
              </w:rPr>
            </w:pPr>
          </w:p>
        </w:tc>
        <w:tc>
          <w:tcPr>
            <w:tcW w:w="1080" w:type="dxa"/>
            <w:tcBorders>
              <w:top w:val="single" w:sz="4" w:space="0" w:color="auto"/>
            </w:tcBorders>
          </w:tcPr>
          <w:p w14:paraId="538BDF6D" w14:textId="77777777" w:rsidR="00497095" w:rsidRDefault="00497095" w:rsidP="00497095">
            <w:pPr>
              <w:tabs>
                <w:tab w:val="clear" w:pos="680"/>
                <w:tab w:val="decimal" w:pos="806"/>
                <w:tab w:val="left" w:pos="1044"/>
              </w:tabs>
              <w:ind w:right="-450"/>
              <w:rPr>
                <w:rFonts w:ascii="Times New Roman" w:hAnsi="Times New Roman" w:cs="Times New Roman"/>
                <w:b/>
                <w:bCs/>
                <w:sz w:val="22"/>
                <w:szCs w:val="22"/>
              </w:rPr>
            </w:pPr>
          </w:p>
        </w:tc>
        <w:tc>
          <w:tcPr>
            <w:tcW w:w="240" w:type="dxa"/>
          </w:tcPr>
          <w:p w14:paraId="3807440C" w14:textId="77777777" w:rsidR="00497095" w:rsidRPr="001128E3" w:rsidRDefault="00497095" w:rsidP="00497095">
            <w:pPr>
              <w:tabs>
                <w:tab w:val="decimal" w:pos="1008"/>
              </w:tabs>
              <w:ind w:left="-108" w:right="-108"/>
              <w:rPr>
                <w:rFonts w:ascii="Times New Roman" w:hAnsi="Times New Roman" w:cs="Times New Roman"/>
                <w:b/>
                <w:bCs/>
                <w:sz w:val="22"/>
                <w:szCs w:val="22"/>
              </w:rPr>
            </w:pPr>
          </w:p>
        </w:tc>
        <w:tc>
          <w:tcPr>
            <w:tcW w:w="1200" w:type="dxa"/>
            <w:tcBorders>
              <w:top w:val="single" w:sz="4" w:space="0" w:color="auto"/>
            </w:tcBorders>
          </w:tcPr>
          <w:p w14:paraId="09CA45F9" w14:textId="77777777" w:rsidR="00497095" w:rsidRDefault="00497095" w:rsidP="00497095">
            <w:pPr>
              <w:tabs>
                <w:tab w:val="decimal" w:pos="806"/>
              </w:tabs>
              <w:ind w:left="-108" w:right="-18" w:firstLine="210"/>
              <w:jc w:val="right"/>
              <w:rPr>
                <w:rFonts w:ascii="Times New Roman" w:hAnsi="Times New Roman" w:cs="Times New Roman"/>
                <w:b/>
                <w:bCs/>
                <w:sz w:val="22"/>
                <w:szCs w:val="22"/>
              </w:rPr>
            </w:pPr>
          </w:p>
        </w:tc>
        <w:tc>
          <w:tcPr>
            <w:tcW w:w="245" w:type="dxa"/>
          </w:tcPr>
          <w:p w14:paraId="2FEB0B1E" w14:textId="77777777" w:rsidR="00497095" w:rsidRPr="001128E3" w:rsidRDefault="00497095" w:rsidP="00497095">
            <w:pPr>
              <w:tabs>
                <w:tab w:val="decimal" w:pos="1008"/>
              </w:tabs>
              <w:ind w:left="-108" w:right="-108"/>
              <w:rPr>
                <w:rFonts w:ascii="Times New Roman" w:hAnsi="Times New Roman" w:cs="Times New Roman"/>
                <w:b/>
                <w:bCs/>
                <w:sz w:val="22"/>
                <w:szCs w:val="22"/>
              </w:rPr>
            </w:pPr>
          </w:p>
        </w:tc>
        <w:tc>
          <w:tcPr>
            <w:tcW w:w="1195" w:type="dxa"/>
            <w:tcBorders>
              <w:top w:val="single" w:sz="4" w:space="0" w:color="auto"/>
            </w:tcBorders>
          </w:tcPr>
          <w:p w14:paraId="67165770" w14:textId="77777777" w:rsidR="00497095" w:rsidRDefault="00497095" w:rsidP="00497095">
            <w:pPr>
              <w:tabs>
                <w:tab w:val="decimal" w:pos="806"/>
              </w:tabs>
              <w:ind w:left="-79" w:right="-18" w:firstLine="181"/>
              <w:jc w:val="right"/>
              <w:rPr>
                <w:rFonts w:ascii="Times New Roman" w:hAnsi="Times New Roman" w:cs="Times New Roman"/>
                <w:b/>
                <w:bCs/>
                <w:sz w:val="22"/>
                <w:szCs w:val="22"/>
              </w:rPr>
            </w:pPr>
          </w:p>
        </w:tc>
        <w:tc>
          <w:tcPr>
            <w:tcW w:w="270" w:type="dxa"/>
          </w:tcPr>
          <w:p w14:paraId="5F253FD9" w14:textId="77777777" w:rsidR="00497095" w:rsidRPr="001128E3" w:rsidRDefault="00497095" w:rsidP="00497095">
            <w:pPr>
              <w:tabs>
                <w:tab w:val="decimal" w:pos="1008"/>
              </w:tabs>
              <w:ind w:left="-108" w:right="-108"/>
              <w:rPr>
                <w:rFonts w:ascii="Times New Roman" w:hAnsi="Times New Roman" w:cs="Times New Roman"/>
                <w:b/>
                <w:bCs/>
                <w:sz w:val="22"/>
                <w:szCs w:val="22"/>
              </w:rPr>
            </w:pPr>
          </w:p>
        </w:tc>
        <w:tc>
          <w:tcPr>
            <w:tcW w:w="1620" w:type="dxa"/>
            <w:tcBorders>
              <w:top w:val="single" w:sz="4" w:space="0" w:color="auto"/>
            </w:tcBorders>
          </w:tcPr>
          <w:p w14:paraId="330F51B5" w14:textId="77777777" w:rsidR="00497095" w:rsidRDefault="00497095" w:rsidP="00497095">
            <w:pPr>
              <w:tabs>
                <w:tab w:val="decimal" w:pos="806"/>
              </w:tabs>
              <w:ind w:left="-108" w:right="96" w:firstLine="596"/>
              <w:jc w:val="center"/>
              <w:rPr>
                <w:rFonts w:ascii="Times New Roman" w:hAnsi="Times New Roman" w:cs="Times New Roman"/>
                <w:b/>
                <w:bCs/>
                <w:sz w:val="22"/>
                <w:szCs w:val="22"/>
              </w:rPr>
            </w:pPr>
          </w:p>
        </w:tc>
        <w:tc>
          <w:tcPr>
            <w:tcW w:w="270" w:type="dxa"/>
          </w:tcPr>
          <w:p w14:paraId="6DBE597A" w14:textId="77777777" w:rsidR="00497095" w:rsidRPr="001128E3" w:rsidRDefault="00497095" w:rsidP="00497095">
            <w:pPr>
              <w:tabs>
                <w:tab w:val="decimal" w:pos="1008"/>
              </w:tabs>
              <w:ind w:left="-108" w:right="-108"/>
              <w:jc w:val="right"/>
              <w:rPr>
                <w:rFonts w:ascii="Times New Roman" w:hAnsi="Times New Roman" w:cs="Times New Roman"/>
                <w:b/>
                <w:bCs/>
                <w:sz w:val="22"/>
                <w:szCs w:val="22"/>
              </w:rPr>
            </w:pPr>
          </w:p>
        </w:tc>
        <w:tc>
          <w:tcPr>
            <w:tcW w:w="1235" w:type="dxa"/>
            <w:tcBorders>
              <w:top w:val="single" w:sz="4" w:space="0" w:color="auto"/>
            </w:tcBorders>
          </w:tcPr>
          <w:p w14:paraId="3A7B9D86" w14:textId="77777777" w:rsidR="00497095" w:rsidRDefault="00497095" w:rsidP="00497095">
            <w:pPr>
              <w:tabs>
                <w:tab w:val="clear" w:pos="907"/>
                <w:tab w:val="left" w:pos="786"/>
              </w:tabs>
              <w:ind w:left="-108" w:right="-58" w:firstLine="354"/>
              <w:rPr>
                <w:rFonts w:ascii="Times New Roman" w:hAnsi="Times New Roman" w:cs="Times New Roman"/>
                <w:b/>
                <w:bCs/>
                <w:sz w:val="22"/>
                <w:szCs w:val="22"/>
              </w:rPr>
            </w:pPr>
          </w:p>
        </w:tc>
        <w:tc>
          <w:tcPr>
            <w:tcW w:w="236" w:type="dxa"/>
          </w:tcPr>
          <w:p w14:paraId="3356EF6D" w14:textId="77777777" w:rsidR="00497095" w:rsidRPr="001128E3" w:rsidRDefault="00497095" w:rsidP="00497095">
            <w:pPr>
              <w:tabs>
                <w:tab w:val="decimal" w:pos="806"/>
              </w:tabs>
              <w:ind w:left="-108" w:right="-108"/>
              <w:jc w:val="right"/>
              <w:rPr>
                <w:rFonts w:ascii="Times New Roman" w:hAnsi="Times New Roman" w:cs="Times New Roman"/>
                <w:b/>
                <w:bCs/>
                <w:sz w:val="22"/>
                <w:szCs w:val="22"/>
              </w:rPr>
            </w:pPr>
          </w:p>
        </w:tc>
        <w:tc>
          <w:tcPr>
            <w:tcW w:w="1024" w:type="dxa"/>
            <w:tcBorders>
              <w:top w:val="single" w:sz="4" w:space="0" w:color="auto"/>
            </w:tcBorders>
          </w:tcPr>
          <w:p w14:paraId="292C08F5" w14:textId="77777777" w:rsidR="00497095" w:rsidRDefault="00497095" w:rsidP="00497095">
            <w:pPr>
              <w:tabs>
                <w:tab w:val="clear" w:pos="680"/>
                <w:tab w:val="clear" w:pos="907"/>
                <w:tab w:val="decimal" w:pos="312"/>
                <w:tab w:val="left" w:pos="402"/>
                <w:tab w:val="left" w:pos="492"/>
              </w:tabs>
              <w:ind w:left="-79" w:right="-58" w:firstLine="121"/>
              <w:jc w:val="center"/>
              <w:rPr>
                <w:rFonts w:ascii="Times New Roman" w:hAnsi="Times New Roman" w:cs="Times New Roman"/>
                <w:b/>
                <w:bCs/>
                <w:sz w:val="22"/>
                <w:szCs w:val="22"/>
              </w:rPr>
            </w:pPr>
          </w:p>
        </w:tc>
        <w:tc>
          <w:tcPr>
            <w:tcW w:w="238" w:type="dxa"/>
          </w:tcPr>
          <w:p w14:paraId="1960691C" w14:textId="77777777" w:rsidR="00497095" w:rsidRPr="001128E3" w:rsidRDefault="00497095" w:rsidP="00497095">
            <w:pPr>
              <w:tabs>
                <w:tab w:val="decimal" w:pos="806"/>
              </w:tabs>
              <w:ind w:left="-108" w:right="-108"/>
              <w:jc w:val="right"/>
              <w:rPr>
                <w:rFonts w:ascii="Times New Roman" w:hAnsi="Times New Roman" w:cs="Times New Roman"/>
                <w:b/>
                <w:bCs/>
                <w:sz w:val="22"/>
                <w:szCs w:val="22"/>
              </w:rPr>
            </w:pPr>
          </w:p>
        </w:tc>
        <w:tc>
          <w:tcPr>
            <w:tcW w:w="1202" w:type="dxa"/>
            <w:tcBorders>
              <w:top w:val="single" w:sz="4" w:space="0" w:color="auto"/>
            </w:tcBorders>
          </w:tcPr>
          <w:p w14:paraId="22AD234D" w14:textId="77777777" w:rsidR="00497095" w:rsidRDefault="00497095" w:rsidP="00497095">
            <w:pPr>
              <w:tabs>
                <w:tab w:val="clear" w:pos="907"/>
                <w:tab w:val="left" w:pos="738"/>
                <w:tab w:val="decimal" w:pos="806"/>
              </w:tabs>
              <w:ind w:left="-79" w:right="-24"/>
              <w:jc w:val="right"/>
              <w:rPr>
                <w:rFonts w:ascii="Times New Roman" w:hAnsi="Times New Roman" w:cs="Times New Roman"/>
                <w:b/>
                <w:bCs/>
                <w:sz w:val="22"/>
                <w:szCs w:val="22"/>
              </w:rPr>
            </w:pPr>
          </w:p>
        </w:tc>
        <w:tc>
          <w:tcPr>
            <w:tcW w:w="243" w:type="dxa"/>
          </w:tcPr>
          <w:p w14:paraId="6730096D" w14:textId="77777777" w:rsidR="00497095" w:rsidRPr="001128E3" w:rsidRDefault="00497095" w:rsidP="00497095">
            <w:pPr>
              <w:tabs>
                <w:tab w:val="decimal" w:pos="806"/>
              </w:tabs>
              <w:ind w:left="-108" w:right="-108"/>
              <w:jc w:val="right"/>
              <w:rPr>
                <w:rFonts w:ascii="Times New Roman" w:hAnsi="Times New Roman" w:cs="Times New Roman"/>
                <w:b/>
                <w:bCs/>
                <w:sz w:val="22"/>
                <w:szCs w:val="22"/>
              </w:rPr>
            </w:pPr>
          </w:p>
        </w:tc>
        <w:tc>
          <w:tcPr>
            <w:tcW w:w="1294" w:type="dxa"/>
            <w:tcBorders>
              <w:top w:val="single" w:sz="4" w:space="0" w:color="auto"/>
            </w:tcBorders>
          </w:tcPr>
          <w:p w14:paraId="38E68D3D" w14:textId="77777777" w:rsidR="00497095" w:rsidRDefault="00497095" w:rsidP="00497095">
            <w:pPr>
              <w:tabs>
                <w:tab w:val="decimal" w:pos="806"/>
              </w:tabs>
              <w:ind w:right="-108"/>
              <w:rPr>
                <w:rFonts w:ascii="Times New Roman" w:hAnsi="Times New Roman" w:cs="Times New Roman"/>
                <w:b/>
                <w:bCs/>
                <w:sz w:val="22"/>
                <w:szCs w:val="22"/>
              </w:rPr>
            </w:pPr>
          </w:p>
        </w:tc>
      </w:tr>
      <w:tr w:rsidR="00497095" w:rsidRPr="001128E3" w14:paraId="5718C0ED" w14:textId="77777777" w:rsidTr="00420ACD">
        <w:tc>
          <w:tcPr>
            <w:tcW w:w="3240" w:type="dxa"/>
          </w:tcPr>
          <w:p w14:paraId="34F26824" w14:textId="04CF6955" w:rsidR="00497095" w:rsidRPr="001128E3" w:rsidRDefault="00497095" w:rsidP="00497095">
            <w:pPr>
              <w:ind w:right="-27"/>
              <w:rPr>
                <w:rFonts w:ascii="Times New Roman" w:hAnsi="Times New Roman" w:cs="Times New Roman"/>
                <w:b/>
                <w:bCs/>
                <w:sz w:val="22"/>
                <w:szCs w:val="22"/>
              </w:rPr>
            </w:pPr>
            <w:r w:rsidRPr="00166AC6">
              <w:rPr>
                <w:rFonts w:ascii="Times New Roman" w:hAnsi="Times New Roman" w:cs="Times New Roman"/>
                <w:b/>
                <w:bCs/>
                <w:i/>
                <w:iCs/>
                <w:sz w:val="22"/>
                <w:szCs w:val="22"/>
              </w:rPr>
              <w:t xml:space="preserve">Net book value </w:t>
            </w:r>
          </w:p>
        </w:tc>
        <w:tc>
          <w:tcPr>
            <w:tcW w:w="1080" w:type="dxa"/>
          </w:tcPr>
          <w:p w14:paraId="5291FD07" w14:textId="77777777" w:rsidR="00497095" w:rsidRPr="004644B6" w:rsidRDefault="00497095" w:rsidP="00497095">
            <w:pPr>
              <w:tabs>
                <w:tab w:val="decimal" w:pos="806"/>
              </w:tabs>
              <w:ind w:right="-135"/>
              <w:rPr>
                <w:rFonts w:ascii="Times New Roman" w:hAnsi="Times New Roman" w:cs="Times New Roman"/>
                <w:sz w:val="22"/>
                <w:szCs w:val="22"/>
              </w:rPr>
            </w:pPr>
          </w:p>
        </w:tc>
        <w:tc>
          <w:tcPr>
            <w:tcW w:w="240" w:type="dxa"/>
          </w:tcPr>
          <w:p w14:paraId="45A4C81D" w14:textId="77777777" w:rsidR="00497095" w:rsidRPr="001128E3" w:rsidRDefault="00497095" w:rsidP="00497095">
            <w:pPr>
              <w:tabs>
                <w:tab w:val="decimal" w:pos="1008"/>
              </w:tabs>
              <w:ind w:left="-108" w:right="-108"/>
              <w:rPr>
                <w:rFonts w:ascii="Times New Roman" w:hAnsi="Times New Roman" w:cs="Times New Roman"/>
                <w:b/>
                <w:bCs/>
                <w:sz w:val="22"/>
                <w:szCs w:val="22"/>
              </w:rPr>
            </w:pPr>
          </w:p>
        </w:tc>
        <w:tc>
          <w:tcPr>
            <w:tcW w:w="1200" w:type="dxa"/>
          </w:tcPr>
          <w:p w14:paraId="5D9DE0D1" w14:textId="77777777" w:rsidR="00497095" w:rsidRDefault="00497095" w:rsidP="00497095">
            <w:pPr>
              <w:tabs>
                <w:tab w:val="decimal" w:pos="806"/>
              </w:tabs>
              <w:ind w:left="-108" w:right="-18" w:firstLine="210"/>
              <w:jc w:val="right"/>
              <w:rPr>
                <w:rFonts w:ascii="Times New Roman" w:hAnsi="Times New Roman" w:cs="Times New Roman"/>
                <w:b/>
                <w:bCs/>
                <w:sz w:val="22"/>
                <w:szCs w:val="22"/>
              </w:rPr>
            </w:pPr>
          </w:p>
        </w:tc>
        <w:tc>
          <w:tcPr>
            <w:tcW w:w="245" w:type="dxa"/>
          </w:tcPr>
          <w:p w14:paraId="0CC69B6E" w14:textId="77777777" w:rsidR="00497095" w:rsidRPr="001128E3" w:rsidRDefault="00497095" w:rsidP="00497095">
            <w:pPr>
              <w:tabs>
                <w:tab w:val="decimal" w:pos="1008"/>
              </w:tabs>
              <w:ind w:left="-108" w:right="-108"/>
              <w:rPr>
                <w:rFonts w:ascii="Times New Roman" w:hAnsi="Times New Roman" w:cs="Times New Roman"/>
                <w:b/>
                <w:bCs/>
                <w:sz w:val="22"/>
                <w:szCs w:val="22"/>
              </w:rPr>
            </w:pPr>
          </w:p>
        </w:tc>
        <w:tc>
          <w:tcPr>
            <w:tcW w:w="1195" w:type="dxa"/>
          </w:tcPr>
          <w:p w14:paraId="3A4574D9" w14:textId="77777777" w:rsidR="00497095" w:rsidRDefault="00497095" w:rsidP="00497095">
            <w:pPr>
              <w:tabs>
                <w:tab w:val="decimal" w:pos="806"/>
              </w:tabs>
              <w:ind w:left="-79" w:right="-18" w:firstLine="181"/>
              <w:jc w:val="right"/>
              <w:rPr>
                <w:rFonts w:ascii="Times New Roman" w:hAnsi="Times New Roman" w:cs="Times New Roman"/>
                <w:b/>
                <w:bCs/>
                <w:sz w:val="22"/>
                <w:szCs w:val="22"/>
              </w:rPr>
            </w:pPr>
          </w:p>
        </w:tc>
        <w:tc>
          <w:tcPr>
            <w:tcW w:w="270" w:type="dxa"/>
          </w:tcPr>
          <w:p w14:paraId="15A070EA" w14:textId="77777777" w:rsidR="00497095" w:rsidRPr="001128E3" w:rsidRDefault="00497095" w:rsidP="00497095">
            <w:pPr>
              <w:tabs>
                <w:tab w:val="decimal" w:pos="1008"/>
              </w:tabs>
              <w:ind w:left="-108" w:right="-108"/>
              <w:rPr>
                <w:rFonts w:ascii="Times New Roman" w:hAnsi="Times New Roman" w:cs="Times New Roman"/>
                <w:b/>
                <w:bCs/>
                <w:sz w:val="22"/>
                <w:szCs w:val="22"/>
              </w:rPr>
            </w:pPr>
          </w:p>
        </w:tc>
        <w:tc>
          <w:tcPr>
            <w:tcW w:w="1620" w:type="dxa"/>
          </w:tcPr>
          <w:p w14:paraId="471890CE" w14:textId="77777777" w:rsidR="00497095" w:rsidRDefault="00497095" w:rsidP="00497095">
            <w:pPr>
              <w:tabs>
                <w:tab w:val="decimal" w:pos="806"/>
              </w:tabs>
              <w:ind w:left="-108" w:right="96" w:firstLine="596"/>
              <w:jc w:val="center"/>
              <w:rPr>
                <w:rFonts w:ascii="Times New Roman" w:hAnsi="Times New Roman" w:cs="Times New Roman"/>
                <w:b/>
                <w:bCs/>
                <w:sz w:val="22"/>
                <w:szCs w:val="22"/>
              </w:rPr>
            </w:pPr>
          </w:p>
        </w:tc>
        <w:tc>
          <w:tcPr>
            <w:tcW w:w="270" w:type="dxa"/>
          </w:tcPr>
          <w:p w14:paraId="147819D6" w14:textId="77777777" w:rsidR="00497095" w:rsidRPr="001128E3" w:rsidRDefault="00497095" w:rsidP="00497095">
            <w:pPr>
              <w:tabs>
                <w:tab w:val="decimal" w:pos="1008"/>
              </w:tabs>
              <w:ind w:left="-108" w:right="-108"/>
              <w:jc w:val="right"/>
              <w:rPr>
                <w:rFonts w:ascii="Times New Roman" w:hAnsi="Times New Roman" w:cs="Times New Roman"/>
                <w:b/>
                <w:bCs/>
                <w:sz w:val="22"/>
                <w:szCs w:val="22"/>
              </w:rPr>
            </w:pPr>
          </w:p>
        </w:tc>
        <w:tc>
          <w:tcPr>
            <w:tcW w:w="1235" w:type="dxa"/>
          </w:tcPr>
          <w:p w14:paraId="5E83E8E7" w14:textId="77777777" w:rsidR="00497095" w:rsidRDefault="00497095" w:rsidP="00497095">
            <w:pPr>
              <w:tabs>
                <w:tab w:val="clear" w:pos="907"/>
                <w:tab w:val="left" w:pos="786"/>
              </w:tabs>
              <w:ind w:left="-108" w:right="-58" w:firstLine="354"/>
              <w:rPr>
                <w:rFonts w:ascii="Times New Roman" w:hAnsi="Times New Roman" w:cs="Times New Roman"/>
                <w:b/>
                <w:bCs/>
                <w:sz w:val="22"/>
                <w:szCs w:val="22"/>
              </w:rPr>
            </w:pPr>
          </w:p>
        </w:tc>
        <w:tc>
          <w:tcPr>
            <w:tcW w:w="236" w:type="dxa"/>
          </w:tcPr>
          <w:p w14:paraId="058ACEAC" w14:textId="77777777" w:rsidR="00497095" w:rsidRPr="001128E3" w:rsidRDefault="00497095" w:rsidP="00497095">
            <w:pPr>
              <w:tabs>
                <w:tab w:val="decimal" w:pos="806"/>
              </w:tabs>
              <w:ind w:left="-108" w:right="-108"/>
              <w:jc w:val="right"/>
              <w:rPr>
                <w:rFonts w:ascii="Times New Roman" w:hAnsi="Times New Roman" w:cs="Times New Roman"/>
                <w:b/>
                <w:bCs/>
                <w:sz w:val="22"/>
                <w:szCs w:val="22"/>
              </w:rPr>
            </w:pPr>
          </w:p>
        </w:tc>
        <w:tc>
          <w:tcPr>
            <w:tcW w:w="1024" w:type="dxa"/>
          </w:tcPr>
          <w:p w14:paraId="39274D6A" w14:textId="77777777" w:rsidR="00497095" w:rsidRDefault="00497095" w:rsidP="00497095">
            <w:pPr>
              <w:tabs>
                <w:tab w:val="clear" w:pos="680"/>
                <w:tab w:val="clear" w:pos="907"/>
                <w:tab w:val="decimal" w:pos="312"/>
                <w:tab w:val="left" w:pos="402"/>
                <w:tab w:val="left" w:pos="492"/>
              </w:tabs>
              <w:ind w:left="-79" w:right="-58" w:firstLine="121"/>
              <w:jc w:val="center"/>
              <w:rPr>
                <w:rFonts w:ascii="Times New Roman" w:hAnsi="Times New Roman" w:cs="Times New Roman"/>
                <w:b/>
                <w:bCs/>
                <w:sz w:val="22"/>
                <w:szCs w:val="22"/>
              </w:rPr>
            </w:pPr>
          </w:p>
        </w:tc>
        <w:tc>
          <w:tcPr>
            <w:tcW w:w="238" w:type="dxa"/>
          </w:tcPr>
          <w:p w14:paraId="33D1A670" w14:textId="77777777" w:rsidR="00497095" w:rsidRPr="001128E3" w:rsidRDefault="00497095" w:rsidP="00497095">
            <w:pPr>
              <w:tabs>
                <w:tab w:val="decimal" w:pos="806"/>
              </w:tabs>
              <w:ind w:left="-108" w:right="-108"/>
              <w:jc w:val="right"/>
              <w:rPr>
                <w:rFonts w:ascii="Times New Roman" w:hAnsi="Times New Roman" w:cs="Times New Roman"/>
                <w:b/>
                <w:bCs/>
                <w:sz w:val="22"/>
                <w:szCs w:val="22"/>
              </w:rPr>
            </w:pPr>
          </w:p>
        </w:tc>
        <w:tc>
          <w:tcPr>
            <w:tcW w:w="1202" w:type="dxa"/>
          </w:tcPr>
          <w:p w14:paraId="0CEAE2BE" w14:textId="77777777" w:rsidR="00497095" w:rsidRDefault="00497095" w:rsidP="00497095">
            <w:pPr>
              <w:tabs>
                <w:tab w:val="clear" w:pos="907"/>
                <w:tab w:val="left" w:pos="738"/>
                <w:tab w:val="decimal" w:pos="806"/>
              </w:tabs>
              <w:ind w:left="-79" w:right="-24"/>
              <w:jc w:val="right"/>
              <w:rPr>
                <w:rFonts w:ascii="Times New Roman" w:hAnsi="Times New Roman" w:cs="Times New Roman"/>
                <w:b/>
                <w:bCs/>
                <w:sz w:val="22"/>
                <w:szCs w:val="22"/>
              </w:rPr>
            </w:pPr>
          </w:p>
        </w:tc>
        <w:tc>
          <w:tcPr>
            <w:tcW w:w="243" w:type="dxa"/>
          </w:tcPr>
          <w:p w14:paraId="2A095483" w14:textId="77777777" w:rsidR="00497095" w:rsidRPr="001128E3" w:rsidRDefault="00497095" w:rsidP="00497095">
            <w:pPr>
              <w:tabs>
                <w:tab w:val="decimal" w:pos="806"/>
              </w:tabs>
              <w:ind w:left="-108" w:right="-108"/>
              <w:jc w:val="right"/>
              <w:rPr>
                <w:rFonts w:ascii="Times New Roman" w:hAnsi="Times New Roman" w:cs="Times New Roman"/>
                <w:b/>
                <w:bCs/>
                <w:sz w:val="22"/>
                <w:szCs w:val="22"/>
              </w:rPr>
            </w:pPr>
          </w:p>
        </w:tc>
        <w:tc>
          <w:tcPr>
            <w:tcW w:w="1294" w:type="dxa"/>
          </w:tcPr>
          <w:p w14:paraId="42FBF5FD" w14:textId="77777777" w:rsidR="00497095" w:rsidRDefault="00497095" w:rsidP="00497095">
            <w:pPr>
              <w:tabs>
                <w:tab w:val="decimal" w:pos="806"/>
              </w:tabs>
              <w:ind w:right="-108"/>
              <w:rPr>
                <w:rFonts w:ascii="Times New Roman" w:hAnsi="Times New Roman" w:cs="Times New Roman"/>
                <w:b/>
                <w:bCs/>
                <w:sz w:val="22"/>
                <w:szCs w:val="22"/>
              </w:rPr>
            </w:pPr>
          </w:p>
        </w:tc>
      </w:tr>
      <w:tr w:rsidR="00497095" w:rsidRPr="001128E3" w14:paraId="52F7AC15" w14:textId="77777777" w:rsidTr="00420ACD">
        <w:tc>
          <w:tcPr>
            <w:tcW w:w="3240" w:type="dxa"/>
          </w:tcPr>
          <w:p w14:paraId="72923843" w14:textId="5B999938" w:rsidR="00497095" w:rsidRPr="001128E3" w:rsidRDefault="00497095" w:rsidP="00497095">
            <w:pPr>
              <w:ind w:right="-27"/>
              <w:rPr>
                <w:rFonts w:ascii="Times New Roman" w:hAnsi="Times New Roman" w:cs="Times New Roman"/>
                <w:b/>
                <w:bCs/>
                <w:sz w:val="22"/>
                <w:szCs w:val="22"/>
              </w:rPr>
            </w:pPr>
            <w:proofErr w:type="gramStart"/>
            <w:r w:rsidRPr="00166AC6">
              <w:rPr>
                <w:rFonts w:ascii="Times New Roman" w:hAnsi="Times New Roman" w:cs="Times New Roman"/>
                <w:b/>
                <w:bCs/>
                <w:sz w:val="22"/>
                <w:szCs w:val="22"/>
              </w:rPr>
              <w:t>At</w:t>
            </w:r>
            <w:proofErr w:type="gramEnd"/>
            <w:r w:rsidRPr="00166AC6">
              <w:rPr>
                <w:rFonts w:ascii="Times New Roman" w:hAnsi="Times New Roman" w:cs="Times New Roman"/>
                <w:b/>
                <w:bCs/>
                <w:sz w:val="22"/>
                <w:szCs w:val="22"/>
              </w:rPr>
              <w:t xml:space="preserve"> 31 March 202</w:t>
            </w:r>
            <w:r>
              <w:rPr>
                <w:rFonts w:ascii="Times New Roman" w:hAnsi="Times New Roman" w:cs="Times New Roman"/>
                <w:b/>
                <w:bCs/>
                <w:sz w:val="22"/>
                <w:szCs w:val="22"/>
              </w:rPr>
              <w:t>4</w:t>
            </w:r>
          </w:p>
        </w:tc>
        <w:tc>
          <w:tcPr>
            <w:tcW w:w="1080" w:type="dxa"/>
            <w:tcBorders>
              <w:bottom w:val="double" w:sz="4" w:space="0" w:color="auto"/>
            </w:tcBorders>
            <w:vAlign w:val="center"/>
          </w:tcPr>
          <w:p w14:paraId="6E855F8B" w14:textId="11BB81AE" w:rsidR="00497095" w:rsidRPr="002A0970" w:rsidRDefault="00497095" w:rsidP="00497095">
            <w:pPr>
              <w:tabs>
                <w:tab w:val="clear" w:pos="907"/>
                <w:tab w:val="decimal" w:pos="806"/>
                <w:tab w:val="left" w:pos="981"/>
              </w:tabs>
              <w:ind w:left="-79" w:right="-18" w:firstLine="181"/>
              <w:jc w:val="right"/>
              <w:rPr>
                <w:rFonts w:ascii="Times New Roman" w:hAnsi="Times New Roman"/>
                <w:b/>
                <w:bCs/>
                <w:sz w:val="22"/>
                <w:szCs w:val="28"/>
              </w:rPr>
            </w:pPr>
            <w:r w:rsidRPr="002A0970">
              <w:rPr>
                <w:rFonts w:ascii="Times New Roman" w:hAnsi="Times New Roman"/>
                <w:b/>
                <w:bCs/>
                <w:sz w:val="22"/>
                <w:szCs w:val="28"/>
              </w:rPr>
              <w:t>216,257</w:t>
            </w:r>
          </w:p>
        </w:tc>
        <w:tc>
          <w:tcPr>
            <w:tcW w:w="240" w:type="dxa"/>
            <w:vAlign w:val="center"/>
          </w:tcPr>
          <w:p w14:paraId="0DAF456B" w14:textId="77777777" w:rsidR="00497095" w:rsidRPr="001128E3" w:rsidRDefault="00497095" w:rsidP="00497095">
            <w:pPr>
              <w:tabs>
                <w:tab w:val="decimal" w:pos="1008"/>
              </w:tabs>
              <w:ind w:left="-108" w:right="-108"/>
              <w:rPr>
                <w:rFonts w:ascii="Times New Roman" w:hAnsi="Times New Roman" w:cs="Times New Roman"/>
                <w:b/>
                <w:bCs/>
                <w:sz w:val="22"/>
                <w:szCs w:val="22"/>
              </w:rPr>
            </w:pPr>
          </w:p>
        </w:tc>
        <w:tc>
          <w:tcPr>
            <w:tcW w:w="1200" w:type="dxa"/>
            <w:tcBorders>
              <w:bottom w:val="double" w:sz="4" w:space="0" w:color="auto"/>
            </w:tcBorders>
            <w:vAlign w:val="center"/>
          </w:tcPr>
          <w:p w14:paraId="1806DF55" w14:textId="54A316C3" w:rsidR="00497095" w:rsidRDefault="00497095" w:rsidP="00497095">
            <w:pPr>
              <w:tabs>
                <w:tab w:val="decimal" w:pos="806"/>
              </w:tabs>
              <w:ind w:left="-108" w:right="59" w:firstLine="210"/>
              <w:jc w:val="right"/>
              <w:rPr>
                <w:rFonts w:ascii="Times New Roman" w:hAnsi="Times New Roman" w:cs="Times New Roman"/>
                <w:b/>
                <w:bCs/>
                <w:sz w:val="22"/>
                <w:szCs w:val="22"/>
              </w:rPr>
            </w:pPr>
            <w:r>
              <w:rPr>
                <w:rFonts w:ascii="Times New Roman" w:hAnsi="Times New Roman" w:cs="Times New Roman"/>
                <w:b/>
                <w:bCs/>
                <w:sz w:val="22"/>
                <w:szCs w:val="22"/>
              </w:rPr>
              <w:t>386,220</w:t>
            </w:r>
          </w:p>
        </w:tc>
        <w:tc>
          <w:tcPr>
            <w:tcW w:w="245" w:type="dxa"/>
            <w:vAlign w:val="center"/>
          </w:tcPr>
          <w:p w14:paraId="5AB281F7" w14:textId="77777777" w:rsidR="00497095" w:rsidRPr="001128E3" w:rsidRDefault="00497095" w:rsidP="00497095">
            <w:pPr>
              <w:tabs>
                <w:tab w:val="decimal" w:pos="1008"/>
              </w:tabs>
              <w:ind w:left="-108" w:right="-108"/>
              <w:rPr>
                <w:rFonts w:ascii="Times New Roman" w:hAnsi="Times New Roman" w:cs="Times New Roman"/>
                <w:b/>
                <w:bCs/>
                <w:sz w:val="22"/>
                <w:szCs w:val="22"/>
              </w:rPr>
            </w:pPr>
          </w:p>
        </w:tc>
        <w:tc>
          <w:tcPr>
            <w:tcW w:w="1195" w:type="dxa"/>
            <w:tcBorders>
              <w:bottom w:val="double" w:sz="4" w:space="0" w:color="auto"/>
            </w:tcBorders>
            <w:vAlign w:val="center"/>
          </w:tcPr>
          <w:p w14:paraId="0D30C284" w14:textId="7E572A04" w:rsidR="00497095" w:rsidRDefault="00497095" w:rsidP="00497095">
            <w:pPr>
              <w:tabs>
                <w:tab w:val="decimal" w:pos="806"/>
              </w:tabs>
              <w:ind w:left="-79" w:right="-18" w:firstLine="181"/>
              <w:jc w:val="right"/>
              <w:rPr>
                <w:rFonts w:ascii="Times New Roman" w:hAnsi="Times New Roman" w:cs="Times New Roman"/>
                <w:b/>
                <w:bCs/>
                <w:sz w:val="22"/>
                <w:szCs w:val="22"/>
              </w:rPr>
            </w:pPr>
            <w:r>
              <w:rPr>
                <w:rFonts w:ascii="Times New Roman" w:hAnsi="Times New Roman" w:cs="Times New Roman"/>
                <w:b/>
                <w:bCs/>
                <w:sz w:val="22"/>
                <w:szCs w:val="22"/>
              </w:rPr>
              <w:t>1,496,911</w:t>
            </w:r>
          </w:p>
        </w:tc>
        <w:tc>
          <w:tcPr>
            <w:tcW w:w="270" w:type="dxa"/>
            <w:vAlign w:val="center"/>
          </w:tcPr>
          <w:p w14:paraId="22A2F701" w14:textId="77777777" w:rsidR="00497095" w:rsidRPr="001128E3" w:rsidRDefault="00497095" w:rsidP="00497095">
            <w:pPr>
              <w:tabs>
                <w:tab w:val="decimal" w:pos="1008"/>
              </w:tabs>
              <w:ind w:left="-108" w:right="-108"/>
              <w:rPr>
                <w:rFonts w:ascii="Times New Roman" w:hAnsi="Times New Roman" w:cs="Times New Roman"/>
                <w:b/>
                <w:bCs/>
                <w:sz w:val="22"/>
                <w:szCs w:val="22"/>
              </w:rPr>
            </w:pPr>
          </w:p>
        </w:tc>
        <w:tc>
          <w:tcPr>
            <w:tcW w:w="1620" w:type="dxa"/>
            <w:tcBorders>
              <w:bottom w:val="double" w:sz="4" w:space="0" w:color="auto"/>
            </w:tcBorders>
            <w:vAlign w:val="center"/>
          </w:tcPr>
          <w:p w14:paraId="60EAABEA" w14:textId="560AD01B" w:rsidR="00497095" w:rsidRPr="00733591" w:rsidRDefault="00497095" w:rsidP="00497095">
            <w:pPr>
              <w:pStyle w:val="acctfourfigures"/>
              <w:tabs>
                <w:tab w:val="clear" w:pos="765"/>
                <w:tab w:val="decimal" w:pos="731"/>
              </w:tabs>
              <w:spacing w:line="240" w:lineRule="auto"/>
              <w:ind w:right="105"/>
              <w:jc w:val="right"/>
              <w:rPr>
                <w:rFonts w:cs="Times New Roman"/>
                <w:b/>
                <w:bCs/>
                <w:szCs w:val="22"/>
              </w:rPr>
            </w:pPr>
            <w:r>
              <w:rPr>
                <w:rFonts w:cs="Times New Roman"/>
                <w:b/>
                <w:bCs/>
                <w:szCs w:val="22"/>
              </w:rPr>
              <w:t>1,742</w:t>
            </w:r>
          </w:p>
        </w:tc>
        <w:tc>
          <w:tcPr>
            <w:tcW w:w="270" w:type="dxa"/>
          </w:tcPr>
          <w:p w14:paraId="25D225F2" w14:textId="77777777" w:rsidR="00497095" w:rsidRPr="001128E3" w:rsidRDefault="00497095" w:rsidP="00497095">
            <w:pPr>
              <w:tabs>
                <w:tab w:val="decimal" w:pos="1008"/>
              </w:tabs>
              <w:ind w:left="-108" w:right="-108"/>
              <w:jc w:val="right"/>
              <w:rPr>
                <w:rFonts w:ascii="Times New Roman" w:hAnsi="Times New Roman" w:cs="Times New Roman"/>
                <w:b/>
                <w:bCs/>
                <w:sz w:val="22"/>
                <w:szCs w:val="22"/>
              </w:rPr>
            </w:pPr>
          </w:p>
        </w:tc>
        <w:tc>
          <w:tcPr>
            <w:tcW w:w="1235" w:type="dxa"/>
            <w:tcBorders>
              <w:bottom w:val="double" w:sz="4" w:space="0" w:color="auto"/>
            </w:tcBorders>
            <w:vAlign w:val="center"/>
          </w:tcPr>
          <w:p w14:paraId="0A068B03" w14:textId="2CEF6BFF" w:rsidR="00497095" w:rsidRDefault="00497095" w:rsidP="00497095">
            <w:pPr>
              <w:tabs>
                <w:tab w:val="clear" w:pos="680"/>
                <w:tab w:val="clear" w:pos="907"/>
                <w:tab w:val="decimal" w:pos="312"/>
                <w:tab w:val="left" w:pos="402"/>
                <w:tab w:val="left" w:pos="492"/>
                <w:tab w:val="left" w:pos="740"/>
              </w:tabs>
              <w:ind w:left="-79" w:right="-290" w:firstLine="121"/>
              <w:jc w:val="center"/>
              <w:rPr>
                <w:rFonts w:ascii="Times New Roman" w:hAnsi="Times New Roman" w:cs="Times New Roman"/>
                <w:b/>
                <w:bCs/>
                <w:sz w:val="22"/>
                <w:szCs w:val="22"/>
              </w:rPr>
            </w:pPr>
            <w:r>
              <w:rPr>
                <w:rFonts w:ascii="Times New Roman" w:hAnsi="Times New Roman" w:cs="Times New Roman"/>
                <w:b/>
                <w:bCs/>
                <w:sz w:val="22"/>
                <w:szCs w:val="22"/>
              </w:rPr>
              <w:t>3,315</w:t>
            </w:r>
          </w:p>
        </w:tc>
        <w:tc>
          <w:tcPr>
            <w:tcW w:w="236" w:type="dxa"/>
          </w:tcPr>
          <w:p w14:paraId="380F9A41" w14:textId="77777777" w:rsidR="00497095" w:rsidRPr="001128E3" w:rsidRDefault="00497095" w:rsidP="00497095">
            <w:pPr>
              <w:tabs>
                <w:tab w:val="decimal" w:pos="806"/>
              </w:tabs>
              <w:ind w:left="-108" w:right="-108"/>
              <w:jc w:val="right"/>
              <w:rPr>
                <w:rFonts w:ascii="Times New Roman" w:hAnsi="Times New Roman" w:cs="Times New Roman"/>
                <w:b/>
                <w:bCs/>
                <w:sz w:val="22"/>
                <w:szCs w:val="22"/>
              </w:rPr>
            </w:pPr>
          </w:p>
        </w:tc>
        <w:tc>
          <w:tcPr>
            <w:tcW w:w="1024" w:type="dxa"/>
            <w:tcBorders>
              <w:bottom w:val="double" w:sz="4" w:space="0" w:color="auto"/>
            </w:tcBorders>
          </w:tcPr>
          <w:p w14:paraId="499D70E0" w14:textId="6B5A22CA" w:rsidR="00497095" w:rsidRDefault="00497095" w:rsidP="00497095">
            <w:pPr>
              <w:tabs>
                <w:tab w:val="clear" w:pos="680"/>
                <w:tab w:val="clear" w:pos="907"/>
                <w:tab w:val="decimal" w:pos="312"/>
                <w:tab w:val="left" w:pos="402"/>
                <w:tab w:val="left" w:pos="492"/>
                <w:tab w:val="left" w:pos="740"/>
              </w:tabs>
              <w:ind w:left="-79" w:right="-208" w:firstLine="121"/>
              <w:jc w:val="center"/>
              <w:rPr>
                <w:rFonts w:ascii="Times New Roman" w:hAnsi="Times New Roman" w:cs="Times New Roman"/>
                <w:b/>
                <w:bCs/>
                <w:sz w:val="22"/>
                <w:szCs w:val="22"/>
              </w:rPr>
            </w:pPr>
            <w:r>
              <w:rPr>
                <w:rFonts w:ascii="Times New Roman" w:hAnsi="Times New Roman" w:cs="Times New Roman"/>
                <w:b/>
                <w:bCs/>
                <w:sz w:val="22"/>
                <w:szCs w:val="22"/>
              </w:rPr>
              <w:t>5,149</w:t>
            </w:r>
          </w:p>
        </w:tc>
        <w:tc>
          <w:tcPr>
            <w:tcW w:w="238" w:type="dxa"/>
          </w:tcPr>
          <w:p w14:paraId="3800233B" w14:textId="77777777" w:rsidR="00497095" w:rsidRPr="001128E3" w:rsidRDefault="00497095" w:rsidP="00497095">
            <w:pPr>
              <w:tabs>
                <w:tab w:val="decimal" w:pos="806"/>
              </w:tabs>
              <w:ind w:left="-108" w:right="-108"/>
              <w:jc w:val="right"/>
              <w:rPr>
                <w:rFonts w:ascii="Times New Roman" w:hAnsi="Times New Roman" w:cs="Times New Roman"/>
                <w:b/>
                <w:bCs/>
                <w:sz w:val="22"/>
                <w:szCs w:val="22"/>
              </w:rPr>
            </w:pPr>
          </w:p>
        </w:tc>
        <w:tc>
          <w:tcPr>
            <w:tcW w:w="1202" w:type="dxa"/>
            <w:tcBorders>
              <w:bottom w:val="double" w:sz="4" w:space="0" w:color="auto"/>
            </w:tcBorders>
          </w:tcPr>
          <w:p w14:paraId="785470D0" w14:textId="1720A474" w:rsidR="00497095" w:rsidRDefault="00497095" w:rsidP="00497095">
            <w:pPr>
              <w:tabs>
                <w:tab w:val="clear" w:pos="907"/>
                <w:tab w:val="left" w:pos="738"/>
                <w:tab w:val="decimal" w:pos="806"/>
              </w:tabs>
              <w:ind w:left="-79" w:right="62"/>
              <w:jc w:val="right"/>
              <w:rPr>
                <w:rFonts w:ascii="Times New Roman" w:hAnsi="Times New Roman" w:cs="Times New Roman"/>
                <w:b/>
                <w:bCs/>
                <w:sz w:val="22"/>
                <w:szCs w:val="22"/>
              </w:rPr>
            </w:pPr>
            <w:r>
              <w:rPr>
                <w:rFonts w:ascii="Times New Roman" w:hAnsi="Times New Roman" w:cs="Times New Roman"/>
                <w:b/>
                <w:bCs/>
                <w:sz w:val="22"/>
                <w:szCs w:val="22"/>
              </w:rPr>
              <w:t>59,124</w:t>
            </w:r>
          </w:p>
        </w:tc>
        <w:tc>
          <w:tcPr>
            <w:tcW w:w="243" w:type="dxa"/>
          </w:tcPr>
          <w:p w14:paraId="5A78C85B" w14:textId="77777777" w:rsidR="00497095" w:rsidRPr="00620B76" w:rsidRDefault="00497095" w:rsidP="00497095">
            <w:pPr>
              <w:tabs>
                <w:tab w:val="decimal" w:pos="806"/>
              </w:tabs>
              <w:ind w:left="-79" w:right="160" w:firstLine="1"/>
              <w:jc w:val="right"/>
              <w:rPr>
                <w:rFonts w:ascii="Times New Roman" w:hAnsi="Times New Roman" w:cstheme="minorBidi"/>
                <w:b/>
                <w:bCs/>
                <w:sz w:val="22"/>
                <w:szCs w:val="22"/>
              </w:rPr>
            </w:pPr>
          </w:p>
        </w:tc>
        <w:tc>
          <w:tcPr>
            <w:tcW w:w="1294" w:type="dxa"/>
            <w:tcBorders>
              <w:bottom w:val="double" w:sz="4" w:space="0" w:color="auto"/>
            </w:tcBorders>
            <w:vAlign w:val="center"/>
          </w:tcPr>
          <w:p w14:paraId="66AB415E" w14:textId="08AE720B" w:rsidR="00497095" w:rsidRPr="00620B76" w:rsidRDefault="00497095" w:rsidP="00497095">
            <w:pPr>
              <w:tabs>
                <w:tab w:val="decimal" w:pos="806"/>
              </w:tabs>
              <w:ind w:left="-79" w:right="160" w:firstLine="1"/>
              <w:jc w:val="right"/>
              <w:rPr>
                <w:rFonts w:ascii="Times New Roman" w:hAnsi="Times New Roman" w:cstheme="minorBidi"/>
                <w:b/>
                <w:bCs/>
                <w:sz w:val="22"/>
                <w:szCs w:val="22"/>
              </w:rPr>
            </w:pPr>
            <w:r w:rsidRPr="00620B76">
              <w:rPr>
                <w:rFonts w:ascii="Times New Roman" w:hAnsi="Times New Roman" w:cstheme="minorBidi"/>
                <w:b/>
                <w:bCs/>
                <w:sz w:val="22"/>
                <w:szCs w:val="22"/>
              </w:rPr>
              <w:t>2,16</w:t>
            </w:r>
            <w:r>
              <w:rPr>
                <w:rFonts w:ascii="Times New Roman" w:hAnsi="Times New Roman" w:cstheme="minorBidi"/>
                <w:b/>
                <w:bCs/>
                <w:sz w:val="22"/>
                <w:szCs w:val="22"/>
              </w:rPr>
              <w:t>8,718</w:t>
            </w:r>
          </w:p>
        </w:tc>
      </w:tr>
      <w:tr w:rsidR="00497095" w:rsidRPr="001128E3" w14:paraId="291E1984" w14:textId="77777777" w:rsidTr="00420ACD">
        <w:tc>
          <w:tcPr>
            <w:tcW w:w="3240" w:type="dxa"/>
          </w:tcPr>
          <w:p w14:paraId="7D3CF32D" w14:textId="375125CA" w:rsidR="00497095" w:rsidRPr="001128E3" w:rsidRDefault="00497095" w:rsidP="00497095">
            <w:pPr>
              <w:ind w:right="-27"/>
              <w:rPr>
                <w:rFonts w:ascii="Times New Roman" w:hAnsi="Times New Roman" w:cs="Times New Roman"/>
                <w:b/>
                <w:bCs/>
                <w:sz w:val="22"/>
                <w:szCs w:val="22"/>
              </w:rPr>
            </w:pPr>
            <w:proofErr w:type="gramStart"/>
            <w:r w:rsidRPr="00166AC6">
              <w:rPr>
                <w:rFonts w:ascii="Times New Roman" w:hAnsi="Times New Roman" w:cs="Times New Roman"/>
                <w:b/>
                <w:bCs/>
                <w:sz w:val="22"/>
                <w:szCs w:val="22"/>
              </w:rPr>
              <w:t>At</w:t>
            </w:r>
            <w:proofErr w:type="gramEnd"/>
            <w:r w:rsidRPr="00166AC6">
              <w:rPr>
                <w:rFonts w:ascii="Times New Roman" w:hAnsi="Times New Roman" w:cs="Times New Roman"/>
                <w:b/>
                <w:bCs/>
                <w:sz w:val="22"/>
                <w:szCs w:val="22"/>
              </w:rPr>
              <w:t xml:space="preserve"> 31 March 202</w:t>
            </w:r>
            <w:r>
              <w:rPr>
                <w:rFonts w:ascii="Times New Roman" w:hAnsi="Times New Roman" w:cs="Times New Roman"/>
                <w:b/>
                <w:bCs/>
                <w:sz w:val="22"/>
                <w:szCs w:val="22"/>
              </w:rPr>
              <w:t>5</w:t>
            </w:r>
          </w:p>
        </w:tc>
        <w:tc>
          <w:tcPr>
            <w:tcW w:w="1080" w:type="dxa"/>
            <w:tcBorders>
              <w:bottom w:val="double" w:sz="4" w:space="0" w:color="auto"/>
            </w:tcBorders>
            <w:vAlign w:val="center"/>
          </w:tcPr>
          <w:p w14:paraId="2649ED80" w14:textId="7B087A27" w:rsidR="00497095" w:rsidRPr="002A0970" w:rsidRDefault="00326205" w:rsidP="00497095">
            <w:pPr>
              <w:tabs>
                <w:tab w:val="clear" w:pos="907"/>
                <w:tab w:val="decimal" w:pos="806"/>
                <w:tab w:val="left" w:pos="981"/>
              </w:tabs>
              <w:ind w:left="-79" w:right="-18" w:firstLine="181"/>
              <w:jc w:val="right"/>
              <w:rPr>
                <w:rFonts w:ascii="Times New Roman" w:hAnsi="Times New Roman"/>
                <w:b/>
                <w:bCs/>
                <w:sz w:val="22"/>
                <w:szCs w:val="28"/>
              </w:rPr>
            </w:pPr>
            <w:r w:rsidRPr="002A0970">
              <w:rPr>
                <w:rFonts w:ascii="Times New Roman" w:hAnsi="Times New Roman"/>
                <w:b/>
                <w:bCs/>
                <w:sz w:val="22"/>
                <w:szCs w:val="28"/>
              </w:rPr>
              <w:t>216,257</w:t>
            </w:r>
          </w:p>
        </w:tc>
        <w:tc>
          <w:tcPr>
            <w:tcW w:w="240" w:type="dxa"/>
            <w:vAlign w:val="center"/>
          </w:tcPr>
          <w:p w14:paraId="7D290D8E" w14:textId="77777777" w:rsidR="00497095" w:rsidRPr="001128E3" w:rsidRDefault="00497095" w:rsidP="00497095">
            <w:pPr>
              <w:tabs>
                <w:tab w:val="decimal" w:pos="1008"/>
              </w:tabs>
              <w:ind w:left="-108" w:right="-108"/>
              <w:rPr>
                <w:rFonts w:ascii="Times New Roman" w:hAnsi="Times New Roman" w:cs="Times New Roman"/>
                <w:b/>
                <w:bCs/>
                <w:sz w:val="22"/>
                <w:szCs w:val="22"/>
              </w:rPr>
            </w:pPr>
          </w:p>
        </w:tc>
        <w:tc>
          <w:tcPr>
            <w:tcW w:w="1200" w:type="dxa"/>
            <w:tcBorders>
              <w:bottom w:val="double" w:sz="4" w:space="0" w:color="auto"/>
            </w:tcBorders>
            <w:vAlign w:val="center"/>
          </w:tcPr>
          <w:p w14:paraId="2AF9FA6C" w14:textId="3DEB83F7" w:rsidR="00497095" w:rsidRDefault="00326205" w:rsidP="00497095">
            <w:pPr>
              <w:tabs>
                <w:tab w:val="decimal" w:pos="806"/>
              </w:tabs>
              <w:ind w:left="-108" w:right="59" w:firstLine="210"/>
              <w:jc w:val="right"/>
              <w:rPr>
                <w:rFonts w:ascii="Times New Roman" w:hAnsi="Times New Roman" w:cs="Times New Roman"/>
                <w:b/>
                <w:bCs/>
                <w:sz w:val="22"/>
                <w:szCs w:val="22"/>
              </w:rPr>
            </w:pPr>
            <w:r>
              <w:rPr>
                <w:rFonts w:ascii="Times New Roman" w:hAnsi="Times New Roman" w:cs="Times New Roman"/>
                <w:b/>
                <w:bCs/>
                <w:sz w:val="22"/>
                <w:szCs w:val="22"/>
              </w:rPr>
              <w:t>348,</w:t>
            </w:r>
            <w:r w:rsidR="00590D1E">
              <w:rPr>
                <w:rFonts w:ascii="Times New Roman" w:hAnsi="Times New Roman" w:cs="Times New Roman"/>
                <w:b/>
                <w:bCs/>
                <w:sz w:val="22"/>
                <w:szCs w:val="22"/>
              </w:rPr>
              <w:t>03</w:t>
            </w:r>
            <w:r w:rsidR="00F82FB0">
              <w:rPr>
                <w:rFonts w:ascii="Times New Roman" w:hAnsi="Times New Roman" w:cs="Times New Roman"/>
                <w:b/>
                <w:bCs/>
                <w:sz w:val="22"/>
                <w:szCs w:val="22"/>
              </w:rPr>
              <w:t>9</w:t>
            </w:r>
          </w:p>
        </w:tc>
        <w:tc>
          <w:tcPr>
            <w:tcW w:w="245" w:type="dxa"/>
            <w:vAlign w:val="center"/>
          </w:tcPr>
          <w:p w14:paraId="5308C232" w14:textId="77777777" w:rsidR="00497095" w:rsidRPr="001128E3" w:rsidRDefault="00497095" w:rsidP="00497095">
            <w:pPr>
              <w:tabs>
                <w:tab w:val="decimal" w:pos="1008"/>
              </w:tabs>
              <w:ind w:left="-108" w:right="-108"/>
              <w:rPr>
                <w:rFonts w:ascii="Times New Roman" w:hAnsi="Times New Roman" w:cs="Times New Roman"/>
                <w:b/>
                <w:bCs/>
                <w:sz w:val="22"/>
                <w:szCs w:val="22"/>
              </w:rPr>
            </w:pPr>
          </w:p>
        </w:tc>
        <w:tc>
          <w:tcPr>
            <w:tcW w:w="1195" w:type="dxa"/>
            <w:tcBorders>
              <w:bottom w:val="double" w:sz="4" w:space="0" w:color="auto"/>
            </w:tcBorders>
            <w:vAlign w:val="center"/>
          </w:tcPr>
          <w:p w14:paraId="120EE483" w14:textId="3F02FEC2" w:rsidR="00497095" w:rsidRDefault="000F7707" w:rsidP="00497095">
            <w:pPr>
              <w:tabs>
                <w:tab w:val="decimal" w:pos="806"/>
              </w:tabs>
              <w:ind w:left="-79" w:right="-18" w:firstLine="181"/>
              <w:jc w:val="right"/>
              <w:rPr>
                <w:rFonts w:ascii="Times New Roman" w:hAnsi="Times New Roman" w:cs="Times New Roman"/>
                <w:b/>
                <w:bCs/>
                <w:sz w:val="22"/>
                <w:szCs w:val="22"/>
              </w:rPr>
            </w:pPr>
            <w:r>
              <w:rPr>
                <w:rFonts w:ascii="Times New Roman" w:hAnsi="Times New Roman" w:cs="Times New Roman"/>
                <w:b/>
                <w:bCs/>
                <w:sz w:val="22"/>
                <w:szCs w:val="22"/>
              </w:rPr>
              <w:t>1,371,20</w:t>
            </w:r>
            <w:r w:rsidR="006D0B1D">
              <w:rPr>
                <w:rFonts w:ascii="Times New Roman" w:hAnsi="Times New Roman" w:cs="Times New Roman"/>
                <w:b/>
                <w:bCs/>
                <w:sz w:val="22"/>
                <w:szCs w:val="22"/>
              </w:rPr>
              <w:t>2</w:t>
            </w:r>
          </w:p>
        </w:tc>
        <w:tc>
          <w:tcPr>
            <w:tcW w:w="270" w:type="dxa"/>
            <w:vAlign w:val="center"/>
          </w:tcPr>
          <w:p w14:paraId="60614217" w14:textId="77777777" w:rsidR="00497095" w:rsidRPr="001128E3" w:rsidRDefault="00497095" w:rsidP="00497095">
            <w:pPr>
              <w:tabs>
                <w:tab w:val="decimal" w:pos="1008"/>
              </w:tabs>
              <w:ind w:left="-108" w:right="-108"/>
              <w:rPr>
                <w:rFonts w:ascii="Times New Roman" w:hAnsi="Times New Roman" w:cs="Times New Roman"/>
                <w:b/>
                <w:bCs/>
                <w:sz w:val="22"/>
                <w:szCs w:val="22"/>
              </w:rPr>
            </w:pPr>
          </w:p>
        </w:tc>
        <w:tc>
          <w:tcPr>
            <w:tcW w:w="1620" w:type="dxa"/>
            <w:tcBorders>
              <w:bottom w:val="double" w:sz="4" w:space="0" w:color="auto"/>
            </w:tcBorders>
            <w:vAlign w:val="center"/>
          </w:tcPr>
          <w:p w14:paraId="0E3157A8" w14:textId="4679FE88" w:rsidR="00497095" w:rsidRDefault="000F7707" w:rsidP="00497095">
            <w:pPr>
              <w:pStyle w:val="acctfourfigures"/>
              <w:tabs>
                <w:tab w:val="clear" w:pos="765"/>
                <w:tab w:val="decimal" w:pos="731"/>
              </w:tabs>
              <w:spacing w:line="240" w:lineRule="auto"/>
              <w:ind w:right="105"/>
              <w:jc w:val="right"/>
              <w:rPr>
                <w:rFonts w:cs="Times New Roman"/>
                <w:b/>
                <w:bCs/>
                <w:szCs w:val="22"/>
              </w:rPr>
            </w:pPr>
            <w:r>
              <w:rPr>
                <w:rFonts w:cs="Times New Roman"/>
                <w:b/>
                <w:bCs/>
                <w:szCs w:val="22"/>
              </w:rPr>
              <w:t>1,71</w:t>
            </w:r>
            <w:r w:rsidR="00691DF5">
              <w:rPr>
                <w:rFonts w:cs="Times New Roman"/>
                <w:b/>
                <w:bCs/>
                <w:szCs w:val="22"/>
              </w:rPr>
              <w:t>7</w:t>
            </w:r>
          </w:p>
        </w:tc>
        <w:tc>
          <w:tcPr>
            <w:tcW w:w="270" w:type="dxa"/>
          </w:tcPr>
          <w:p w14:paraId="15FC7FB5" w14:textId="77777777" w:rsidR="00497095" w:rsidRPr="001128E3" w:rsidRDefault="00497095" w:rsidP="00497095">
            <w:pPr>
              <w:tabs>
                <w:tab w:val="decimal" w:pos="1008"/>
              </w:tabs>
              <w:ind w:left="-108" w:right="-108"/>
              <w:jc w:val="right"/>
              <w:rPr>
                <w:rFonts w:ascii="Times New Roman" w:hAnsi="Times New Roman" w:cs="Times New Roman"/>
                <w:b/>
                <w:bCs/>
                <w:sz w:val="22"/>
                <w:szCs w:val="22"/>
              </w:rPr>
            </w:pPr>
          </w:p>
        </w:tc>
        <w:tc>
          <w:tcPr>
            <w:tcW w:w="1235" w:type="dxa"/>
            <w:tcBorders>
              <w:bottom w:val="double" w:sz="4" w:space="0" w:color="auto"/>
            </w:tcBorders>
            <w:vAlign w:val="center"/>
          </w:tcPr>
          <w:p w14:paraId="12BBF4A9" w14:textId="0E198D9F" w:rsidR="00497095" w:rsidRDefault="000F7707" w:rsidP="00497095">
            <w:pPr>
              <w:tabs>
                <w:tab w:val="clear" w:pos="907"/>
                <w:tab w:val="left" w:pos="786"/>
              </w:tabs>
              <w:ind w:left="-108" w:right="-387" w:firstLine="523"/>
              <w:rPr>
                <w:rFonts w:ascii="Times New Roman" w:hAnsi="Times New Roman" w:cs="Times New Roman"/>
                <w:b/>
                <w:bCs/>
                <w:sz w:val="22"/>
                <w:szCs w:val="22"/>
              </w:rPr>
            </w:pPr>
            <w:r>
              <w:rPr>
                <w:rFonts w:ascii="Times New Roman" w:hAnsi="Times New Roman" w:cs="Times New Roman"/>
                <w:b/>
                <w:bCs/>
                <w:sz w:val="22"/>
                <w:szCs w:val="22"/>
              </w:rPr>
              <w:t>4,</w:t>
            </w:r>
            <w:r w:rsidR="006D0B1D">
              <w:rPr>
                <w:rFonts w:ascii="Times New Roman" w:hAnsi="Times New Roman" w:cs="Times New Roman"/>
                <w:b/>
                <w:bCs/>
                <w:sz w:val="22"/>
                <w:szCs w:val="22"/>
              </w:rPr>
              <w:t>600</w:t>
            </w:r>
          </w:p>
        </w:tc>
        <w:tc>
          <w:tcPr>
            <w:tcW w:w="236" w:type="dxa"/>
          </w:tcPr>
          <w:p w14:paraId="4FA5A9D2" w14:textId="77777777" w:rsidR="00497095" w:rsidRPr="001128E3" w:rsidRDefault="00497095" w:rsidP="00497095">
            <w:pPr>
              <w:tabs>
                <w:tab w:val="decimal" w:pos="806"/>
              </w:tabs>
              <w:ind w:left="-108" w:right="-108"/>
              <w:jc w:val="right"/>
              <w:rPr>
                <w:rFonts w:ascii="Times New Roman" w:hAnsi="Times New Roman" w:cs="Times New Roman"/>
                <w:b/>
                <w:bCs/>
                <w:sz w:val="22"/>
                <w:szCs w:val="22"/>
              </w:rPr>
            </w:pPr>
          </w:p>
        </w:tc>
        <w:tc>
          <w:tcPr>
            <w:tcW w:w="1024" w:type="dxa"/>
            <w:tcBorders>
              <w:bottom w:val="double" w:sz="4" w:space="0" w:color="auto"/>
            </w:tcBorders>
          </w:tcPr>
          <w:p w14:paraId="2170C07F" w14:textId="2BA260D0" w:rsidR="00497095" w:rsidRDefault="005C02EC" w:rsidP="00497095">
            <w:pPr>
              <w:tabs>
                <w:tab w:val="clear" w:pos="680"/>
                <w:tab w:val="clear" w:pos="907"/>
                <w:tab w:val="decimal" w:pos="312"/>
                <w:tab w:val="left" w:pos="402"/>
                <w:tab w:val="left" w:pos="492"/>
              </w:tabs>
              <w:ind w:left="-79" w:right="-208" w:firstLine="121"/>
              <w:jc w:val="center"/>
              <w:rPr>
                <w:rFonts w:ascii="Times New Roman" w:hAnsi="Times New Roman" w:cs="Times New Roman"/>
                <w:b/>
                <w:bCs/>
                <w:sz w:val="22"/>
                <w:szCs w:val="22"/>
              </w:rPr>
            </w:pPr>
            <w:r>
              <w:rPr>
                <w:rFonts w:ascii="Times New Roman" w:hAnsi="Times New Roman" w:cs="Times New Roman"/>
                <w:b/>
                <w:bCs/>
                <w:sz w:val="22"/>
                <w:szCs w:val="22"/>
              </w:rPr>
              <w:t>3,441</w:t>
            </w:r>
          </w:p>
        </w:tc>
        <w:tc>
          <w:tcPr>
            <w:tcW w:w="238" w:type="dxa"/>
          </w:tcPr>
          <w:p w14:paraId="7D958E7E" w14:textId="77777777" w:rsidR="00497095" w:rsidRPr="001128E3" w:rsidRDefault="00497095" w:rsidP="00497095">
            <w:pPr>
              <w:tabs>
                <w:tab w:val="decimal" w:pos="806"/>
              </w:tabs>
              <w:ind w:left="-108" w:right="-108"/>
              <w:jc w:val="right"/>
              <w:rPr>
                <w:rFonts w:ascii="Times New Roman" w:hAnsi="Times New Roman" w:cs="Times New Roman"/>
                <w:b/>
                <w:bCs/>
                <w:sz w:val="22"/>
                <w:szCs w:val="22"/>
              </w:rPr>
            </w:pPr>
          </w:p>
        </w:tc>
        <w:tc>
          <w:tcPr>
            <w:tcW w:w="1202" w:type="dxa"/>
            <w:tcBorders>
              <w:bottom w:val="double" w:sz="4" w:space="0" w:color="auto"/>
            </w:tcBorders>
          </w:tcPr>
          <w:p w14:paraId="6D88671D" w14:textId="22451076" w:rsidR="00497095" w:rsidRDefault="00A66714" w:rsidP="00497095">
            <w:pPr>
              <w:tabs>
                <w:tab w:val="clear" w:pos="907"/>
                <w:tab w:val="left" w:pos="738"/>
                <w:tab w:val="decimal" w:pos="806"/>
              </w:tabs>
              <w:ind w:left="-79" w:right="62"/>
              <w:jc w:val="right"/>
              <w:rPr>
                <w:rFonts w:ascii="Times New Roman" w:hAnsi="Times New Roman" w:cs="Times New Roman"/>
                <w:b/>
                <w:bCs/>
                <w:sz w:val="22"/>
                <w:szCs w:val="22"/>
              </w:rPr>
            </w:pPr>
            <w:r>
              <w:rPr>
                <w:rFonts w:ascii="Times New Roman" w:hAnsi="Times New Roman" w:cs="Times New Roman"/>
                <w:b/>
                <w:bCs/>
                <w:sz w:val="22"/>
                <w:szCs w:val="22"/>
              </w:rPr>
              <w:t>144,163</w:t>
            </w:r>
          </w:p>
        </w:tc>
        <w:tc>
          <w:tcPr>
            <w:tcW w:w="243" w:type="dxa"/>
          </w:tcPr>
          <w:p w14:paraId="24E8C0BE" w14:textId="77777777" w:rsidR="00497095" w:rsidRPr="001128E3" w:rsidRDefault="00497095" w:rsidP="00497095">
            <w:pPr>
              <w:tabs>
                <w:tab w:val="decimal" w:pos="806"/>
              </w:tabs>
              <w:ind w:left="-108" w:right="-108"/>
              <w:jc w:val="right"/>
              <w:rPr>
                <w:rFonts w:ascii="Times New Roman" w:hAnsi="Times New Roman" w:cs="Times New Roman"/>
                <w:b/>
                <w:bCs/>
                <w:sz w:val="22"/>
                <w:szCs w:val="22"/>
              </w:rPr>
            </w:pPr>
          </w:p>
        </w:tc>
        <w:tc>
          <w:tcPr>
            <w:tcW w:w="1294" w:type="dxa"/>
            <w:tcBorders>
              <w:bottom w:val="double" w:sz="4" w:space="0" w:color="auto"/>
            </w:tcBorders>
            <w:vAlign w:val="center"/>
          </w:tcPr>
          <w:p w14:paraId="10370095" w14:textId="72027E32" w:rsidR="00497095" w:rsidRDefault="00A66714" w:rsidP="00497095">
            <w:pPr>
              <w:tabs>
                <w:tab w:val="decimal" w:pos="806"/>
              </w:tabs>
              <w:ind w:left="-79" w:right="160" w:firstLine="1"/>
              <w:jc w:val="right"/>
              <w:rPr>
                <w:rFonts w:ascii="Times New Roman" w:hAnsi="Times New Roman" w:cs="Times New Roman"/>
                <w:b/>
                <w:bCs/>
                <w:sz w:val="22"/>
                <w:szCs w:val="22"/>
              </w:rPr>
            </w:pPr>
            <w:r>
              <w:rPr>
                <w:rFonts w:ascii="Times New Roman" w:hAnsi="Times New Roman" w:cs="Times New Roman"/>
                <w:b/>
                <w:bCs/>
                <w:sz w:val="22"/>
                <w:szCs w:val="22"/>
              </w:rPr>
              <w:t>2,089,41</w:t>
            </w:r>
            <w:r w:rsidR="00EF581C">
              <w:rPr>
                <w:rFonts w:ascii="Times New Roman" w:hAnsi="Times New Roman" w:cs="Times New Roman"/>
                <w:b/>
                <w:bCs/>
                <w:sz w:val="22"/>
                <w:szCs w:val="22"/>
              </w:rPr>
              <w:t>9</w:t>
            </w:r>
          </w:p>
        </w:tc>
      </w:tr>
      <w:tr w:rsidR="00497095" w:rsidRPr="001128E3" w14:paraId="531F398B" w14:textId="77777777" w:rsidTr="00420ACD">
        <w:tc>
          <w:tcPr>
            <w:tcW w:w="3240" w:type="dxa"/>
          </w:tcPr>
          <w:p w14:paraId="3AFF5465" w14:textId="77777777" w:rsidR="00497095" w:rsidRPr="001128E3" w:rsidRDefault="00497095" w:rsidP="00497095">
            <w:pPr>
              <w:ind w:right="-27"/>
              <w:rPr>
                <w:rFonts w:ascii="Times New Roman" w:hAnsi="Times New Roman" w:cs="Times New Roman"/>
                <w:b/>
                <w:bCs/>
                <w:sz w:val="22"/>
                <w:szCs w:val="22"/>
              </w:rPr>
            </w:pPr>
          </w:p>
        </w:tc>
        <w:tc>
          <w:tcPr>
            <w:tcW w:w="1080" w:type="dxa"/>
            <w:tcBorders>
              <w:top w:val="double" w:sz="4" w:space="0" w:color="auto"/>
            </w:tcBorders>
            <w:vAlign w:val="center"/>
          </w:tcPr>
          <w:p w14:paraId="70556F38" w14:textId="77777777" w:rsidR="00497095" w:rsidRDefault="00497095" w:rsidP="00497095">
            <w:pPr>
              <w:tabs>
                <w:tab w:val="clear" w:pos="680"/>
                <w:tab w:val="decimal" w:pos="806"/>
                <w:tab w:val="left" w:pos="1044"/>
              </w:tabs>
              <w:ind w:right="-450"/>
              <w:rPr>
                <w:rFonts w:ascii="Times New Roman" w:hAnsi="Times New Roman" w:cs="Times New Roman"/>
                <w:b/>
                <w:bCs/>
                <w:sz w:val="22"/>
                <w:szCs w:val="22"/>
              </w:rPr>
            </w:pPr>
          </w:p>
        </w:tc>
        <w:tc>
          <w:tcPr>
            <w:tcW w:w="240" w:type="dxa"/>
            <w:vAlign w:val="center"/>
          </w:tcPr>
          <w:p w14:paraId="1898B0F5" w14:textId="77777777" w:rsidR="00497095" w:rsidRPr="001128E3" w:rsidRDefault="00497095" w:rsidP="00497095">
            <w:pPr>
              <w:tabs>
                <w:tab w:val="decimal" w:pos="1008"/>
              </w:tabs>
              <w:ind w:left="-108" w:right="-108"/>
              <w:rPr>
                <w:rFonts w:ascii="Times New Roman" w:hAnsi="Times New Roman" w:cs="Times New Roman"/>
                <w:b/>
                <w:bCs/>
                <w:sz w:val="22"/>
                <w:szCs w:val="22"/>
              </w:rPr>
            </w:pPr>
          </w:p>
        </w:tc>
        <w:tc>
          <w:tcPr>
            <w:tcW w:w="1200" w:type="dxa"/>
            <w:tcBorders>
              <w:top w:val="double" w:sz="4" w:space="0" w:color="auto"/>
            </w:tcBorders>
            <w:vAlign w:val="center"/>
          </w:tcPr>
          <w:p w14:paraId="34C952FD" w14:textId="77777777" w:rsidR="00497095" w:rsidRDefault="00497095" w:rsidP="00497095">
            <w:pPr>
              <w:tabs>
                <w:tab w:val="decimal" w:pos="806"/>
              </w:tabs>
              <w:ind w:left="-108" w:right="-18" w:firstLine="210"/>
              <w:jc w:val="right"/>
              <w:rPr>
                <w:rFonts w:ascii="Times New Roman" w:hAnsi="Times New Roman" w:cs="Times New Roman"/>
                <w:b/>
                <w:bCs/>
                <w:sz w:val="22"/>
                <w:szCs w:val="22"/>
              </w:rPr>
            </w:pPr>
          </w:p>
        </w:tc>
        <w:tc>
          <w:tcPr>
            <w:tcW w:w="245" w:type="dxa"/>
            <w:vAlign w:val="center"/>
          </w:tcPr>
          <w:p w14:paraId="2A817F4A" w14:textId="77777777" w:rsidR="00497095" w:rsidRPr="001128E3" w:rsidRDefault="00497095" w:rsidP="00497095">
            <w:pPr>
              <w:tabs>
                <w:tab w:val="decimal" w:pos="1008"/>
              </w:tabs>
              <w:ind w:left="-108" w:right="-108"/>
              <w:rPr>
                <w:rFonts w:ascii="Times New Roman" w:hAnsi="Times New Roman" w:cs="Times New Roman"/>
                <w:b/>
                <w:bCs/>
                <w:sz w:val="22"/>
                <w:szCs w:val="22"/>
              </w:rPr>
            </w:pPr>
          </w:p>
        </w:tc>
        <w:tc>
          <w:tcPr>
            <w:tcW w:w="1195" w:type="dxa"/>
            <w:tcBorders>
              <w:top w:val="double" w:sz="4" w:space="0" w:color="auto"/>
            </w:tcBorders>
            <w:vAlign w:val="center"/>
          </w:tcPr>
          <w:p w14:paraId="44FD0962" w14:textId="77777777" w:rsidR="00497095" w:rsidRDefault="00497095" w:rsidP="00497095">
            <w:pPr>
              <w:tabs>
                <w:tab w:val="decimal" w:pos="806"/>
              </w:tabs>
              <w:ind w:left="-79" w:right="-18" w:firstLine="181"/>
              <w:jc w:val="right"/>
              <w:rPr>
                <w:rFonts w:ascii="Times New Roman" w:hAnsi="Times New Roman" w:cs="Times New Roman"/>
                <w:b/>
                <w:bCs/>
                <w:sz w:val="22"/>
                <w:szCs w:val="22"/>
              </w:rPr>
            </w:pPr>
          </w:p>
        </w:tc>
        <w:tc>
          <w:tcPr>
            <w:tcW w:w="270" w:type="dxa"/>
            <w:vAlign w:val="center"/>
          </w:tcPr>
          <w:p w14:paraId="3A5DC3BA" w14:textId="77777777" w:rsidR="00497095" w:rsidRPr="001128E3" w:rsidRDefault="00497095" w:rsidP="00497095">
            <w:pPr>
              <w:tabs>
                <w:tab w:val="decimal" w:pos="1008"/>
              </w:tabs>
              <w:ind w:left="-108" w:right="-108"/>
              <w:rPr>
                <w:rFonts w:ascii="Times New Roman" w:hAnsi="Times New Roman" w:cs="Times New Roman"/>
                <w:b/>
                <w:bCs/>
                <w:sz w:val="22"/>
                <w:szCs w:val="22"/>
              </w:rPr>
            </w:pPr>
          </w:p>
        </w:tc>
        <w:tc>
          <w:tcPr>
            <w:tcW w:w="1620" w:type="dxa"/>
            <w:tcBorders>
              <w:top w:val="double" w:sz="4" w:space="0" w:color="auto"/>
            </w:tcBorders>
            <w:vAlign w:val="center"/>
          </w:tcPr>
          <w:p w14:paraId="3A2A8938" w14:textId="77777777" w:rsidR="00497095" w:rsidRDefault="00497095" w:rsidP="00497095">
            <w:pPr>
              <w:tabs>
                <w:tab w:val="decimal" w:pos="806"/>
              </w:tabs>
              <w:ind w:left="-108" w:right="96" w:firstLine="596"/>
              <w:jc w:val="center"/>
              <w:rPr>
                <w:rFonts w:ascii="Times New Roman" w:hAnsi="Times New Roman" w:cs="Times New Roman"/>
                <w:b/>
                <w:bCs/>
                <w:sz w:val="22"/>
                <w:szCs w:val="22"/>
              </w:rPr>
            </w:pPr>
          </w:p>
        </w:tc>
        <w:tc>
          <w:tcPr>
            <w:tcW w:w="270" w:type="dxa"/>
          </w:tcPr>
          <w:p w14:paraId="0CDEEA3C" w14:textId="77777777" w:rsidR="00497095" w:rsidRPr="001128E3" w:rsidRDefault="00497095" w:rsidP="00497095">
            <w:pPr>
              <w:tabs>
                <w:tab w:val="decimal" w:pos="1008"/>
              </w:tabs>
              <w:ind w:left="-108" w:right="-108"/>
              <w:jc w:val="right"/>
              <w:rPr>
                <w:rFonts w:ascii="Times New Roman" w:hAnsi="Times New Roman" w:cs="Times New Roman"/>
                <w:b/>
                <w:bCs/>
                <w:sz w:val="22"/>
                <w:szCs w:val="22"/>
              </w:rPr>
            </w:pPr>
          </w:p>
        </w:tc>
        <w:tc>
          <w:tcPr>
            <w:tcW w:w="1235" w:type="dxa"/>
            <w:tcBorders>
              <w:top w:val="double" w:sz="4" w:space="0" w:color="auto"/>
            </w:tcBorders>
            <w:vAlign w:val="center"/>
          </w:tcPr>
          <w:p w14:paraId="5ECCBECF" w14:textId="77777777" w:rsidR="00497095" w:rsidRDefault="00497095" w:rsidP="00497095">
            <w:pPr>
              <w:tabs>
                <w:tab w:val="clear" w:pos="907"/>
                <w:tab w:val="left" w:pos="786"/>
              </w:tabs>
              <w:ind w:left="-108" w:right="-58" w:firstLine="354"/>
              <w:rPr>
                <w:rFonts w:ascii="Times New Roman" w:hAnsi="Times New Roman" w:cs="Times New Roman"/>
                <w:b/>
                <w:bCs/>
                <w:sz w:val="22"/>
                <w:szCs w:val="22"/>
              </w:rPr>
            </w:pPr>
          </w:p>
        </w:tc>
        <w:tc>
          <w:tcPr>
            <w:tcW w:w="236" w:type="dxa"/>
          </w:tcPr>
          <w:p w14:paraId="6FC1022F" w14:textId="77777777" w:rsidR="00497095" w:rsidRPr="001128E3" w:rsidRDefault="00497095" w:rsidP="00497095">
            <w:pPr>
              <w:tabs>
                <w:tab w:val="decimal" w:pos="806"/>
              </w:tabs>
              <w:ind w:left="-108" w:right="-108"/>
              <w:jc w:val="right"/>
              <w:rPr>
                <w:rFonts w:ascii="Times New Roman" w:hAnsi="Times New Roman" w:cs="Times New Roman"/>
                <w:b/>
                <w:bCs/>
                <w:sz w:val="22"/>
                <w:szCs w:val="22"/>
              </w:rPr>
            </w:pPr>
          </w:p>
        </w:tc>
        <w:tc>
          <w:tcPr>
            <w:tcW w:w="1024" w:type="dxa"/>
            <w:tcBorders>
              <w:top w:val="double" w:sz="4" w:space="0" w:color="auto"/>
            </w:tcBorders>
          </w:tcPr>
          <w:p w14:paraId="5A7DAFFF" w14:textId="77777777" w:rsidR="00497095" w:rsidRDefault="00497095" w:rsidP="00497095">
            <w:pPr>
              <w:tabs>
                <w:tab w:val="clear" w:pos="680"/>
                <w:tab w:val="clear" w:pos="907"/>
                <w:tab w:val="decimal" w:pos="312"/>
                <w:tab w:val="left" w:pos="402"/>
                <w:tab w:val="left" w:pos="492"/>
              </w:tabs>
              <w:ind w:left="-79" w:right="-58" w:firstLine="121"/>
              <w:jc w:val="center"/>
              <w:rPr>
                <w:rFonts w:ascii="Times New Roman" w:hAnsi="Times New Roman" w:cs="Times New Roman"/>
                <w:b/>
                <w:bCs/>
                <w:sz w:val="22"/>
                <w:szCs w:val="22"/>
              </w:rPr>
            </w:pPr>
          </w:p>
        </w:tc>
        <w:tc>
          <w:tcPr>
            <w:tcW w:w="238" w:type="dxa"/>
          </w:tcPr>
          <w:p w14:paraId="22D5AB45" w14:textId="77777777" w:rsidR="00497095" w:rsidRPr="001128E3" w:rsidRDefault="00497095" w:rsidP="00497095">
            <w:pPr>
              <w:tabs>
                <w:tab w:val="decimal" w:pos="806"/>
              </w:tabs>
              <w:ind w:left="-108" w:right="-108"/>
              <w:jc w:val="right"/>
              <w:rPr>
                <w:rFonts w:ascii="Times New Roman" w:hAnsi="Times New Roman" w:cs="Times New Roman"/>
                <w:b/>
                <w:bCs/>
                <w:sz w:val="22"/>
                <w:szCs w:val="22"/>
              </w:rPr>
            </w:pPr>
          </w:p>
        </w:tc>
        <w:tc>
          <w:tcPr>
            <w:tcW w:w="1202" w:type="dxa"/>
            <w:tcBorders>
              <w:top w:val="double" w:sz="4" w:space="0" w:color="auto"/>
            </w:tcBorders>
          </w:tcPr>
          <w:p w14:paraId="7A18438A" w14:textId="77777777" w:rsidR="00497095" w:rsidRDefault="00497095" w:rsidP="00497095">
            <w:pPr>
              <w:tabs>
                <w:tab w:val="clear" w:pos="907"/>
                <w:tab w:val="left" w:pos="738"/>
                <w:tab w:val="decimal" w:pos="806"/>
              </w:tabs>
              <w:ind w:left="-79" w:right="-24"/>
              <w:jc w:val="right"/>
              <w:rPr>
                <w:rFonts w:ascii="Times New Roman" w:hAnsi="Times New Roman" w:cs="Times New Roman"/>
                <w:b/>
                <w:bCs/>
                <w:sz w:val="22"/>
                <w:szCs w:val="22"/>
              </w:rPr>
            </w:pPr>
          </w:p>
        </w:tc>
        <w:tc>
          <w:tcPr>
            <w:tcW w:w="243" w:type="dxa"/>
          </w:tcPr>
          <w:p w14:paraId="0FE3FE4C" w14:textId="77777777" w:rsidR="00497095" w:rsidRPr="001128E3" w:rsidRDefault="00497095" w:rsidP="00497095">
            <w:pPr>
              <w:tabs>
                <w:tab w:val="decimal" w:pos="806"/>
              </w:tabs>
              <w:ind w:left="-108" w:right="-108"/>
              <w:jc w:val="right"/>
              <w:rPr>
                <w:rFonts w:ascii="Times New Roman" w:hAnsi="Times New Roman" w:cs="Times New Roman"/>
                <w:b/>
                <w:bCs/>
                <w:sz w:val="22"/>
                <w:szCs w:val="22"/>
              </w:rPr>
            </w:pPr>
          </w:p>
        </w:tc>
        <w:tc>
          <w:tcPr>
            <w:tcW w:w="1294" w:type="dxa"/>
            <w:tcBorders>
              <w:top w:val="double" w:sz="4" w:space="0" w:color="auto"/>
            </w:tcBorders>
            <w:vAlign w:val="center"/>
          </w:tcPr>
          <w:p w14:paraId="389F5225" w14:textId="77777777" w:rsidR="00497095" w:rsidRDefault="00497095" w:rsidP="00497095">
            <w:pPr>
              <w:tabs>
                <w:tab w:val="decimal" w:pos="806"/>
              </w:tabs>
              <w:ind w:right="-108"/>
              <w:rPr>
                <w:rFonts w:ascii="Times New Roman" w:hAnsi="Times New Roman" w:cs="Times New Roman"/>
                <w:b/>
                <w:bCs/>
                <w:sz w:val="22"/>
                <w:szCs w:val="22"/>
              </w:rPr>
            </w:pPr>
          </w:p>
        </w:tc>
      </w:tr>
    </w:tbl>
    <w:p w14:paraId="2D6880D2" w14:textId="59D2B741" w:rsidR="00CF7845" w:rsidRPr="00B933B4" w:rsidRDefault="00CF7845" w:rsidP="00B933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613"/>
          <w:tab w:val="clear" w:pos="6322"/>
          <w:tab w:val="clear" w:pos="6549"/>
        </w:tabs>
        <w:rPr>
          <w:rFonts w:ascii="Times New Roman" w:hAnsi="Times New Roman" w:cstheme="minorBidi"/>
          <w:b/>
          <w:bCs/>
          <w:sz w:val="22"/>
          <w:szCs w:val="22"/>
        </w:rPr>
        <w:sectPr w:rsidR="00CF7845" w:rsidRPr="00B933B4" w:rsidSect="000E04FB">
          <w:headerReference w:type="default" r:id="rId19"/>
          <w:pgSz w:w="16834" w:h="11909" w:orient="landscape" w:code="9"/>
          <w:pgMar w:top="1152" w:right="691" w:bottom="691" w:left="576" w:header="720" w:footer="720" w:gutter="0"/>
          <w:cols w:space="720"/>
          <w:docGrid w:linePitch="245"/>
        </w:sectPr>
      </w:pPr>
    </w:p>
    <w:p w14:paraId="1D22CDA3" w14:textId="372A684E" w:rsidR="00787A8C" w:rsidRPr="005809C5" w:rsidRDefault="00B933B4" w:rsidP="00E65384">
      <w:pPr>
        <w:tabs>
          <w:tab w:val="clear" w:pos="227"/>
          <w:tab w:val="clear" w:pos="680"/>
          <w:tab w:val="clear" w:pos="907"/>
        </w:tabs>
        <w:rPr>
          <w:rFonts w:ascii="Times New Roman" w:hAnsi="Times New Roman" w:cs="Times New Roman"/>
          <w:b/>
          <w:bCs/>
          <w:sz w:val="24"/>
          <w:szCs w:val="24"/>
        </w:rPr>
      </w:pPr>
      <w:r>
        <w:rPr>
          <w:rFonts w:ascii="Times New Roman" w:hAnsi="Times New Roman" w:cs="Times New Roman"/>
          <w:b/>
          <w:bCs/>
          <w:sz w:val="24"/>
          <w:szCs w:val="24"/>
        </w:rPr>
        <w:lastRenderedPageBreak/>
        <w:t>1</w:t>
      </w:r>
      <w:r w:rsidR="00D51D53">
        <w:rPr>
          <w:rFonts w:ascii="Times New Roman" w:hAnsi="Times New Roman" w:cs="Times New Roman"/>
          <w:b/>
          <w:bCs/>
          <w:sz w:val="24"/>
          <w:szCs w:val="24"/>
        </w:rPr>
        <w:t>2</w:t>
      </w:r>
      <w:r w:rsidR="00787A8C" w:rsidRPr="005809C5">
        <w:rPr>
          <w:rFonts w:ascii="Times New Roman" w:hAnsi="Times New Roman" w:cs="Times New Roman"/>
          <w:b/>
          <w:bCs/>
          <w:sz w:val="24"/>
          <w:szCs w:val="24"/>
        </w:rPr>
        <w:t xml:space="preserve">   Trade and other </w:t>
      </w:r>
      <w:r w:rsidR="00E60066" w:rsidRPr="005809C5">
        <w:rPr>
          <w:rFonts w:ascii="Times New Roman" w:hAnsi="Times New Roman" w:cs="Times New Roman"/>
          <w:b/>
          <w:bCs/>
          <w:sz w:val="24"/>
          <w:szCs w:val="24"/>
        </w:rPr>
        <w:t>current</w:t>
      </w:r>
      <w:r w:rsidR="00787A8C" w:rsidRPr="005809C5">
        <w:rPr>
          <w:rFonts w:ascii="Times New Roman" w:hAnsi="Times New Roman" w:cs="Times New Roman"/>
          <w:b/>
          <w:bCs/>
          <w:sz w:val="24"/>
          <w:szCs w:val="24"/>
        </w:rPr>
        <w:t xml:space="preserve"> payables </w:t>
      </w:r>
    </w:p>
    <w:p w14:paraId="5B37956B" w14:textId="77777777" w:rsidR="00787A8C" w:rsidRPr="005809C5" w:rsidRDefault="00787A8C" w:rsidP="00EE78CD">
      <w:pPr>
        <w:tabs>
          <w:tab w:val="clear" w:pos="227"/>
          <w:tab w:val="clear" w:pos="454"/>
          <w:tab w:val="clear" w:pos="680"/>
          <w:tab w:val="clear" w:pos="907"/>
          <w:tab w:val="left" w:pos="540"/>
        </w:tabs>
        <w:rPr>
          <w:rFonts w:ascii="Times New Roman" w:hAnsi="Times New Roman" w:cs="Times New Roman"/>
          <w:b/>
          <w:bCs/>
          <w:sz w:val="20"/>
          <w:szCs w:val="20"/>
        </w:rPr>
      </w:pPr>
    </w:p>
    <w:tbl>
      <w:tblPr>
        <w:tblW w:w="9147" w:type="dxa"/>
        <w:tblInd w:w="360" w:type="dxa"/>
        <w:tblLayout w:type="fixed"/>
        <w:tblCellMar>
          <w:left w:w="79" w:type="dxa"/>
          <w:right w:w="79" w:type="dxa"/>
        </w:tblCellMar>
        <w:tblLook w:val="0000" w:firstRow="0" w:lastRow="0" w:firstColumn="0" w:lastColumn="0" w:noHBand="0" w:noVBand="0"/>
      </w:tblPr>
      <w:tblGrid>
        <w:gridCol w:w="5760"/>
        <w:gridCol w:w="1497"/>
        <w:gridCol w:w="180"/>
        <w:gridCol w:w="1710"/>
      </w:tblGrid>
      <w:tr w:rsidR="00787A8C" w:rsidRPr="005809C5" w14:paraId="245F0B2C" w14:textId="77777777" w:rsidTr="004111DC">
        <w:trPr>
          <w:tblHeader/>
        </w:trPr>
        <w:tc>
          <w:tcPr>
            <w:tcW w:w="5760" w:type="dxa"/>
            <w:shd w:val="clear" w:color="auto" w:fill="auto"/>
          </w:tcPr>
          <w:p w14:paraId="7E6C1457" w14:textId="77777777" w:rsidR="00787A8C" w:rsidRPr="005809C5" w:rsidRDefault="00787A8C" w:rsidP="00BD6E21">
            <w:pPr>
              <w:spacing w:line="240" w:lineRule="auto"/>
              <w:rPr>
                <w:rFonts w:ascii="Times New Roman" w:hAnsi="Times New Roman" w:cs="Times New Roman"/>
                <w:i/>
                <w:iCs/>
                <w:color w:val="0000FF"/>
                <w:sz w:val="22"/>
                <w:szCs w:val="22"/>
              </w:rPr>
            </w:pPr>
          </w:p>
          <w:p w14:paraId="13555215" w14:textId="77777777" w:rsidR="00787A8C" w:rsidRPr="005809C5" w:rsidRDefault="00787A8C" w:rsidP="00BD6E21">
            <w:pPr>
              <w:spacing w:line="240" w:lineRule="auto"/>
              <w:rPr>
                <w:rFonts w:ascii="Times New Roman" w:hAnsi="Times New Roman" w:cs="Times New Roman"/>
                <w:i/>
                <w:iCs/>
                <w:color w:val="0000FF"/>
                <w:sz w:val="22"/>
                <w:szCs w:val="22"/>
              </w:rPr>
            </w:pPr>
          </w:p>
        </w:tc>
        <w:tc>
          <w:tcPr>
            <w:tcW w:w="3387" w:type="dxa"/>
            <w:gridSpan w:val="3"/>
          </w:tcPr>
          <w:p w14:paraId="4B3AA880" w14:textId="77777777" w:rsidR="00787A8C" w:rsidRPr="005809C5" w:rsidRDefault="00787A8C" w:rsidP="00BD6E21">
            <w:pPr>
              <w:spacing w:line="240" w:lineRule="auto"/>
              <w:jc w:val="center"/>
              <w:rPr>
                <w:rFonts w:ascii="Times New Roman" w:hAnsi="Times New Roman" w:cs="Times New Roman"/>
                <w:sz w:val="22"/>
                <w:szCs w:val="22"/>
              </w:rPr>
            </w:pPr>
            <w:r w:rsidRPr="005809C5">
              <w:rPr>
                <w:rFonts w:ascii="Times New Roman" w:hAnsi="Times New Roman" w:cs="Times New Roman"/>
                <w:b/>
                <w:sz w:val="22"/>
                <w:szCs w:val="22"/>
              </w:rPr>
              <w:t>Financial statements in which the equity method is applied/</w:t>
            </w:r>
            <w:r w:rsidRPr="005809C5">
              <w:rPr>
                <w:rFonts w:ascii="Times New Roman" w:hAnsi="Times New Roman" w:cs="Times New Roman"/>
                <w:b/>
                <w:sz w:val="22"/>
                <w:szCs w:val="22"/>
              </w:rPr>
              <w:br/>
              <w:t>Separate financial statements</w:t>
            </w:r>
          </w:p>
        </w:tc>
      </w:tr>
      <w:tr w:rsidR="00787A8C" w:rsidRPr="005809C5" w14:paraId="07EFF128" w14:textId="77777777" w:rsidTr="004111DC">
        <w:trPr>
          <w:trHeight w:val="227"/>
          <w:tblHeader/>
        </w:trPr>
        <w:tc>
          <w:tcPr>
            <w:tcW w:w="5760" w:type="dxa"/>
          </w:tcPr>
          <w:p w14:paraId="6D3C5433" w14:textId="77777777" w:rsidR="00787A8C" w:rsidRPr="005809C5" w:rsidRDefault="00787A8C" w:rsidP="00BD6E21">
            <w:pPr>
              <w:pStyle w:val="acctfourfigures"/>
              <w:spacing w:line="240" w:lineRule="auto"/>
              <w:jc w:val="center"/>
              <w:rPr>
                <w:rFonts w:cs="Cordia New"/>
                <w:szCs w:val="28"/>
                <w:lang w:val="en-US" w:bidi="th-TH"/>
              </w:rPr>
            </w:pPr>
          </w:p>
        </w:tc>
        <w:tc>
          <w:tcPr>
            <w:tcW w:w="1497" w:type="dxa"/>
          </w:tcPr>
          <w:p w14:paraId="3E7711BA" w14:textId="35B7EA9E" w:rsidR="00787A8C" w:rsidRPr="005809C5" w:rsidRDefault="00787A8C" w:rsidP="00BD6E21">
            <w:pPr>
              <w:pStyle w:val="acctmergecolhdg"/>
              <w:spacing w:line="240" w:lineRule="auto"/>
              <w:rPr>
                <w:rFonts w:cs="Times New Roman"/>
                <w:b w:val="0"/>
                <w:bCs/>
                <w:szCs w:val="22"/>
              </w:rPr>
            </w:pPr>
            <w:r w:rsidRPr="005809C5">
              <w:rPr>
                <w:rFonts w:cs="Times New Roman"/>
                <w:b w:val="0"/>
                <w:bCs/>
                <w:szCs w:val="22"/>
              </w:rPr>
              <w:t>202</w:t>
            </w:r>
            <w:r w:rsidR="007566B7">
              <w:rPr>
                <w:rFonts w:cs="Times New Roman"/>
                <w:b w:val="0"/>
                <w:bCs/>
                <w:szCs w:val="22"/>
              </w:rPr>
              <w:t>5</w:t>
            </w:r>
          </w:p>
        </w:tc>
        <w:tc>
          <w:tcPr>
            <w:tcW w:w="180" w:type="dxa"/>
          </w:tcPr>
          <w:p w14:paraId="78EFE74E" w14:textId="77777777" w:rsidR="00787A8C" w:rsidRPr="005809C5" w:rsidRDefault="00787A8C" w:rsidP="00BD6E21">
            <w:pPr>
              <w:pStyle w:val="acctmergecolhdg"/>
              <w:spacing w:line="240" w:lineRule="auto"/>
              <w:rPr>
                <w:rFonts w:cs="Times New Roman"/>
                <w:b w:val="0"/>
                <w:bCs/>
                <w:szCs w:val="22"/>
              </w:rPr>
            </w:pPr>
          </w:p>
        </w:tc>
        <w:tc>
          <w:tcPr>
            <w:tcW w:w="1710" w:type="dxa"/>
          </w:tcPr>
          <w:p w14:paraId="26899A44" w14:textId="6FF22ACB" w:rsidR="00787A8C" w:rsidRPr="005809C5" w:rsidRDefault="00787A8C" w:rsidP="00BD6E21">
            <w:pPr>
              <w:pStyle w:val="acctmergecolhdg"/>
              <w:spacing w:line="240" w:lineRule="auto"/>
              <w:rPr>
                <w:rFonts w:cs="Times New Roman"/>
                <w:b w:val="0"/>
                <w:bCs/>
                <w:szCs w:val="22"/>
              </w:rPr>
            </w:pPr>
            <w:r w:rsidRPr="005809C5">
              <w:rPr>
                <w:rFonts w:cs="Times New Roman"/>
                <w:b w:val="0"/>
                <w:bCs/>
                <w:szCs w:val="22"/>
              </w:rPr>
              <w:t>202</w:t>
            </w:r>
            <w:r w:rsidR="007566B7">
              <w:rPr>
                <w:rFonts w:cs="Times New Roman"/>
                <w:b w:val="0"/>
                <w:bCs/>
                <w:szCs w:val="22"/>
              </w:rPr>
              <w:t>4</w:t>
            </w:r>
          </w:p>
        </w:tc>
      </w:tr>
      <w:tr w:rsidR="00787A8C" w:rsidRPr="005809C5" w14:paraId="306B237F" w14:textId="77777777" w:rsidTr="004111DC">
        <w:trPr>
          <w:cantSplit/>
        </w:trPr>
        <w:tc>
          <w:tcPr>
            <w:tcW w:w="5760" w:type="dxa"/>
          </w:tcPr>
          <w:p w14:paraId="1B0345D4" w14:textId="77777777" w:rsidR="00787A8C" w:rsidRPr="005809C5" w:rsidRDefault="00787A8C" w:rsidP="00BD6E21">
            <w:pPr>
              <w:spacing w:line="240" w:lineRule="auto"/>
              <w:ind w:left="11"/>
              <w:rPr>
                <w:rFonts w:ascii="Times New Roman" w:hAnsi="Times New Roman" w:cs="Times New Roman"/>
                <w:b/>
                <w:bCs/>
                <w:sz w:val="22"/>
                <w:szCs w:val="22"/>
              </w:rPr>
            </w:pPr>
          </w:p>
        </w:tc>
        <w:tc>
          <w:tcPr>
            <w:tcW w:w="3387" w:type="dxa"/>
            <w:gridSpan w:val="3"/>
          </w:tcPr>
          <w:p w14:paraId="679A95A1" w14:textId="77777777" w:rsidR="00787A8C" w:rsidRPr="005809C5" w:rsidRDefault="00787A8C" w:rsidP="00BD6E21">
            <w:pPr>
              <w:pStyle w:val="acctfourfigures"/>
              <w:tabs>
                <w:tab w:val="clear" w:pos="765"/>
                <w:tab w:val="decimal" w:pos="731"/>
              </w:tabs>
              <w:spacing w:line="240" w:lineRule="auto"/>
              <w:ind w:right="11"/>
              <w:jc w:val="center"/>
              <w:rPr>
                <w:rFonts w:cs="Times New Roman"/>
                <w:b/>
                <w:bCs/>
                <w:szCs w:val="22"/>
              </w:rPr>
            </w:pPr>
            <w:r w:rsidRPr="005809C5">
              <w:rPr>
                <w:rFonts w:cs="Times New Roman"/>
                <w:i/>
                <w:iCs/>
                <w:szCs w:val="22"/>
              </w:rPr>
              <w:t>(in thousand Baht)</w:t>
            </w:r>
          </w:p>
        </w:tc>
      </w:tr>
      <w:tr w:rsidR="00F2471E" w:rsidRPr="005809C5" w14:paraId="13386E93" w14:textId="77777777" w:rsidTr="004111DC">
        <w:trPr>
          <w:cantSplit/>
        </w:trPr>
        <w:tc>
          <w:tcPr>
            <w:tcW w:w="5760" w:type="dxa"/>
          </w:tcPr>
          <w:p w14:paraId="193D8918" w14:textId="77777777" w:rsidR="00F2471E" w:rsidRPr="005F3C8E" w:rsidRDefault="00F2471E" w:rsidP="00F2471E">
            <w:pPr>
              <w:spacing w:line="240" w:lineRule="auto"/>
              <w:ind w:left="11"/>
              <w:rPr>
                <w:rFonts w:ascii="Times New Roman" w:hAnsi="Times New Roman" w:cs="Times New Roman"/>
                <w:b/>
                <w:bCs/>
                <w:sz w:val="22"/>
                <w:szCs w:val="22"/>
              </w:rPr>
            </w:pPr>
            <w:r w:rsidRPr="005F3C8E">
              <w:rPr>
                <w:rFonts w:ascii="Times New Roman" w:hAnsi="Times New Roman" w:cs="Times New Roman"/>
                <w:sz w:val="22"/>
                <w:szCs w:val="22"/>
              </w:rPr>
              <w:t>Trade payables - related parties</w:t>
            </w:r>
          </w:p>
        </w:tc>
        <w:tc>
          <w:tcPr>
            <w:tcW w:w="1497" w:type="dxa"/>
          </w:tcPr>
          <w:p w14:paraId="68C11BE8" w14:textId="7530D69B" w:rsidR="00F2471E" w:rsidRPr="005F3C8E" w:rsidRDefault="00F2471E" w:rsidP="008C034F">
            <w:pPr>
              <w:pStyle w:val="acctfourfigures"/>
              <w:tabs>
                <w:tab w:val="clear" w:pos="765"/>
                <w:tab w:val="decimal" w:pos="731"/>
                <w:tab w:val="left" w:pos="1252"/>
              </w:tabs>
              <w:spacing w:line="240" w:lineRule="auto"/>
              <w:ind w:right="78"/>
              <w:jc w:val="right"/>
              <w:rPr>
                <w:lang w:val="en-US" w:bidi="th-TH"/>
              </w:rPr>
            </w:pPr>
            <w:r w:rsidRPr="005F3C8E">
              <w:rPr>
                <w:lang w:val="en-US" w:bidi="th-TH"/>
              </w:rPr>
              <w:t>6</w:t>
            </w:r>
            <w:r w:rsidR="003C02AF" w:rsidRPr="005F3C8E">
              <w:rPr>
                <w:lang w:val="en-US" w:bidi="th-TH"/>
              </w:rPr>
              <w:t>64</w:t>
            </w:r>
            <w:r w:rsidRPr="005F3C8E">
              <w:rPr>
                <w:lang w:val="en-US" w:bidi="th-TH"/>
              </w:rPr>
              <w:t>,</w:t>
            </w:r>
            <w:r w:rsidR="003C02AF" w:rsidRPr="005F3C8E">
              <w:rPr>
                <w:lang w:val="en-US" w:bidi="th-TH"/>
              </w:rPr>
              <w:t>683</w:t>
            </w:r>
          </w:p>
        </w:tc>
        <w:tc>
          <w:tcPr>
            <w:tcW w:w="180" w:type="dxa"/>
          </w:tcPr>
          <w:p w14:paraId="53588A57" w14:textId="77777777" w:rsidR="00F2471E" w:rsidRPr="005F3C8E" w:rsidRDefault="00F2471E" w:rsidP="00F2471E">
            <w:pPr>
              <w:pStyle w:val="acctfourfigures"/>
              <w:spacing w:line="240" w:lineRule="auto"/>
              <w:rPr>
                <w:rFonts w:cs="Times New Roman"/>
                <w:szCs w:val="22"/>
              </w:rPr>
            </w:pPr>
          </w:p>
        </w:tc>
        <w:tc>
          <w:tcPr>
            <w:tcW w:w="1710" w:type="dxa"/>
          </w:tcPr>
          <w:p w14:paraId="06C01D80" w14:textId="6F927227" w:rsidR="00F2471E" w:rsidRPr="005F3C8E" w:rsidRDefault="00F2471E" w:rsidP="008C034F">
            <w:pPr>
              <w:pStyle w:val="acctfourfigures"/>
              <w:tabs>
                <w:tab w:val="clear" w:pos="765"/>
                <w:tab w:val="decimal" w:pos="731"/>
                <w:tab w:val="left" w:pos="1448"/>
              </w:tabs>
              <w:spacing w:line="240" w:lineRule="auto"/>
              <w:ind w:right="105"/>
              <w:jc w:val="right"/>
              <w:rPr>
                <w:rFonts w:cs="Times New Roman"/>
                <w:b/>
                <w:bCs/>
                <w:szCs w:val="22"/>
              </w:rPr>
            </w:pPr>
            <w:r w:rsidRPr="005F3C8E">
              <w:rPr>
                <w:lang w:val="en-US" w:bidi="th-TH"/>
              </w:rPr>
              <w:t>387,770</w:t>
            </w:r>
          </w:p>
        </w:tc>
      </w:tr>
      <w:tr w:rsidR="00F2471E" w:rsidRPr="005809C5" w14:paraId="48886BB8" w14:textId="77777777" w:rsidTr="004111DC">
        <w:trPr>
          <w:cantSplit/>
        </w:trPr>
        <w:tc>
          <w:tcPr>
            <w:tcW w:w="5760" w:type="dxa"/>
          </w:tcPr>
          <w:p w14:paraId="76F6C448" w14:textId="77777777" w:rsidR="00F2471E" w:rsidRPr="004532D0" w:rsidRDefault="00F2471E" w:rsidP="00F2471E">
            <w:pPr>
              <w:spacing w:line="240" w:lineRule="auto"/>
              <w:rPr>
                <w:rFonts w:ascii="Times New Roman" w:hAnsi="Times New Roman" w:cs="Times New Roman"/>
                <w:sz w:val="22"/>
                <w:szCs w:val="22"/>
              </w:rPr>
            </w:pPr>
            <w:r w:rsidRPr="004532D0">
              <w:rPr>
                <w:rFonts w:ascii="Times New Roman" w:hAnsi="Times New Roman" w:cs="Times New Roman"/>
                <w:sz w:val="22"/>
                <w:szCs w:val="22"/>
              </w:rPr>
              <w:t>Trade payables - third parties</w:t>
            </w:r>
          </w:p>
        </w:tc>
        <w:tc>
          <w:tcPr>
            <w:tcW w:w="1497" w:type="dxa"/>
          </w:tcPr>
          <w:p w14:paraId="73D4F7E9" w14:textId="3C82C852" w:rsidR="00F2471E" w:rsidRPr="004532D0" w:rsidRDefault="00F2471E" w:rsidP="00F2471E">
            <w:pPr>
              <w:pStyle w:val="acctfourfigures"/>
              <w:tabs>
                <w:tab w:val="clear" w:pos="765"/>
                <w:tab w:val="decimal" w:pos="731"/>
              </w:tabs>
              <w:spacing w:line="240" w:lineRule="auto"/>
              <w:ind w:right="78"/>
              <w:jc w:val="right"/>
              <w:rPr>
                <w:lang w:val="en-US" w:bidi="th-TH"/>
              </w:rPr>
            </w:pPr>
            <w:r w:rsidRPr="004532D0">
              <w:rPr>
                <w:lang w:val="en-US" w:bidi="th-TH"/>
              </w:rPr>
              <w:t>2,</w:t>
            </w:r>
            <w:r w:rsidR="0078707B">
              <w:rPr>
                <w:lang w:val="en-US" w:bidi="th-TH"/>
              </w:rPr>
              <w:t>191</w:t>
            </w:r>
            <w:r w:rsidRPr="004532D0">
              <w:rPr>
                <w:lang w:val="en-US" w:bidi="th-TH"/>
              </w:rPr>
              <w:t>,</w:t>
            </w:r>
            <w:r w:rsidR="0078707B">
              <w:rPr>
                <w:lang w:val="en-US" w:bidi="th-TH"/>
              </w:rPr>
              <w:t>676</w:t>
            </w:r>
          </w:p>
        </w:tc>
        <w:tc>
          <w:tcPr>
            <w:tcW w:w="180" w:type="dxa"/>
          </w:tcPr>
          <w:p w14:paraId="4C37AC4A" w14:textId="77777777" w:rsidR="00F2471E" w:rsidRPr="004532D0" w:rsidRDefault="00F2471E" w:rsidP="00F2471E">
            <w:pPr>
              <w:pStyle w:val="acctfourfigures"/>
              <w:spacing w:line="240" w:lineRule="auto"/>
              <w:rPr>
                <w:rFonts w:cs="Times New Roman"/>
                <w:szCs w:val="22"/>
              </w:rPr>
            </w:pPr>
          </w:p>
        </w:tc>
        <w:tc>
          <w:tcPr>
            <w:tcW w:w="1710" w:type="dxa"/>
          </w:tcPr>
          <w:p w14:paraId="0ED97C76" w14:textId="7ED939EB" w:rsidR="00F2471E" w:rsidRPr="004532D0" w:rsidRDefault="00F2471E" w:rsidP="00F2471E">
            <w:pPr>
              <w:pStyle w:val="acctfourfigures"/>
              <w:tabs>
                <w:tab w:val="clear" w:pos="765"/>
                <w:tab w:val="decimal" w:pos="731"/>
              </w:tabs>
              <w:spacing w:line="240" w:lineRule="auto"/>
              <w:ind w:right="105"/>
              <w:jc w:val="right"/>
              <w:rPr>
                <w:rFonts w:cs="Times New Roman"/>
                <w:szCs w:val="28"/>
              </w:rPr>
            </w:pPr>
            <w:r w:rsidRPr="004532D0">
              <w:rPr>
                <w:lang w:val="en-US" w:bidi="th-TH"/>
              </w:rPr>
              <w:t>1,595,879</w:t>
            </w:r>
          </w:p>
        </w:tc>
      </w:tr>
      <w:tr w:rsidR="00F2471E" w:rsidRPr="005809C5" w14:paraId="268A76B2" w14:textId="77777777" w:rsidTr="004111DC">
        <w:trPr>
          <w:cantSplit/>
        </w:trPr>
        <w:tc>
          <w:tcPr>
            <w:tcW w:w="5760" w:type="dxa"/>
            <w:vAlign w:val="bottom"/>
          </w:tcPr>
          <w:p w14:paraId="34995C2B" w14:textId="5DACCBC6" w:rsidR="00F2471E" w:rsidRPr="004532D0" w:rsidRDefault="00F2471E" w:rsidP="00F2471E">
            <w:pPr>
              <w:spacing w:line="240" w:lineRule="auto"/>
              <w:rPr>
                <w:rFonts w:ascii="Times New Roman" w:hAnsi="Times New Roman" w:cs="Times New Roman"/>
                <w:sz w:val="22"/>
                <w:szCs w:val="22"/>
              </w:rPr>
            </w:pPr>
            <w:r w:rsidRPr="004532D0">
              <w:rPr>
                <w:rFonts w:ascii="Times New Roman" w:hAnsi="Times New Roman" w:cs="Times New Roman"/>
                <w:sz w:val="22"/>
                <w:szCs w:val="22"/>
              </w:rPr>
              <w:t>Other payable</w:t>
            </w:r>
            <w:r w:rsidRPr="004532D0">
              <w:rPr>
                <w:rFonts w:ascii="Times New Roman" w:hAnsi="Times New Roman"/>
                <w:sz w:val="22"/>
                <w:szCs w:val="28"/>
              </w:rPr>
              <w:t>s</w:t>
            </w:r>
            <w:r w:rsidRPr="004532D0">
              <w:rPr>
                <w:rFonts w:ascii="Times New Roman" w:hAnsi="Times New Roman" w:cs="Times New Roman"/>
                <w:sz w:val="22"/>
                <w:szCs w:val="22"/>
              </w:rPr>
              <w:t xml:space="preserve"> - third parties</w:t>
            </w:r>
          </w:p>
        </w:tc>
        <w:tc>
          <w:tcPr>
            <w:tcW w:w="1497" w:type="dxa"/>
          </w:tcPr>
          <w:p w14:paraId="7A71ADCB" w14:textId="6E23ACC4" w:rsidR="00F2471E" w:rsidRPr="004532D0" w:rsidRDefault="00F2471E" w:rsidP="00F2471E">
            <w:pPr>
              <w:pStyle w:val="acctfourfigures"/>
              <w:tabs>
                <w:tab w:val="clear" w:pos="765"/>
                <w:tab w:val="decimal" w:pos="731"/>
              </w:tabs>
              <w:spacing w:line="240" w:lineRule="auto"/>
              <w:ind w:right="78"/>
              <w:jc w:val="right"/>
              <w:rPr>
                <w:lang w:val="en-US" w:bidi="th-TH"/>
              </w:rPr>
            </w:pPr>
            <w:r w:rsidRPr="004532D0">
              <w:rPr>
                <w:lang w:val="en-US" w:bidi="th-TH"/>
              </w:rPr>
              <w:t>168,997</w:t>
            </w:r>
          </w:p>
        </w:tc>
        <w:tc>
          <w:tcPr>
            <w:tcW w:w="180" w:type="dxa"/>
          </w:tcPr>
          <w:p w14:paraId="76252C38" w14:textId="77777777" w:rsidR="00F2471E" w:rsidRPr="004532D0" w:rsidRDefault="00F2471E" w:rsidP="00F2471E">
            <w:pPr>
              <w:pStyle w:val="acctfourfigures"/>
              <w:spacing w:line="240" w:lineRule="auto"/>
              <w:rPr>
                <w:rFonts w:cs="Times New Roman"/>
                <w:szCs w:val="22"/>
              </w:rPr>
            </w:pPr>
          </w:p>
        </w:tc>
        <w:tc>
          <w:tcPr>
            <w:tcW w:w="1710" w:type="dxa"/>
          </w:tcPr>
          <w:p w14:paraId="0B1E5AB5" w14:textId="1F1DDBA3" w:rsidR="00F2471E" w:rsidRPr="004532D0" w:rsidRDefault="00F2471E" w:rsidP="00F2471E">
            <w:pPr>
              <w:pStyle w:val="acctfourfigures"/>
              <w:tabs>
                <w:tab w:val="clear" w:pos="765"/>
                <w:tab w:val="decimal" w:pos="731"/>
              </w:tabs>
              <w:spacing w:line="240" w:lineRule="auto"/>
              <w:ind w:right="105"/>
              <w:jc w:val="right"/>
              <w:rPr>
                <w:rFonts w:cstheme="minorBidi"/>
                <w:szCs w:val="28"/>
                <w:cs/>
                <w:lang w:val="en-US" w:bidi="th-TH"/>
              </w:rPr>
            </w:pPr>
            <w:r w:rsidRPr="004532D0">
              <w:rPr>
                <w:lang w:val="en-US" w:bidi="th-TH"/>
              </w:rPr>
              <w:t>114,085</w:t>
            </w:r>
          </w:p>
        </w:tc>
      </w:tr>
      <w:tr w:rsidR="00F2471E" w:rsidRPr="005809C5" w14:paraId="710BECC6" w14:textId="77777777" w:rsidTr="004111DC">
        <w:trPr>
          <w:cantSplit/>
        </w:trPr>
        <w:tc>
          <w:tcPr>
            <w:tcW w:w="5760" w:type="dxa"/>
            <w:vAlign w:val="bottom"/>
          </w:tcPr>
          <w:p w14:paraId="28F85332" w14:textId="77777777" w:rsidR="00F2471E" w:rsidRPr="004532D0" w:rsidRDefault="00F2471E" w:rsidP="00F2471E">
            <w:pPr>
              <w:spacing w:line="240" w:lineRule="auto"/>
              <w:ind w:left="180" w:hanging="180"/>
              <w:rPr>
                <w:rFonts w:ascii="Times New Roman" w:hAnsi="Times New Roman" w:cs="Times New Roman"/>
                <w:sz w:val="22"/>
                <w:szCs w:val="22"/>
              </w:rPr>
            </w:pPr>
            <w:r w:rsidRPr="004532D0">
              <w:rPr>
                <w:rFonts w:ascii="Times New Roman" w:hAnsi="Times New Roman" w:cs="Times New Roman"/>
                <w:sz w:val="22"/>
                <w:szCs w:val="22"/>
              </w:rPr>
              <w:t>Accrued expenses</w:t>
            </w:r>
          </w:p>
        </w:tc>
        <w:tc>
          <w:tcPr>
            <w:tcW w:w="1497" w:type="dxa"/>
          </w:tcPr>
          <w:p w14:paraId="599C7868" w14:textId="778A88C0" w:rsidR="00F2471E" w:rsidRPr="004532D0" w:rsidRDefault="00F2471E" w:rsidP="00F2471E">
            <w:pPr>
              <w:pStyle w:val="acctfourfigures"/>
              <w:tabs>
                <w:tab w:val="clear" w:pos="765"/>
                <w:tab w:val="decimal" w:pos="731"/>
              </w:tabs>
              <w:spacing w:line="240" w:lineRule="auto"/>
              <w:ind w:right="78"/>
              <w:jc w:val="right"/>
              <w:rPr>
                <w:lang w:val="en-US" w:bidi="th-TH"/>
              </w:rPr>
            </w:pPr>
            <w:r w:rsidRPr="004532D0">
              <w:rPr>
                <w:lang w:val="en-US" w:bidi="th-TH"/>
              </w:rPr>
              <w:t>98,61</w:t>
            </w:r>
            <w:r w:rsidR="0078707B">
              <w:rPr>
                <w:lang w:val="en-US" w:bidi="th-TH"/>
              </w:rPr>
              <w:t>4</w:t>
            </w:r>
          </w:p>
        </w:tc>
        <w:tc>
          <w:tcPr>
            <w:tcW w:w="180" w:type="dxa"/>
          </w:tcPr>
          <w:p w14:paraId="62C4266A" w14:textId="77777777" w:rsidR="00F2471E" w:rsidRPr="004532D0" w:rsidRDefault="00F2471E" w:rsidP="00F2471E">
            <w:pPr>
              <w:pStyle w:val="acctfourfigures"/>
              <w:spacing w:line="240" w:lineRule="auto"/>
              <w:rPr>
                <w:rFonts w:cs="Times New Roman"/>
                <w:szCs w:val="22"/>
              </w:rPr>
            </w:pPr>
          </w:p>
        </w:tc>
        <w:tc>
          <w:tcPr>
            <w:tcW w:w="1710" w:type="dxa"/>
          </w:tcPr>
          <w:p w14:paraId="1A029B49" w14:textId="59FF59E6" w:rsidR="00F2471E" w:rsidRPr="004532D0" w:rsidRDefault="00F2471E" w:rsidP="00F2471E">
            <w:pPr>
              <w:pStyle w:val="acctfourfigures"/>
              <w:tabs>
                <w:tab w:val="clear" w:pos="765"/>
                <w:tab w:val="decimal" w:pos="731"/>
              </w:tabs>
              <w:spacing w:line="240" w:lineRule="auto"/>
              <w:ind w:right="105"/>
              <w:jc w:val="right"/>
              <w:rPr>
                <w:rFonts w:cs="Times New Roman"/>
                <w:szCs w:val="28"/>
                <w:cs/>
              </w:rPr>
            </w:pPr>
            <w:r w:rsidRPr="004532D0">
              <w:rPr>
                <w:lang w:val="en-US" w:bidi="th-TH"/>
              </w:rPr>
              <w:t>118,773</w:t>
            </w:r>
          </w:p>
        </w:tc>
      </w:tr>
      <w:tr w:rsidR="00F2471E" w:rsidRPr="00166AC6" w14:paraId="2C9F17CF" w14:textId="77777777" w:rsidTr="004111DC">
        <w:trPr>
          <w:cantSplit/>
        </w:trPr>
        <w:tc>
          <w:tcPr>
            <w:tcW w:w="5760" w:type="dxa"/>
          </w:tcPr>
          <w:p w14:paraId="71875D0A" w14:textId="77777777" w:rsidR="00F2471E" w:rsidRPr="004532D0" w:rsidRDefault="00F2471E" w:rsidP="00F2471E">
            <w:pPr>
              <w:spacing w:line="240" w:lineRule="auto"/>
              <w:ind w:left="180" w:hanging="180"/>
              <w:rPr>
                <w:rFonts w:ascii="Times New Roman" w:hAnsi="Times New Roman" w:cs="Times New Roman"/>
                <w:b/>
                <w:bCs/>
                <w:sz w:val="22"/>
                <w:szCs w:val="22"/>
              </w:rPr>
            </w:pPr>
            <w:r w:rsidRPr="004532D0">
              <w:rPr>
                <w:rFonts w:ascii="Times New Roman" w:hAnsi="Times New Roman" w:cs="Times New Roman"/>
                <w:b/>
                <w:bCs/>
                <w:sz w:val="22"/>
                <w:szCs w:val="22"/>
              </w:rPr>
              <w:t>Total</w:t>
            </w:r>
          </w:p>
        </w:tc>
        <w:tc>
          <w:tcPr>
            <w:tcW w:w="1497" w:type="dxa"/>
            <w:tcBorders>
              <w:top w:val="single" w:sz="4" w:space="0" w:color="auto"/>
              <w:bottom w:val="double" w:sz="4" w:space="0" w:color="auto"/>
            </w:tcBorders>
          </w:tcPr>
          <w:p w14:paraId="7109453C" w14:textId="2C461CFC" w:rsidR="00F2471E" w:rsidRPr="004532D0" w:rsidRDefault="003C02AF" w:rsidP="00F2471E">
            <w:pPr>
              <w:pStyle w:val="acctfourfigures"/>
              <w:tabs>
                <w:tab w:val="clear" w:pos="765"/>
                <w:tab w:val="decimal" w:pos="731"/>
              </w:tabs>
              <w:spacing w:line="240" w:lineRule="auto"/>
              <w:ind w:right="78"/>
              <w:jc w:val="right"/>
              <w:rPr>
                <w:rFonts w:cs="Times New Roman"/>
                <w:b/>
                <w:bCs/>
              </w:rPr>
            </w:pPr>
            <w:r>
              <w:rPr>
                <w:rFonts w:cs="Times New Roman"/>
                <w:b/>
                <w:bCs/>
              </w:rPr>
              <w:t>3</w:t>
            </w:r>
            <w:r w:rsidR="00F2471E" w:rsidRPr="004532D0">
              <w:rPr>
                <w:rFonts w:cs="Times New Roman"/>
                <w:b/>
                <w:bCs/>
              </w:rPr>
              <w:t>,</w:t>
            </w:r>
            <w:r>
              <w:rPr>
                <w:rFonts w:cs="Times New Roman"/>
                <w:b/>
                <w:bCs/>
              </w:rPr>
              <w:t>12</w:t>
            </w:r>
            <w:r w:rsidR="005F5C26" w:rsidRPr="004532D0">
              <w:rPr>
                <w:rFonts w:cs="Times New Roman"/>
                <w:b/>
                <w:bCs/>
              </w:rPr>
              <w:t>3</w:t>
            </w:r>
            <w:r w:rsidR="00F2471E" w:rsidRPr="004532D0">
              <w:rPr>
                <w:rFonts w:cs="Times New Roman"/>
                <w:b/>
                <w:bCs/>
              </w:rPr>
              <w:t>,</w:t>
            </w:r>
            <w:r>
              <w:rPr>
                <w:rFonts w:cs="Times New Roman"/>
                <w:b/>
                <w:bCs/>
              </w:rPr>
              <w:t>9</w:t>
            </w:r>
            <w:r w:rsidR="0078707B">
              <w:rPr>
                <w:rFonts w:cs="Times New Roman"/>
                <w:b/>
                <w:bCs/>
              </w:rPr>
              <w:t>70</w:t>
            </w:r>
          </w:p>
        </w:tc>
        <w:tc>
          <w:tcPr>
            <w:tcW w:w="180" w:type="dxa"/>
          </w:tcPr>
          <w:p w14:paraId="0BB211B3" w14:textId="77777777" w:rsidR="00F2471E" w:rsidRPr="004532D0" w:rsidRDefault="00F2471E" w:rsidP="00F2471E">
            <w:pPr>
              <w:pStyle w:val="acctfourfigures"/>
              <w:spacing w:line="240" w:lineRule="auto"/>
              <w:rPr>
                <w:rFonts w:cs="Times New Roman"/>
                <w:b/>
                <w:bCs/>
                <w:szCs w:val="22"/>
              </w:rPr>
            </w:pPr>
          </w:p>
        </w:tc>
        <w:tc>
          <w:tcPr>
            <w:tcW w:w="1710" w:type="dxa"/>
            <w:tcBorders>
              <w:top w:val="single" w:sz="4" w:space="0" w:color="auto"/>
              <w:bottom w:val="double" w:sz="4" w:space="0" w:color="auto"/>
            </w:tcBorders>
          </w:tcPr>
          <w:p w14:paraId="495DC017" w14:textId="1B2A4CD3" w:rsidR="00F2471E" w:rsidRPr="004532D0" w:rsidRDefault="00F2471E" w:rsidP="00F2471E">
            <w:pPr>
              <w:pStyle w:val="acctfourfigures"/>
              <w:tabs>
                <w:tab w:val="clear" w:pos="765"/>
                <w:tab w:val="decimal" w:pos="731"/>
              </w:tabs>
              <w:spacing w:line="240" w:lineRule="auto"/>
              <w:ind w:right="105"/>
              <w:jc w:val="right"/>
              <w:rPr>
                <w:rFonts w:cs="Times New Roman"/>
                <w:b/>
                <w:bCs/>
                <w:szCs w:val="22"/>
              </w:rPr>
            </w:pPr>
            <w:r w:rsidRPr="004532D0">
              <w:rPr>
                <w:rFonts w:cs="Times New Roman"/>
                <w:b/>
                <w:bCs/>
              </w:rPr>
              <w:t>2,216,507</w:t>
            </w:r>
          </w:p>
        </w:tc>
      </w:tr>
    </w:tbl>
    <w:p w14:paraId="6E6137CA" w14:textId="77777777" w:rsidR="00787A8C" w:rsidRPr="00882F8E" w:rsidRDefault="00787A8C" w:rsidP="00EE78CD">
      <w:pPr>
        <w:tabs>
          <w:tab w:val="clear" w:pos="227"/>
          <w:tab w:val="clear" w:pos="454"/>
          <w:tab w:val="clear" w:pos="680"/>
          <w:tab w:val="clear" w:pos="907"/>
          <w:tab w:val="left" w:pos="540"/>
        </w:tabs>
        <w:rPr>
          <w:rFonts w:ascii="Times New Roman" w:hAnsi="Times New Roman" w:cstheme="minorBidi"/>
          <w:b/>
          <w:bCs/>
          <w:cs/>
        </w:rPr>
      </w:pPr>
    </w:p>
    <w:p w14:paraId="22A62730" w14:textId="70F058C4" w:rsidR="00787A8C" w:rsidRPr="004A703C" w:rsidRDefault="00787A8C" w:rsidP="00787A8C">
      <w:pPr>
        <w:tabs>
          <w:tab w:val="clear" w:pos="227"/>
          <w:tab w:val="clear" w:pos="454"/>
          <w:tab w:val="clear" w:pos="680"/>
          <w:tab w:val="clear" w:pos="907"/>
          <w:tab w:val="left" w:pos="540"/>
        </w:tabs>
        <w:rPr>
          <w:rFonts w:ascii="Times New Roman" w:hAnsi="Times New Roman" w:cstheme="minorBidi"/>
          <w:b/>
          <w:bCs/>
          <w:sz w:val="24"/>
          <w:szCs w:val="24"/>
          <w:cs/>
        </w:rPr>
      </w:pPr>
      <w:r w:rsidRPr="00166AC6">
        <w:rPr>
          <w:rFonts w:ascii="Times New Roman" w:hAnsi="Times New Roman" w:cs="Times New Roman"/>
          <w:b/>
          <w:bCs/>
          <w:sz w:val="24"/>
          <w:szCs w:val="24"/>
        </w:rPr>
        <w:t>1</w:t>
      </w:r>
      <w:r w:rsidR="00D51D53">
        <w:rPr>
          <w:rFonts w:ascii="Times New Roman" w:hAnsi="Times New Roman" w:cs="Times New Roman"/>
          <w:b/>
          <w:bCs/>
          <w:sz w:val="24"/>
          <w:szCs w:val="24"/>
        </w:rPr>
        <w:t>3</w:t>
      </w:r>
      <w:r w:rsidRPr="00166AC6">
        <w:rPr>
          <w:rFonts w:ascii="Times New Roman" w:hAnsi="Times New Roman" w:cs="Times New Roman"/>
          <w:b/>
          <w:bCs/>
          <w:sz w:val="24"/>
          <w:szCs w:val="24"/>
        </w:rPr>
        <w:t xml:space="preserve">   Interest bearing li</w:t>
      </w:r>
      <w:r w:rsidR="0063090C" w:rsidRPr="00166AC6">
        <w:rPr>
          <w:rFonts w:ascii="Times New Roman" w:hAnsi="Times New Roman" w:cs="Times New Roman"/>
          <w:b/>
          <w:bCs/>
          <w:sz w:val="24"/>
          <w:szCs w:val="24"/>
        </w:rPr>
        <w:t>a</w:t>
      </w:r>
      <w:r w:rsidRPr="00166AC6">
        <w:rPr>
          <w:rFonts w:ascii="Times New Roman" w:hAnsi="Times New Roman" w:cs="Times New Roman"/>
          <w:b/>
          <w:bCs/>
          <w:sz w:val="24"/>
          <w:szCs w:val="24"/>
        </w:rPr>
        <w:t>bilit</w:t>
      </w:r>
      <w:r w:rsidR="0063090C" w:rsidRPr="00166AC6">
        <w:rPr>
          <w:rFonts w:ascii="Times New Roman" w:hAnsi="Times New Roman" w:cs="Times New Roman"/>
          <w:b/>
          <w:bCs/>
          <w:sz w:val="24"/>
          <w:szCs w:val="24"/>
        </w:rPr>
        <w:t>ies</w:t>
      </w:r>
    </w:p>
    <w:p w14:paraId="5B3A1801" w14:textId="77777777" w:rsidR="006D689A" w:rsidRPr="00F0181E" w:rsidRDefault="00787A8C" w:rsidP="00EE78CD">
      <w:pPr>
        <w:tabs>
          <w:tab w:val="clear" w:pos="227"/>
          <w:tab w:val="clear" w:pos="454"/>
          <w:tab w:val="clear" w:pos="680"/>
          <w:tab w:val="clear" w:pos="907"/>
          <w:tab w:val="left" w:pos="540"/>
        </w:tabs>
        <w:rPr>
          <w:rFonts w:ascii="Times New Roman" w:hAnsi="Times New Roman" w:cs="Times New Roman"/>
          <w:b/>
          <w:bCs/>
          <w:sz w:val="22"/>
          <w:szCs w:val="22"/>
        </w:rPr>
      </w:pPr>
      <w:r w:rsidRPr="00166AC6">
        <w:rPr>
          <w:rFonts w:ascii="Times New Roman" w:hAnsi="Times New Roman" w:cs="Times New Roman"/>
          <w:b/>
          <w:bCs/>
          <w:sz w:val="24"/>
          <w:szCs w:val="24"/>
        </w:rPr>
        <w:tab/>
      </w:r>
    </w:p>
    <w:tbl>
      <w:tblPr>
        <w:tblW w:w="9090" w:type="dxa"/>
        <w:tblInd w:w="360" w:type="dxa"/>
        <w:tblLayout w:type="fixed"/>
        <w:tblCellMar>
          <w:left w:w="79" w:type="dxa"/>
          <w:right w:w="79" w:type="dxa"/>
        </w:tblCellMar>
        <w:tblLook w:val="0000" w:firstRow="0" w:lastRow="0" w:firstColumn="0" w:lastColumn="0" w:noHBand="0" w:noVBand="0"/>
      </w:tblPr>
      <w:tblGrid>
        <w:gridCol w:w="5566"/>
        <w:gridCol w:w="182"/>
        <w:gridCol w:w="1528"/>
        <w:gridCol w:w="182"/>
        <w:gridCol w:w="1632"/>
      </w:tblGrid>
      <w:tr w:rsidR="00727969" w:rsidRPr="00166AC6" w14:paraId="253D4E97" w14:textId="77777777" w:rsidTr="00F51B39">
        <w:trPr>
          <w:cantSplit/>
          <w:trHeight w:val="128"/>
          <w:tblHeader/>
        </w:trPr>
        <w:tc>
          <w:tcPr>
            <w:tcW w:w="5566" w:type="dxa"/>
            <w:shd w:val="clear" w:color="auto" w:fill="auto"/>
            <w:vAlign w:val="bottom"/>
          </w:tcPr>
          <w:p w14:paraId="5EB7C7B6" w14:textId="77777777" w:rsidR="00727969" w:rsidRPr="00166AC6" w:rsidRDefault="00727969" w:rsidP="00BD6E21">
            <w:pPr>
              <w:spacing w:line="240" w:lineRule="auto"/>
              <w:ind w:left="8"/>
              <w:jc w:val="thaiDistribute"/>
              <w:rPr>
                <w:rFonts w:ascii="Times New Roman" w:hAnsi="Times New Roman" w:cs="Times New Roman"/>
                <w:b/>
                <w:bCs/>
                <w:color w:val="0000FF"/>
                <w:sz w:val="22"/>
                <w:szCs w:val="22"/>
              </w:rPr>
            </w:pPr>
          </w:p>
        </w:tc>
        <w:tc>
          <w:tcPr>
            <w:tcW w:w="182" w:type="dxa"/>
          </w:tcPr>
          <w:p w14:paraId="4B7579CB" w14:textId="77777777" w:rsidR="00727969" w:rsidRPr="00166AC6" w:rsidRDefault="00727969" w:rsidP="00727969">
            <w:pPr>
              <w:pStyle w:val="acctcolumnheading"/>
              <w:spacing w:after="0" w:line="240" w:lineRule="auto"/>
              <w:ind w:left="-72" w:right="-72"/>
              <w:rPr>
                <w:rFonts w:cs="Times New Roman"/>
                <w:b/>
                <w:bCs/>
                <w:szCs w:val="22"/>
              </w:rPr>
            </w:pPr>
          </w:p>
        </w:tc>
        <w:tc>
          <w:tcPr>
            <w:tcW w:w="3342" w:type="dxa"/>
            <w:gridSpan w:val="3"/>
          </w:tcPr>
          <w:p w14:paraId="74CE3111" w14:textId="77777777" w:rsidR="00727969" w:rsidRPr="00166AC6" w:rsidRDefault="00727969" w:rsidP="00727969">
            <w:pPr>
              <w:pStyle w:val="acctcolumnheading"/>
              <w:spacing w:after="0" w:line="240" w:lineRule="auto"/>
              <w:ind w:left="-72" w:right="-72"/>
              <w:rPr>
                <w:rFonts w:cs="Times New Roman"/>
                <w:b/>
                <w:bCs/>
                <w:szCs w:val="22"/>
              </w:rPr>
            </w:pPr>
            <w:r w:rsidRPr="00166AC6">
              <w:rPr>
                <w:rFonts w:cs="Times New Roman"/>
                <w:b/>
                <w:szCs w:val="22"/>
              </w:rPr>
              <w:t>Financial statements in which the equity method is applied/</w:t>
            </w:r>
            <w:r w:rsidRPr="00166AC6">
              <w:rPr>
                <w:rFonts w:cs="Times New Roman"/>
                <w:b/>
                <w:szCs w:val="22"/>
              </w:rPr>
              <w:br/>
              <w:t>Separate financial statements</w:t>
            </w:r>
          </w:p>
        </w:tc>
      </w:tr>
      <w:tr w:rsidR="007566B7" w:rsidRPr="00166AC6" w14:paraId="6F8EBF75" w14:textId="77777777" w:rsidTr="00F51B39">
        <w:trPr>
          <w:cantSplit/>
          <w:tblHeader/>
        </w:trPr>
        <w:tc>
          <w:tcPr>
            <w:tcW w:w="5566" w:type="dxa"/>
          </w:tcPr>
          <w:p w14:paraId="3BFCC29C" w14:textId="77777777" w:rsidR="007566B7" w:rsidRPr="00166AC6" w:rsidRDefault="007566B7" w:rsidP="007566B7">
            <w:pPr>
              <w:tabs>
                <w:tab w:val="left" w:pos="191"/>
              </w:tabs>
              <w:spacing w:line="220" w:lineRule="exact"/>
              <w:ind w:left="191" w:right="-68" w:hanging="191"/>
              <w:rPr>
                <w:rFonts w:ascii="Times New Roman" w:hAnsi="Times New Roman" w:cs="Times New Roman"/>
                <w:b/>
                <w:bCs/>
                <w:color w:val="0000FF"/>
                <w:sz w:val="22"/>
                <w:szCs w:val="22"/>
              </w:rPr>
            </w:pPr>
          </w:p>
        </w:tc>
        <w:tc>
          <w:tcPr>
            <w:tcW w:w="182" w:type="dxa"/>
          </w:tcPr>
          <w:p w14:paraId="6AC2A6A6" w14:textId="77777777" w:rsidR="007566B7" w:rsidRPr="00166AC6" w:rsidRDefault="007566B7" w:rsidP="007566B7">
            <w:pPr>
              <w:pStyle w:val="acctfourfigures"/>
              <w:tabs>
                <w:tab w:val="clear" w:pos="765"/>
              </w:tabs>
              <w:spacing w:line="220" w:lineRule="exact"/>
              <w:ind w:left="-79" w:right="-79"/>
              <w:jc w:val="center"/>
              <w:rPr>
                <w:rFonts w:cs="Times New Roman"/>
                <w:szCs w:val="22"/>
              </w:rPr>
            </w:pPr>
          </w:p>
        </w:tc>
        <w:tc>
          <w:tcPr>
            <w:tcW w:w="1528" w:type="dxa"/>
          </w:tcPr>
          <w:p w14:paraId="48800F30" w14:textId="521888C3" w:rsidR="007566B7" w:rsidRPr="007566B7" w:rsidRDefault="007566B7" w:rsidP="007566B7">
            <w:pPr>
              <w:pStyle w:val="acctfourfigures"/>
              <w:tabs>
                <w:tab w:val="clear" w:pos="765"/>
              </w:tabs>
              <w:spacing w:line="220" w:lineRule="exact"/>
              <w:ind w:left="-79" w:right="-79"/>
              <w:jc w:val="center"/>
              <w:rPr>
                <w:rFonts w:cs="Times New Roman"/>
                <w:bCs/>
                <w:szCs w:val="22"/>
              </w:rPr>
            </w:pPr>
            <w:r w:rsidRPr="007566B7">
              <w:rPr>
                <w:rFonts w:cs="Times New Roman"/>
                <w:bCs/>
                <w:szCs w:val="22"/>
              </w:rPr>
              <w:t>2025</w:t>
            </w:r>
          </w:p>
        </w:tc>
        <w:tc>
          <w:tcPr>
            <w:tcW w:w="182" w:type="dxa"/>
          </w:tcPr>
          <w:p w14:paraId="73D378F4" w14:textId="77777777" w:rsidR="007566B7" w:rsidRPr="007566B7" w:rsidRDefault="007566B7" w:rsidP="007566B7">
            <w:pPr>
              <w:pStyle w:val="acctfourfigures"/>
              <w:spacing w:line="220" w:lineRule="exact"/>
              <w:jc w:val="center"/>
              <w:rPr>
                <w:rFonts w:cs="Times New Roman"/>
                <w:bCs/>
                <w:szCs w:val="22"/>
              </w:rPr>
            </w:pPr>
          </w:p>
        </w:tc>
        <w:tc>
          <w:tcPr>
            <w:tcW w:w="1632" w:type="dxa"/>
          </w:tcPr>
          <w:p w14:paraId="12D424A6" w14:textId="4289AE17" w:rsidR="007566B7" w:rsidRPr="007566B7" w:rsidRDefault="007566B7" w:rsidP="007566B7">
            <w:pPr>
              <w:pStyle w:val="acctfourfigures"/>
              <w:tabs>
                <w:tab w:val="clear" w:pos="765"/>
                <w:tab w:val="decimal" w:pos="752"/>
              </w:tabs>
              <w:spacing w:line="220" w:lineRule="exact"/>
              <w:ind w:left="-79" w:right="-79"/>
              <w:jc w:val="center"/>
              <w:rPr>
                <w:rFonts w:cs="Times New Roman"/>
                <w:bCs/>
                <w:szCs w:val="22"/>
              </w:rPr>
            </w:pPr>
            <w:r w:rsidRPr="007566B7">
              <w:rPr>
                <w:rFonts w:cs="Times New Roman"/>
                <w:bCs/>
                <w:szCs w:val="22"/>
              </w:rPr>
              <w:t>2024</w:t>
            </w:r>
          </w:p>
        </w:tc>
      </w:tr>
      <w:tr w:rsidR="00727969" w:rsidRPr="00166AC6" w14:paraId="41636D83" w14:textId="77777777" w:rsidTr="00F51B39">
        <w:trPr>
          <w:cantSplit/>
          <w:tblHeader/>
        </w:trPr>
        <w:tc>
          <w:tcPr>
            <w:tcW w:w="5566" w:type="dxa"/>
          </w:tcPr>
          <w:p w14:paraId="5253CC76" w14:textId="77777777" w:rsidR="00727969" w:rsidRPr="00166AC6" w:rsidRDefault="00727969" w:rsidP="00727969">
            <w:pPr>
              <w:tabs>
                <w:tab w:val="left" w:pos="191"/>
              </w:tabs>
              <w:spacing w:line="220" w:lineRule="exact"/>
              <w:ind w:left="191" w:right="-68" w:hanging="191"/>
              <w:rPr>
                <w:rFonts w:ascii="Times New Roman" w:hAnsi="Times New Roman" w:cs="Times New Roman"/>
                <w:b/>
                <w:bCs/>
                <w:color w:val="0000FF"/>
                <w:sz w:val="22"/>
                <w:szCs w:val="22"/>
              </w:rPr>
            </w:pPr>
          </w:p>
        </w:tc>
        <w:tc>
          <w:tcPr>
            <w:tcW w:w="182" w:type="dxa"/>
          </w:tcPr>
          <w:p w14:paraId="73D7A680" w14:textId="77777777" w:rsidR="00727969" w:rsidRPr="00166AC6" w:rsidRDefault="00727969" w:rsidP="00727969">
            <w:pPr>
              <w:pStyle w:val="acctfourfigures"/>
              <w:tabs>
                <w:tab w:val="clear" w:pos="765"/>
              </w:tabs>
              <w:spacing w:line="220" w:lineRule="exact"/>
              <w:ind w:left="-79" w:right="-79"/>
              <w:jc w:val="center"/>
              <w:rPr>
                <w:rFonts w:cs="Times New Roman"/>
                <w:szCs w:val="22"/>
              </w:rPr>
            </w:pPr>
          </w:p>
        </w:tc>
        <w:tc>
          <w:tcPr>
            <w:tcW w:w="3342" w:type="dxa"/>
            <w:gridSpan w:val="3"/>
            <w:vAlign w:val="bottom"/>
          </w:tcPr>
          <w:p w14:paraId="331B8253" w14:textId="77777777" w:rsidR="00727969" w:rsidRPr="00166AC6" w:rsidRDefault="00727969" w:rsidP="00727969">
            <w:pPr>
              <w:pStyle w:val="acctfourfigures"/>
              <w:tabs>
                <w:tab w:val="clear" w:pos="765"/>
                <w:tab w:val="decimal" w:pos="752"/>
              </w:tabs>
              <w:spacing w:line="220" w:lineRule="exact"/>
              <w:ind w:left="-79" w:right="-79"/>
              <w:jc w:val="center"/>
              <w:rPr>
                <w:rFonts w:cs="Times New Roman"/>
                <w:szCs w:val="22"/>
              </w:rPr>
            </w:pPr>
            <w:r w:rsidRPr="00166AC6">
              <w:rPr>
                <w:rFonts w:cs="Times New Roman"/>
                <w:szCs w:val="22"/>
              </w:rPr>
              <w:t>Unsecured</w:t>
            </w:r>
          </w:p>
        </w:tc>
      </w:tr>
      <w:tr w:rsidR="00727969" w:rsidRPr="00166AC6" w14:paraId="16F1E05E" w14:textId="77777777" w:rsidTr="00F51B39">
        <w:trPr>
          <w:cantSplit/>
          <w:tblHeader/>
        </w:trPr>
        <w:tc>
          <w:tcPr>
            <w:tcW w:w="5566" w:type="dxa"/>
          </w:tcPr>
          <w:p w14:paraId="1E6D1FBF" w14:textId="77777777" w:rsidR="00727969" w:rsidRPr="00166AC6" w:rsidRDefault="00727969" w:rsidP="00727969">
            <w:pPr>
              <w:tabs>
                <w:tab w:val="left" w:pos="191"/>
              </w:tabs>
              <w:spacing w:line="220" w:lineRule="exact"/>
              <w:ind w:left="191" w:right="-68" w:hanging="191"/>
              <w:rPr>
                <w:rFonts w:ascii="Times New Roman" w:hAnsi="Times New Roman" w:cs="Times New Roman"/>
                <w:b/>
                <w:bCs/>
                <w:color w:val="0000FF"/>
                <w:sz w:val="22"/>
                <w:szCs w:val="22"/>
              </w:rPr>
            </w:pPr>
          </w:p>
        </w:tc>
        <w:tc>
          <w:tcPr>
            <w:tcW w:w="182" w:type="dxa"/>
          </w:tcPr>
          <w:p w14:paraId="5B679E1A" w14:textId="77777777" w:rsidR="00727969" w:rsidRPr="00166AC6" w:rsidRDefault="00727969" w:rsidP="00727969">
            <w:pPr>
              <w:pStyle w:val="acctfourfigures"/>
              <w:tabs>
                <w:tab w:val="clear" w:pos="765"/>
              </w:tabs>
              <w:spacing w:line="220" w:lineRule="exact"/>
              <w:ind w:left="-79" w:right="-79"/>
              <w:jc w:val="center"/>
              <w:rPr>
                <w:rFonts w:cs="Times New Roman"/>
                <w:szCs w:val="22"/>
              </w:rPr>
            </w:pPr>
          </w:p>
        </w:tc>
        <w:tc>
          <w:tcPr>
            <w:tcW w:w="3342" w:type="dxa"/>
            <w:gridSpan w:val="3"/>
            <w:vAlign w:val="bottom"/>
          </w:tcPr>
          <w:p w14:paraId="312942BB" w14:textId="77777777" w:rsidR="00727969" w:rsidRPr="00166AC6" w:rsidRDefault="00727969" w:rsidP="00727969">
            <w:pPr>
              <w:pStyle w:val="acctfourfigures"/>
              <w:tabs>
                <w:tab w:val="clear" w:pos="765"/>
                <w:tab w:val="decimal" w:pos="752"/>
              </w:tabs>
              <w:spacing w:line="220" w:lineRule="exact"/>
              <w:ind w:left="-79" w:right="-79"/>
              <w:jc w:val="center"/>
              <w:rPr>
                <w:rFonts w:cs="Times New Roman"/>
                <w:i/>
                <w:iCs/>
                <w:szCs w:val="22"/>
              </w:rPr>
            </w:pPr>
            <w:r w:rsidRPr="00166AC6">
              <w:rPr>
                <w:rFonts w:cs="Times New Roman"/>
                <w:i/>
                <w:iCs/>
                <w:szCs w:val="22"/>
              </w:rPr>
              <w:t>(in thousand Baht)</w:t>
            </w:r>
          </w:p>
        </w:tc>
      </w:tr>
      <w:tr w:rsidR="007566B7" w:rsidRPr="00166AC6" w14:paraId="42E6C394" w14:textId="77777777" w:rsidTr="00F51B39">
        <w:trPr>
          <w:cantSplit/>
        </w:trPr>
        <w:tc>
          <w:tcPr>
            <w:tcW w:w="5566" w:type="dxa"/>
          </w:tcPr>
          <w:p w14:paraId="445E95E2" w14:textId="63B26D83" w:rsidR="007566B7" w:rsidRPr="00166AC6" w:rsidRDefault="007566B7" w:rsidP="007566B7">
            <w:pPr>
              <w:tabs>
                <w:tab w:val="left" w:pos="191"/>
              </w:tabs>
              <w:spacing w:line="220" w:lineRule="exact"/>
              <w:ind w:left="191" w:hanging="191"/>
              <w:rPr>
                <w:rFonts w:ascii="Times New Roman" w:hAnsi="Times New Roman" w:cs="Cordia New"/>
                <w:sz w:val="22"/>
                <w:szCs w:val="22"/>
                <w:cs/>
              </w:rPr>
            </w:pPr>
            <w:r w:rsidRPr="00166AC6">
              <w:rPr>
                <w:rFonts w:ascii="Times New Roman" w:hAnsi="Times New Roman" w:cs="Times New Roman"/>
                <w:sz w:val="22"/>
                <w:szCs w:val="22"/>
              </w:rPr>
              <w:t>Short-term loans from financial institution</w:t>
            </w:r>
          </w:p>
        </w:tc>
        <w:tc>
          <w:tcPr>
            <w:tcW w:w="182" w:type="dxa"/>
            <w:vAlign w:val="bottom"/>
          </w:tcPr>
          <w:p w14:paraId="7BA8C827" w14:textId="77777777" w:rsidR="007566B7" w:rsidRPr="00166AC6" w:rsidRDefault="007566B7" w:rsidP="007566B7">
            <w:pPr>
              <w:pStyle w:val="acctfourfigures"/>
              <w:tabs>
                <w:tab w:val="clear" w:pos="765"/>
              </w:tabs>
              <w:spacing w:line="220" w:lineRule="exact"/>
              <w:ind w:left="-79" w:right="-79"/>
              <w:jc w:val="center"/>
              <w:rPr>
                <w:rFonts w:cs="Times New Roman"/>
                <w:szCs w:val="22"/>
              </w:rPr>
            </w:pPr>
          </w:p>
        </w:tc>
        <w:tc>
          <w:tcPr>
            <w:tcW w:w="1528" w:type="dxa"/>
            <w:vAlign w:val="bottom"/>
          </w:tcPr>
          <w:p w14:paraId="15138432" w14:textId="5E3368FD" w:rsidR="007566B7" w:rsidRPr="00333F82" w:rsidRDefault="00000882" w:rsidP="007566B7">
            <w:pPr>
              <w:pStyle w:val="acctfourfigures"/>
              <w:tabs>
                <w:tab w:val="clear" w:pos="765"/>
                <w:tab w:val="decimal" w:pos="731"/>
              </w:tabs>
              <w:spacing w:line="240" w:lineRule="auto"/>
              <w:ind w:right="105"/>
              <w:jc w:val="right"/>
              <w:rPr>
                <w:szCs w:val="28"/>
                <w:lang w:val="en-US" w:bidi="th-TH"/>
              </w:rPr>
            </w:pPr>
            <w:r>
              <w:rPr>
                <w:szCs w:val="28"/>
                <w:lang w:val="en-US" w:bidi="th-TH"/>
              </w:rPr>
              <w:t>1,412,515</w:t>
            </w:r>
          </w:p>
        </w:tc>
        <w:tc>
          <w:tcPr>
            <w:tcW w:w="182" w:type="dxa"/>
            <w:vAlign w:val="bottom"/>
          </w:tcPr>
          <w:p w14:paraId="28C327BD" w14:textId="77777777" w:rsidR="007566B7" w:rsidRPr="00166AC6" w:rsidRDefault="007566B7" w:rsidP="007566B7">
            <w:pPr>
              <w:pStyle w:val="acctfourfigures"/>
              <w:spacing w:line="220" w:lineRule="exact"/>
              <w:rPr>
                <w:rFonts w:cs="Times New Roman"/>
                <w:szCs w:val="22"/>
              </w:rPr>
            </w:pPr>
          </w:p>
        </w:tc>
        <w:tc>
          <w:tcPr>
            <w:tcW w:w="1632" w:type="dxa"/>
            <w:vAlign w:val="bottom"/>
          </w:tcPr>
          <w:p w14:paraId="61D852A1" w14:textId="6D499F06" w:rsidR="007566B7" w:rsidRPr="00F51B39" w:rsidRDefault="007566B7" w:rsidP="00F51B39">
            <w:pPr>
              <w:pStyle w:val="acctfourfigures"/>
              <w:tabs>
                <w:tab w:val="clear" w:pos="765"/>
                <w:tab w:val="decimal" w:pos="731"/>
                <w:tab w:val="left" w:pos="1448"/>
              </w:tabs>
              <w:spacing w:line="240" w:lineRule="auto"/>
              <w:ind w:right="83"/>
              <w:jc w:val="right"/>
              <w:rPr>
                <w:lang w:val="en-US" w:bidi="th-TH"/>
              </w:rPr>
            </w:pPr>
            <w:r w:rsidRPr="00F51B39">
              <w:rPr>
                <w:lang w:val="en-US" w:bidi="th-TH"/>
              </w:rPr>
              <w:t>30,000</w:t>
            </w:r>
          </w:p>
        </w:tc>
      </w:tr>
      <w:tr w:rsidR="007566B7" w:rsidRPr="00166AC6" w14:paraId="54B4F2E7" w14:textId="77777777" w:rsidTr="00F51B39">
        <w:trPr>
          <w:cantSplit/>
          <w:trHeight w:val="50"/>
        </w:trPr>
        <w:tc>
          <w:tcPr>
            <w:tcW w:w="5566" w:type="dxa"/>
          </w:tcPr>
          <w:p w14:paraId="29E9DD7B" w14:textId="77777777" w:rsidR="007566B7" w:rsidRPr="00166AC6" w:rsidRDefault="007566B7" w:rsidP="007566B7">
            <w:pPr>
              <w:tabs>
                <w:tab w:val="left" w:pos="191"/>
              </w:tabs>
              <w:spacing w:line="220" w:lineRule="exact"/>
              <w:ind w:left="191" w:right="-68" w:hanging="191"/>
              <w:rPr>
                <w:rFonts w:ascii="Times New Roman" w:hAnsi="Times New Roman" w:cs="Times New Roman"/>
                <w:sz w:val="22"/>
                <w:szCs w:val="22"/>
              </w:rPr>
            </w:pPr>
            <w:r w:rsidRPr="00166AC6">
              <w:rPr>
                <w:rFonts w:ascii="Times New Roman" w:hAnsi="Times New Roman" w:cs="Times New Roman"/>
                <w:b/>
                <w:bCs/>
                <w:sz w:val="22"/>
                <w:szCs w:val="22"/>
              </w:rPr>
              <w:t>Total interest-bearing liabilities</w:t>
            </w:r>
          </w:p>
        </w:tc>
        <w:tc>
          <w:tcPr>
            <w:tcW w:w="182" w:type="dxa"/>
            <w:vAlign w:val="bottom"/>
          </w:tcPr>
          <w:p w14:paraId="0BE293EC" w14:textId="77777777" w:rsidR="007566B7" w:rsidRPr="00166AC6" w:rsidRDefault="007566B7" w:rsidP="007566B7">
            <w:pPr>
              <w:pStyle w:val="acctfourfigures"/>
              <w:tabs>
                <w:tab w:val="clear" w:pos="765"/>
              </w:tabs>
              <w:spacing w:line="220" w:lineRule="exact"/>
              <w:ind w:left="-79" w:right="-79"/>
              <w:jc w:val="center"/>
              <w:rPr>
                <w:rFonts w:cs="Times New Roman"/>
                <w:b/>
                <w:bCs/>
                <w:szCs w:val="22"/>
              </w:rPr>
            </w:pPr>
          </w:p>
        </w:tc>
        <w:tc>
          <w:tcPr>
            <w:tcW w:w="1528" w:type="dxa"/>
            <w:tcBorders>
              <w:top w:val="single" w:sz="4" w:space="0" w:color="auto"/>
              <w:bottom w:val="double" w:sz="4" w:space="0" w:color="auto"/>
            </w:tcBorders>
            <w:vAlign w:val="bottom"/>
          </w:tcPr>
          <w:p w14:paraId="0E518F37" w14:textId="07DF145B" w:rsidR="007566B7" w:rsidRPr="00000882" w:rsidRDefault="00000882" w:rsidP="007566B7">
            <w:pPr>
              <w:pStyle w:val="acctfourfigures"/>
              <w:tabs>
                <w:tab w:val="clear" w:pos="765"/>
                <w:tab w:val="decimal" w:pos="731"/>
              </w:tabs>
              <w:spacing w:line="240" w:lineRule="auto"/>
              <w:ind w:right="105"/>
              <w:jc w:val="right"/>
              <w:rPr>
                <w:rFonts w:cs="Times New Roman"/>
                <w:b/>
                <w:bCs/>
                <w:szCs w:val="22"/>
              </w:rPr>
            </w:pPr>
            <w:r w:rsidRPr="00000882">
              <w:rPr>
                <w:b/>
                <w:bCs/>
                <w:szCs w:val="28"/>
                <w:lang w:val="en-US" w:bidi="th-TH"/>
              </w:rPr>
              <w:t>1,412,515</w:t>
            </w:r>
          </w:p>
        </w:tc>
        <w:tc>
          <w:tcPr>
            <w:tcW w:w="182" w:type="dxa"/>
            <w:vAlign w:val="bottom"/>
          </w:tcPr>
          <w:p w14:paraId="69EFF995" w14:textId="77777777" w:rsidR="007566B7" w:rsidRPr="00166AC6" w:rsidRDefault="007566B7" w:rsidP="007566B7">
            <w:pPr>
              <w:pStyle w:val="acctfourfigures"/>
              <w:spacing w:line="220" w:lineRule="exact"/>
              <w:rPr>
                <w:rFonts w:cs="Times New Roman"/>
                <w:b/>
                <w:bCs/>
                <w:szCs w:val="22"/>
              </w:rPr>
            </w:pPr>
          </w:p>
        </w:tc>
        <w:tc>
          <w:tcPr>
            <w:tcW w:w="1632" w:type="dxa"/>
            <w:tcBorders>
              <w:top w:val="single" w:sz="4" w:space="0" w:color="auto"/>
              <w:bottom w:val="double" w:sz="4" w:space="0" w:color="auto"/>
            </w:tcBorders>
            <w:vAlign w:val="bottom"/>
          </w:tcPr>
          <w:p w14:paraId="3646C9B5" w14:textId="47777DA0" w:rsidR="007566B7" w:rsidRPr="00F51B39" w:rsidRDefault="007566B7" w:rsidP="00F51B39">
            <w:pPr>
              <w:pStyle w:val="acctfourfigures"/>
              <w:tabs>
                <w:tab w:val="clear" w:pos="765"/>
                <w:tab w:val="decimal" w:pos="731"/>
                <w:tab w:val="left" w:pos="1448"/>
              </w:tabs>
              <w:spacing w:line="240" w:lineRule="auto"/>
              <w:ind w:right="83"/>
              <w:jc w:val="right"/>
              <w:rPr>
                <w:b/>
                <w:bCs/>
                <w:lang w:val="en-US" w:bidi="th-TH"/>
              </w:rPr>
            </w:pPr>
            <w:r w:rsidRPr="00F51B39">
              <w:rPr>
                <w:b/>
                <w:bCs/>
                <w:lang w:val="en-US" w:bidi="th-TH"/>
              </w:rPr>
              <w:t>30,000</w:t>
            </w:r>
          </w:p>
        </w:tc>
      </w:tr>
    </w:tbl>
    <w:p w14:paraId="45410814" w14:textId="77777777" w:rsidR="000C73BD" w:rsidRPr="00F0181E" w:rsidRDefault="000C73BD" w:rsidP="004A703C">
      <w:pPr>
        <w:pStyle w:val="BodyText"/>
        <w:spacing w:after="0" w:line="240" w:lineRule="auto"/>
        <w:ind w:left="450" w:right="230"/>
        <w:jc w:val="both"/>
        <w:rPr>
          <w:rFonts w:ascii="Times New Roman" w:hAnsi="Times New Roman" w:cs="Times New Roman"/>
          <w:sz w:val="22"/>
          <w:szCs w:val="22"/>
        </w:rPr>
      </w:pPr>
    </w:p>
    <w:p w14:paraId="1C42CD33" w14:textId="521FC356" w:rsidR="00AA1D37" w:rsidRPr="004111DC" w:rsidRDefault="00AA1D37" w:rsidP="004111DC">
      <w:pPr>
        <w:tabs>
          <w:tab w:val="clear" w:pos="227"/>
          <w:tab w:val="clear" w:pos="454"/>
          <w:tab w:val="clear" w:pos="680"/>
          <w:tab w:val="clear" w:pos="907"/>
          <w:tab w:val="left" w:pos="450"/>
        </w:tabs>
        <w:ind w:left="450" w:right="230"/>
        <w:jc w:val="both"/>
        <w:rPr>
          <w:rFonts w:ascii="Times New Roman" w:hAnsi="Times New Roman" w:cs="Cordia New"/>
          <w:sz w:val="22"/>
          <w:szCs w:val="22"/>
        </w:rPr>
      </w:pPr>
      <w:r w:rsidRPr="004111DC">
        <w:rPr>
          <w:rFonts w:ascii="Times New Roman" w:hAnsi="Times New Roman" w:cs="Cordia New"/>
          <w:sz w:val="22"/>
          <w:szCs w:val="22"/>
        </w:rPr>
        <w:t xml:space="preserve">As </w:t>
      </w:r>
      <w:proofErr w:type="gramStart"/>
      <w:r w:rsidRPr="004111DC">
        <w:rPr>
          <w:rFonts w:ascii="Times New Roman" w:hAnsi="Times New Roman" w:cs="Cordia New"/>
          <w:sz w:val="22"/>
          <w:szCs w:val="22"/>
        </w:rPr>
        <w:t>at</w:t>
      </w:r>
      <w:proofErr w:type="gramEnd"/>
      <w:r w:rsidRPr="004111DC">
        <w:rPr>
          <w:rFonts w:ascii="Times New Roman" w:hAnsi="Times New Roman" w:cs="Cordia New"/>
          <w:sz w:val="22"/>
          <w:szCs w:val="22"/>
        </w:rPr>
        <w:t xml:space="preserve"> 31 </w:t>
      </w:r>
      <w:r w:rsidR="00F2471E">
        <w:rPr>
          <w:rFonts w:ascii="Times New Roman" w:hAnsi="Times New Roman" w:cs="Cordia New"/>
          <w:sz w:val="22"/>
          <w:szCs w:val="22"/>
        </w:rPr>
        <w:t>March</w:t>
      </w:r>
      <w:r w:rsidRPr="00F2471E">
        <w:rPr>
          <w:rFonts w:ascii="Times New Roman" w:hAnsi="Times New Roman" w:cs="Cordia New"/>
          <w:sz w:val="22"/>
          <w:szCs w:val="22"/>
        </w:rPr>
        <w:t xml:space="preserve"> 202</w:t>
      </w:r>
      <w:r w:rsidR="00F2471E">
        <w:rPr>
          <w:rFonts w:ascii="Times New Roman" w:hAnsi="Times New Roman" w:cs="Cordia New"/>
          <w:sz w:val="22"/>
          <w:szCs w:val="22"/>
        </w:rPr>
        <w:t>5</w:t>
      </w:r>
      <w:r w:rsidRPr="00F2471E">
        <w:rPr>
          <w:rFonts w:ascii="Times New Roman" w:hAnsi="Times New Roman" w:cs="Cordia New"/>
          <w:sz w:val="22"/>
          <w:szCs w:val="22"/>
        </w:rPr>
        <w:t>, short-term loans from financial institution of Baht</w:t>
      </w:r>
      <w:r w:rsidR="00F2471E" w:rsidRPr="00F2471E">
        <w:rPr>
          <w:rFonts w:ascii="Times New Roman" w:hAnsi="Times New Roman" w:cs="Cordia New"/>
          <w:sz w:val="22"/>
          <w:szCs w:val="22"/>
        </w:rPr>
        <w:t xml:space="preserve"> 1,413</w:t>
      </w:r>
      <w:r w:rsidRPr="00F2471E">
        <w:rPr>
          <w:rFonts w:ascii="Times New Roman" w:hAnsi="Times New Roman" w:cs="Cordia New"/>
          <w:sz w:val="22"/>
          <w:szCs w:val="22"/>
        </w:rPr>
        <w:t xml:space="preserve"> million bears interest rate at </w:t>
      </w:r>
      <w:r w:rsidR="00F2471E" w:rsidRPr="00F2471E">
        <w:rPr>
          <w:rFonts w:ascii="Times New Roman" w:hAnsi="Times New Roman" w:cs="Cordia New"/>
          <w:sz w:val="22"/>
          <w:szCs w:val="22"/>
        </w:rPr>
        <w:t>2.45</w:t>
      </w:r>
      <w:r w:rsidRPr="00F2471E">
        <w:rPr>
          <w:rFonts w:ascii="Times New Roman" w:hAnsi="Times New Roman" w:cs="Cordia New"/>
          <w:sz w:val="22"/>
          <w:szCs w:val="22"/>
        </w:rPr>
        <w:t xml:space="preserve">% to </w:t>
      </w:r>
      <w:r w:rsidR="00F2471E" w:rsidRPr="00F2471E">
        <w:rPr>
          <w:rFonts w:ascii="Times New Roman" w:hAnsi="Times New Roman" w:cs="Cordia New"/>
          <w:sz w:val="22"/>
          <w:szCs w:val="22"/>
        </w:rPr>
        <w:t>5.02</w:t>
      </w:r>
      <w:r w:rsidRPr="00F2471E">
        <w:rPr>
          <w:rFonts w:ascii="Times New Roman" w:hAnsi="Times New Roman" w:cs="Cordia New"/>
          <w:sz w:val="22"/>
          <w:szCs w:val="22"/>
        </w:rPr>
        <w:t xml:space="preserve">% and are repayable during </w:t>
      </w:r>
      <w:r w:rsidR="00F2471E" w:rsidRPr="00F2471E">
        <w:rPr>
          <w:rFonts w:ascii="Times New Roman" w:hAnsi="Times New Roman" w:cs="Cordia New"/>
          <w:sz w:val="22"/>
          <w:szCs w:val="22"/>
        </w:rPr>
        <w:t>April</w:t>
      </w:r>
      <w:r w:rsidRPr="00F2471E">
        <w:rPr>
          <w:rFonts w:ascii="Times New Roman" w:hAnsi="Times New Roman" w:cs="Cordia New"/>
          <w:sz w:val="22"/>
          <w:szCs w:val="22"/>
        </w:rPr>
        <w:t xml:space="preserve"> to</w:t>
      </w:r>
      <w:r w:rsidRPr="00F2471E">
        <w:rPr>
          <w:rFonts w:ascii="Times New Roman" w:hAnsi="Times New Roman" w:cs="Cordia New" w:hint="cs"/>
          <w:sz w:val="22"/>
          <w:szCs w:val="22"/>
          <w:cs/>
        </w:rPr>
        <w:t xml:space="preserve"> </w:t>
      </w:r>
      <w:r w:rsidR="00F2471E" w:rsidRPr="00F2471E">
        <w:rPr>
          <w:rFonts w:ascii="Times New Roman" w:hAnsi="Times New Roman" w:cs="Cordia New"/>
          <w:sz w:val="22"/>
          <w:szCs w:val="22"/>
        </w:rPr>
        <w:t>June</w:t>
      </w:r>
      <w:r w:rsidRPr="00F2471E">
        <w:rPr>
          <w:rFonts w:ascii="Times New Roman" w:hAnsi="Times New Roman" w:cs="Cordia New"/>
          <w:sz w:val="22"/>
          <w:szCs w:val="22"/>
        </w:rPr>
        <w:t xml:space="preserve"> 2025 </w:t>
      </w:r>
      <w:r w:rsidRPr="00F2471E">
        <w:rPr>
          <w:rFonts w:ascii="Times New Roman" w:hAnsi="Times New Roman" w:cs="Cordia New"/>
          <w:i/>
          <w:iCs/>
          <w:sz w:val="22"/>
          <w:szCs w:val="22"/>
        </w:rPr>
        <w:t>(31 March 2024: Baht 30 million bears interest rate at 2.88% is repaid in April 2024</w:t>
      </w:r>
      <w:r w:rsidRPr="00F2471E">
        <w:rPr>
          <w:rFonts w:ascii="Times New Roman" w:hAnsi="Times New Roman" w:cs="Cordia New"/>
          <w:sz w:val="22"/>
          <w:szCs w:val="22"/>
        </w:rPr>
        <w:t>).</w:t>
      </w:r>
    </w:p>
    <w:p w14:paraId="49C6D6D9" w14:textId="77777777" w:rsidR="00AA1D37" w:rsidRPr="00501102" w:rsidRDefault="00AA1D37" w:rsidP="00AA1D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p>
    <w:p w14:paraId="6C2D1AF2" w14:textId="0BC4794F" w:rsidR="00AA1D37" w:rsidRPr="004111DC" w:rsidRDefault="00140A67" w:rsidP="004111DC">
      <w:pPr>
        <w:tabs>
          <w:tab w:val="clear" w:pos="227"/>
          <w:tab w:val="clear" w:pos="454"/>
          <w:tab w:val="clear" w:pos="680"/>
          <w:tab w:val="clear" w:pos="907"/>
          <w:tab w:val="left" w:pos="450"/>
        </w:tabs>
        <w:ind w:left="450" w:right="230"/>
        <w:jc w:val="both"/>
        <w:rPr>
          <w:rFonts w:ascii="Times New Roman" w:hAnsi="Times New Roman" w:cs="Cordia New"/>
          <w:sz w:val="22"/>
          <w:szCs w:val="22"/>
          <w:cs/>
        </w:rPr>
      </w:pPr>
      <w:r w:rsidRPr="004111DC">
        <w:rPr>
          <w:rFonts w:ascii="Times New Roman" w:hAnsi="Times New Roman" w:cs="Cordia New"/>
          <w:sz w:val="22"/>
          <w:szCs w:val="22"/>
        </w:rPr>
        <w:t xml:space="preserve">As </w:t>
      </w:r>
      <w:proofErr w:type="gramStart"/>
      <w:r w:rsidRPr="004111DC">
        <w:rPr>
          <w:rFonts w:ascii="Times New Roman" w:hAnsi="Times New Roman" w:cs="Cordia New"/>
          <w:sz w:val="22"/>
          <w:szCs w:val="22"/>
        </w:rPr>
        <w:t>at</w:t>
      </w:r>
      <w:proofErr w:type="gramEnd"/>
      <w:r w:rsidRPr="004111DC">
        <w:rPr>
          <w:rFonts w:ascii="Times New Roman" w:hAnsi="Times New Roman" w:cs="Cordia New"/>
          <w:sz w:val="22"/>
          <w:szCs w:val="22"/>
        </w:rPr>
        <w:t xml:space="preserve"> 31 </w:t>
      </w:r>
      <w:r>
        <w:rPr>
          <w:rFonts w:ascii="Times New Roman" w:hAnsi="Times New Roman" w:cs="Cordia New"/>
          <w:sz w:val="22"/>
          <w:szCs w:val="22"/>
        </w:rPr>
        <w:t>March</w:t>
      </w:r>
      <w:r w:rsidRPr="00F2471E">
        <w:rPr>
          <w:rFonts w:ascii="Times New Roman" w:hAnsi="Times New Roman" w:cs="Cordia New"/>
          <w:sz w:val="22"/>
          <w:szCs w:val="22"/>
        </w:rPr>
        <w:t xml:space="preserve"> 202</w:t>
      </w:r>
      <w:r>
        <w:rPr>
          <w:rFonts w:ascii="Times New Roman" w:hAnsi="Times New Roman" w:cs="Cordia New"/>
          <w:sz w:val="22"/>
          <w:szCs w:val="22"/>
        </w:rPr>
        <w:t>5</w:t>
      </w:r>
      <w:r w:rsidR="00AA1D37" w:rsidRPr="004111DC">
        <w:rPr>
          <w:rFonts w:ascii="Times New Roman" w:hAnsi="Times New Roman" w:cs="Cordia New"/>
          <w:sz w:val="22"/>
          <w:szCs w:val="22"/>
        </w:rPr>
        <w:t xml:space="preserve">, the Company had </w:t>
      </w:r>
      <w:proofErr w:type="spellStart"/>
      <w:r w:rsidR="00AA1D37" w:rsidRPr="004111DC">
        <w:rPr>
          <w:rFonts w:ascii="Times New Roman" w:hAnsi="Times New Roman" w:cs="Cordia New"/>
          <w:sz w:val="22"/>
          <w:szCs w:val="22"/>
        </w:rPr>
        <w:t>unutilised</w:t>
      </w:r>
      <w:proofErr w:type="spellEnd"/>
      <w:r w:rsidR="00AA1D37" w:rsidRPr="004111DC">
        <w:rPr>
          <w:rFonts w:ascii="Times New Roman" w:hAnsi="Times New Roman" w:cs="Cordia New"/>
          <w:sz w:val="22"/>
          <w:szCs w:val="22"/>
        </w:rPr>
        <w:t xml:space="preserve"> credit facilities covering bank overdrafts and short-term loans from financial institutions totaling Baht </w:t>
      </w:r>
      <w:r w:rsidR="00ED5173">
        <w:rPr>
          <w:rFonts w:ascii="Times New Roman" w:hAnsi="Times New Roman" w:cs="Cordia New"/>
          <w:sz w:val="22"/>
          <w:szCs w:val="22"/>
        </w:rPr>
        <w:t>776</w:t>
      </w:r>
      <w:r w:rsidR="00AA1D37" w:rsidRPr="004111DC">
        <w:rPr>
          <w:rFonts w:ascii="Times New Roman" w:hAnsi="Times New Roman" w:cs="Cordia New"/>
          <w:sz w:val="22"/>
          <w:szCs w:val="22"/>
        </w:rPr>
        <w:t xml:space="preserve"> million </w:t>
      </w:r>
      <w:r w:rsidR="00AA1D37" w:rsidRPr="0044260F">
        <w:rPr>
          <w:rFonts w:ascii="Times New Roman" w:hAnsi="Times New Roman" w:cs="Cordia New"/>
          <w:i/>
          <w:iCs/>
          <w:sz w:val="22"/>
          <w:szCs w:val="22"/>
        </w:rPr>
        <w:t>(31 March 2024: Baht 2,254 million). </w:t>
      </w:r>
    </w:p>
    <w:p w14:paraId="031B1161" w14:textId="0EAD5B09" w:rsidR="00ED51E9" w:rsidRDefault="00E7463C" w:rsidP="00E7463C">
      <w:pPr>
        <w:pStyle w:val="BodyText"/>
        <w:tabs>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090"/>
        </w:tabs>
        <w:spacing w:after="0" w:line="240" w:lineRule="auto"/>
        <w:ind w:left="450" w:right="230"/>
        <w:jc w:val="both"/>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r>
    </w:p>
    <w:p w14:paraId="6F84133A" w14:textId="4F8A4EA3" w:rsidR="00DC025A" w:rsidRPr="00166AC6" w:rsidRDefault="00DC025A" w:rsidP="004111DC">
      <w:pPr>
        <w:tabs>
          <w:tab w:val="clear" w:pos="227"/>
          <w:tab w:val="clear" w:pos="454"/>
          <w:tab w:val="clear" w:pos="680"/>
          <w:tab w:val="clear" w:pos="907"/>
          <w:tab w:val="left" w:pos="540"/>
        </w:tabs>
        <w:rPr>
          <w:rFonts w:ascii="Times New Roman" w:hAnsi="Times New Roman" w:cs="Times New Roman"/>
          <w:b/>
          <w:bCs/>
          <w:sz w:val="24"/>
          <w:szCs w:val="24"/>
        </w:rPr>
      </w:pPr>
      <w:r w:rsidRPr="00166AC6">
        <w:rPr>
          <w:rFonts w:ascii="Times New Roman" w:hAnsi="Times New Roman" w:cs="Times New Roman"/>
          <w:b/>
          <w:bCs/>
          <w:sz w:val="24"/>
          <w:szCs w:val="24"/>
        </w:rPr>
        <w:t>1</w:t>
      </w:r>
      <w:r w:rsidR="00D51D53">
        <w:rPr>
          <w:rFonts w:ascii="Times New Roman" w:hAnsi="Times New Roman" w:cs="Times New Roman"/>
          <w:b/>
          <w:bCs/>
          <w:sz w:val="24"/>
          <w:szCs w:val="24"/>
        </w:rPr>
        <w:t>4</w:t>
      </w:r>
      <w:r w:rsidR="00FD247E" w:rsidRPr="00166AC6">
        <w:rPr>
          <w:rFonts w:ascii="Times New Roman" w:hAnsi="Times New Roman" w:cs="Times New Roman"/>
          <w:b/>
          <w:bCs/>
          <w:sz w:val="24"/>
          <w:szCs w:val="24"/>
        </w:rPr>
        <w:t xml:space="preserve">   </w:t>
      </w:r>
      <w:proofErr w:type="gramStart"/>
      <w:r w:rsidRPr="00166AC6">
        <w:rPr>
          <w:rFonts w:ascii="Times New Roman" w:hAnsi="Times New Roman" w:cs="Times New Roman"/>
          <w:b/>
          <w:bCs/>
          <w:sz w:val="24"/>
          <w:szCs w:val="24"/>
        </w:rPr>
        <w:t>Non-current</w:t>
      </w:r>
      <w:proofErr w:type="gramEnd"/>
      <w:r w:rsidRPr="00166AC6">
        <w:rPr>
          <w:rFonts w:ascii="Times New Roman" w:hAnsi="Times New Roman" w:cs="Times New Roman"/>
          <w:b/>
          <w:bCs/>
          <w:sz w:val="24"/>
          <w:szCs w:val="24"/>
        </w:rPr>
        <w:t xml:space="preserve"> provisions for employee benefits </w:t>
      </w:r>
    </w:p>
    <w:p w14:paraId="38E28252" w14:textId="77777777" w:rsidR="006B4DBF" w:rsidRPr="00451597" w:rsidRDefault="006B4DBF" w:rsidP="00DC025A">
      <w:pPr>
        <w:spacing w:line="240" w:lineRule="auto"/>
        <w:rPr>
          <w:rFonts w:ascii="Times New Roman" w:hAnsi="Times New Roman" w:cs="Times New Roman"/>
          <w:sz w:val="22"/>
          <w:szCs w:val="22"/>
        </w:rPr>
      </w:pPr>
    </w:p>
    <w:tbl>
      <w:tblPr>
        <w:tblW w:w="9147" w:type="dxa"/>
        <w:tblInd w:w="360" w:type="dxa"/>
        <w:tblLayout w:type="fixed"/>
        <w:tblCellMar>
          <w:left w:w="79" w:type="dxa"/>
          <w:right w:w="79" w:type="dxa"/>
        </w:tblCellMar>
        <w:tblLook w:val="0000" w:firstRow="0" w:lastRow="0" w:firstColumn="0" w:lastColumn="0" w:noHBand="0" w:noVBand="0"/>
      </w:tblPr>
      <w:tblGrid>
        <w:gridCol w:w="5659"/>
        <w:gridCol w:w="1598"/>
        <w:gridCol w:w="180"/>
        <w:gridCol w:w="1710"/>
      </w:tblGrid>
      <w:tr w:rsidR="006B4DBF" w:rsidRPr="00166AC6" w14:paraId="68D8EB22" w14:textId="77777777" w:rsidTr="00435E3F">
        <w:trPr>
          <w:tblHeader/>
        </w:trPr>
        <w:tc>
          <w:tcPr>
            <w:tcW w:w="5659" w:type="dxa"/>
            <w:shd w:val="clear" w:color="auto" w:fill="auto"/>
          </w:tcPr>
          <w:p w14:paraId="64AE4D24" w14:textId="77777777" w:rsidR="006B4DBF" w:rsidRPr="00166AC6" w:rsidRDefault="006B4DBF" w:rsidP="00266E32">
            <w:pPr>
              <w:spacing w:line="240" w:lineRule="auto"/>
              <w:rPr>
                <w:rFonts w:ascii="Times New Roman" w:hAnsi="Times New Roman" w:cs="Times New Roman"/>
                <w:i/>
                <w:iCs/>
                <w:color w:val="0000FF"/>
                <w:sz w:val="22"/>
                <w:szCs w:val="22"/>
              </w:rPr>
            </w:pPr>
          </w:p>
          <w:p w14:paraId="0DD2579D" w14:textId="77777777" w:rsidR="006B4DBF" w:rsidRPr="00166AC6" w:rsidRDefault="006B4DBF" w:rsidP="00266E32">
            <w:pPr>
              <w:spacing w:line="240" w:lineRule="auto"/>
              <w:rPr>
                <w:rFonts w:ascii="Times New Roman" w:hAnsi="Times New Roman" w:cs="Times New Roman"/>
                <w:i/>
                <w:iCs/>
                <w:color w:val="0000FF"/>
                <w:sz w:val="22"/>
                <w:szCs w:val="22"/>
              </w:rPr>
            </w:pPr>
          </w:p>
        </w:tc>
        <w:tc>
          <w:tcPr>
            <w:tcW w:w="3488" w:type="dxa"/>
            <w:gridSpan w:val="3"/>
          </w:tcPr>
          <w:p w14:paraId="5977ED56" w14:textId="77777777" w:rsidR="006B4DBF" w:rsidRPr="00166AC6" w:rsidRDefault="006B4DBF" w:rsidP="00266E32">
            <w:pPr>
              <w:spacing w:line="240" w:lineRule="auto"/>
              <w:jc w:val="center"/>
              <w:rPr>
                <w:rFonts w:ascii="Times New Roman" w:hAnsi="Times New Roman" w:cs="Times New Roman"/>
                <w:sz w:val="22"/>
                <w:szCs w:val="22"/>
              </w:rPr>
            </w:pPr>
            <w:r w:rsidRPr="00166AC6">
              <w:rPr>
                <w:rFonts w:ascii="Times New Roman" w:hAnsi="Times New Roman" w:cs="Times New Roman"/>
                <w:b/>
                <w:sz w:val="22"/>
                <w:szCs w:val="22"/>
              </w:rPr>
              <w:t>Financial statements in which the equity method is applied/</w:t>
            </w:r>
            <w:r w:rsidRPr="00166AC6">
              <w:rPr>
                <w:rFonts w:ascii="Times New Roman" w:hAnsi="Times New Roman" w:cs="Times New Roman"/>
                <w:b/>
                <w:sz w:val="22"/>
                <w:szCs w:val="22"/>
              </w:rPr>
              <w:br/>
              <w:t>Separate financial statements</w:t>
            </w:r>
          </w:p>
        </w:tc>
      </w:tr>
      <w:tr w:rsidR="006B4DBF" w:rsidRPr="00166AC6" w14:paraId="7AD9E306" w14:textId="77777777" w:rsidTr="00435E3F">
        <w:trPr>
          <w:tblHeader/>
        </w:trPr>
        <w:tc>
          <w:tcPr>
            <w:tcW w:w="5659" w:type="dxa"/>
          </w:tcPr>
          <w:p w14:paraId="64C170F5" w14:textId="1D269ABE" w:rsidR="006B4DBF" w:rsidRPr="00E824A6" w:rsidRDefault="00E824A6" w:rsidP="00E824A6">
            <w:pPr>
              <w:pStyle w:val="BodyText"/>
              <w:spacing w:after="0" w:line="240" w:lineRule="auto"/>
              <w:ind w:right="230"/>
              <w:jc w:val="both"/>
              <w:rPr>
                <w:rFonts w:ascii="Times New Roman" w:hAnsi="Times New Roman" w:cs="Times New Roman"/>
                <w:b/>
                <w:bCs/>
                <w:i/>
                <w:iCs/>
                <w:color w:val="0000FF"/>
                <w:sz w:val="22"/>
                <w:szCs w:val="22"/>
              </w:rPr>
            </w:pPr>
            <w:proofErr w:type="gramStart"/>
            <w:r w:rsidRPr="00E824A6">
              <w:rPr>
                <w:rFonts w:ascii="Times New Roman" w:hAnsi="Times New Roman" w:cs="Times New Roman"/>
                <w:b/>
                <w:bCs/>
                <w:i/>
                <w:iCs/>
                <w:sz w:val="22"/>
                <w:szCs w:val="22"/>
              </w:rPr>
              <w:t>At</w:t>
            </w:r>
            <w:proofErr w:type="gramEnd"/>
            <w:r w:rsidRPr="00E824A6">
              <w:rPr>
                <w:rFonts w:ascii="Times New Roman" w:hAnsi="Times New Roman" w:cs="Times New Roman"/>
                <w:b/>
                <w:bCs/>
                <w:i/>
                <w:iCs/>
                <w:sz w:val="22"/>
                <w:szCs w:val="22"/>
              </w:rPr>
              <w:t xml:space="preserve"> 31 </w:t>
            </w:r>
            <w:r w:rsidR="004C6C32">
              <w:rPr>
                <w:rFonts w:ascii="Times New Roman" w:hAnsi="Times New Roman" w:cs="Times New Roman"/>
                <w:b/>
                <w:bCs/>
                <w:i/>
                <w:iCs/>
                <w:sz w:val="22"/>
                <w:szCs w:val="22"/>
              </w:rPr>
              <w:t>March</w:t>
            </w:r>
          </w:p>
        </w:tc>
        <w:tc>
          <w:tcPr>
            <w:tcW w:w="1598" w:type="dxa"/>
          </w:tcPr>
          <w:p w14:paraId="6C175FA3" w14:textId="426783A0" w:rsidR="006B4DBF" w:rsidRPr="00166AC6" w:rsidRDefault="006B4DBF" w:rsidP="00266E32">
            <w:pPr>
              <w:pStyle w:val="acctmergecolhdg"/>
              <w:spacing w:line="240" w:lineRule="auto"/>
              <w:rPr>
                <w:rFonts w:cs="Times New Roman"/>
                <w:b w:val="0"/>
                <w:bCs/>
                <w:szCs w:val="22"/>
              </w:rPr>
            </w:pPr>
            <w:r w:rsidRPr="00166AC6">
              <w:rPr>
                <w:rFonts w:cs="Times New Roman"/>
                <w:b w:val="0"/>
                <w:bCs/>
                <w:szCs w:val="22"/>
              </w:rPr>
              <w:t>202</w:t>
            </w:r>
            <w:r w:rsidR="007566B7">
              <w:rPr>
                <w:rFonts w:cs="Times New Roman"/>
                <w:b w:val="0"/>
                <w:bCs/>
                <w:szCs w:val="22"/>
              </w:rPr>
              <w:t>5</w:t>
            </w:r>
          </w:p>
        </w:tc>
        <w:tc>
          <w:tcPr>
            <w:tcW w:w="180" w:type="dxa"/>
          </w:tcPr>
          <w:p w14:paraId="57BCDAFD" w14:textId="77777777" w:rsidR="006B4DBF" w:rsidRPr="00166AC6" w:rsidRDefault="006B4DBF" w:rsidP="00266E32">
            <w:pPr>
              <w:pStyle w:val="acctmergecolhdg"/>
              <w:spacing w:line="240" w:lineRule="auto"/>
              <w:rPr>
                <w:rFonts w:cs="Times New Roman"/>
                <w:b w:val="0"/>
                <w:bCs/>
                <w:szCs w:val="22"/>
              </w:rPr>
            </w:pPr>
          </w:p>
        </w:tc>
        <w:tc>
          <w:tcPr>
            <w:tcW w:w="1710" w:type="dxa"/>
          </w:tcPr>
          <w:p w14:paraId="0329EF9C" w14:textId="3B06B5B9" w:rsidR="006B4DBF" w:rsidRPr="00166AC6" w:rsidRDefault="006B4DBF" w:rsidP="00266E32">
            <w:pPr>
              <w:pStyle w:val="acctmergecolhdg"/>
              <w:spacing w:line="240" w:lineRule="auto"/>
              <w:rPr>
                <w:rFonts w:cs="Times New Roman"/>
                <w:b w:val="0"/>
                <w:bCs/>
                <w:szCs w:val="22"/>
              </w:rPr>
            </w:pPr>
            <w:r w:rsidRPr="00166AC6">
              <w:rPr>
                <w:rFonts w:cs="Times New Roman"/>
                <w:b w:val="0"/>
                <w:bCs/>
                <w:szCs w:val="22"/>
              </w:rPr>
              <w:t>202</w:t>
            </w:r>
            <w:r w:rsidR="007566B7">
              <w:rPr>
                <w:rFonts w:cs="Times New Roman"/>
                <w:b w:val="0"/>
                <w:bCs/>
                <w:szCs w:val="22"/>
              </w:rPr>
              <w:t>4</w:t>
            </w:r>
          </w:p>
        </w:tc>
      </w:tr>
      <w:tr w:rsidR="006B4DBF" w:rsidRPr="00166AC6" w14:paraId="1363AC7D" w14:textId="77777777" w:rsidTr="00435E3F">
        <w:trPr>
          <w:cantSplit/>
        </w:trPr>
        <w:tc>
          <w:tcPr>
            <w:tcW w:w="5659" w:type="dxa"/>
          </w:tcPr>
          <w:p w14:paraId="13E75598" w14:textId="77777777" w:rsidR="006B4DBF" w:rsidRPr="00166AC6" w:rsidRDefault="006B4DBF" w:rsidP="00266E32">
            <w:pPr>
              <w:spacing w:line="240" w:lineRule="auto"/>
              <w:ind w:left="11"/>
              <w:rPr>
                <w:rFonts w:ascii="Times New Roman" w:hAnsi="Times New Roman" w:cs="Times New Roman"/>
                <w:b/>
                <w:bCs/>
                <w:sz w:val="22"/>
                <w:szCs w:val="22"/>
              </w:rPr>
            </w:pPr>
          </w:p>
        </w:tc>
        <w:tc>
          <w:tcPr>
            <w:tcW w:w="3488" w:type="dxa"/>
            <w:gridSpan w:val="3"/>
          </w:tcPr>
          <w:p w14:paraId="2CCB6EBA" w14:textId="77777777" w:rsidR="006B4DBF" w:rsidRPr="00166AC6" w:rsidRDefault="006B4DBF" w:rsidP="00266E32">
            <w:pPr>
              <w:pStyle w:val="acctfourfigures"/>
              <w:tabs>
                <w:tab w:val="clear" w:pos="765"/>
                <w:tab w:val="decimal" w:pos="731"/>
              </w:tabs>
              <w:spacing w:line="240" w:lineRule="auto"/>
              <w:ind w:right="11"/>
              <w:jc w:val="center"/>
              <w:rPr>
                <w:rFonts w:cs="Times New Roman"/>
                <w:b/>
                <w:bCs/>
                <w:szCs w:val="22"/>
              </w:rPr>
            </w:pPr>
            <w:r w:rsidRPr="00166AC6">
              <w:rPr>
                <w:rFonts w:cs="Times New Roman"/>
                <w:i/>
                <w:iCs/>
                <w:szCs w:val="22"/>
              </w:rPr>
              <w:t>(in thousand Baht)</w:t>
            </w:r>
          </w:p>
        </w:tc>
      </w:tr>
      <w:tr w:rsidR="007566B7" w:rsidRPr="00166AC6" w14:paraId="3CCD17A4" w14:textId="77777777" w:rsidTr="00435E3F">
        <w:trPr>
          <w:cantSplit/>
        </w:trPr>
        <w:tc>
          <w:tcPr>
            <w:tcW w:w="5659" w:type="dxa"/>
          </w:tcPr>
          <w:p w14:paraId="71DD05DB" w14:textId="77777777" w:rsidR="007566B7" w:rsidRPr="00166AC6" w:rsidRDefault="007566B7" w:rsidP="007566B7">
            <w:pPr>
              <w:pStyle w:val="BodyText"/>
              <w:spacing w:after="0" w:line="240" w:lineRule="auto"/>
              <w:ind w:right="230"/>
              <w:jc w:val="both"/>
              <w:rPr>
                <w:rFonts w:ascii="Times New Roman" w:hAnsi="Times New Roman" w:cs="Times New Roman"/>
                <w:color w:val="0000FF"/>
                <w:sz w:val="22"/>
                <w:szCs w:val="22"/>
              </w:rPr>
            </w:pPr>
            <w:r w:rsidRPr="00166AC6">
              <w:rPr>
                <w:rFonts w:ascii="Times New Roman" w:hAnsi="Times New Roman" w:cs="Times New Roman"/>
                <w:sz w:val="22"/>
                <w:szCs w:val="22"/>
              </w:rPr>
              <w:t>Defined benefit plan</w:t>
            </w:r>
          </w:p>
        </w:tc>
        <w:tc>
          <w:tcPr>
            <w:tcW w:w="1598" w:type="dxa"/>
          </w:tcPr>
          <w:p w14:paraId="4736A994" w14:textId="76478091" w:rsidR="007566B7" w:rsidRPr="00166AC6" w:rsidRDefault="00785F7A" w:rsidP="007566B7">
            <w:pPr>
              <w:pStyle w:val="acctfourfigures"/>
              <w:tabs>
                <w:tab w:val="clear" w:pos="765"/>
                <w:tab w:val="decimal" w:pos="731"/>
              </w:tabs>
              <w:spacing w:line="240" w:lineRule="auto"/>
              <w:ind w:right="105"/>
              <w:jc w:val="right"/>
              <w:rPr>
                <w:szCs w:val="28"/>
                <w:lang w:val="en-US" w:bidi="th-TH"/>
              </w:rPr>
            </w:pPr>
            <w:r>
              <w:rPr>
                <w:szCs w:val="28"/>
                <w:lang w:val="en-US" w:bidi="th-TH"/>
              </w:rPr>
              <w:t>180,440</w:t>
            </w:r>
          </w:p>
        </w:tc>
        <w:tc>
          <w:tcPr>
            <w:tcW w:w="180" w:type="dxa"/>
          </w:tcPr>
          <w:p w14:paraId="171478E5" w14:textId="77777777" w:rsidR="007566B7" w:rsidRPr="00166AC6" w:rsidRDefault="007566B7" w:rsidP="007566B7">
            <w:pPr>
              <w:pStyle w:val="acctfourfigures"/>
              <w:spacing w:line="240" w:lineRule="auto"/>
              <w:rPr>
                <w:rFonts w:cs="Times New Roman"/>
                <w:szCs w:val="22"/>
              </w:rPr>
            </w:pPr>
          </w:p>
        </w:tc>
        <w:tc>
          <w:tcPr>
            <w:tcW w:w="1710" w:type="dxa"/>
          </w:tcPr>
          <w:p w14:paraId="076EB2C6" w14:textId="4E924D8F" w:rsidR="007566B7" w:rsidRPr="00837698" w:rsidRDefault="007566B7" w:rsidP="00837698">
            <w:pPr>
              <w:pStyle w:val="acctfourfigures"/>
              <w:tabs>
                <w:tab w:val="clear" w:pos="765"/>
                <w:tab w:val="decimal" w:pos="731"/>
                <w:tab w:val="left" w:pos="1448"/>
              </w:tabs>
              <w:spacing w:line="240" w:lineRule="auto"/>
              <w:ind w:right="105"/>
              <w:jc w:val="right"/>
              <w:rPr>
                <w:lang w:val="en-US" w:bidi="th-TH"/>
              </w:rPr>
            </w:pPr>
            <w:r>
              <w:rPr>
                <w:szCs w:val="28"/>
                <w:lang w:val="en-US" w:bidi="th-TH"/>
              </w:rPr>
              <w:t>165,558</w:t>
            </w:r>
          </w:p>
        </w:tc>
      </w:tr>
      <w:tr w:rsidR="007566B7" w:rsidRPr="00166AC6" w14:paraId="42ABB283" w14:textId="77777777" w:rsidTr="00435E3F">
        <w:trPr>
          <w:cantSplit/>
        </w:trPr>
        <w:tc>
          <w:tcPr>
            <w:tcW w:w="5659" w:type="dxa"/>
          </w:tcPr>
          <w:p w14:paraId="2310D3E2" w14:textId="77777777" w:rsidR="007566B7" w:rsidRPr="00166AC6" w:rsidRDefault="007566B7" w:rsidP="007566B7">
            <w:pPr>
              <w:spacing w:line="240" w:lineRule="auto"/>
              <w:ind w:left="180" w:hanging="180"/>
              <w:rPr>
                <w:rFonts w:ascii="Times New Roman" w:hAnsi="Times New Roman" w:cs="Times New Roman"/>
                <w:b/>
                <w:bCs/>
                <w:sz w:val="22"/>
                <w:szCs w:val="22"/>
              </w:rPr>
            </w:pPr>
            <w:r w:rsidRPr="00166AC6">
              <w:rPr>
                <w:rFonts w:ascii="Times New Roman" w:hAnsi="Times New Roman" w:cs="Times New Roman"/>
                <w:b/>
                <w:bCs/>
                <w:sz w:val="22"/>
                <w:szCs w:val="22"/>
              </w:rPr>
              <w:t>Total</w:t>
            </w:r>
          </w:p>
        </w:tc>
        <w:tc>
          <w:tcPr>
            <w:tcW w:w="1598" w:type="dxa"/>
            <w:tcBorders>
              <w:top w:val="single" w:sz="4" w:space="0" w:color="auto"/>
              <w:bottom w:val="double" w:sz="4" w:space="0" w:color="auto"/>
            </w:tcBorders>
          </w:tcPr>
          <w:p w14:paraId="579D4EC1" w14:textId="14E03B48" w:rsidR="007566B7" w:rsidRPr="00674303" w:rsidRDefault="00785F7A" w:rsidP="007566B7">
            <w:pPr>
              <w:pStyle w:val="acctfourfigures"/>
              <w:tabs>
                <w:tab w:val="clear" w:pos="765"/>
                <w:tab w:val="decimal" w:pos="731"/>
              </w:tabs>
              <w:spacing w:line="240" w:lineRule="auto"/>
              <w:ind w:right="105"/>
              <w:jc w:val="right"/>
              <w:rPr>
                <w:rFonts w:cs="Times New Roman"/>
                <w:b/>
                <w:bCs/>
                <w:szCs w:val="22"/>
              </w:rPr>
            </w:pPr>
            <w:r>
              <w:rPr>
                <w:rFonts w:cs="Times New Roman"/>
                <w:b/>
                <w:bCs/>
                <w:szCs w:val="22"/>
              </w:rPr>
              <w:t>180,440</w:t>
            </w:r>
          </w:p>
        </w:tc>
        <w:tc>
          <w:tcPr>
            <w:tcW w:w="180" w:type="dxa"/>
          </w:tcPr>
          <w:p w14:paraId="48E33128" w14:textId="77777777" w:rsidR="007566B7" w:rsidRPr="00166AC6" w:rsidRDefault="007566B7" w:rsidP="007566B7">
            <w:pPr>
              <w:pStyle w:val="acctfourfigures"/>
              <w:spacing w:line="240" w:lineRule="auto"/>
              <w:rPr>
                <w:rFonts w:cs="Times New Roman"/>
                <w:b/>
                <w:bCs/>
                <w:szCs w:val="22"/>
              </w:rPr>
            </w:pPr>
          </w:p>
        </w:tc>
        <w:tc>
          <w:tcPr>
            <w:tcW w:w="1710" w:type="dxa"/>
            <w:tcBorders>
              <w:top w:val="single" w:sz="4" w:space="0" w:color="auto"/>
              <w:bottom w:val="double" w:sz="4" w:space="0" w:color="auto"/>
            </w:tcBorders>
          </w:tcPr>
          <w:p w14:paraId="4EE1ACB6" w14:textId="31F4CD2C" w:rsidR="007566B7" w:rsidRPr="00837698" w:rsidRDefault="007566B7" w:rsidP="00837698">
            <w:pPr>
              <w:pStyle w:val="acctfourfigures"/>
              <w:tabs>
                <w:tab w:val="clear" w:pos="765"/>
                <w:tab w:val="decimal" w:pos="731"/>
                <w:tab w:val="left" w:pos="1448"/>
              </w:tabs>
              <w:spacing w:line="240" w:lineRule="auto"/>
              <w:ind w:right="105"/>
              <w:jc w:val="right"/>
              <w:rPr>
                <w:b/>
                <w:bCs/>
                <w:lang w:val="en-US" w:bidi="th-TH"/>
              </w:rPr>
            </w:pPr>
            <w:r w:rsidRPr="00837698">
              <w:rPr>
                <w:b/>
                <w:bCs/>
                <w:lang w:val="en-US" w:bidi="th-TH"/>
              </w:rPr>
              <w:t>165,558</w:t>
            </w:r>
          </w:p>
        </w:tc>
      </w:tr>
    </w:tbl>
    <w:p w14:paraId="4FEC10BF" w14:textId="77777777" w:rsidR="006B4DBF" w:rsidRPr="00F0181E" w:rsidRDefault="006B4DBF" w:rsidP="00DC025A">
      <w:pPr>
        <w:spacing w:line="240" w:lineRule="auto"/>
        <w:rPr>
          <w:rFonts w:ascii="Times New Roman" w:hAnsi="Times New Roman" w:cs="Times New Roman"/>
          <w:sz w:val="22"/>
          <w:szCs w:val="22"/>
        </w:rPr>
      </w:pPr>
    </w:p>
    <w:p w14:paraId="2E4B6254" w14:textId="77777777" w:rsidR="00DC025A" w:rsidRPr="00166AC6" w:rsidRDefault="001341CA" w:rsidP="001341CA">
      <w:pPr>
        <w:pStyle w:val="BodyText"/>
        <w:spacing w:after="0" w:line="240" w:lineRule="auto"/>
        <w:ind w:right="230"/>
        <w:jc w:val="both"/>
        <w:rPr>
          <w:rFonts w:ascii="Times New Roman" w:hAnsi="Times New Roman" w:cs="Times New Roman"/>
          <w:i/>
          <w:iCs/>
          <w:color w:val="0000FF"/>
          <w:sz w:val="22"/>
          <w:szCs w:val="22"/>
        </w:rPr>
      </w:pPr>
      <w:r w:rsidRPr="00166AC6">
        <w:rPr>
          <w:rFonts w:ascii="Times New Roman" w:hAnsi="Times New Roman" w:cs="Times New Roman"/>
          <w:b/>
          <w:bCs/>
          <w:i/>
          <w:iCs/>
          <w:sz w:val="22"/>
          <w:szCs w:val="22"/>
        </w:rPr>
        <w:t xml:space="preserve">        </w:t>
      </w:r>
      <w:r w:rsidR="00DC025A" w:rsidRPr="00166AC6">
        <w:rPr>
          <w:rFonts w:ascii="Times New Roman" w:hAnsi="Times New Roman" w:cs="Times New Roman"/>
          <w:b/>
          <w:bCs/>
          <w:i/>
          <w:iCs/>
          <w:sz w:val="22"/>
          <w:szCs w:val="22"/>
        </w:rPr>
        <w:t>Defined benefit plan</w:t>
      </w:r>
    </w:p>
    <w:p w14:paraId="1D07FC6C" w14:textId="77777777" w:rsidR="00DC025A" w:rsidRPr="00F0181E" w:rsidRDefault="00DC025A" w:rsidP="00DC025A">
      <w:pPr>
        <w:spacing w:line="240" w:lineRule="auto"/>
        <w:ind w:left="540"/>
        <w:rPr>
          <w:rFonts w:ascii="Times New Roman" w:hAnsi="Times New Roman" w:cs="Times New Roman"/>
          <w:sz w:val="22"/>
          <w:szCs w:val="22"/>
        </w:rPr>
      </w:pPr>
    </w:p>
    <w:p w14:paraId="566B6EC9" w14:textId="4213EA3C" w:rsidR="00DC025A" w:rsidRPr="004111DC" w:rsidRDefault="00DC025A" w:rsidP="004111DC">
      <w:pPr>
        <w:tabs>
          <w:tab w:val="clear" w:pos="227"/>
          <w:tab w:val="clear" w:pos="454"/>
          <w:tab w:val="clear" w:pos="680"/>
          <w:tab w:val="clear" w:pos="907"/>
          <w:tab w:val="left" w:pos="450"/>
        </w:tabs>
        <w:ind w:left="450" w:right="230"/>
        <w:jc w:val="both"/>
        <w:rPr>
          <w:rFonts w:ascii="Times New Roman" w:hAnsi="Times New Roman" w:cs="Cordia New"/>
          <w:sz w:val="22"/>
          <w:szCs w:val="22"/>
        </w:rPr>
      </w:pPr>
      <w:r w:rsidRPr="004111DC">
        <w:rPr>
          <w:rFonts w:ascii="Times New Roman" w:hAnsi="Times New Roman" w:cs="Cordia New"/>
          <w:sz w:val="22"/>
          <w:szCs w:val="22"/>
        </w:rPr>
        <w:t xml:space="preserve">The Company operate a defined benefit plan based on the requirement of Thai </w:t>
      </w:r>
      <w:proofErr w:type="spellStart"/>
      <w:r w:rsidRPr="004111DC">
        <w:rPr>
          <w:rFonts w:ascii="Times New Roman" w:hAnsi="Times New Roman" w:cs="Cordia New"/>
          <w:sz w:val="22"/>
          <w:szCs w:val="22"/>
        </w:rPr>
        <w:t>Labour</w:t>
      </w:r>
      <w:proofErr w:type="spellEnd"/>
      <w:r w:rsidRPr="004111DC">
        <w:rPr>
          <w:rFonts w:ascii="Times New Roman" w:hAnsi="Times New Roman" w:cs="Cordia New"/>
          <w:sz w:val="22"/>
          <w:szCs w:val="22"/>
        </w:rPr>
        <w:t xml:space="preserve"> Protection Act B.E</w:t>
      </w:r>
      <w:r w:rsidR="0079776D" w:rsidRPr="004111DC">
        <w:rPr>
          <w:rFonts w:ascii="Times New Roman" w:hAnsi="Times New Roman" w:cs="Cordia New"/>
          <w:sz w:val="22"/>
          <w:szCs w:val="22"/>
        </w:rPr>
        <w:t>.</w:t>
      </w:r>
      <w:r w:rsidRPr="004111DC">
        <w:rPr>
          <w:rFonts w:ascii="Times New Roman" w:hAnsi="Times New Roman" w:cs="Cordia New"/>
          <w:sz w:val="22"/>
          <w:szCs w:val="22"/>
        </w:rPr>
        <w:t xml:space="preserve"> 2541 (1998) to provide retirement benefits to employees based on pensionable remuneration and length of service. The defined benefit plans expose the </w:t>
      </w:r>
      <w:r w:rsidR="008D3EBA" w:rsidRPr="004111DC">
        <w:rPr>
          <w:rFonts w:ascii="Times New Roman" w:hAnsi="Times New Roman" w:cs="Cordia New"/>
          <w:sz w:val="22"/>
          <w:szCs w:val="22"/>
        </w:rPr>
        <w:t>Company</w:t>
      </w:r>
      <w:r w:rsidRPr="004111DC">
        <w:rPr>
          <w:rFonts w:ascii="Times New Roman" w:hAnsi="Times New Roman" w:cs="Cordia New"/>
          <w:sz w:val="22"/>
          <w:szCs w:val="22"/>
        </w:rPr>
        <w:t xml:space="preserve"> to actuarial risks, such as longevity risk</w:t>
      </w:r>
      <w:r w:rsidR="0082082A" w:rsidRPr="004111DC">
        <w:rPr>
          <w:rFonts w:ascii="Times New Roman" w:hAnsi="Times New Roman" w:cs="Cordia New"/>
          <w:sz w:val="22"/>
          <w:szCs w:val="22"/>
        </w:rPr>
        <w:t xml:space="preserve"> and</w:t>
      </w:r>
      <w:r w:rsidRPr="004111DC">
        <w:rPr>
          <w:rFonts w:ascii="Times New Roman" w:hAnsi="Times New Roman" w:cs="Cordia New"/>
          <w:sz w:val="22"/>
          <w:szCs w:val="22"/>
        </w:rPr>
        <w:t xml:space="preserve"> interest</w:t>
      </w:r>
      <w:r w:rsidR="00412CCC" w:rsidRPr="004111DC">
        <w:rPr>
          <w:rFonts w:ascii="Times New Roman" w:hAnsi="Times New Roman" w:cs="Cordia New"/>
          <w:sz w:val="22"/>
          <w:szCs w:val="22"/>
        </w:rPr>
        <w:t xml:space="preserve"> </w:t>
      </w:r>
      <w:r w:rsidRPr="004111DC">
        <w:rPr>
          <w:rFonts w:ascii="Times New Roman" w:hAnsi="Times New Roman" w:cs="Cordia New"/>
          <w:sz w:val="22"/>
          <w:szCs w:val="22"/>
        </w:rPr>
        <w:t>rate risk.</w:t>
      </w:r>
    </w:p>
    <w:p w14:paraId="353E4C13" w14:textId="31F942FB" w:rsidR="00D574A4" w:rsidRDefault="00D574A4" w:rsidP="001341CA">
      <w:pPr>
        <w:pStyle w:val="BodyText"/>
        <w:tabs>
          <w:tab w:val="clear" w:pos="454"/>
          <w:tab w:val="left" w:pos="450"/>
        </w:tabs>
        <w:spacing w:after="0" w:line="240" w:lineRule="auto"/>
        <w:ind w:left="450" w:right="230"/>
        <w:jc w:val="both"/>
        <w:rPr>
          <w:rFonts w:ascii="Times New Roman" w:eastAsia="Calibri" w:hAnsi="Times New Roman" w:cs="Times New Roman"/>
          <w:sz w:val="22"/>
          <w:szCs w:val="22"/>
        </w:rPr>
      </w:pPr>
    </w:p>
    <w:p w14:paraId="428B5500" w14:textId="7648B537" w:rsidR="00D574A4" w:rsidRDefault="00D574A4" w:rsidP="001341CA">
      <w:pPr>
        <w:pStyle w:val="BodyText"/>
        <w:tabs>
          <w:tab w:val="clear" w:pos="454"/>
          <w:tab w:val="left" w:pos="450"/>
        </w:tabs>
        <w:spacing w:after="0" w:line="240" w:lineRule="auto"/>
        <w:ind w:left="450" w:right="230"/>
        <w:jc w:val="both"/>
        <w:rPr>
          <w:rFonts w:ascii="Times New Roman" w:eastAsia="Calibri" w:hAnsi="Times New Roman" w:cs="Times New Roman"/>
          <w:sz w:val="22"/>
          <w:szCs w:val="22"/>
        </w:rPr>
      </w:pPr>
    </w:p>
    <w:p w14:paraId="5E5D057A" w14:textId="31A7F4F5" w:rsidR="00D574A4" w:rsidRDefault="00D574A4" w:rsidP="001341CA">
      <w:pPr>
        <w:pStyle w:val="BodyText"/>
        <w:tabs>
          <w:tab w:val="clear" w:pos="454"/>
          <w:tab w:val="left" w:pos="450"/>
        </w:tabs>
        <w:spacing w:after="0" w:line="240" w:lineRule="auto"/>
        <w:ind w:left="450" w:right="230"/>
        <w:jc w:val="both"/>
        <w:rPr>
          <w:rFonts w:ascii="Times New Roman" w:eastAsia="Calibri" w:hAnsi="Times New Roman" w:cs="Times New Roman"/>
          <w:sz w:val="22"/>
          <w:szCs w:val="22"/>
        </w:rPr>
      </w:pPr>
    </w:p>
    <w:p w14:paraId="136D3A77" w14:textId="6068AA71" w:rsidR="00D574A4" w:rsidRDefault="00D574A4" w:rsidP="001341CA">
      <w:pPr>
        <w:pStyle w:val="BodyText"/>
        <w:tabs>
          <w:tab w:val="clear" w:pos="454"/>
          <w:tab w:val="left" w:pos="450"/>
        </w:tabs>
        <w:spacing w:after="0" w:line="240" w:lineRule="auto"/>
        <w:ind w:left="450" w:right="230"/>
        <w:jc w:val="both"/>
        <w:rPr>
          <w:rFonts w:ascii="Times New Roman" w:eastAsia="Calibri" w:hAnsi="Times New Roman" w:cs="Times New Roman"/>
          <w:sz w:val="22"/>
          <w:szCs w:val="22"/>
        </w:rPr>
      </w:pPr>
    </w:p>
    <w:p w14:paraId="2A5F8845" w14:textId="2DFB8307" w:rsidR="00D574A4" w:rsidRDefault="00D574A4" w:rsidP="001341CA">
      <w:pPr>
        <w:pStyle w:val="BodyText"/>
        <w:tabs>
          <w:tab w:val="clear" w:pos="454"/>
          <w:tab w:val="left" w:pos="450"/>
        </w:tabs>
        <w:spacing w:after="0" w:line="240" w:lineRule="auto"/>
        <w:ind w:left="450" w:right="230"/>
        <w:jc w:val="both"/>
        <w:rPr>
          <w:rFonts w:ascii="Times New Roman" w:eastAsia="Calibri" w:hAnsi="Times New Roman" w:cs="Times New Roman"/>
          <w:sz w:val="22"/>
          <w:szCs w:val="22"/>
        </w:rPr>
      </w:pPr>
    </w:p>
    <w:p w14:paraId="24DE73B8" w14:textId="77777777" w:rsidR="00D574A4" w:rsidRPr="00166AC6" w:rsidRDefault="00D574A4" w:rsidP="001341CA">
      <w:pPr>
        <w:pStyle w:val="BodyText"/>
        <w:tabs>
          <w:tab w:val="clear" w:pos="454"/>
          <w:tab w:val="left" w:pos="450"/>
        </w:tabs>
        <w:spacing w:after="0" w:line="240" w:lineRule="auto"/>
        <w:ind w:left="450" w:right="230"/>
        <w:jc w:val="both"/>
        <w:rPr>
          <w:rFonts w:ascii="Times New Roman" w:eastAsia="Calibri" w:hAnsi="Times New Roman" w:cs="Times New Roman"/>
          <w:sz w:val="22"/>
          <w:szCs w:val="22"/>
        </w:rPr>
      </w:pPr>
    </w:p>
    <w:p w14:paraId="1D746093" w14:textId="0F02FD16" w:rsidR="006B4DBF" w:rsidRPr="00F0181E" w:rsidRDefault="006B4DBF" w:rsidP="00770FC4">
      <w:pPr>
        <w:pStyle w:val="BodyText"/>
        <w:spacing w:after="0" w:line="240" w:lineRule="auto"/>
        <w:ind w:right="230"/>
        <w:jc w:val="both"/>
        <w:rPr>
          <w:rFonts w:ascii="Times New Roman" w:eastAsia="Calibri" w:hAnsi="Times New Roman" w:cs="Cordia New"/>
        </w:rPr>
      </w:pPr>
    </w:p>
    <w:tbl>
      <w:tblPr>
        <w:tblW w:w="9169" w:type="dxa"/>
        <w:tblInd w:w="360" w:type="dxa"/>
        <w:tblLayout w:type="fixed"/>
        <w:tblCellMar>
          <w:left w:w="79" w:type="dxa"/>
          <w:right w:w="79" w:type="dxa"/>
        </w:tblCellMar>
        <w:tblLook w:val="0000" w:firstRow="0" w:lastRow="0" w:firstColumn="0" w:lastColumn="0" w:noHBand="0" w:noVBand="0"/>
      </w:tblPr>
      <w:tblGrid>
        <w:gridCol w:w="4129"/>
        <w:gridCol w:w="1530"/>
        <w:gridCol w:w="1620"/>
        <w:gridCol w:w="180"/>
        <w:gridCol w:w="1710"/>
      </w:tblGrid>
      <w:tr w:rsidR="006B4DBF" w:rsidRPr="00166AC6" w14:paraId="5F669898" w14:textId="77777777" w:rsidTr="00435E3F">
        <w:trPr>
          <w:cantSplit/>
          <w:tblHeader/>
        </w:trPr>
        <w:tc>
          <w:tcPr>
            <w:tcW w:w="4129" w:type="dxa"/>
            <w:shd w:val="clear" w:color="auto" w:fill="auto"/>
          </w:tcPr>
          <w:p w14:paraId="32040026" w14:textId="77777777" w:rsidR="00690299" w:rsidRDefault="00690299" w:rsidP="00266E32">
            <w:pPr>
              <w:spacing w:line="240" w:lineRule="auto"/>
              <w:ind w:left="110" w:hanging="110"/>
              <w:rPr>
                <w:rFonts w:ascii="Times New Roman" w:hAnsi="Times New Roman" w:cs="Times New Roman"/>
                <w:b/>
                <w:bCs/>
                <w:i/>
                <w:iCs/>
                <w:sz w:val="22"/>
                <w:szCs w:val="22"/>
              </w:rPr>
            </w:pPr>
          </w:p>
          <w:p w14:paraId="14A9A047" w14:textId="15171818" w:rsidR="006B4DBF" w:rsidRPr="00166AC6" w:rsidRDefault="006B4DBF" w:rsidP="00266E32">
            <w:pPr>
              <w:spacing w:line="240" w:lineRule="auto"/>
              <w:ind w:left="110" w:hanging="110"/>
              <w:rPr>
                <w:rFonts w:ascii="Times New Roman" w:hAnsi="Times New Roman" w:cs="Times New Roman"/>
                <w:b/>
                <w:bCs/>
                <w:i/>
                <w:iCs/>
                <w:color w:val="0000FF"/>
                <w:sz w:val="22"/>
                <w:szCs w:val="22"/>
              </w:rPr>
            </w:pPr>
            <w:r w:rsidRPr="00166AC6">
              <w:rPr>
                <w:rFonts w:ascii="Times New Roman" w:hAnsi="Times New Roman" w:cs="Times New Roman"/>
                <w:b/>
                <w:bCs/>
                <w:i/>
                <w:iCs/>
                <w:sz w:val="22"/>
                <w:szCs w:val="22"/>
              </w:rPr>
              <w:t xml:space="preserve">Present value of the defined benefit obligations </w:t>
            </w:r>
          </w:p>
        </w:tc>
        <w:tc>
          <w:tcPr>
            <w:tcW w:w="1530" w:type="dxa"/>
          </w:tcPr>
          <w:p w14:paraId="4A767219" w14:textId="77777777" w:rsidR="006B4DBF" w:rsidRPr="00166AC6" w:rsidRDefault="006B4DBF" w:rsidP="00266E32">
            <w:pPr>
              <w:spacing w:line="240" w:lineRule="auto"/>
              <w:rPr>
                <w:rFonts w:ascii="Times New Roman" w:hAnsi="Times New Roman" w:cs="Times New Roman"/>
                <w:sz w:val="22"/>
                <w:szCs w:val="22"/>
              </w:rPr>
            </w:pPr>
          </w:p>
        </w:tc>
        <w:tc>
          <w:tcPr>
            <w:tcW w:w="3510" w:type="dxa"/>
            <w:gridSpan w:val="3"/>
          </w:tcPr>
          <w:p w14:paraId="3D040CAA" w14:textId="77777777" w:rsidR="006B4DBF" w:rsidRPr="00166AC6" w:rsidRDefault="006B4DBF" w:rsidP="00266E32">
            <w:pPr>
              <w:spacing w:line="240" w:lineRule="auto"/>
              <w:ind w:left="-75" w:right="-77"/>
              <w:jc w:val="center"/>
              <w:rPr>
                <w:rFonts w:ascii="Times New Roman" w:hAnsi="Times New Roman" w:cs="Times New Roman"/>
                <w:sz w:val="22"/>
                <w:szCs w:val="22"/>
              </w:rPr>
            </w:pPr>
            <w:r w:rsidRPr="00166AC6">
              <w:rPr>
                <w:rFonts w:ascii="Times New Roman" w:hAnsi="Times New Roman" w:cs="Times New Roman"/>
                <w:b/>
                <w:sz w:val="22"/>
                <w:szCs w:val="22"/>
              </w:rPr>
              <w:t>Financial statements in which the equity method is applied/</w:t>
            </w:r>
            <w:r w:rsidRPr="00166AC6">
              <w:rPr>
                <w:rFonts w:ascii="Times New Roman" w:hAnsi="Times New Roman" w:cs="Times New Roman"/>
                <w:b/>
                <w:sz w:val="22"/>
                <w:szCs w:val="22"/>
              </w:rPr>
              <w:br/>
              <w:t>Separate financial statements</w:t>
            </w:r>
          </w:p>
        </w:tc>
      </w:tr>
      <w:tr w:rsidR="006B4DBF" w:rsidRPr="00166AC6" w14:paraId="7EB9AF3F" w14:textId="77777777" w:rsidTr="00435E3F">
        <w:trPr>
          <w:cantSplit/>
          <w:tblHeader/>
        </w:trPr>
        <w:tc>
          <w:tcPr>
            <w:tcW w:w="4129" w:type="dxa"/>
            <w:shd w:val="clear" w:color="auto" w:fill="auto"/>
          </w:tcPr>
          <w:p w14:paraId="7DF8D9F4" w14:textId="77777777" w:rsidR="006B4DBF" w:rsidRPr="00166AC6" w:rsidRDefault="006B4DBF" w:rsidP="00266E32">
            <w:pPr>
              <w:pStyle w:val="acctfourfigures"/>
              <w:tabs>
                <w:tab w:val="clear" w:pos="765"/>
              </w:tabs>
              <w:spacing w:line="240" w:lineRule="auto"/>
              <w:rPr>
                <w:rFonts w:cs="Times New Roman"/>
                <w:i/>
                <w:iCs/>
                <w:szCs w:val="22"/>
              </w:rPr>
            </w:pPr>
          </w:p>
        </w:tc>
        <w:tc>
          <w:tcPr>
            <w:tcW w:w="1530" w:type="dxa"/>
          </w:tcPr>
          <w:p w14:paraId="4ECE6492" w14:textId="77777777" w:rsidR="006B4DBF" w:rsidRPr="00166AC6" w:rsidRDefault="006B4DBF" w:rsidP="00266E32">
            <w:pPr>
              <w:pStyle w:val="acctfourfigures"/>
              <w:tabs>
                <w:tab w:val="clear" w:pos="765"/>
                <w:tab w:val="decimal" w:pos="371"/>
              </w:tabs>
              <w:spacing w:line="240" w:lineRule="auto"/>
              <w:jc w:val="center"/>
              <w:rPr>
                <w:rFonts w:cs="Times New Roman"/>
                <w:i/>
                <w:iCs/>
                <w:szCs w:val="22"/>
              </w:rPr>
            </w:pPr>
          </w:p>
        </w:tc>
        <w:tc>
          <w:tcPr>
            <w:tcW w:w="1620" w:type="dxa"/>
          </w:tcPr>
          <w:p w14:paraId="5EF5037D" w14:textId="1865E281" w:rsidR="006B4DBF" w:rsidRPr="00166AC6" w:rsidRDefault="006B4DBF" w:rsidP="00266E32">
            <w:pPr>
              <w:pStyle w:val="acctmergecolhdg"/>
              <w:spacing w:line="240" w:lineRule="auto"/>
              <w:rPr>
                <w:b w:val="0"/>
                <w:bCs/>
                <w:szCs w:val="28"/>
                <w:lang w:val="en-US" w:bidi="th-TH"/>
              </w:rPr>
            </w:pPr>
            <w:r w:rsidRPr="00166AC6">
              <w:rPr>
                <w:rFonts w:cs="Times New Roman"/>
                <w:b w:val="0"/>
                <w:bCs/>
                <w:szCs w:val="22"/>
              </w:rPr>
              <w:t>202</w:t>
            </w:r>
            <w:r w:rsidR="007566B7">
              <w:rPr>
                <w:b w:val="0"/>
                <w:bCs/>
                <w:szCs w:val="28"/>
                <w:lang w:val="en-US" w:bidi="th-TH"/>
              </w:rPr>
              <w:t>5</w:t>
            </w:r>
          </w:p>
        </w:tc>
        <w:tc>
          <w:tcPr>
            <w:tcW w:w="180" w:type="dxa"/>
          </w:tcPr>
          <w:p w14:paraId="7893B311" w14:textId="77777777" w:rsidR="006B4DBF" w:rsidRPr="00166AC6" w:rsidRDefault="006B4DBF" w:rsidP="00266E32">
            <w:pPr>
              <w:pStyle w:val="acctmergecolhdg"/>
              <w:spacing w:line="240" w:lineRule="auto"/>
              <w:rPr>
                <w:rFonts w:cs="Times New Roman"/>
                <w:b w:val="0"/>
                <w:bCs/>
                <w:szCs w:val="22"/>
              </w:rPr>
            </w:pPr>
          </w:p>
        </w:tc>
        <w:tc>
          <w:tcPr>
            <w:tcW w:w="1710" w:type="dxa"/>
          </w:tcPr>
          <w:p w14:paraId="55497927" w14:textId="346379AD" w:rsidR="006B4DBF" w:rsidRPr="00166AC6" w:rsidRDefault="006B4DBF" w:rsidP="00266E32">
            <w:pPr>
              <w:pStyle w:val="acctmergecolhdg"/>
              <w:spacing w:line="240" w:lineRule="auto"/>
              <w:rPr>
                <w:rFonts w:cs="Times New Roman"/>
                <w:b w:val="0"/>
                <w:bCs/>
                <w:szCs w:val="22"/>
              </w:rPr>
            </w:pPr>
            <w:r w:rsidRPr="00166AC6">
              <w:rPr>
                <w:rFonts w:cs="Times New Roman"/>
                <w:b w:val="0"/>
                <w:bCs/>
                <w:szCs w:val="22"/>
              </w:rPr>
              <w:t>202</w:t>
            </w:r>
            <w:r w:rsidR="007566B7">
              <w:rPr>
                <w:rFonts w:cs="Times New Roman"/>
                <w:b w:val="0"/>
                <w:bCs/>
                <w:szCs w:val="22"/>
              </w:rPr>
              <w:t>4</w:t>
            </w:r>
          </w:p>
        </w:tc>
      </w:tr>
      <w:tr w:rsidR="006B4DBF" w:rsidRPr="00166AC6" w14:paraId="32740012" w14:textId="77777777" w:rsidTr="00435E3F">
        <w:trPr>
          <w:cantSplit/>
        </w:trPr>
        <w:tc>
          <w:tcPr>
            <w:tcW w:w="4129" w:type="dxa"/>
          </w:tcPr>
          <w:p w14:paraId="3484FB2C" w14:textId="77777777" w:rsidR="006B4DBF" w:rsidRPr="00166AC6" w:rsidRDefault="006B4DBF" w:rsidP="00266E32">
            <w:pPr>
              <w:spacing w:line="240" w:lineRule="auto"/>
              <w:ind w:left="191" w:hanging="191"/>
              <w:rPr>
                <w:rFonts w:ascii="Times New Roman" w:hAnsi="Times New Roman" w:cs="Times New Roman"/>
                <w:sz w:val="22"/>
                <w:szCs w:val="22"/>
              </w:rPr>
            </w:pPr>
          </w:p>
        </w:tc>
        <w:tc>
          <w:tcPr>
            <w:tcW w:w="1530" w:type="dxa"/>
          </w:tcPr>
          <w:p w14:paraId="6CA4A76A" w14:textId="77777777" w:rsidR="006B4DBF" w:rsidRPr="00166AC6" w:rsidRDefault="006B4DBF" w:rsidP="00266E32">
            <w:pPr>
              <w:pStyle w:val="acctfourfigures"/>
              <w:tabs>
                <w:tab w:val="clear" w:pos="765"/>
                <w:tab w:val="decimal" w:pos="371"/>
                <w:tab w:val="decimal" w:pos="731"/>
              </w:tabs>
              <w:spacing w:line="240" w:lineRule="auto"/>
              <w:ind w:right="11"/>
              <w:jc w:val="center"/>
              <w:rPr>
                <w:rFonts w:cs="Times New Roman"/>
                <w:i/>
                <w:iCs/>
                <w:szCs w:val="22"/>
              </w:rPr>
            </w:pPr>
          </w:p>
        </w:tc>
        <w:tc>
          <w:tcPr>
            <w:tcW w:w="3510" w:type="dxa"/>
            <w:gridSpan w:val="3"/>
          </w:tcPr>
          <w:p w14:paraId="03B784F3" w14:textId="77777777" w:rsidR="006B4DBF" w:rsidRPr="00166AC6" w:rsidRDefault="006B4DBF" w:rsidP="00266E32">
            <w:pPr>
              <w:pStyle w:val="acctfourfigures"/>
              <w:tabs>
                <w:tab w:val="clear" w:pos="765"/>
                <w:tab w:val="decimal" w:pos="825"/>
              </w:tabs>
              <w:spacing w:line="240" w:lineRule="auto"/>
              <w:ind w:right="11"/>
              <w:jc w:val="center"/>
              <w:rPr>
                <w:rFonts w:cs="Times New Roman"/>
                <w:szCs w:val="22"/>
              </w:rPr>
            </w:pPr>
            <w:r w:rsidRPr="00166AC6">
              <w:rPr>
                <w:rFonts w:cs="Times New Roman"/>
                <w:i/>
                <w:iCs/>
                <w:szCs w:val="22"/>
              </w:rPr>
              <w:t>(in thousand Baht)</w:t>
            </w:r>
          </w:p>
        </w:tc>
      </w:tr>
      <w:tr w:rsidR="007566B7" w:rsidRPr="00166AC6" w14:paraId="75B96FA3" w14:textId="77777777" w:rsidTr="00435E3F">
        <w:trPr>
          <w:cantSplit/>
        </w:trPr>
        <w:tc>
          <w:tcPr>
            <w:tcW w:w="4129" w:type="dxa"/>
          </w:tcPr>
          <w:p w14:paraId="2733894F" w14:textId="00EFA647" w:rsidR="007566B7" w:rsidRPr="00166AC6" w:rsidRDefault="007566B7" w:rsidP="007566B7">
            <w:pPr>
              <w:spacing w:line="240" w:lineRule="auto"/>
              <w:rPr>
                <w:rFonts w:ascii="Times New Roman" w:hAnsi="Times New Roman" w:cs="Cordia New"/>
                <w:sz w:val="22"/>
                <w:szCs w:val="22"/>
                <w:cs/>
              </w:rPr>
            </w:pPr>
            <w:proofErr w:type="gramStart"/>
            <w:r w:rsidRPr="00E517FB">
              <w:rPr>
                <w:rFonts w:ascii="Times New Roman" w:hAnsi="Times New Roman" w:cs="Times New Roman"/>
                <w:sz w:val="22"/>
                <w:szCs w:val="22"/>
              </w:rPr>
              <w:t>At</w:t>
            </w:r>
            <w:proofErr w:type="gramEnd"/>
            <w:r w:rsidRPr="00E517FB">
              <w:rPr>
                <w:rFonts w:ascii="Times New Roman" w:hAnsi="Times New Roman" w:cs="Times New Roman"/>
                <w:sz w:val="22"/>
                <w:szCs w:val="22"/>
              </w:rPr>
              <w:t xml:space="preserve"> 1 </w:t>
            </w:r>
            <w:r>
              <w:rPr>
                <w:rFonts w:ascii="Times New Roman" w:hAnsi="Times New Roman" w:cs="Times New Roman"/>
                <w:sz w:val="22"/>
                <w:szCs w:val="22"/>
              </w:rPr>
              <w:t>April</w:t>
            </w:r>
          </w:p>
        </w:tc>
        <w:tc>
          <w:tcPr>
            <w:tcW w:w="1530" w:type="dxa"/>
          </w:tcPr>
          <w:p w14:paraId="7F275C35" w14:textId="77777777" w:rsidR="007566B7" w:rsidRPr="00166AC6" w:rsidRDefault="007566B7" w:rsidP="007566B7">
            <w:pPr>
              <w:pStyle w:val="acctfourfigures"/>
              <w:tabs>
                <w:tab w:val="clear" w:pos="765"/>
                <w:tab w:val="decimal" w:pos="371"/>
                <w:tab w:val="decimal" w:pos="731"/>
              </w:tabs>
              <w:spacing w:line="240" w:lineRule="auto"/>
              <w:ind w:right="11"/>
              <w:jc w:val="center"/>
              <w:rPr>
                <w:rFonts w:cs="Times New Roman"/>
                <w:i/>
                <w:iCs/>
                <w:szCs w:val="22"/>
              </w:rPr>
            </w:pPr>
          </w:p>
        </w:tc>
        <w:tc>
          <w:tcPr>
            <w:tcW w:w="1620" w:type="dxa"/>
          </w:tcPr>
          <w:p w14:paraId="24096C85" w14:textId="5FE318DE" w:rsidR="007566B7" w:rsidRPr="007566B7" w:rsidRDefault="007566B7" w:rsidP="007566B7">
            <w:pPr>
              <w:pStyle w:val="acctfourfigures"/>
              <w:tabs>
                <w:tab w:val="clear" w:pos="765"/>
                <w:tab w:val="decimal" w:pos="731"/>
              </w:tabs>
              <w:spacing w:line="240" w:lineRule="auto"/>
              <w:ind w:right="105"/>
              <w:jc w:val="right"/>
              <w:rPr>
                <w:szCs w:val="28"/>
                <w:lang w:val="en-US" w:bidi="th-TH"/>
              </w:rPr>
            </w:pPr>
            <w:r w:rsidRPr="007566B7">
              <w:rPr>
                <w:rFonts w:cs="Times New Roman"/>
                <w:szCs w:val="22"/>
              </w:rPr>
              <w:t>165,558</w:t>
            </w:r>
          </w:p>
        </w:tc>
        <w:tc>
          <w:tcPr>
            <w:tcW w:w="180" w:type="dxa"/>
          </w:tcPr>
          <w:p w14:paraId="1894E92F" w14:textId="77777777" w:rsidR="007566B7" w:rsidRPr="00166AC6" w:rsidRDefault="007566B7" w:rsidP="007566B7">
            <w:pPr>
              <w:pStyle w:val="acctfourfigures"/>
              <w:spacing w:line="240" w:lineRule="auto"/>
              <w:jc w:val="right"/>
              <w:rPr>
                <w:rFonts w:cs="Times New Roman"/>
                <w:szCs w:val="22"/>
              </w:rPr>
            </w:pPr>
          </w:p>
        </w:tc>
        <w:tc>
          <w:tcPr>
            <w:tcW w:w="1710" w:type="dxa"/>
          </w:tcPr>
          <w:p w14:paraId="23C272C3" w14:textId="5B6CF2E7" w:rsidR="007566B7" w:rsidRPr="00166AC6" w:rsidRDefault="007566B7" w:rsidP="009A2351">
            <w:pPr>
              <w:pStyle w:val="acctfourfigures"/>
              <w:tabs>
                <w:tab w:val="clear" w:pos="765"/>
                <w:tab w:val="decimal" w:pos="731"/>
                <w:tab w:val="left" w:pos="1188"/>
                <w:tab w:val="left" w:pos="1368"/>
              </w:tabs>
              <w:spacing w:line="240" w:lineRule="auto"/>
              <w:ind w:right="184"/>
              <w:jc w:val="right"/>
              <w:rPr>
                <w:rFonts w:cs="Times New Roman"/>
                <w:color w:val="000000"/>
                <w:szCs w:val="22"/>
              </w:rPr>
            </w:pPr>
            <w:r w:rsidRPr="00985F3C">
              <w:rPr>
                <w:rFonts w:cs="Times New Roman"/>
                <w:szCs w:val="22"/>
              </w:rPr>
              <w:t>167,061</w:t>
            </w:r>
          </w:p>
        </w:tc>
      </w:tr>
      <w:tr w:rsidR="007566B7" w:rsidRPr="00166AC6" w14:paraId="2688FA5D" w14:textId="77777777" w:rsidTr="00435E3F">
        <w:trPr>
          <w:cantSplit/>
        </w:trPr>
        <w:tc>
          <w:tcPr>
            <w:tcW w:w="4129" w:type="dxa"/>
          </w:tcPr>
          <w:p w14:paraId="65FCC762" w14:textId="77777777" w:rsidR="007566B7" w:rsidRPr="00166AC6" w:rsidRDefault="007566B7" w:rsidP="007566B7">
            <w:pPr>
              <w:spacing w:line="240" w:lineRule="auto"/>
              <w:ind w:left="191" w:hanging="191"/>
              <w:rPr>
                <w:rFonts w:ascii="Times New Roman" w:hAnsi="Times New Roman" w:cs="Times New Roman"/>
              </w:rPr>
            </w:pPr>
          </w:p>
        </w:tc>
        <w:tc>
          <w:tcPr>
            <w:tcW w:w="1530" w:type="dxa"/>
          </w:tcPr>
          <w:p w14:paraId="2D79EE84" w14:textId="77777777" w:rsidR="007566B7" w:rsidRPr="00166AC6" w:rsidRDefault="007566B7" w:rsidP="007566B7">
            <w:pPr>
              <w:pStyle w:val="acctfourfigures"/>
              <w:tabs>
                <w:tab w:val="clear" w:pos="765"/>
                <w:tab w:val="decimal" w:pos="371"/>
                <w:tab w:val="decimal" w:pos="731"/>
              </w:tabs>
              <w:spacing w:line="240" w:lineRule="auto"/>
              <w:ind w:right="11"/>
              <w:jc w:val="center"/>
              <w:rPr>
                <w:rFonts w:cs="Times New Roman"/>
                <w:i/>
                <w:iCs/>
                <w:sz w:val="18"/>
                <w:szCs w:val="18"/>
              </w:rPr>
            </w:pPr>
          </w:p>
        </w:tc>
        <w:tc>
          <w:tcPr>
            <w:tcW w:w="1620" w:type="dxa"/>
          </w:tcPr>
          <w:p w14:paraId="39C017B8" w14:textId="77777777" w:rsidR="007566B7" w:rsidRPr="00166AC6" w:rsidRDefault="007566B7" w:rsidP="007566B7">
            <w:pPr>
              <w:pStyle w:val="acctfourfigures"/>
              <w:tabs>
                <w:tab w:val="clear" w:pos="765"/>
                <w:tab w:val="decimal" w:pos="822"/>
              </w:tabs>
              <w:spacing w:line="240" w:lineRule="auto"/>
              <w:ind w:right="11"/>
              <w:jc w:val="right"/>
              <w:rPr>
                <w:rFonts w:cs="Times New Roman"/>
                <w:sz w:val="18"/>
                <w:szCs w:val="18"/>
              </w:rPr>
            </w:pPr>
          </w:p>
        </w:tc>
        <w:tc>
          <w:tcPr>
            <w:tcW w:w="180" w:type="dxa"/>
          </w:tcPr>
          <w:p w14:paraId="195AB88D" w14:textId="77777777" w:rsidR="007566B7" w:rsidRPr="00166AC6" w:rsidRDefault="007566B7" w:rsidP="007566B7">
            <w:pPr>
              <w:pStyle w:val="acctfourfigures"/>
              <w:spacing w:line="240" w:lineRule="auto"/>
              <w:jc w:val="right"/>
              <w:rPr>
                <w:rFonts w:cs="Times New Roman"/>
                <w:sz w:val="18"/>
                <w:szCs w:val="18"/>
              </w:rPr>
            </w:pPr>
          </w:p>
        </w:tc>
        <w:tc>
          <w:tcPr>
            <w:tcW w:w="1710" w:type="dxa"/>
          </w:tcPr>
          <w:p w14:paraId="4866B05F" w14:textId="77777777" w:rsidR="007566B7" w:rsidRPr="00166AC6" w:rsidRDefault="007566B7" w:rsidP="007566B7">
            <w:pPr>
              <w:pStyle w:val="acctfourfigures"/>
              <w:tabs>
                <w:tab w:val="clear" w:pos="765"/>
                <w:tab w:val="decimal" w:pos="731"/>
              </w:tabs>
              <w:spacing w:line="240" w:lineRule="auto"/>
              <w:ind w:right="105"/>
              <w:jc w:val="right"/>
              <w:rPr>
                <w:rFonts w:cs="Times New Roman"/>
                <w:color w:val="000000"/>
                <w:sz w:val="18"/>
                <w:szCs w:val="18"/>
              </w:rPr>
            </w:pPr>
          </w:p>
        </w:tc>
      </w:tr>
      <w:tr w:rsidR="007566B7" w:rsidRPr="00166AC6" w14:paraId="5F73FE99" w14:textId="77777777" w:rsidTr="00435E3F">
        <w:trPr>
          <w:cantSplit/>
        </w:trPr>
        <w:tc>
          <w:tcPr>
            <w:tcW w:w="4129" w:type="dxa"/>
          </w:tcPr>
          <w:p w14:paraId="6FF9910F" w14:textId="7AF796AE" w:rsidR="007566B7" w:rsidRPr="00E517FB" w:rsidRDefault="007566B7" w:rsidP="007566B7">
            <w:pPr>
              <w:spacing w:line="240" w:lineRule="auto"/>
              <w:ind w:left="180" w:hanging="180"/>
              <w:rPr>
                <w:rFonts w:ascii="Times New Roman" w:hAnsi="Times New Roman" w:cs="Times New Roman"/>
                <w:i/>
                <w:iCs/>
                <w:sz w:val="22"/>
                <w:szCs w:val="22"/>
              </w:rPr>
            </w:pPr>
            <w:proofErr w:type="spellStart"/>
            <w:r w:rsidRPr="00E517FB">
              <w:rPr>
                <w:rFonts w:ascii="Times New Roman" w:hAnsi="Times New Roman" w:cs="Times New Roman"/>
                <w:b/>
                <w:bCs/>
                <w:i/>
                <w:iCs/>
                <w:sz w:val="22"/>
                <w:szCs w:val="22"/>
              </w:rPr>
              <w:t>Recognised</w:t>
            </w:r>
            <w:proofErr w:type="spellEnd"/>
            <w:r w:rsidRPr="00E517FB">
              <w:rPr>
                <w:rFonts w:ascii="Times New Roman" w:hAnsi="Times New Roman" w:cs="Times New Roman"/>
                <w:b/>
                <w:bCs/>
                <w:i/>
                <w:iCs/>
                <w:sz w:val="22"/>
                <w:szCs w:val="22"/>
              </w:rPr>
              <w:t xml:space="preserve"> in profit or loss:</w:t>
            </w:r>
          </w:p>
        </w:tc>
        <w:tc>
          <w:tcPr>
            <w:tcW w:w="1530" w:type="dxa"/>
          </w:tcPr>
          <w:p w14:paraId="543ECD08" w14:textId="77777777" w:rsidR="007566B7" w:rsidRPr="00166AC6" w:rsidRDefault="007566B7" w:rsidP="007566B7">
            <w:pPr>
              <w:pStyle w:val="acctfourfigures"/>
              <w:tabs>
                <w:tab w:val="clear" w:pos="765"/>
                <w:tab w:val="decimal" w:pos="371"/>
                <w:tab w:val="decimal" w:pos="731"/>
              </w:tabs>
              <w:spacing w:line="240" w:lineRule="auto"/>
              <w:ind w:right="11"/>
              <w:jc w:val="center"/>
              <w:rPr>
                <w:rFonts w:cs="Times New Roman"/>
                <w:i/>
                <w:iCs/>
                <w:szCs w:val="22"/>
              </w:rPr>
            </w:pPr>
          </w:p>
        </w:tc>
        <w:tc>
          <w:tcPr>
            <w:tcW w:w="1620" w:type="dxa"/>
          </w:tcPr>
          <w:p w14:paraId="084C8AFE" w14:textId="77777777" w:rsidR="007566B7" w:rsidRPr="00166AC6" w:rsidRDefault="007566B7" w:rsidP="007566B7">
            <w:pPr>
              <w:pStyle w:val="acctfourfigures"/>
              <w:tabs>
                <w:tab w:val="clear" w:pos="765"/>
                <w:tab w:val="decimal" w:pos="822"/>
              </w:tabs>
              <w:spacing w:line="240" w:lineRule="auto"/>
              <w:ind w:right="11"/>
              <w:jc w:val="right"/>
              <w:rPr>
                <w:rFonts w:cs="Times New Roman"/>
                <w:szCs w:val="22"/>
              </w:rPr>
            </w:pPr>
          </w:p>
        </w:tc>
        <w:tc>
          <w:tcPr>
            <w:tcW w:w="180" w:type="dxa"/>
          </w:tcPr>
          <w:p w14:paraId="7B7CF901" w14:textId="77777777" w:rsidR="007566B7" w:rsidRPr="00166AC6" w:rsidRDefault="007566B7" w:rsidP="007566B7">
            <w:pPr>
              <w:pStyle w:val="acctfourfigures"/>
              <w:spacing w:line="240" w:lineRule="auto"/>
              <w:jc w:val="right"/>
              <w:rPr>
                <w:rFonts w:cs="Times New Roman"/>
                <w:szCs w:val="22"/>
              </w:rPr>
            </w:pPr>
          </w:p>
        </w:tc>
        <w:tc>
          <w:tcPr>
            <w:tcW w:w="1710" w:type="dxa"/>
          </w:tcPr>
          <w:p w14:paraId="04698730" w14:textId="77777777" w:rsidR="007566B7" w:rsidRPr="00166AC6" w:rsidRDefault="007566B7" w:rsidP="007566B7">
            <w:pPr>
              <w:pStyle w:val="acctfourfigures"/>
              <w:tabs>
                <w:tab w:val="clear" w:pos="765"/>
                <w:tab w:val="decimal" w:pos="731"/>
              </w:tabs>
              <w:spacing w:line="240" w:lineRule="auto"/>
              <w:ind w:right="105"/>
              <w:jc w:val="right"/>
              <w:rPr>
                <w:rFonts w:cs="Times New Roman"/>
                <w:color w:val="000000"/>
                <w:szCs w:val="22"/>
              </w:rPr>
            </w:pPr>
          </w:p>
        </w:tc>
      </w:tr>
      <w:tr w:rsidR="007566B7" w:rsidRPr="00166AC6" w14:paraId="0CD51B94" w14:textId="77777777" w:rsidTr="00435E3F">
        <w:trPr>
          <w:cantSplit/>
        </w:trPr>
        <w:tc>
          <w:tcPr>
            <w:tcW w:w="4129" w:type="dxa"/>
          </w:tcPr>
          <w:p w14:paraId="7FFB1C54" w14:textId="77777777" w:rsidR="007566B7" w:rsidRPr="00166AC6" w:rsidRDefault="007566B7" w:rsidP="007566B7">
            <w:pPr>
              <w:spacing w:line="240" w:lineRule="auto"/>
              <w:ind w:left="11"/>
              <w:rPr>
                <w:rFonts w:ascii="Times New Roman" w:hAnsi="Times New Roman" w:cs="Times New Roman"/>
                <w:sz w:val="22"/>
                <w:szCs w:val="22"/>
              </w:rPr>
            </w:pPr>
            <w:r w:rsidRPr="00166AC6">
              <w:rPr>
                <w:rFonts w:ascii="Times New Roman" w:hAnsi="Times New Roman" w:cs="Times New Roman"/>
                <w:sz w:val="22"/>
                <w:szCs w:val="22"/>
              </w:rPr>
              <w:t xml:space="preserve">Current service cost </w:t>
            </w:r>
          </w:p>
        </w:tc>
        <w:tc>
          <w:tcPr>
            <w:tcW w:w="1530" w:type="dxa"/>
            <w:vAlign w:val="bottom"/>
          </w:tcPr>
          <w:p w14:paraId="5F7AC02B" w14:textId="77777777" w:rsidR="007566B7" w:rsidRPr="00166AC6" w:rsidRDefault="007566B7" w:rsidP="007566B7">
            <w:pPr>
              <w:pStyle w:val="acctfourfigures"/>
              <w:tabs>
                <w:tab w:val="clear" w:pos="765"/>
                <w:tab w:val="decimal" w:pos="371"/>
                <w:tab w:val="decimal" w:pos="731"/>
              </w:tabs>
              <w:spacing w:line="240" w:lineRule="auto"/>
              <w:ind w:right="11"/>
              <w:jc w:val="center"/>
              <w:rPr>
                <w:rFonts w:cs="Times New Roman"/>
                <w:i/>
                <w:iCs/>
                <w:szCs w:val="22"/>
              </w:rPr>
            </w:pPr>
          </w:p>
        </w:tc>
        <w:tc>
          <w:tcPr>
            <w:tcW w:w="1620" w:type="dxa"/>
          </w:tcPr>
          <w:p w14:paraId="032B22FE" w14:textId="7872D5F0" w:rsidR="007566B7" w:rsidRPr="00166AC6" w:rsidRDefault="00785F7A" w:rsidP="007566B7">
            <w:pPr>
              <w:pStyle w:val="acctfourfigures"/>
              <w:tabs>
                <w:tab w:val="clear" w:pos="765"/>
                <w:tab w:val="decimal" w:pos="731"/>
              </w:tabs>
              <w:spacing w:line="240" w:lineRule="auto"/>
              <w:ind w:right="105"/>
              <w:jc w:val="right"/>
              <w:rPr>
                <w:rFonts w:cs="Times New Roman"/>
                <w:szCs w:val="22"/>
              </w:rPr>
            </w:pPr>
            <w:r>
              <w:rPr>
                <w:rFonts w:cs="Times New Roman"/>
                <w:szCs w:val="22"/>
              </w:rPr>
              <w:t>14,350</w:t>
            </w:r>
          </w:p>
        </w:tc>
        <w:tc>
          <w:tcPr>
            <w:tcW w:w="180" w:type="dxa"/>
          </w:tcPr>
          <w:p w14:paraId="28EA16EF" w14:textId="77777777" w:rsidR="007566B7" w:rsidRPr="00166AC6" w:rsidRDefault="007566B7" w:rsidP="007566B7">
            <w:pPr>
              <w:pStyle w:val="acctfourfigures"/>
              <w:spacing w:line="240" w:lineRule="auto"/>
              <w:jc w:val="right"/>
              <w:rPr>
                <w:rFonts w:cs="Times New Roman"/>
                <w:szCs w:val="22"/>
              </w:rPr>
            </w:pPr>
          </w:p>
        </w:tc>
        <w:tc>
          <w:tcPr>
            <w:tcW w:w="1710" w:type="dxa"/>
          </w:tcPr>
          <w:p w14:paraId="377E8C32" w14:textId="4FA19A7B" w:rsidR="007566B7" w:rsidRPr="00166AC6" w:rsidRDefault="007566B7" w:rsidP="007566B7">
            <w:pPr>
              <w:pStyle w:val="acctfourfigures"/>
              <w:tabs>
                <w:tab w:val="clear" w:pos="765"/>
                <w:tab w:val="decimal" w:pos="731"/>
                <w:tab w:val="left" w:pos="1188"/>
                <w:tab w:val="left" w:pos="1368"/>
              </w:tabs>
              <w:spacing w:line="240" w:lineRule="auto"/>
              <w:ind w:right="184"/>
              <w:jc w:val="right"/>
              <w:rPr>
                <w:rFonts w:cs="Times New Roman"/>
                <w:color w:val="000000"/>
                <w:szCs w:val="22"/>
              </w:rPr>
            </w:pPr>
            <w:r>
              <w:rPr>
                <w:rFonts w:cs="Times New Roman"/>
                <w:szCs w:val="22"/>
              </w:rPr>
              <w:t>14,667</w:t>
            </w:r>
          </w:p>
        </w:tc>
      </w:tr>
      <w:tr w:rsidR="007566B7" w:rsidRPr="00166AC6" w14:paraId="62541FD6" w14:textId="77777777" w:rsidTr="00435E3F">
        <w:trPr>
          <w:cantSplit/>
        </w:trPr>
        <w:tc>
          <w:tcPr>
            <w:tcW w:w="4129" w:type="dxa"/>
          </w:tcPr>
          <w:p w14:paraId="7BA0D16A" w14:textId="08B65CC2" w:rsidR="007566B7" w:rsidRPr="00166AC6" w:rsidRDefault="007566B7" w:rsidP="007566B7">
            <w:pPr>
              <w:spacing w:line="240" w:lineRule="auto"/>
              <w:ind w:left="11"/>
              <w:rPr>
                <w:rFonts w:ascii="Times New Roman" w:hAnsi="Times New Roman" w:cs="Times New Roman"/>
                <w:sz w:val="22"/>
                <w:szCs w:val="22"/>
              </w:rPr>
            </w:pPr>
            <w:r>
              <w:rPr>
                <w:rFonts w:ascii="Times New Roman" w:hAnsi="Times New Roman"/>
                <w:sz w:val="22"/>
                <w:szCs w:val="28"/>
              </w:rPr>
              <w:t>Past service cost</w:t>
            </w:r>
          </w:p>
        </w:tc>
        <w:tc>
          <w:tcPr>
            <w:tcW w:w="1530" w:type="dxa"/>
            <w:vAlign w:val="bottom"/>
          </w:tcPr>
          <w:p w14:paraId="638EB782" w14:textId="77777777" w:rsidR="007566B7" w:rsidRPr="00166AC6" w:rsidRDefault="007566B7" w:rsidP="007566B7">
            <w:pPr>
              <w:pStyle w:val="acctfourfigures"/>
              <w:tabs>
                <w:tab w:val="clear" w:pos="765"/>
                <w:tab w:val="decimal" w:pos="371"/>
                <w:tab w:val="decimal" w:pos="731"/>
              </w:tabs>
              <w:spacing w:line="240" w:lineRule="auto"/>
              <w:ind w:right="11"/>
              <w:jc w:val="center"/>
              <w:rPr>
                <w:rFonts w:cs="Times New Roman"/>
                <w:i/>
                <w:iCs/>
                <w:szCs w:val="22"/>
              </w:rPr>
            </w:pPr>
          </w:p>
        </w:tc>
        <w:tc>
          <w:tcPr>
            <w:tcW w:w="1620" w:type="dxa"/>
          </w:tcPr>
          <w:p w14:paraId="7522D48F" w14:textId="5378D2F7" w:rsidR="007566B7" w:rsidRDefault="0034082C" w:rsidP="0034082C">
            <w:pPr>
              <w:pStyle w:val="acctfourfigures"/>
              <w:tabs>
                <w:tab w:val="clear" w:pos="765"/>
                <w:tab w:val="decimal" w:pos="1362"/>
              </w:tabs>
              <w:spacing w:line="240" w:lineRule="auto"/>
              <w:ind w:right="105"/>
              <w:jc w:val="center"/>
              <w:rPr>
                <w:rFonts w:cs="Times New Roman"/>
                <w:szCs w:val="22"/>
              </w:rPr>
            </w:pPr>
            <w:r>
              <w:rPr>
                <w:rFonts w:cs="Times New Roman"/>
                <w:szCs w:val="22"/>
              </w:rPr>
              <w:t>(7)</w:t>
            </w:r>
          </w:p>
        </w:tc>
        <w:tc>
          <w:tcPr>
            <w:tcW w:w="180" w:type="dxa"/>
          </w:tcPr>
          <w:p w14:paraId="54416616" w14:textId="77777777" w:rsidR="007566B7" w:rsidRPr="00166AC6" w:rsidRDefault="007566B7" w:rsidP="007566B7">
            <w:pPr>
              <w:pStyle w:val="acctfourfigures"/>
              <w:spacing w:line="240" w:lineRule="auto"/>
              <w:jc w:val="right"/>
              <w:rPr>
                <w:rFonts w:cs="Times New Roman"/>
                <w:szCs w:val="22"/>
              </w:rPr>
            </w:pPr>
          </w:p>
        </w:tc>
        <w:tc>
          <w:tcPr>
            <w:tcW w:w="1710" w:type="dxa"/>
          </w:tcPr>
          <w:p w14:paraId="6BF648CF" w14:textId="540440E3" w:rsidR="007566B7" w:rsidRDefault="007566B7" w:rsidP="007566B7">
            <w:pPr>
              <w:pStyle w:val="acctfourfigures"/>
              <w:tabs>
                <w:tab w:val="clear" w:pos="765"/>
                <w:tab w:val="decimal" w:pos="731"/>
                <w:tab w:val="left" w:pos="1188"/>
                <w:tab w:val="left" w:pos="1368"/>
              </w:tabs>
              <w:spacing w:line="240" w:lineRule="auto"/>
              <w:ind w:right="184"/>
              <w:jc w:val="right"/>
              <w:rPr>
                <w:rFonts w:cs="Times New Roman"/>
                <w:szCs w:val="22"/>
              </w:rPr>
            </w:pPr>
            <w:r>
              <w:rPr>
                <w:rFonts w:cs="Times New Roman"/>
                <w:szCs w:val="22"/>
              </w:rPr>
              <w:t>7,663</w:t>
            </w:r>
          </w:p>
        </w:tc>
      </w:tr>
      <w:tr w:rsidR="007566B7" w:rsidRPr="00166AC6" w14:paraId="0A035846" w14:textId="77777777" w:rsidTr="005809C5">
        <w:trPr>
          <w:cantSplit/>
        </w:trPr>
        <w:tc>
          <w:tcPr>
            <w:tcW w:w="4129" w:type="dxa"/>
          </w:tcPr>
          <w:p w14:paraId="46038B8E" w14:textId="77777777" w:rsidR="007566B7" w:rsidRPr="00166AC6" w:rsidRDefault="007566B7" w:rsidP="007566B7">
            <w:pPr>
              <w:spacing w:line="240" w:lineRule="auto"/>
              <w:ind w:left="180" w:hanging="180"/>
              <w:rPr>
                <w:rFonts w:ascii="Times New Roman" w:hAnsi="Times New Roman" w:cs="Times New Roman"/>
                <w:sz w:val="22"/>
                <w:szCs w:val="22"/>
              </w:rPr>
            </w:pPr>
            <w:r w:rsidRPr="00166AC6">
              <w:rPr>
                <w:rFonts w:ascii="Times New Roman" w:hAnsi="Times New Roman" w:cs="Times New Roman"/>
                <w:sz w:val="22"/>
                <w:szCs w:val="22"/>
              </w:rPr>
              <w:t xml:space="preserve">Interest on obligation </w:t>
            </w:r>
          </w:p>
        </w:tc>
        <w:tc>
          <w:tcPr>
            <w:tcW w:w="1530" w:type="dxa"/>
            <w:vAlign w:val="bottom"/>
          </w:tcPr>
          <w:p w14:paraId="110DAEF7" w14:textId="77777777" w:rsidR="007566B7" w:rsidRPr="00166AC6" w:rsidRDefault="007566B7" w:rsidP="007566B7">
            <w:pPr>
              <w:pStyle w:val="acctfourfigures"/>
              <w:tabs>
                <w:tab w:val="clear" w:pos="765"/>
                <w:tab w:val="decimal" w:pos="371"/>
                <w:tab w:val="decimal" w:pos="731"/>
              </w:tabs>
              <w:spacing w:line="240" w:lineRule="auto"/>
              <w:ind w:right="11"/>
              <w:jc w:val="center"/>
              <w:rPr>
                <w:rFonts w:cs="Times New Roman"/>
                <w:i/>
                <w:iCs/>
                <w:szCs w:val="22"/>
              </w:rPr>
            </w:pPr>
          </w:p>
        </w:tc>
        <w:tc>
          <w:tcPr>
            <w:tcW w:w="1620" w:type="dxa"/>
            <w:tcBorders>
              <w:bottom w:val="single" w:sz="4" w:space="0" w:color="auto"/>
            </w:tcBorders>
          </w:tcPr>
          <w:p w14:paraId="54FDEE2E" w14:textId="4F2FB9E1" w:rsidR="007566B7" w:rsidRPr="00166AC6" w:rsidRDefault="00785F7A" w:rsidP="007566B7">
            <w:pPr>
              <w:pStyle w:val="acctfourfigures"/>
              <w:tabs>
                <w:tab w:val="clear" w:pos="765"/>
                <w:tab w:val="decimal" w:pos="731"/>
              </w:tabs>
              <w:spacing w:line="240" w:lineRule="auto"/>
              <w:ind w:right="105"/>
              <w:jc w:val="right"/>
              <w:rPr>
                <w:rFonts w:cs="Times New Roman"/>
                <w:szCs w:val="22"/>
              </w:rPr>
            </w:pPr>
            <w:r>
              <w:rPr>
                <w:rFonts w:cs="Times New Roman"/>
                <w:szCs w:val="22"/>
              </w:rPr>
              <w:t>4,624</w:t>
            </w:r>
          </w:p>
        </w:tc>
        <w:tc>
          <w:tcPr>
            <w:tcW w:w="180" w:type="dxa"/>
          </w:tcPr>
          <w:p w14:paraId="2CA73A3F" w14:textId="77777777" w:rsidR="007566B7" w:rsidRPr="00166AC6" w:rsidRDefault="007566B7" w:rsidP="007566B7">
            <w:pPr>
              <w:pStyle w:val="acctfourfigures"/>
              <w:spacing w:line="240" w:lineRule="auto"/>
              <w:jc w:val="right"/>
              <w:rPr>
                <w:rFonts w:cs="Times New Roman"/>
                <w:szCs w:val="22"/>
              </w:rPr>
            </w:pPr>
          </w:p>
        </w:tc>
        <w:tc>
          <w:tcPr>
            <w:tcW w:w="1710" w:type="dxa"/>
            <w:tcBorders>
              <w:bottom w:val="single" w:sz="4" w:space="0" w:color="auto"/>
            </w:tcBorders>
          </w:tcPr>
          <w:p w14:paraId="26724D11" w14:textId="4B1C62D6" w:rsidR="007566B7" w:rsidRPr="00166AC6" w:rsidRDefault="007566B7" w:rsidP="007566B7">
            <w:pPr>
              <w:pStyle w:val="acctfourfigures"/>
              <w:tabs>
                <w:tab w:val="clear" w:pos="765"/>
                <w:tab w:val="decimal" w:pos="731"/>
                <w:tab w:val="left" w:pos="1188"/>
                <w:tab w:val="left" w:pos="1339"/>
              </w:tabs>
              <w:spacing w:line="240" w:lineRule="auto"/>
              <w:ind w:right="184"/>
              <w:jc w:val="right"/>
              <w:rPr>
                <w:rFonts w:cs="Times New Roman"/>
                <w:color w:val="000000"/>
                <w:szCs w:val="22"/>
              </w:rPr>
            </w:pPr>
            <w:r>
              <w:rPr>
                <w:rFonts w:cs="Times New Roman"/>
                <w:szCs w:val="22"/>
              </w:rPr>
              <w:t>4,374</w:t>
            </w:r>
          </w:p>
        </w:tc>
      </w:tr>
      <w:tr w:rsidR="007566B7" w:rsidRPr="00166AC6" w14:paraId="2B2318BD" w14:textId="77777777" w:rsidTr="00EE41B0">
        <w:trPr>
          <w:cantSplit/>
        </w:trPr>
        <w:tc>
          <w:tcPr>
            <w:tcW w:w="4129" w:type="dxa"/>
          </w:tcPr>
          <w:p w14:paraId="3D5E39C4" w14:textId="77777777" w:rsidR="007566B7" w:rsidRPr="00166AC6" w:rsidRDefault="007566B7" w:rsidP="007566B7">
            <w:pPr>
              <w:spacing w:line="240" w:lineRule="auto"/>
              <w:ind w:left="180" w:hanging="180"/>
              <w:rPr>
                <w:rFonts w:ascii="Times New Roman" w:hAnsi="Times New Roman" w:cs="Times New Roman"/>
                <w:b/>
                <w:bCs/>
                <w:sz w:val="22"/>
                <w:szCs w:val="22"/>
              </w:rPr>
            </w:pPr>
          </w:p>
        </w:tc>
        <w:tc>
          <w:tcPr>
            <w:tcW w:w="1530" w:type="dxa"/>
            <w:vAlign w:val="bottom"/>
          </w:tcPr>
          <w:p w14:paraId="62DAE0DA" w14:textId="77777777" w:rsidR="007566B7" w:rsidRPr="00166AC6" w:rsidRDefault="007566B7" w:rsidP="007566B7">
            <w:pPr>
              <w:pStyle w:val="acctfourfigures"/>
              <w:tabs>
                <w:tab w:val="clear" w:pos="765"/>
                <w:tab w:val="decimal" w:pos="371"/>
                <w:tab w:val="decimal" w:pos="731"/>
              </w:tabs>
              <w:spacing w:line="240" w:lineRule="auto"/>
              <w:ind w:right="11"/>
              <w:jc w:val="center"/>
              <w:rPr>
                <w:rFonts w:cs="Times New Roman"/>
                <w:i/>
                <w:iCs/>
                <w:szCs w:val="22"/>
              </w:rPr>
            </w:pPr>
          </w:p>
        </w:tc>
        <w:tc>
          <w:tcPr>
            <w:tcW w:w="1620" w:type="dxa"/>
            <w:tcBorders>
              <w:top w:val="single" w:sz="4" w:space="0" w:color="auto"/>
              <w:bottom w:val="single" w:sz="4" w:space="0" w:color="auto"/>
            </w:tcBorders>
          </w:tcPr>
          <w:p w14:paraId="01F1046F" w14:textId="0A377579" w:rsidR="007566B7" w:rsidRPr="00785F7A" w:rsidRDefault="00785F7A" w:rsidP="007566B7">
            <w:pPr>
              <w:pStyle w:val="acctfourfigures"/>
              <w:tabs>
                <w:tab w:val="clear" w:pos="765"/>
                <w:tab w:val="decimal" w:pos="731"/>
              </w:tabs>
              <w:spacing w:line="240" w:lineRule="auto"/>
              <w:ind w:right="105"/>
              <w:jc w:val="right"/>
              <w:rPr>
                <w:rFonts w:cstheme="minorBidi"/>
                <w:b/>
                <w:bCs/>
                <w:szCs w:val="28"/>
                <w:cs/>
                <w:lang w:bidi="th-TH"/>
              </w:rPr>
            </w:pPr>
            <w:r>
              <w:rPr>
                <w:rFonts w:cs="Times New Roman"/>
                <w:b/>
                <w:bCs/>
                <w:szCs w:val="22"/>
              </w:rPr>
              <w:t>1</w:t>
            </w:r>
            <w:r w:rsidR="0034082C">
              <w:rPr>
                <w:rFonts w:cs="Times New Roman"/>
                <w:b/>
                <w:bCs/>
                <w:szCs w:val="22"/>
              </w:rPr>
              <w:t>8,967</w:t>
            </w:r>
          </w:p>
        </w:tc>
        <w:tc>
          <w:tcPr>
            <w:tcW w:w="180" w:type="dxa"/>
          </w:tcPr>
          <w:p w14:paraId="1643C5C2" w14:textId="77777777" w:rsidR="007566B7" w:rsidRPr="00166AC6" w:rsidRDefault="007566B7" w:rsidP="007566B7">
            <w:pPr>
              <w:pStyle w:val="acctfourfigures"/>
              <w:spacing w:line="240" w:lineRule="auto"/>
              <w:jc w:val="right"/>
              <w:rPr>
                <w:rFonts w:cs="Times New Roman"/>
                <w:b/>
                <w:bCs/>
                <w:szCs w:val="22"/>
              </w:rPr>
            </w:pPr>
          </w:p>
        </w:tc>
        <w:tc>
          <w:tcPr>
            <w:tcW w:w="1710" w:type="dxa"/>
            <w:tcBorders>
              <w:top w:val="single" w:sz="4" w:space="0" w:color="auto"/>
              <w:bottom w:val="single" w:sz="4" w:space="0" w:color="auto"/>
            </w:tcBorders>
          </w:tcPr>
          <w:p w14:paraId="41065621" w14:textId="2F334B3C" w:rsidR="007566B7" w:rsidRPr="00166AC6" w:rsidRDefault="007566B7" w:rsidP="007566B7">
            <w:pPr>
              <w:pStyle w:val="acctfourfigures"/>
              <w:tabs>
                <w:tab w:val="clear" w:pos="765"/>
                <w:tab w:val="decimal" w:pos="731"/>
                <w:tab w:val="left" w:pos="1188"/>
              </w:tabs>
              <w:spacing w:line="240" w:lineRule="auto"/>
              <w:ind w:right="184"/>
              <w:jc w:val="right"/>
              <w:rPr>
                <w:rFonts w:cs="Times New Roman"/>
                <w:b/>
                <w:bCs/>
                <w:szCs w:val="22"/>
              </w:rPr>
            </w:pPr>
            <w:r>
              <w:rPr>
                <w:rFonts w:cs="Times New Roman"/>
                <w:b/>
                <w:bCs/>
                <w:szCs w:val="22"/>
              </w:rPr>
              <w:t>26,704</w:t>
            </w:r>
          </w:p>
        </w:tc>
      </w:tr>
      <w:tr w:rsidR="00195C10" w:rsidRPr="00166AC6" w14:paraId="653CB017" w14:textId="77777777" w:rsidTr="005809C5">
        <w:trPr>
          <w:cantSplit/>
        </w:trPr>
        <w:tc>
          <w:tcPr>
            <w:tcW w:w="4129" w:type="dxa"/>
          </w:tcPr>
          <w:p w14:paraId="517C94CA" w14:textId="77777777" w:rsidR="00195C10" w:rsidRPr="00166AC6" w:rsidRDefault="00195C10" w:rsidP="00195C10">
            <w:pPr>
              <w:spacing w:line="240" w:lineRule="auto"/>
              <w:ind w:left="180" w:hanging="180"/>
              <w:rPr>
                <w:rFonts w:ascii="Times New Roman" w:hAnsi="Times New Roman" w:cs="Times New Roman"/>
                <w:b/>
                <w:bCs/>
                <w:sz w:val="22"/>
                <w:szCs w:val="22"/>
              </w:rPr>
            </w:pPr>
          </w:p>
        </w:tc>
        <w:tc>
          <w:tcPr>
            <w:tcW w:w="1530" w:type="dxa"/>
            <w:vAlign w:val="bottom"/>
          </w:tcPr>
          <w:p w14:paraId="3364F714" w14:textId="77777777" w:rsidR="00195C10" w:rsidRPr="00166AC6" w:rsidRDefault="00195C10" w:rsidP="00195C10">
            <w:pPr>
              <w:pStyle w:val="acctfourfigures"/>
              <w:tabs>
                <w:tab w:val="clear" w:pos="765"/>
                <w:tab w:val="decimal" w:pos="371"/>
                <w:tab w:val="decimal" w:pos="731"/>
              </w:tabs>
              <w:spacing w:line="240" w:lineRule="auto"/>
              <w:ind w:right="11"/>
              <w:jc w:val="center"/>
              <w:rPr>
                <w:rFonts w:cs="Times New Roman"/>
                <w:i/>
                <w:iCs/>
                <w:szCs w:val="22"/>
              </w:rPr>
            </w:pPr>
          </w:p>
        </w:tc>
        <w:tc>
          <w:tcPr>
            <w:tcW w:w="3510" w:type="dxa"/>
            <w:gridSpan w:val="3"/>
          </w:tcPr>
          <w:p w14:paraId="06A43973" w14:textId="25597401" w:rsidR="00195C10" w:rsidRDefault="00195C10" w:rsidP="00195C10">
            <w:pPr>
              <w:pStyle w:val="acctfourfigures"/>
              <w:tabs>
                <w:tab w:val="clear" w:pos="765"/>
                <w:tab w:val="decimal" w:pos="731"/>
                <w:tab w:val="left" w:pos="1188"/>
              </w:tabs>
              <w:spacing w:line="240" w:lineRule="auto"/>
              <w:ind w:right="184"/>
              <w:jc w:val="center"/>
              <w:rPr>
                <w:rFonts w:cs="Times New Roman"/>
                <w:b/>
                <w:bCs/>
                <w:szCs w:val="22"/>
              </w:rPr>
            </w:pPr>
          </w:p>
        </w:tc>
      </w:tr>
      <w:tr w:rsidR="00E517FB" w:rsidRPr="00166AC6" w14:paraId="12809CB0" w14:textId="77777777" w:rsidTr="00F0181E">
        <w:trPr>
          <w:cantSplit/>
        </w:trPr>
        <w:tc>
          <w:tcPr>
            <w:tcW w:w="4129" w:type="dxa"/>
          </w:tcPr>
          <w:p w14:paraId="7C78E1F3" w14:textId="20D2AB37" w:rsidR="00E517FB" w:rsidRPr="00E517FB" w:rsidRDefault="00E517FB" w:rsidP="00E517FB">
            <w:pPr>
              <w:spacing w:line="240" w:lineRule="auto"/>
              <w:ind w:left="180" w:hanging="180"/>
              <w:rPr>
                <w:rFonts w:ascii="Times New Roman" w:hAnsi="Times New Roman" w:cs="Times New Roman"/>
                <w:b/>
                <w:bCs/>
                <w:i/>
                <w:iCs/>
                <w:sz w:val="22"/>
                <w:szCs w:val="22"/>
              </w:rPr>
            </w:pPr>
            <w:proofErr w:type="spellStart"/>
            <w:r w:rsidRPr="00E517FB">
              <w:rPr>
                <w:rFonts w:ascii="Times New Roman" w:hAnsi="Times New Roman" w:cs="Times New Roman"/>
                <w:b/>
                <w:bCs/>
                <w:i/>
                <w:iCs/>
                <w:sz w:val="22"/>
                <w:szCs w:val="22"/>
              </w:rPr>
              <w:t>Recognised</w:t>
            </w:r>
            <w:proofErr w:type="spellEnd"/>
            <w:r w:rsidRPr="00E517FB">
              <w:rPr>
                <w:rFonts w:ascii="Times New Roman" w:hAnsi="Times New Roman" w:cs="Times New Roman"/>
                <w:b/>
                <w:bCs/>
                <w:i/>
                <w:iCs/>
                <w:sz w:val="22"/>
                <w:szCs w:val="22"/>
              </w:rPr>
              <w:t xml:space="preserve"> in other comprehensive income:</w:t>
            </w:r>
          </w:p>
        </w:tc>
        <w:tc>
          <w:tcPr>
            <w:tcW w:w="1530" w:type="dxa"/>
            <w:vAlign w:val="bottom"/>
          </w:tcPr>
          <w:p w14:paraId="44811892" w14:textId="77777777" w:rsidR="00E517FB" w:rsidRPr="00166AC6" w:rsidRDefault="00E517FB" w:rsidP="00E517FB">
            <w:pPr>
              <w:pStyle w:val="acctfourfigures"/>
              <w:tabs>
                <w:tab w:val="clear" w:pos="765"/>
                <w:tab w:val="decimal" w:pos="371"/>
                <w:tab w:val="decimal" w:pos="731"/>
              </w:tabs>
              <w:spacing w:line="240" w:lineRule="auto"/>
              <w:ind w:right="11"/>
              <w:jc w:val="center"/>
              <w:rPr>
                <w:rFonts w:cs="Times New Roman"/>
                <w:i/>
                <w:iCs/>
                <w:szCs w:val="22"/>
              </w:rPr>
            </w:pPr>
          </w:p>
        </w:tc>
        <w:tc>
          <w:tcPr>
            <w:tcW w:w="1620" w:type="dxa"/>
          </w:tcPr>
          <w:p w14:paraId="27986518" w14:textId="77777777" w:rsidR="00E517FB" w:rsidRPr="00166AC6" w:rsidRDefault="00E517FB" w:rsidP="00E517FB">
            <w:pPr>
              <w:pStyle w:val="acctfourfigures"/>
              <w:tabs>
                <w:tab w:val="clear" w:pos="765"/>
                <w:tab w:val="decimal" w:pos="822"/>
              </w:tabs>
              <w:spacing w:line="240" w:lineRule="auto"/>
              <w:ind w:left="-112" w:right="11"/>
              <w:jc w:val="right"/>
              <w:rPr>
                <w:rFonts w:cs="Times New Roman"/>
                <w:szCs w:val="22"/>
              </w:rPr>
            </w:pPr>
          </w:p>
        </w:tc>
        <w:tc>
          <w:tcPr>
            <w:tcW w:w="180" w:type="dxa"/>
          </w:tcPr>
          <w:p w14:paraId="1C6B0B35" w14:textId="77777777" w:rsidR="00E517FB" w:rsidRPr="00166AC6" w:rsidRDefault="00E517FB" w:rsidP="00E517FB">
            <w:pPr>
              <w:pStyle w:val="acctfourfigures"/>
              <w:spacing w:line="240" w:lineRule="auto"/>
              <w:jc w:val="right"/>
              <w:rPr>
                <w:rFonts w:cs="Times New Roman"/>
                <w:szCs w:val="22"/>
              </w:rPr>
            </w:pPr>
          </w:p>
        </w:tc>
        <w:tc>
          <w:tcPr>
            <w:tcW w:w="1710" w:type="dxa"/>
          </w:tcPr>
          <w:p w14:paraId="5199C0A7" w14:textId="77777777" w:rsidR="00E517FB" w:rsidRPr="00166AC6" w:rsidRDefault="00E517FB" w:rsidP="00E517FB">
            <w:pPr>
              <w:pStyle w:val="acctfourfigures"/>
              <w:tabs>
                <w:tab w:val="clear" w:pos="765"/>
                <w:tab w:val="decimal" w:pos="825"/>
              </w:tabs>
              <w:spacing w:line="240" w:lineRule="auto"/>
              <w:ind w:right="11"/>
              <w:jc w:val="center"/>
              <w:rPr>
                <w:rFonts w:cs="Times New Roman"/>
                <w:szCs w:val="22"/>
              </w:rPr>
            </w:pPr>
          </w:p>
        </w:tc>
      </w:tr>
      <w:tr w:rsidR="00E517FB" w:rsidRPr="00166AC6" w14:paraId="79D26D35" w14:textId="77777777" w:rsidTr="00435E3F">
        <w:trPr>
          <w:cantSplit/>
        </w:trPr>
        <w:tc>
          <w:tcPr>
            <w:tcW w:w="4129" w:type="dxa"/>
          </w:tcPr>
          <w:p w14:paraId="6B07D37E" w14:textId="2EEFDB04" w:rsidR="00E517FB" w:rsidRPr="00166AC6" w:rsidRDefault="00E517FB" w:rsidP="00E517FB">
            <w:pPr>
              <w:spacing w:line="240" w:lineRule="auto"/>
              <w:rPr>
                <w:rFonts w:ascii="Times New Roman" w:hAnsi="Times New Roman" w:cs="Times New Roman"/>
                <w:sz w:val="22"/>
                <w:szCs w:val="22"/>
              </w:rPr>
            </w:pPr>
            <w:r w:rsidRPr="00166AC6">
              <w:rPr>
                <w:rFonts w:ascii="Times New Roman" w:hAnsi="Times New Roman" w:cs="Times New Roman"/>
                <w:sz w:val="22"/>
                <w:szCs w:val="22"/>
              </w:rPr>
              <w:t xml:space="preserve">Actuarial </w:t>
            </w:r>
            <w:r w:rsidR="00385B47">
              <w:rPr>
                <w:rFonts w:ascii="Times New Roman" w:hAnsi="Times New Roman" w:cs="Times New Roman"/>
                <w:sz w:val="22"/>
                <w:szCs w:val="22"/>
              </w:rPr>
              <w:t>(</w:t>
            </w:r>
            <w:r w:rsidRPr="00166AC6">
              <w:rPr>
                <w:rFonts w:ascii="Times New Roman" w:hAnsi="Times New Roman" w:cs="Times New Roman"/>
                <w:sz w:val="22"/>
                <w:szCs w:val="22"/>
              </w:rPr>
              <w:t>gai</w:t>
            </w:r>
            <w:r>
              <w:rPr>
                <w:rFonts w:ascii="Times New Roman" w:hAnsi="Times New Roman" w:cs="Times New Roman"/>
                <w:sz w:val="22"/>
                <w:szCs w:val="22"/>
              </w:rPr>
              <w:t>n</w:t>
            </w:r>
            <w:r w:rsidR="00385B47">
              <w:rPr>
                <w:rFonts w:ascii="Times New Roman" w:hAnsi="Times New Roman" w:cs="Times New Roman"/>
                <w:sz w:val="22"/>
                <w:szCs w:val="22"/>
              </w:rPr>
              <w:t>) loss</w:t>
            </w:r>
          </w:p>
        </w:tc>
        <w:tc>
          <w:tcPr>
            <w:tcW w:w="1530" w:type="dxa"/>
            <w:vAlign w:val="bottom"/>
          </w:tcPr>
          <w:p w14:paraId="26497486" w14:textId="77777777" w:rsidR="00E517FB" w:rsidRPr="00166AC6" w:rsidRDefault="00E517FB" w:rsidP="00E517FB">
            <w:pPr>
              <w:pStyle w:val="acctfourfigures"/>
              <w:tabs>
                <w:tab w:val="clear" w:pos="765"/>
                <w:tab w:val="decimal" w:pos="371"/>
                <w:tab w:val="decimal" w:pos="731"/>
              </w:tabs>
              <w:spacing w:line="240" w:lineRule="auto"/>
              <w:ind w:right="11"/>
              <w:jc w:val="center"/>
              <w:rPr>
                <w:rFonts w:cs="Times New Roman"/>
                <w:i/>
                <w:iCs/>
                <w:szCs w:val="22"/>
              </w:rPr>
            </w:pPr>
          </w:p>
        </w:tc>
        <w:tc>
          <w:tcPr>
            <w:tcW w:w="1620" w:type="dxa"/>
          </w:tcPr>
          <w:p w14:paraId="6B07F3F2" w14:textId="77777777" w:rsidR="00E517FB" w:rsidRPr="00166AC6" w:rsidRDefault="00E517FB" w:rsidP="00E517FB">
            <w:pPr>
              <w:pStyle w:val="acctfourfigures"/>
              <w:tabs>
                <w:tab w:val="clear" w:pos="765"/>
                <w:tab w:val="decimal" w:pos="822"/>
              </w:tabs>
              <w:spacing w:line="240" w:lineRule="auto"/>
              <w:ind w:left="-112" w:right="11"/>
              <w:jc w:val="right"/>
              <w:rPr>
                <w:rFonts w:cs="Times New Roman"/>
                <w:szCs w:val="22"/>
              </w:rPr>
            </w:pPr>
          </w:p>
        </w:tc>
        <w:tc>
          <w:tcPr>
            <w:tcW w:w="180" w:type="dxa"/>
          </w:tcPr>
          <w:p w14:paraId="2B267EC1" w14:textId="77777777" w:rsidR="00E517FB" w:rsidRPr="00166AC6" w:rsidRDefault="00E517FB" w:rsidP="00E517FB">
            <w:pPr>
              <w:pStyle w:val="acctfourfigures"/>
              <w:spacing w:line="240" w:lineRule="auto"/>
              <w:jc w:val="right"/>
              <w:rPr>
                <w:rFonts w:cs="Times New Roman"/>
                <w:szCs w:val="22"/>
              </w:rPr>
            </w:pPr>
          </w:p>
        </w:tc>
        <w:tc>
          <w:tcPr>
            <w:tcW w:w="1710" w:type="dxa"/>
          </w:tcPr>
          <w:p w14:paraId="7ED9850E" w14:textId="77777777" w:rsidR="00E517FB" w:rsidRPr="00166AC6" w:rsidRDefault="00E517FB" w:rsidP="00E517FB">
            <w:pPr>
              <w:pStyle w:val="acctfourfigures"/>
              <w:tabs>
                <w:tab w:val="clear" w:pos="765"/>
                <w:tab w:val="decimal" w:pos="825"/>
              </w:tabs>
              <w:spacing w:line="240" w:lineRule="auto"/>
              <w:ind w:right="11"/>
              <w:jc w:val="center"/>
              <w:rPr>
                <w:rFonts w:cs="Times New Roman"/>
                <w:szCs w:val="22"/>
              </w:rPr>
            </w:pPr>
          </w:p>
        </w:tc>
      </w:tr>
      <w:tr w:rsidR="00785F7A" w:rsidRPr="00166AC6" w14:paraId="05A78A2B" w14:textId="77777777" w:rsidTr="00435E3F">
        <w:trPr>
          <w:cantSplit/>
        </w:trPr>
        <w:tc>
          <w:tcPr>
            <w:tcW w:w="4129" w:type="dxa"/>
          </w:tcPr>
          <w:p w14:paraId="73F2D6B1" w14:textId="77777777" w:rsidR="00785F7A" w:rsidRPr="00166AC6" w:rsidRDefault="00785F7A" w:rsidP="00785F7A">
            <w:pPr>
              <w:pStyle w:val="ListParagraph"/>
              <w:numPr>
                <w:ilvl w:val="2"/>
                <w:numId w:val="22"/>
              </w:numPr>
              <w:tabs>
                <w:tab w:val="clear" w:pos="1560"/>
                <w:tab w:val="left" w:pos="193"/>
              </w:tabs>
              <w:spacing w:line="240" w:lineRule="auto"/>
              <w:ind w:left="193" w:right="-75" w:hanging="195"/>
              <w:rPr>
                <w:szCs w:val="22"/>
                <w:lang w:bidi="th-TH"/>
              </w:rPr>
            </w:pPr>
            <w:r w:rsidRPr="00166AC6">
              <w:rPr>
                <w:szCs w:val="22"/>
                <w:lang w:bidi="th-TH"/>
              </w:rPr>
              <w:t xml:space="preserve">Financial assumptions </w:t>
            </w:r>
          </w:p>
        </w:tc>
        <w:tc>
          <w:tcPr>
            <w:tcW w:w="1530" w:type="dxa"/>
            <w:vAlign w:val="bottom"/>
          </w:tcPr>
          <w:p w14:paraId="46232914" w14:textId="77777777" w:rsidR="00785F7A" w:rsidRPr="00166AC6" w:rsidRDefault="00785F7A" w:rsidP="00785F7A">
            <w:pPr>
              <w:pStyle w:val="acctfourfigures"/>
              <w:tabs>
                <w:tab w:val="clear" w:pos="765"/>
                <w:tab w:val="decimal" w:pos="371"/>
                <w:tab w:val="decimal" w:pos="731"/>
              </w:tabs>
              <w:spacing w:line="240" w:lineRule="auto"/>
              <w:ind w:right="11"/>
              <w:jc w:val="center"/>
              <w:rPr>
                <w:rFonts w:cs="Times New Roman"/>
                <w:i/>
                <w:iCs/>
                <w:szCs w:val="22"/>
              </w:rPr>
            </w:pPr>
          </w:p>
        </w:tc>
        <w:tc>
          <w:tcPr>
            <w:tcW w:w="1620" w:type="dxa"/>
          </w:tcPr>
          <w:p w14:paraId="4DEBC9F1" w14:textId="688AE87B" w:rsidR="00785F7A" w:rsidRPr="00785F7A" w:rsidRDefault="00785F7A" w:rsidP="00785F7A">
            <w:pPr>
              <w:pStyle w:val="acctfourfigures"/>
              <w:tabs>
                <w:tab w:val="clear" w:pos="765"/>
                <w:tab w:val="decimal" w:pos="1362"/>
              </w:tabs>
              <w:spacing w:line="240" w:lineRule="auto"/>
              <w:ind w:right="105"/>
              <w:jc w:val="center"/>
              <w:rPr>
                <w:szCs w:val="28"/>
                <w:lang w:val="en-US" w:bidi="th-TH"/>
              </w:rPr>
            </w:pPr>
            <w:r>
              <w:rPr>
                <w:szCs w:val="28"/>
                <w:lang w:val="en-US" w:bidi="th-TH"/>
              </w:rPr>
              <w:t>8,294</w:t>
            </w:r>
          </w:p>
        </w:tc>
        <w:tc>
          <w:tcPr>
            <w:tcW w:w="180" w:type="dxa"/>
          </w:tcPr>
          <w:p w14:paraId="69AF0F0B" w14:textId="77777777" w:rsidR="00785F7A" w:rsidRPr="00166AC6" w:rsidRDefault="00785F7A" w:rsidP="00785F7A">
            <w:pPr>
              <w:pStyle w:val="acctfourfigures"/>
              <w:spacing w:line="240" w:lineRule="auto"/>
              <w:jc w:val="right"/>
              <w:rPr>
                <w:rFonts w:cs="Times New Roman"/>
                <w:szCs w:val="22"/>
              </w:rPr>
            </w:pPr>
          </w:p>
        </w:tc>
        <w:tc>
          <w:tcPr>
            <w:tcW w:w="1710" w:type="dxa"/>
          </w:tcPr>
          <w:p w14:paraId="7BE119CB" w14:textId="49DE0D0C" w:rsidR="00785F7A" w:rsidRPr="00836EB2" w:rsidRDefault="00785F7A" w:rsidP="00785F7A">
            <w:pPr>
              <w:pStyle w:val="acctfourfigures"/>
              <w:tabs>
                <w:tab w:val="clear" w:pos="765"/>
                <w:tab w:val="decimal" w:pos="1362"/>
              </w:tabs>
              <w:spacing w:line="240" w:lineRule="auto"/>
              <w:ind w:right="105"/>
              <w:jc w:val="center"/>
              <w:rPr>
                <w:rFonts w:cs="Times New Roman"/>
                <w:szCs w:val="22"/>
              </w:rPr>
            </w:pPr>
            <w:r>
              <w:rPr>
                <w:rFonts w:cs="Times New Roman"/>
                <w:szCs w:val="22"/>
              </w:rPr>
              <w:t>(2,426)</w:t>
            </w:r>
          </w:p>
        </w:tc>
      </w:tr>
      <w:tr w:rsidR="00785F7A" w:rsidRPr="00166AC6" w14:paraId="27F7E8CA" w14:textId="77777777" w:rsidTr="00435E3F">
        <w:trPr>
          <w:cantSplit/>
        </w:trPr>
        <w:tc>
          <w:tcPr>
            <w:tcW w:w="4129" w:type="dxa"/>
          </w:tcPr>
          <w:p w14:paraId="076C4C32" w14:textId="77777777" w:rsidR="00785F7A" w:rsidRPr="00166AC6" w:rsidRDefault="00785F7A" w:rsidP="00785F7A">
            <w:pPr>
              <w:pStyle w:val="ListParagraph"/>
              <w:numPr>
                <w:ilvl w:val="2"/>
                <w:numId w:val="22"/>
              </w:numPr>
              <w:tabs>
                <w:tab w:val="clear" w:pos="1560"/>
                <w:tab w:val="left" w:pos="193"/>
              </w:tabs>
              <w:spacing w:line="240" w:lineRule="auto"/>
              <w:ind w:left="193" w:right="-75" w:hanging="195"/>
              <w:rPr>
                <w:szCs w:val="22"/>
                <w:lang w:bidi="th-TH"/>
              </w:rPr>
            </w:pPr>
            <w:r w:rsidRPr="00166AC6">
              <w:rPr>
                <w:szCs w:val="22"/>
                <w:lang w:bidi="th-TH"/>
              </w:rPr>
              <w:t>Experience adjustment</w:t>
            </w:r>
          </w:p>
        </w:tc>
        <w:tc>
          <w:tcPr>
            <w:tcW w:w="1530" w:type="dxa"/>
            <w:vAlign w:val="bottom"/>
          </w:tcPr>
          <w:p w14:paraId="60B3D2F5" w14:textId="77777777" w:rsidR="00785F7A" w:rsidRPr="00166AC6" w:rsidRDefault="00785F7A" w:rsidP="00785F7A">
            <w:pPr>
              <w:pStyle w:val="acctfourfigures"/>
              <w:tabs>
                <w:tab w:val="clear" w:pos="765"/>
                <w:tab w:val="decimal" w:pos="371"/>
                <w:tab w:val="decimal" w:pos="731"/>
              </w:tabs>
              <w:spacing w:line="240" w:lineRule="auto"/>
              <w:ind w:right="11"/>
              <w:jc w:val="center"/>
              <w:rPr>
                <w:rFonts w:cs="Times New Roman"/>
                <w:i/>
                <w:iCs/>
                <w:szCs w:val="22"/>
              </w:rPr>
            </w:pPr>
          </w:p>
        </w:tc>
        <w:tc>
          <w:tcPr>
            <w:tcW w:w="1620" w:type="dxa"/>
          </w:tcPr>
          <w:p w14:paraId="6DB0F511" w14:textId="642F06B8" w:rsidR="00785F7A" w:rsidRPr="00CE4B22" w:rsidRDefault="00785F7A" w:rsidP="00785F7A">
            <w:pPr>
              <w:pStyle w:val="acctfourfigures"/>
              <w:tabs>
                <w:tab w:val="clear" w:pos="765"/>
                <w:tab w:val="decimal" w:pos="731"/>
              </w:tabs>
              <w:spacing w:line="240" w:lineRule="auto"/>
              <w:ind w:right="105"/>
              <w:jc w:val="right"/>
              <w:rPr>
                <w:rFonts w:cs="Times New Roman"/>
                <w:szCs w:val="22"/>
              </w:rPr>
            </w:pPr>
            <w:r>
              <w:rPr>
                <w:rFonts w:cs="Times New Roman"/>
                <w:szCs w:val="22"/>
              </w:rPr>
              <w:t>1,712</w:t>
            </w:r>
          </w:p>
        </w:tc>
        <w:tc>
          <w:tcPr>
            <w:tcW w:w="180" w:type="dxa"/>
          </w:tcPr>
          <w:p w14:paraId="38B674E1" w14:textId="77777777" w:rsidR="00785F7A" w:rsidRPr="00166AC6" w:rsidRDefault="00785F7A" w:rsidP="00785F7A">
            <w:pPr>
              <w:pStyle w:val="acctfourfigures"/>
              <w:spacing w:line="240" w:lineRule="auto"/>
              <w:jc w:val="right"/>
              <w:rPr>
                <w:rFonts w:cs="Times New Roman"/>
                <w:szCs w:val="22"/>
              </w:rPr>
            </w:pPr>
          </w:p>
        </w:tc>
        <w:tc>
          <w:tcPr>
            <w:tcW w:w="1710" w:type="dxa"/>
          </w:tcPr>
          <w:p w14:paraId="4AAE9E33" w14:textId="3BA8F3F8" w:rsidR="00785F7A" w:rsidRPr="00836EB2" w:rsidRDefault="00785F7A" w:rsidP="00785F7A">
            <w:pPr>
              <w:pStyle w:val="acctfourfigures"/>
              <w:tabs>
                <w:tab w:val="clear" w:pos="765"/>
                <w:tab w:val="decimal" w:pos="1278"/>
              </w:tabs>
              <w:spacing w:line="240" w:lineRule="auto"/>
              <w:ind w:right="105"/>
              <w:jc w:val="center"/>
              <w:rPr>
                <w:rFonts w:cs="Times New Roman"/>
                <w:szCs w:val="22"/>
              </w:rPr>
            </w:pPr>
            <w:r>
              <w:rPr>
                <w:rFonts w:cs="Times New Roman"/>
                <w:szCs w:val="22"/>
              </w:rPr>
              <w:t>329</w:t>
            </w:r>
          </w:p>
        </w:tc>
      </w:tr>
      <w:tr w:rsidR="00785F7A" w:rsidRPr="00166AC6" w14:paraId="6732FE89" w14:textId="77777777" w:rsidTr="00435E3F">
        <w:trPr>
          <w:cantSplit/>
        </w:trPr>
        <w:tc>
          <w:tcPr>
            <w:tcW w:w="4129" w:type="dxa"/>
          </w:tcPr>
          <w:p w14:paraId="6CAA5430" w14:textId="77777777" w:rsidR="00785F7A" w:rsidRPr="00166AC6" w:rsidRDefault="00785F7A" w:rsidP="00785F7A">
            <w:pPr>
              <w:spacing w:line="240" w:lineRule="auto"/>
              <w:ind w:left="180" w:hanging="180"/>
              <w:rPr>
                <w:rFonts w:ascii="Times New Roman" w:hAnsi="Times New Roman" w:cs="Times New Roman"/>
                <w:b/>
                <w:bCs/>
                <w:sz w:val="22"/>
                <w:szCs w:val="22"/>
              </w:rPr>
            </w:pPr>
          </w:p>
        </w:tc>
        <w:tc>
          <w:tcPr>
            <w:tcW w:w="1530" w:type="dxa"/>
            <w:vAlign w:val="bottom"/>
          </w:tcPr>
          <w:p w14:paraId="5D6CA83A" w14:textId="77777777" w:rsidR="00785F7A" w:rsidRPr="00166AC6" w:rsidRDefault="00785F7A" w:rsidP="00785F7A">
            <w:pPr>
              <w:pStyle w:val="acctfourfigures"/>
              <w:tabs>
                <w:tab w:val="clear" w:pos="765"/>
                <w:tab w:val="decimal" w:pos="371"/>
                <w:tab w:val="decimal" w:pos="731"/>
              </w:tabs>
              <w:spacing w:line="240" w:lineRule="auto"/>
              <w:ind w:right="11"/>
              <w:jc w:val="center"/>
              <w:rPr>
                <w:rFonts w:cs="Times New Roman"/>
                <w:i/>
                <w:iCs/>
                <w:szCs w:val="22"/>
              </w:rPr>
            </w:pPr>
          </w:p>
        </w:tc>
        <w:tc>
          <w:tcPr>
            <w:tcW w:w="1620" w:type="dxa"/>
            <w:tcBorders>
              <w:top w:val="single" w:sz="4" w:space="0" w:color="auto"/>
              <w:bottom w:val="single" w:sz="4" w:space="0" w:color="auto"/>
            </w:tcBorders>
          </w:tcPr>
          <w:p w14:paraId="2C7E9D67" w14:textId="4CF8282D" w:rsidR="00785F7A" w:rsidRPr="00985F3C" w:rsidRDefault="00785F7A" w:rsidP="00785F7A">
            <w:pPr>
              <w:pStyle w:val="acctfourfigures"/>
              <w:tabs>
                <w:tab w:val="clear" w:pos="765"/>
                <w:tab w:val="decimal" w:pos="1362"/>
              </w:tabs>
              <w:spacing w:line="240" w:lineRule="auto"/>
              <w:ind w:right="105"/>
              <w:jc w:val="center"/>
              <w:rPr>
                <w:rFonts w:cs="Times New Roman"/>
                <w:b/>
                <w:bCs/>
                <w:szCs w:val="22"/>
              </w:rPr>
            </w:pPr>
            <w:r>
              <w:rPr>
                <w:rFonts w:cs="Times New Roman"/>
                <w:b/>
                <w:bCs/>
                <w:szCs w:val="22"/>
              </w:rPr>
              <w:t>10,006</w:t>
            </w:r>
          </w:p>
        </w:tc>
        <w:tc>
          <w:tcPr>
            <w:tcW w:w="180" w:type="dxa"/>
          </w:tcPr>
          <w:p w14:paraId="10693437" w14:textId="77777777" w:rsidR="00785F7A" w:rsidRPr="005A1DED" w:rsidRDefault="00785F7A" w:rsidP="00785F7A">
            <w:pPr>
              <w:pStyle w:val="acctfourfigures"/>
              <w:spacing w:line="240" w:lineRule="auto"/>
              <w:jc w:val="right"/>
              <w:rPr>
                <w:rFonts w:cs="Times New Roman"/>
                <w:b/>
                <w:bCs/>
                <w:szCs w:val="22"/>
              </w:rPr>
            </w:pPr>
          </w:p>
        </w:tc>
        <w:tc>
          <w:tcPr>
            <w:tcW w:w="1710" w:type="dxa"/>
            <w:tcBorders>
              <w:top w:val="single" w:sz="4" w:space="0" w:color="auto"/>
              <w:bottom w:val="single" w:sz="4" w:space="0" w:color="auto"/>
            </w:tcBorders>
          </w:tcPr>
          <w:p w14:paraId="2F04D382" w14:textId="4A2615A0" w:rsidR="00785F7A" w:rsidRPr="005A1DED" w:rsidRDefault="00785F7A" w:rsidP="00785F7A">
            <w:pPr>
              <w:pStyle w:val="acctfourfigures"/>
              <w:tabs>
                <w:tab w:val="clear" w:pos="765"/>
                <w:tab w:val="decimal" w:pos="1362"/>
              </w:tabs>
              <w:spacing w:line="240" w:lineRule="auto"/>
              <w:ind w:right="105"/>
              <w:jc w:val="center"/>
              <w:rPr>
                <w:rFonts w:cs="Times New Roman"/>
                <w:b/>
                <w:bCs/>
                <w:szCs w:val="22"/>
              </w:rPr>
            </w:pPr>
            <w:r w:rsidRPr="00985F3C">
              <w:rPr>
                <w:rFonts w:cs="Times New Roman"/>
                <w:b/>
                <w:bCs/>
                <w:szCs w:val="22"/>
              </w:rPr>
              <w:t>(2,09</w:t>
            </w:r>
            <w:r>
              <w:rPr>
                <w:rFonts w:cs="Times New Roman"/>
                <w:b/>
                <w:bCs/>
                <w:szCs w:val="22"/>
              </w:rPr>
              <w:t>7</w:t>
            </w:r>
            <w:r w:rsidRPr="00985F3C">
              <w:rPr>
                <w:rFonts w:cs="Times New Roman"/>
                <w:b/>
                <w:bCs/>
                <w:szCs w:val="22"/>
              </w:rPr>
              <w:t>)</w:t>
            </w:r>
          </w:p>
        </w:tc>
      </w:tr>
      <w:tr w:rsidR="00785F7A" w:rsidRPr="00166AC6" w14:paraId="0B1D3B02" w14:textId="77777777" w:rsidTr="00435E3F">
        <w:trPr>
          <w:cantSplit/>
        </w:trPr>
        <w:tc>
          <w:tcPr>
            <w:tcW w:w="4129" w:type="dxa"/>
          </w:tcPr>
          <w:p w14:paraId="2A5BC595" w14:textId="77777777" w:rsidR="00785F7A" w:rsidRPr="00166AC6" w:rsidRDefault="00785F7A" w:rsidP="00785F7A">
            <w:pPr>
              <w:spacing w:line="240" w:lineRule="auto"/>
              <w:ind w:left="180" w:hanging="180"/>
              <w:rPr>
                <w:rFonts w:ascii="Times New Roman" w:hAnsi="Times New Roman" w:cs="Times New Roman"/>
                <w:b/>
                <w:bCs/>
                <w:sz w:val="22"/>
                <w:szCs w:val="22"/>
              </w:rPr>
            </w:pPr>
          </w:p>
        </w:tc>
        <w:tc>
          <w:tcPr>
            <w:tcW w:w="1530" w:type="dxa"/>
            <w:vAlign w:val="bottom"/>
          </w:tcPr>
          <w:p w14:paraId="1DB7A99E" w14:textId="77777777" w:rsidR="00785F7A" w:rsidRPr="00166AC6" w:rsidRDefault="00785F7A" w:rsidP="00785F7A">
            <w:pPr>
              <w:pStyle w:val="acctfourfigures"/>
              <w:tabs>
                <w:tab w:val="clear" w:pos="765"/>
                <w:tab w:val="decimal" w:pos="371"/>
                <w:tab w:val="decimal" w:pos="731"/>
              </w:tabs>
              <w:spacing w:line="240" w:lineRule="auto"/>
              <w:ind w:right="11"/>
              <w:jc w:val="center"/>
              <w:rPr>
                <w:rFonts w:cs="Times New Roman"/>
                <w:i/>
                <w:iCs/>
                <w:szCs w:val="22"/>
              </w:rPr>
            </w:pPr>
          </w:p>
        </w:tc>
        <w:tc>
          <w:tcPr>
            <w:tcW w:w="1620" w:type="dxa"/>
            <w:tcBorders>
              <w:top w:val="single" w:sz="4" w:space="0" w:color="auto"/>
            </w:tcBorders>
          </w:tcPr>
          <w:p w14:paraId="29F2C6A0" w14:textId="77777777" w:rsidR="00785F7A" w:rsidRPr="00166AC6" w:rsidRDefault="00785F7A" w:rsidP="00785F7A">
            <w:pPr>
              <w:pStyle w:val="acctfourfigures"/>
              <w:tabs>
                <w:tab w:val="clear" w:pos="765"/>
                <w:tab w:val="decimal" w:pos="731"/>
              </w:tabs>
              <w:spacing w:line="240" w:lineRule="auto"/>
              <w:ind w:right="105"/>
              <w:jc w:val="right"/>
              <w:rPr>
                <w:rFonts w:cs="Times New Roman"/>
                <w:szCs w:val="22"/>
              </w:rPr>
            </w:pPr>
          </w:p>
        </w:tc>
        <w:tc>
          <w:tcPr>
            <w:tcW w:w="180" w:type="dxa"/>
          </w:tcPr>
          <w:p w14:paraId="61BAB2C0" w14:textId="77777777" w:rsidR="00785F7A" w:rsidRPr="00166AC6" w:rsidRDefault="00785F7A" w:rsidP="00785F7A">
            <w:pPr>
              <w:pStyle w:val="acctfourfigures"/>
              <w:spacing w:line="240" w:lineRule="auto"/>
              <w:jc w:val="right"/>
              <w:rPr>
                <w:rFonts w:cs="Times New Roman"/>
                <w:szCs w:val="22"/>
              </w:rPr>
            </w:pPr>
          </w:p>
        </w:tc>
        <w:tc>
          <w:tcPr>
            <w:tcW w:w="1710" w:type="dxa"/>
            <w:tcBorders>
              <w:top w:val="single" w:sz="4" w:space="0" w:color="auto"/>
            </w:tcBorders>
          </w:tcPr>
          <w:p w14:paraId="52686CA8" w14:textId="77777777" w:rsidR="00785F7A" w:rsidRPr="00166AC6" w:rsidRDefault="00785F7A" w:rsidP="00785F7A">
            <w:pPr>
              <w:pStyle w:val="acctfourfigures"/>
              <w:tabs>
                <w:tab w:val="clear" w:pos="765"/>
                <w:tab w:val="decimal" w:pos="1815"/>
              </w:tabs>
              <w:spacing w:line="240" w:lineRule="auto"/>
              <w:ind w:right="96"/>
              <w:jc w:val="center"/>
              <w:rPr>
                <w:rFonts w:cs="Times New Roman"/>
                <w:szCs w:val="22"/>
              </w:rPr>
            </w:pPr>
          </w:p>
        </w:tc>
      </w:tr>
      <w:tr w:rsidR="00785F7A" w:rsidRPr="00166AC6" w14:paraId="7E5BEFE0" w14:textId="77777777" w:rsidTr="00435E3F">
        <w:trPr>
          <w:cantSplit/>
        </w:trPr>
        <w:tc>
          <w:tcPr>
            <w:tcW w:w="4129" w:type="dxa"/>
          </w:tcPr>
          <w:p w14:paraId="7B6D6442" w14:textId="77777777" w:rsidR="00785F7A" w:rsidRPr="00166AC6" w:rsidRDefault="00785F7A" w:rsidP="00785F7A">
            <w:pPr>
              <w:spacing w:line="240" w:lineRule="auto"/>
              <w:ind w:left="180" w:hanging="180"/>
              <w:rPr>
                <w:rFonts w:ascii="Times New Roman" w:hAnsi="Times New Roman" w:cs="Times New Roman"/>
                <w:sz w:val="22"/>
                <w:szCs w:val="22"/>
              </w:rPr>
            </w:pPr>
            <w:r w:rsidRPr="00166AC6">
              <w:rPr>
                <w:rFonts w:ascii="Times New Roman" w:hAnsi="Times New Roman" w:cs="Times New Roman"/>
                <w:sz w:val="22"/>
                <w:szCs w:val="22"/>
              </w:rPr>
              <w:t xml:space="preserve">Benefit paid </w:t>
            </w:r>
          </w:p>
        </w:tc>
        <w:tc>
          <w:tcPr>
            <w:tcW w:w="1530" w:type="dxa"/>
            <w:vAlign w:val="bottom"/>
          </w:tcPr>
          <w:p w14:paraId="2EAC4272" w14:textId="77777777" w:rsidR="00785F7A" w:rsidRPr="00166AC6" w:rsidRDefault="00785F7A" w:rsidP="00785F7A">
            <w:pPr>
              <w:pStyle w:val="acctfourfigures"/>
              <w:tabs>
                <w:tab w:val="clear" w:pos="765"/>
                <w:tab w:val="decimal" w:pos="371"/>
                <w:tab w:val="decimal" w:pos="731"/>
              </w:tabs>
              <w:spacing w:line="240" w:lineRule="auto"/>
              <w:ind w:right="11"/>
              <w:jc w:val="center"/>
              <w:rPr>
                <w:rFonts w:cs="Times New Roman"/>
                <w:i/>
                <w:iCs/>
                <w:szCs w:val="22"/>
              </w:rPr>
            </w:pPr>
          </w:p>
        </w:tc>
        <w:tc>
          <w:tcPr>
            <w:tcW w:w="1620" w:type="dxa"/>
            <w:tcBorders>
              <w:bottom w:val="single" w:sz="4" w:space="0" w:color="auto"/>
            </w:tcBorders>
          </w:tcPr>
          <w:p w14:paraId="217DDCAB" w14:textId="311F2C82" w:rsidR="00785F7A" w:rsidRPr="00166AC6" w:rsidRDefault="00785F7A" w:rsidP="00785F7A">
            <w:pPr>
              <w:pStyle w:val="acctfourfigures"/>
              <w:tabs>
                <w:tab w:val="clear" w:pos="765"/>
                <w:tab w:val="decimal" w:pos="1362"/>
              </w:tabs>
              <w:spacing w:line="240" w:lineRule="auto"/>
              <w:ind w:right="105"/>
              <w:jc w:val="center"/>
              <w:rPr>
                <w:rFonts w:cs="Times New Roman"/>
                <w:szCs w:val="22"/>
              </w:rPr>
            </w:pPr>
            <w:r>
              <w:rPr>
                <w:rFonts w:cs="Times New Roman"/>
                <w:szCs w:val="22"/>
              </w:rPr>
              <w:t>(14,</w:t>
            </w:r>
            <w:r w:rsidR="00227096">
              <w:rPr>
                <w:rFonts w:cs="Times New Roman"/>
                <w:szCs w:val="22"/>
              </w:rPr>
              <w:t>091</w:t>
            </w:r>
            <w:r>
              <w:rPr>
                <w:rFonts w:cs="Times New Roman"/>
                <w:szCs w:val="22"/>
              </w:rPr>
              <w:t>)</w:t>
            </w:r>
          </w:p>
        </w:tc>
        <w:tc>
          <w:tcPr>
            <w:tcW w:w="180" w:type="dxa"/>
          </w:tcPr>
          <w:p w14:paraId="74874A02" w14:textId="77777777" w:rsidR="00785F7A" w:rsidRPr="00166AC6" w:rsidRDefault="00785F7A" w:rsidP="00785F7A">
            <w:pPr>
              <w:pStyle w:val="acctfourfigures"/>
              <w:spacing w:line="240" w:lineRule="auto"/>
              <w:jc w:val="right"/>
              <w:rPr>
                <w:rFonts w:cs="Times New Roman"/>
                <w:szCs w:val="22"/>
              </w:rPr>
            </w:pPr>
          </w:p>
        </w:tc>
        <w:tc>
          <w:tcPr>
            <w:tcW w:w="1710" w:type="dxa"/>
            <w:tcBorders>
              <w:bottom w:val="single" w:sz="4" w:space="0" w:color="auto"/>
            </w:tcBorders>
          </w:tcPr>
          <w:p w14:paraId="052F3048" w14:textId="6D327195" w:rsidR="00785F7A" w:rsidRPr="00166AC6" w:rsidRDefault="00785F7A" w:rsidP="00785F7A">
            <w:pPr>
              <w:pStyle w:val="acctfourfigures"/>
              <w:tabs>
                <w:tab w:val="clear" w:pos="765"/>
                <w:tab w:val="decimal" w:pos="1362"/>
              </w:tabs>
              <w:spacing w:line="240" w:lineRule="auto"/>
              <w:ind w:right="105"/>
              <w:jc w:val="center"/>
              <w:rPr>
                <w:rFonts w:cs="Times New Roman"/>
                <w:szCs w:val="22"/>
              </w:rPr>
            </w:pPr>
            <w:r>
              <w:rPr>
                <w:rFonts w:cs="Times New Roman"/>
                <w:szCs w:val="22"/>
              </w:rPr>
              <w:t>(26,110)</w:t>
            </w:r>
          </w:p>
        </w:tc>
      </w:tr>
      <w:tr w:rsidR="00785F7A" w:rsidRPr="00166AC6" w14:paraId="2D7C4192" w14:textId="77777777" w:rsidTr="00435E3F">
        <w:trPr>
          <w:cantSplit/>
        </w:trPr>
        <w:tc>
          <w:tcPr>
            <w:tcW w:w="4129" w:type="dxa"/>
          </w:tcPr>
          <w:p w14:paraId="280E6DA5" w14:textId="49753725" w:rsidR="00785F7A" w:rsidRPr="00E517FB" w:rsidRDefault="00785F7A" w:rsidP="00785F7A">
            <w:pPr>
              <w:spacing w:line="240" w:lineRule="auto"/>
              <w:rPr>
                <w:rFonts w:ascii="Times New Roman" w:hAnsi="Times New Roman" w:cs="Times New Roman"/>
                <w:b/>
                <w:bCs/>
                <w:sz w:val="22"/>
                <w:szCs w:val="22"/>
              </w:rPr>
            </w:pPr>
            <w:proofErr w:type="gramStart"/>
            <w:r w:rsidRPr="00E517FB">
              <w:rPr>
                <w:rFonts w:ascii="Times New Roman" w:hAnsi="Times New Roman" w:cs="Times New Roman"/>
                <w:b/>
                <w:bCs/>
                <w:sz w:val="22"/>
                <w:szCs w:val="22"/>
              </w:rPr>
              <w:t>At</w:t>
            </w:r>
            <w:proofErr w:type="gramEnd"/>
            <w:r w:rsidRPr="00E517FB">
              <w:rPr>
                <w:rFonts w:ascii="Times New Roman" w:hAnsi="Times New Roman" w:cs="Times New Roman"/>
                <w:b/>
                <w:bCs/>
                <w:sz w:val="22"/>
                <w:szCs w:val="22"/>
              </w:rPr>
              <w:t xml:space="preserve"> 31 </w:t>
            </w:r>
            <w:r>
              <w:rPr>
                <w:rFonts w:ascii="Times New Roman" w:hAnsi="Times New Roman" w:cs="Times New Roman"/>
                <w:b/>
                <w:bCs/>
                <w:sz w:val="22"/>
                <w:szCs w:val="22"/>
              </w:rPr>
              <w:t>March</w:t>
            </w:r>
          </w:p>
        </w:tc>
        <w:tc>
          <w:tcPr>
            <w:tcW w:w="1530" w:type="dxa"/>
            <w:vAlign w:val="bottom"/>
          </w:tcPr>
          <w:p w14:paraId="4C9123CA" w14:textId="77777777" w:rsidR="00785F7A" w:rsidRPr="00166AC6" w:rsidRDefault="00785F7A" w:rsidP="00785F7A">
            <w:pPr>
              <w:pStyle w:val="acctfourfigures"/>
              <w:tabs>
                <w:tab w:val="clear" w:pos="765"/>
                <w:tab w:val="decimal" w:pos="371"/>
                <w:tab w:val="decimal" w:pos="731"/>
              </w:tabs>
              <w:spacing w:line="240" w:lineRule="auto"/>
              <w:ind w:right="11"/>
              <w:jc w:val="center"/>
              <w:rPr>
                <w:rFonts w:cs="Times New Roman"/>
                <w:i/>
                <w:iCs/>
                <w:szCs w:val="22"/>
              </w:rPr>
            </w:pPr>
          </w:p>
        </w:tc>
        <w:tc>
          <w:tcPr>
            <w:tcW w:w="1620" w:type="dxa"/>
            <w:tcBorders>
              <w:top w:val="single" w:sz="4" w:space="0" w:color="auto"/>
              <w:bottom w:val="double" w:sz="4" w:space="0" w:color="auto"/>
            </w:tcBorders>
          </w:tcPr>
          <w:p w14:paraId="7716D5D8" w14:textId="72A6B66E" w:rsidR="00785F7A" w:rsidRPr="00A01308" w:rsidRDefault="00785F7A" w:rsidP="00785F7A">
            <w:pPr>
              <w:pStyle w:val="acctfourfigures"/>
              <w:tabs>
                <w:tab w:val="clear" w:pos="765"/>
                <w:tab w:val="decimal" w:pos="731"/>
              </w:tabs>
              <w:spacing w:line="240" w:lineRule="auto"/>
              <w:ind w:right="105"/>
              <w:jc w:val="right"/>
              <w:rPr>
                <w:rFonts w:cs="Times New Roman"/>
                <w:b/>
                <w:bCs/>
                <w:szCs w:val="22"/>
              </w:rPr>
            </w:pPr>
            <w:r w:rsidRPr="00A01308">
              <w:rPr>
                <w:rFonts w:cs="Times New Roman"/>
                <w:b/>
                <w:bCs/>
                <w:szCs w:val="22"/>
              </w:rPr>
              <w:t>180,440</w:t>
            </w:r>
          </w:p>
        </w:tc>
        <w:tc>
          <w:tcPr>
            <w:tcW w:w="180" w:type="dxa"/>
          </w:tcPr>
          <w:p w14:paraId="4216BB07" w14:textId="77777777" w:rsidR="00785F7A" w:rsidRPr="00166AC6" w:rsidRDefault="00785F7A" w:rsidP="00785F7A">
            <w:pPr>
              <w:pStyle w:val="acctfourfigures"/>
              <w:spacing w:line="240" w:lineRule="auto"/>
              <w:jc w:val="right"/>
              <w:rPr>
                <w:rFonts w:cs="Times New Roman"/>
                <w:b/>
                <w:bCs/>
                <w:szCs w:val="22"/>
              </w:rPr>
            </w:pPr>
          </w:p>
        </w:tc>
        <w:tc>
          <w:tcPr>
            <w:tcW w:w="1710" w:type="dxa"/>
            <w:tcBorders>
              <w:top w:val="single" w:sz="4" w:space="0" w:color="auto"/>
              <w:bottom w:val="double" w:sz="4" w:space="0" w:color="auto"/>
            </w:tcBorders>
          </w:tcPr>
          <w:p w14:paraId="7D11C33F" w14:textId="00AF4B29" w:rsidR="00785F7A" w:rsidRPr="00166AC6" w:rsidRDefault="00785F7A" w:rsidP="00785F7A">
            <w:pPr>
              <w:pStyle w:val="acctfourfigures"/>
              <w:tabs>
                <w:tab w:val="clear" w:pos="765"/>
                <w:tab w:val="decimal" w:pos="731"/>
                <w:tab w:val="left" w:pos="1188"/>
              </w:tabs>
              <w:spacing w:line="240" w:lineRule="auto"/>
              <w:ind w:right="184"/>
              <w:jc w:val="right"/>
              <w:rPr>
                <w:rFonts w:cs="Times New Roman"/>
                <w:b/>
                <w:bCs/>
                <w:szCs w:val="22"/>
              </w:rPr>
            </w:pPr>
            <w:r w:rsidRPr="00985F3C">
              <w:rPr>
                <w:rFonts w:cs="Times New Roman"/>
                <w:b/>
                <w:bCs/>
                <w:szCs w:val="22"/>
              </w:rPr>
              <w:t>165,5</w:t>
            </w:r>
            <w:r>
              <w:rPr>
                <w:rFonts w:cs="Times New Roman"/>
                <w:b/>
                <w:bCs/>
                <w:szCs w:val="22"/>
              </w:rPr>
              <w:t>5</w:t>
            </w:r>
            <w:r w:rsidRPr="00985F3C">
              <w:rPr>
                <w:rFonts w:cs="Times New Roman"/>
                <w:b/>
                <w:bCs/>
                <w:szCs w:val="22"/>
              </w:rPr>
              <w:t>8</w:t>
            </w:r>
          </w:p>
        </w:tc>
      </w:tr>
    </w:tbl>
    <w:p w14:paraId="12EC5748" w14:textId="77777777" w:rsidR="00DC025A" w:rsidRPr="00166AC6" w:rsidRDefault="00DC025A" w:rsidP="00DC025A">
      <w:pPr>
        <w:pStyle w:val="BodyText"/>
        <w:spacing w:after="0" w:line="240" w:lineRule="auto"/>
        <w:ind w:left="540"/>
        <w:jc w:val="both"/>
        <w:rPr>
          <w:rFonts w:ascii="Times New Roman" w:hAnsi="Times New Roman" w:cs="Times New Roman"/>
          <w:sz w:val="22"/>
          <w:szCs w:val="22"/>
        </w:rPr>
      </w:pPr>
    </w:p>
    <w:tbl>
      <w:tblPr>
        <w:tblW w:w="9169" w:type="dxa"/>
        <w:tblInd w:w="360" w:type="dxa"/>
        <w:tblLayout w:type="fixed"/>
        <w:tblCellMar>
          <w:left w:w="79" w:type="dxa"/>
          <w:right w:w="79" w:type="dxa"/>
        </w:tblCellMar>
        <w:tblLook w:val="0000" w:firstRow="0" w:lastRow="0" w:firstColumn="0" w:lastColumn="0" w:noHBand="0" w:noVBand="0"/>
      </w:tblPr>
      <w:tblGrid>
        <w:gridCol w:w="5659"/>
        <w:gridCol w:w="1620"/>
        <w:gridCol w:w="180"/>
        <w:gridCol w:w="1710"/>
      </w:tblGrid>
      <w:tr w:rsidR="006B4DBF" w:rsidRPr="00166AC6" w14:paraId="39833960" w14:textId="77777777" w:rsidTr="00435E3F">
        <w:trPr>
          <w:cantSplit/>
          <w:trHeight w:val="551"/>
          <w:tblHeader/>
        </w:trPr>
        <w:tc>
          <w:tcPr>
            <w:tcW w:w="5659" w:type="dxa"/>
            <w:vAlign w:val="bottom"/>
          </w:tcPr>
          <w:p w14:paraId="0FDD2573" w14:textId="77777777" w:rsidR="006B4DBF" w:rsidRPr="00166AC6" w:rsidRDefault="006B4DBF" w:rsidP="00266E32">
            <w:pPr>
              <w:spacing w:line="240" w:lineRule="auto"/>
              <w:rPr>
                <w:rFonts w:ascii="Times New Roman" w:eastAsia="Calibri" w:hAnsi="Times New Roman" w:cs="Times New Roman"/>
                <w:b/>
                <w:bCs/>
                <w:color w:val="0000FF"/>
                <w:sz w:val="22"/>
                <w:szCs w:val="22"/>
              </w:rPr>
            </w:pPr>
            <w:r w:rsidRPr="00166AC6">
              <w:rPr>
                <w:rFonts w:ascii="Times New Roman" w:eastAsia="Calibri" w:hAnsi="Times New Roman" w:cs="Times New Roman"/>
                <w:b/>
                <w:bCs/>
                <w:i/>
                <w:iCs/>
                <w:sz w:val="22"/>
                <w:szCs w:val="22"/>
              </w:rPr>
              <w:t>Principal actuarial assumptions</w:t>
            </w:r>
          </w:p>
        </w:tc>
        <w:tc>
          <w:tcPr>
            <w:tcW w:w="3510" w:type="dxa"/>
            <w:gridSpan w:val="3"/>
            <w:vAlign w:val="bottom"/>
          </w:tcPr>
          <w:p w14:paraId="31F25A69" w14:textId="77777777" w:rsidR="006B4DBF" w:rsidRPr="00166AC6" w:rsidRDefault="006B4DBF" w:rsidP="00266E32">
            <w:pPr>
              <w:pStyle w:val="acctmergecolhdg"/>
              <w:spacing w:line="240" w:lineRule="auto"/>
              <w:ind w:left="-81"/>
              <w:rPr>
                <w:rFonts w:cs="Times New Roman"/>
                <w:bCs/>
                <w:szCs w:val="22"/>
              </w:rPr>
            </w:pPr>
            <w:r w:rsidRPr="00166AC6">
              <w:rPr>
                <w:rFonts w:cs="Times New Roman"/>
                <w:bCs/>
                <w:szCs w:val="22"/>
              </w:rPr>
              <w:t>Financial statements in which the equity method is applied/</w:t>
            </w:r>
            <w:r w:rsidRPr="00166AC6">
              <w:rPr>
                <w:rFonts w:cs="Times New Roman"/>
                <w:bCs/>
                <w:szCs w:val="22"/>
              </w:rPr>
              <w:br/>
              <w:t>Separate financial statements</w:t>
            </w:r>
          </w:p>
        </w:tc>
      </w:tr>
      <w:tr w:rsidR="007566B7" w:rsidRPr="00166AC6" w14:paraId="24B28654" w14:textId="77777777" w:rsidTr="00435E3F">
        <w:trPr>
          <w:cantSplit/>
          <w:tblHeader/>
        </w:trPr>
        <w:tc>
          <w:tcPr>
            <w:tcW w:w="5659" w:type="dxa"/>
            <w:vAlign w:val="bottom"/>
          </w:tcPr>
          <w:p w14:paraId="7A3CD96F" w14:textId="77777777" w:rsidR="007566B7" w:rsidRPr="00166AC6" w:rsidRDefault="007566B7" w:rsidP="007566B7">
            <w:pPr>
              <w:pStyle w:val="acctfourfigures"/>
              <w:tabs>
                <w:tab w:val="clear" w:pos="765"/>
              </w:tabs>
              <w:spacing w:line="240" w:lineRule="auto"/>
              <w:rPr>
                <w:rFonts w:cs="Times New Roman"/>
                <w:szCs w:val="22"/>
              </w:rPr>
            </w:pPr>
          </w:p>
        </w:tc>
        <w:tc>
          <w:tcPr>
            <w:tcW w:w="1620" w:type="dxa"/>
            <w:shd w:val="clear" w:color="auto" w:fill="auto"/>
          </w:tcPr>
          <w:p w14:paraId="0B6E750F" w14:textId="233E5EF1" w:rsidR="007566B7" w:rsidRPr="00166AC6" w:rsidRDefault="007566B7" w:rsidP="007566B7">
            <w:pPr>
              <w:pStyle w:val="acctmergecolhdg"/>
              <w:spacing w:line="240" w:lineRule="auto"/>
              <w:rPr>
                <w:rFonts w:cs="Times New Roman"/>
                <w:b w:val="0"/>
                <w:bCs/>
                <w:szCs w:val="22"/>
              </w:rPr>
            </w:pPr>
            <w:r w:rsidRPr="00166AC6">
              <w:rPr>
                <w:rFonts w:cs="Times New Roman"/>
                <w:b w:val="0"/>
                <w:bCs/>
                <w:szCs w:val="22"/>
              </w:rPr>
              <w:t>202</w:t>
            </w:r>
            <w:r>
              <w:rPr>
                <w:b w:val="0"/>
                <w:bCs/>
                <w:szCs w:val="28"/>
                <w:lang w:val="en-US" w:bidi="th-TH"/>
              </w:rPr>
              <w:t>5</w:t>
            </w:r>
          </w:p>
        </w:tc>
        <w:tc>
          <w:tcPr>
            <w:tcW w:w="180" w:type="dxa"/>
            <w:shd w:val="clear" w:color="auto" w:fill="auto"/>
          </w:tcPr>
          <w:p w14:paraId="278D6C22" w14:textId="77777777" w:rsidR="007566B7" w:rsidRPr="00166AC6" w:rsidRDefault="007566B7" w:rsidP="007566B7">
            <w:pPr>
              <w:pStyle w:val="acctmergecolhdg"/>
              <w:spacing w:line="240" w:lineRule="auto"/>
              <w:rPr>
                <w:rFonts w:cs="Times New Roman"/>
                <w:b w:val="0"/>
                <w:bCs/>
                <w:szCs w:val="22"/>
              </w:rPr>
            </w:pPr>
          </w:p>
        </w:tc>
        <w:tc>
          <w:tcPr>
            <w:tcW w:w="1710" w:type="dxa"/>
            <w:shd w:val="clear" w:color="auto" w:fill="auto"/>
          </w:tcPr>
          <w:p w14:paraId="777A2A37" w14:textId="1594E90D" w:rsidR="007566B7" w:rsidRPr="00166AC6" w:rsidRDefault="007566B7" w:rsidP="007566B7">
            <w:pPr>
              <w:pStyle w:val="acctmergecolhdg"/>
              <w:spacing w:line="240" w:lineRule="auto"/>
              <w:rPr>
                <w:rFonts w:cs="Times New Roman"/>
                <w:b w:val="0"/>
                <w:bCs/>
                <w:szCs w:val="22"/>
              </w:rPr>
            </w:pPr>
            <w:r w:rsidRPr="00166AC6">
              <w:rPr>
                <w:rFonts w:cs="Times New Roman"/>
                <w:b w:val="0"/>
                <w:bCs/>
                <w:szCs w:val="22"/>
              </w:rPr>
              <w:t>202</w:t>
            </w:r>
            <w:r>
              <w:rPr>
                <w:rFonts w:cs="Times New Roman"/>
                <w:b w:val="0"/>
                <w:bCs/>
                <w:szCs w:val="22"/>
              </w:rPr>
              <w:t>4</w:t>
            </w:r>
          </w:p>
        </w:tc>
      </w:tr>
      <w:tr w:rsidR="006B4DBF" w:rsidRPr="00166AC6" w14:paraId="59438F09" w14:textId="77777777" w:rsidTr="00435E3F">
        <w:trPr>
          <w:cantSplit/>
          <w:tblHeader/>
        </w:trPr>
        <w:tc>
          <w:tcPr>
            <w:tcW w:w="5659" w:type="dxa"/>
            <w:vAlign w:val="bottom"/>
          </w:tcPr>
          <w:p w14:paraId="6FD81237" w14:textId="77777777" w:rsidR="006B4DBF" w:rsidRPr="00166AC6" w:rsidRDefault="006B4DBF" w:rsidP="00266E32">
            <w:pPr>
              <w:pStyle w:val="acctfourfigures"/>
              <w:tabs>
                <w:tab w:val="clear" w:pos="765"/>
              </w:tabs>
              <w:spacing w:line="240" w:lineRule="auto"/>
              <w:rPr>
                <w:rFonts w:cs="Times New Roman"/>
                <w:szCs w:val="22"/>
              </w:rPr>
            </w:pPr>
          </w:p>
        </w:tc>
        <w:tc>
          <w:tcPr>
            <w:tcW w:w="3510" w:type="dxa"/>
            <w:gridSpan w:val="3"/>
            <w:shd w:val="clear" w:color="auto" w:fill="auto"/>
          </w:tcPr>
          <w:p w14:paraId="4F3FAFAE" w14:textId="77777777" w:rsidR="006B4DBF" w:rsidRPr="00166AC6" w:rsidRDefault="006B4DBF" w:rsidP="00266E32">
            <w:pPr>
              <w:pStyle w:val="acctmergecolhdg"/>
              <w:spacing w:line="240" w:lineRule="auto"/>
              <w:rPr>
                <w:rFonts w:cs="Times New Roman"/>
                <w:b w:val="0"/>
                <w:bCs/>
                <w:szCs w:val="22"/>
              </w:rPr>
            </w:pPr>
            <w:r w:rsidRPr="00166AC6">
              <w:rPr>
                <w:rFonts w:cs="Times New Roman"/>
                <w:b w:val="0"/>
                <w:bCs/>
                <w:i/>
                <w:iCs/>
                <w:szCs w:val="22"/>
              </w:rPr>
              <w:t>(%)</w:t>
            </w:r>
          </w:p>
        </w:tc>
      </w:tr>
      <w:tr w:rsidR="007566B7" w:rsidRPr="00166AC6" w14:paraId="789D5253" w14:textId="77777777" w:rsidTr="00435E3F">
        <w:trPr>
          <w:cantSplit/>
        </w:trPr>
        <w:tc>
          <w:tcPr>
            <w:tcW w:w="5659" w:type="dxa"/>
          </w:tcPr>
          <w:p w14:paraId="0FD32A88" w14:textId="77777777" w:rsidR="007566B7" w:rsidRPr="00166AC6" w:rsidRDefault="007566B7" w:rsidP="007566B7">
            <w:pPr>
              <w:pStyle w:val="BodyText"/>
              <w:spacing w:after="0" w:line="240" w:lineRule="auto"/>
              <w:rPr>
                <w:rFonts w:ascii="Times New Roman" w:hAnsi="Times New Roman" w:cs="Times New Roman"/>
                <w:sz w:val="22"/>
                <w:szCs w:val="22"/>
              </w:rPr>
            </w:pPr>
            <w:r w:rsidRPr="00166AC6">
              <w:rPr>
                <w:rFonts w:ascii="Times New Roman" w:hAnsi="Times New Roman" w:cs="Times New Roman"/>
                <w:sz w:val="22"/>
                <w:szCs w:val="22"/>
              </w:rPr>
              <w:t>Discount rate</w:t>
            </w:r>
          </w:p>
        </w:tc>
        <w:tc>
          <w:tcPr>
            <w:tcW w:w="1620" w:type="dxa"/>
          </w:tcPr>
          <w:p w14:paraId="33136A37" w14:textId="20FA5A5B" w:rsidR="007566B7" w:rsidRPr="00166AC6" w:rsidRDefault="00785F7A" w:rsidP="007566B7">
            <w:pPr>
              <w:pStyle w:val="acctfourfigures"/>
              <w:tabs>
                <w:tab w:val="clear" w:pos="765"/>
                <w:tab w:val="decimal" w:pos="1104"/>
              </w:tabs>
              <w:spacing w:line="240" w:lineRule="auto"/>
              <w:ind w:right="90"/>
              <w:rPr>
                <w:rFonts w:cs="Times New Roman"/>
                <w:szCs w:val="22"/>
              </w:rPr>
            </w:pPr>
            <w:r>
              <w:rPr>
                <w:rFonts w:cs="Times New Roman"/>
                <w:szCs w:val="22"/>
              </w:rPr>
              <w:t>2.</w:t>
            </w:r>
            <w:r w:rsidR="00F12D46">
              <w:rPr>
                <w:rFonts w:cs="Times New Roman"/>
                <w:szCs w:val="22"/>
              </w:rPr>
              <w:t>42</w:t>
            </w:r>
            <w:r>
              <w:rPr>
                <w:rFonts w:cs="Times New Roman"/>
                <w:szCs w:val="22"/>
              </w:rPr>
              <w:t xml:space="preserve"> and 2.6</w:t>
            </w:r>
            <w:r w:rsidR="00F12D46">
              <w:rPr>
                <w:rFonts w:cs="Times New Roman"/>
                <w:szCs w:val="22"/>
              </w:rPr>
              <w:t>8</w:t>
            </w:r>
          </w:p>
        </w:tc>
        <w:tc>
          <w:tcPr>
            <w:tcW w:w="180" w:type="dxa"/>
          </w:tcPr>
          <w:p w14:paraId="0ADE8C69" w14:textId="77777777" w:rsidR="007566B7" w:rsidRPr="00166AC6" w:rsidRDefault="007566B7" w:rsidP="007566B7">
            <w:pPr>
              <w:pStyle w:val="acctfourfigures"/>
              <w:spacing w:line="240" w:lineRule="auto"/>
              <w:rPr>
                <w:rFonts w:cs="Times New Roman"/>
                <w:szCs w:val="22"/>
              </w:rPr>
            </w:pPr>
          </w:p>
        </w:tc>
        <w:tc>
          <w:tcPr>
            <w:tcW w:w="1710" w:type="dxa"/>
          </w:tcPr>
          <w:p w14:paraId="16BD561D" w14:textId="3288391F" w:rsidR="007566B7" w:rsidRPr="00166AC6" w:rsidRDefault="007566B7" w:rsidP="009A2351">
            <w:pPr>
              <w:pStyle w:val="acctfourfigures"/>
              <w:tabs>
                <w:tab w:val="clear" w:pos="765"/>
                <w:tab w:val="decimal" w:pos="18"/>
              </w:tabs>
              <w:spacing w:line="240" w:lineRule="auto"/>
              <w:ind w:right="3"/>
              <w:jc w:val="center"/>
              <w:rPr>
                <w:rFonts w:cs="Times New Roman"/>
                <w:szCs w:val="22"/>
              </w:rPr>
            </w:pPr>
            <w:r>
              <w:rPr>
                <w:rFonts w:cs="Times New Roman"/>
                <w:szCs w:val="22"/>
              </w:rPr>
              <w:t>2.89 and 2.96</w:t>
            </w:r>
          </w:p>
        </w:tc>
      </w:tr>
      <w:tr w:rsidR="00785F7A" w:rsidRPr="00166AC6" w14:paraId="0201009B" w14:textId="77777777" w:rsidTr="00435E3F">
        <w:trPr>
          <w:cantSplit/>
        </w:trPr>
        <w:tc>
          <w:tcPr>
            <w:tcW w:w="5659" w:type="dxa"/>
          </w:tcPr>
          <w:p w14:paraId="466C3868" w14:textId="77777777" w:rsidR="00785F7A" w:rsidRPr="00166AC6" w:rsidRDefault="00785F7A" w:rsidP="00785F7A">
            <w:pPr>
              <w:pStyle w:val="BodyText"/>
              <w:spacing w:after="0" w:line="240" w:lineRule="auto"/>
              <w:rPr>
                <w:rFonts w:ascii="Times New Roman" w:hAnsi="Times New Roman" w:cs="Times New Roman"/>
                <w:sz w:val="22"/>
                <w:szCs w:val="22"/>
              </w:rPr>
            </w:pPr>
            <w:r w:rsidRPr="00166AC6">
              <w:rPr>
                <w:rFonts w:ascii="Times New Roman" w:hAnsi="Times New Roman" w:cs="Times New Roman"/>
                <w:sz w:val="22"/>
                <w:szCs w:val="22"/>
              </w:rPr>
              <w:t>Future salary growth</w:t>
            </w:r>
          </w:p>
        </w:tc>
        <w:tc>
          <w:tcPr>
            <w:tcW w:w="1620" w:type="dxa"/>
          </w:tcPr>
          <w:p w14:paraId="40BCCA2B" w14:textId="33FF63FB" w:rsidR="00785F7A" w:rsidRPr="00166AC6" w:rsidRDefault="00785F7A" w:rsidP="00785F7A">
            <w:pPr>
              <w:pStyle w:val="acctfourfigures"/>
              <w:tabs>
                <w:tab w:val="clear" w:pos="765"/>
                <w:tab w:val="decimal" w:pos="1104"/>
              </w:tabs>
              <w:spacing w:line="240" w:lineRule="auto"/>
              <w:ind w:right="11"/>
              <w:rPr>
                <w:rFonts w:cs="Times New Roman"/>
                <w:szCs w:val="22"/>
              </w:rPr>
            </w:pPr>
            <w:r>
              <w:rPr>
                <w:rFonts w:cs="Times New Roman"/>
                <w:szCs w:val="22"/>
              </w:rPr>
              <w:t>6.00</w:t>
            </w:r>
          </w:p>
        </w:tc>
        <w:tc>
          <w:tcPr>
            <w:tcW w:w="180" w:type="dxa"/>
          </w:tcPr>
          <w:p w14:paraId="25A4AC0A" w14:textId="77777777" w:rsidR="00785F7A" w:rsidRPr="00166AC6" w:rsidRDefault="00785F7A" w:rsidP="00785F7A">
            <w:pPr>
              <w:pStyle w:val="acctfourfigures"/>
              <w:spacing w:line="240" w:lineRule="auto"/>
              <w:rPr>
                <w:rFonts w:cs="Times New Roman"/>
                <w:szCs w:val="22"/>
              </w:rPr>
            </w:pPr>
          </w:p>
        </w:tc>
        <w:tc>
          <w:tcPr>
            <w:tcW w:w="1710" w:type="dxa"/>
          </w:tcPr>
          <w:p w14:paraId="3968BBFF" w14:textId="4B224B3A" w:rsidR="00785F7A" w:rsidRPr="00166AC6" w:rsidRDefault="00785F7A" w:rsidP="00785F7A">
            <w:pPr>
              <w:pStyle w:val="acctfourfigures"/>
              <w:tabs>
                <w:tab w:val="clear" w:pos="765"/>
                <w:tab w:val="decimal" w:pos="731"/>
              </w:tabs>
              <w:spacing w:line="240" w:lineRule="auto"/>
              <w:ind w:right="-177"/>
              <w:jc w:val="center"/>
              <w:rPr>
                <w:rFonts w:cs="Times New Roman"/>
                <w:szCs w:val="22"/>
              </w:rPr>
            </w:pPr>
            <w:r>
              <w:rPr>
                <w:rFonts w:cs="Times New Roman"/>
                <w:szCs w:val="22"/>
              </w:rPr>
              <w:t>6.00</w:t>
            </w:r>
          </w:p>
        </w:tc>
      </w:tr>
      <w:tr w:rsidR="00785F7A" w:rsidRPr="00166AC6" w14:paraId="7D8762DE" w14:textId="77777777" w:rsidTr="00435E3F">
        <w:trPr>
          <w:cantSplit/>
        </w:trPr>
        <w:tc>
          <w:tcPr>
            <w:tcW w:w="5659" w:type="dxa"/>
          </w:tcPr>
          <w:p w14:paraId="7B80DB0D" w14:textId="77777777" w:rsidR="00785F7A" w:rsidRPr="00166AC6" w:rsidRDefault="00785F7A" w:rsidP="00785F7A">
            <w:pPr>
              <w:pStyle w:val="BodyText"/>
              <w:spacing w:after="0" w:line="240" w:lineRule="auto"/>
              <w:rPr>
                <w:rFonts w:ascii="Times New Roman" w:hAnsi="Times New Roman" w:cs="Times New Roman"/>
                <w:sz w:val="22"/>
                <w:szCs w:val="22"/>
              </w:rPr>
            </w:pPr>
            <w:r w:rsidRPr="00166AC6">
              <w:rPr>
                <w:rFonts w:ascii="Times New Roman" w:hAnsi="Times New Roman" w:cs="Times New Roman"/>
                <w:sz w:val="22"/>
                <w:szCs w:val="22"/>
              </w:rPr>
              <w:t>Employee turnover</w:t>
            </w:r>
          </w:p>
        </w:tc>
        <w:tc>
          <w:tcPr>
            <w:tcW w:w="1620" w:type="dxa"/>
          </w:tcPr>
          <w:p w14:paraId="19606A07" w14:textId="67AB5C43" w:rsidR="00785F7A" w:rsidRPr="00166AC6" w:rsidRDefault="00785F7A" w:rsidP="00785F7A">
            <w:pPr>
              <w:pStyle w:val="acctfourfigures"/>
              <w:tabs>
                <w:tab w:val="clear" w:pos="765"/>
                <w:tab w:val="decimal" w:pos="731"/>
              </w:tabs>
              <w:spacing w:line="240" w:lineRule="auto"/>
              <w:ind w:right="90"/>
              <w:rPr>
                <w:rFonts w:cs="Times New Roman"/>
                <w:szCs w:val="22"/>
              </w:rPr>
            </w:pPr>
            <w:r>
              <w:rPr>
                <w:rFonts w:cs="Times New Roman"/>
                <w:szCs w:val="22"/>
              </w:rPr>
              <w:t>0.96 - 11.46</w:t>
            </w:r>
          </w:p>
        </w:tc>
        <w:tc>
          <w:tcPr>
            <w:tcW w:w="180" w:type="dxa"/>
          </w:tcPr>
          <w:p w14:paraId="22D0531B" w14:textId="77777777" w:rsidR="00785F7A" w:rsidRPr="00166AC6" w:rsidRDefault="00785F7A" w:rsidP="00785F7A">
            <w:pPr>
              <w:pStyle w:val="acctfourfigures"/>
              <w:spacing w:line="240" w:lineRule="auto"/>
              <w:rPr>
                <w:rFonts w:cs="Times New Roman"/>
                <w:szCs w:val="22"/>
              </w:rPr>
            </w:pPr>
          </w:p>
        </w:tc>
        <w:tc>
          <w:tcPr>
            <w:tcW w:w="1710" w:type="dxa"/>
          </w:tcPr>
          <w:p w14:paraId="2D10EE01" w14:textId="688004AD" w:rsidR="00785F7A" w:rsidRPr="00166AC6" w:rsidRDefault="00785F7A" w:rsidP="00785F7A">
            <w:pPr>
              <w:pStyle w:val="acctfourfigures"/>
              <w:tabs>
                <w:tab w:val="clear" w:pos="765"/>
                <w:tab w:val="decimal" w:pos="18"/>
              </w:tabs>
              <w:spacing w:line="240" w:lineRule="auto"/>
              <w:ind w:right="-87"/>
              <w:jc w:val="center"/>
              <w:rPr>
                <w:rFonts w:cs="Times New Roman"/>
                <w:szCs w:val="22"/>
              </w:rPr>
            </w:pPr>
            <w:r>
              <w:rPr>
                <w:rFonts w:cs="Times New Roman"/>
                <w:szCs w:val="22"/>
              </w:rPr>
              <w:t>0.96 - 11.46</w:t>
            </w:r>
          </w:p>
        </w:tc>
      </w:tr>
    </w:tbl>
    <w:p w14:paraId="4DE8DBEE" w14:textId="77777777" w:rsidR="00DC025A" w:rsidRPr="00166AC6" w:rsidRDefault="00DC025A" w:rsidP="00DC025A">
      <w:pPr>
        <w:tabs>
          <w:tab w:val="clear" w:pos="907"/>
          <w:tab w:val="left" w:pos="900"/>
        </w:tabs>
        <w:spacing w:line="240" w:lineRule="auto"/>
        <w:ind w:left="540"/>
        <w:jc w:val="both"/>
        <w:rPr>
          <w:rFonts w:ascii="Times New Roman" w:eastAsia="Calibri" w:hAnsi="Times New Roman" w:cs="Times New Roman"/>
          <w:sz w:val="22"/>
          <w:szCs w:val="22"/>
        </w:rPr>
      </w:pPr>
    </w:p>
    <w:p w14:paraId="794A07E8" w14:textId="77777777" w:rsidR="00DC025A" w:rsidRPr="00166AC6" w:rsidRDefault="009E36C0" w:rsidP="009E36C0">
      <w:pPr>
        <w:pStyle w:val="BodyText"/>
        <w:spacing w:after="0" w:line="240" w:lineRule="auto"/>
        <w:ind w:right="230"/>
        <w:jc w:val="both"/>
        <w:rPr>
          <w:rFonts w:ascii="Times New Roman" w:eastAsia="Calibri" w:hAnsi="Times New Roman" w:cs="Times New Roman"/>
          <w:sz w:val="22"/>
          <w:szCs w:val="22"/>
        </w:rPr>
      </w:pPr>
      <w:r w:rsidRPr="00166AC6">
        <w:rPr>
          <w:rFonts w:ascii="Times New Roman" w:eastAsia="Calibri" w:hAnsi="Times New Roman" w:cs="Times New Roman"/>
          <w:sz w:val="22"/>
          <w:szCs w:val="22"/>
        </w:rPr>
        <w:t xml:space="preserve">        </w:t>
      </w:r>
      <w:r w:rsidR="00DC025A" w:rsidRPr="00166AC6">
        <w:rPr>
          <w:rFonts w:ascii="Times New Roman" w:eastAsia="Calibri" w:hAnsi="Times New Roman" w:cs="Times New Roman"/>
          <w:sz w:val="22"/>
          <w:szCs w:val="22"/>
        </w:rPr>
        <w:t>Assumptions regarding future mortality have been based on published statistics and mortality tables.</w:t>
      </w:r>
    </w:p>
    <w:p w14:paraId="281E564E" w14:textId="77777777" w:rsidR="006F0A1E" w:rsidRPr="00166AC6" w:rsidRDefault="006F0A1E" w:rsidP="00D72796">
      <w:pPr>
        <w:pStyle w:val="BodyText"/>
        <w:spacing w:after="0" w:line="240" w:lineRule="auto"/>
        <w:ind w:left="540" w:right="230"/>
        <w:jc w:val="both"/>
        <w:rPr>
          <w:rFonts w:ascii="Times New Roman" w:eastAsia="Calibri" w:hAnsi="Times New Roman" w:cs="Times New Roman"/>
          <w:sz w:val="22"/>
          <w:szCs w:val="22"/>
        </w:rPr>
      </w:pPr>
    </w:p>
    <w:p w14:paraId="2EE1AE1A" w14:textId="7834A88A" w:rsidR="00DC025A" w:rsidRPr="00FF4B37" w:rsidRDefault="00DC025A" w:rsidP="00292545">
      <w:pPr>
        <w:pStyle w:val="BodyText"/>
        <w:tabs>
          <w:tab w:val="clear" w:pos="454"/>
          <w:tab w:val="left" w:pos="810"/>
        </w:tabs>
        <w:spacing w:after="0" w:line="240" w:lineRule="auto"/>
        <w:ind w:left="450" w:right="230"/>
        <w:jc w:val="both"/>
        <w:rPr>
          <w:rFonts w:ascii="Times New Roman" w:eastAsia="Calibri" w:hAnsi="Times New Roman" w:cs="Times New Roman"/>
          <w:b/>
          <w:bCs/>
          <w:color w:val="0000FF"/>
          <w:spacing w:val="-2"/>
          <w:sz w:val="22"/>
          <w:szCs w:val="22"/>
        </w:rPr>
      </w:pPr>
      <w:proofErr w:type="gramStart"/>
      <w:r w:rsidRPr="00FF4B37">
        <w:rPr>
          <w:rFonts w:ascii="Times New Roman" w:eastAsia="Calibri" w:hAnsi="Times New Roman" w:cs="Times New Roman"/>
          <w:spacing w:val="-2"/>
          <w:sz w:val="22"/>
          <w:szCs w:val="22"/>
        </w:rPr>
        <w:t>At</w:t>
      </w:r>
      <w:proofErr w:type="gramEnd"/>
      <w:r w:rsidRPr="00FF4B37">
        <w:rPr>
          <w:rFonts w:ascii="Times New Roman" w:eastAsia="Calibri" w:hAnsi="Times New Roman" w:cs="Times New Roman"/>
          <w:spacing w:val="-2"/>
          <w:sz w:val="22"/>
          <w:szCs w:val="22"/>
        </w:rPr>
        <w:t xml:space="preserve"> 3</w:t>
      </w:r>
      <w:r w:rsidR="00364422" w:rsidRPr="00FF4B37">
        <w:rPr>
          <w:rFonts w:ascii="Times New Roman" w:eastAsia="Calibri" w:hAnsi="Times New Roman" w:cs="Cordia New"/>
          <w:spacing w:val="-2"/>
          <w:sz w:val="22"/>
          <w:szCs w:val="22"/>
        </w:rPr>
        <w:t>1 March</w:t>
      </w:r>
      <w:r w:rsidRPr="00FF4B37">
        <w:rPr>
          <w:rFonts w:ascii="Times New Roman" w:eastAsia="Calibri" w:hAnsi="Times New Roman" w:cs="Times New Roman"/>
          <w:spacing w:val="-2"/>
          <w:sz w:val="22"/>
          <w:szCs w:val="22"/>
        </w:rPr>
        <w:t xml:space="preserve"> 202</w:t>
      </w:r>
      <w:r w:rsidR="007566B7" w:rsidRPr="00FF4B37">
        <w:rPr>
          <w:rFonts w:ascii="Times New Roman" w:eastAsia="Calibri" w:hAnsi="Times New Roman" w:cs="Times New Roman"/>
          <w:spacing w:val="-2"/>
          <w:sz w:val="22"/>
          <w:szCs w:val="22"/>
        </w:rPr>
        <w:t>5</w:t>
      </w:r>
      <w:r w:rsidRPr="00FF4B37">
        <w:rPr>
          <w:rFonts w:ascii="Times New Roman" w:eastAsia="Calibri" w:hAnsi="Times New Roman" w:cs="Times New Roman"/>
          <w:spacing w:val="-2"/>
          <w:sz w:val="22"/>
          <w:szCs w:val="22"/>
        </w:rPr>
        <w:t>, the weighted-average duration of the defined benefit obligation wa</w:t>
      </w:r>
      <w:r w:rsidR="00162DBE" w:rsidRPr="00FF4B37">
        <w:rPr>
          <w:rFonts w:ascii="Times New Roman" w:eastAsia="Calibri" w:hAnsi="Times New Roman"/>
          <w:spacing w:val="-2"/>
          <w:sz w:val="22"/>
          <w:szCs w:val="28"/>
        </w:rPr>
        <w:t xml:space="preserve">s </w:t>
      </w:r>
      <w:r w:rsidR="000F7A8D" w:rsidRPr="00FF4B37">
        <w:rPr>
          <w:rFonts w:ascii="Times New Roman" w:eastAsia="Calibri" w:hAnsi="Times New Roman"/>
          <w:spacing w:val="-2"/>
          <w:sz w:val="22"/>
          <w:szCs w:val="28"/>
        </w:rPr>
        <w:t>14</w:t>
      </w:r>
      <w:r w:rsidRPr="00FF4B37">
        <w:rPr>
          <w:rFonts w:ascii="Times New Roman" w:eastAsia="Calibri" w:hAnsi="Times New Roman" w:cs="Times New Roman"/>
          <w:spacing w:val="-2"/>
          <w:sz w:val="22"/>
          <w:szCs w:val="22"/>
        </w:rPr>
        <w:t xml:space="preserve"> </w:t>
      </w:r>
      <w:r w:rsidR="00BD2E9B" w:rsidRPr="00FF4B37">
        <w:rPr>
          <w:rFonts w:ascii="Times New Roman" w:eastAsia="Calibri" w:hAnsi="Times New Roman" w:cs="Times New Roman"/>
          <w:spacing w:val="-2"/>
          <w:sz w:val="22"/>
          <w:szCs w:val="22"/>
        </w:rPr>
        <w:t xml:space="preserve">years </w:t>
      </w:r>
      <w:r w:rsidR="006353E2" w:rsidRPr="00FF4B37">
        <w:rPr>
          <w:rFonts w:ascii="Times New Roman" w:eastAsia="Calibri" w:hAnsi="Times New Roman" w:cs="Times New Roman"/>
          <w:spacing w:val="-2"/>
          <w:sz w:val="22"/>
          <w:szCs w:val="22"/>
        </w:rPr>
        <w:t xml:space="preserve">and </w:t>
      </w:r>
      <w:r w:rsidR="000F7A8D" w:rsidRPr="00FF4B37">
        <w:rPr>
          <w:rFonts w:ascii="Times New Roman" w:eastAsia="Calibri" w:hAnsi="Times New Roman" w:cs="Times New Roman"/>
          <w:spacing w:val="-2"/>
          <w:sz w:val="22"/>
          <w:szCs w:val="22"/>
        </w:rPr>
        <w:t>18</w:t>
      </w:r>
      <w:r w:rsidR="006353E2" w:rsidRPr="00FF4B37">
        <w:rPr>
          <w:rFonts w:ascii="Times New Roman" w:eastAsia="Calibri" w:hAnsi="Times New Roman" w:cs="Times New Roman"/>
          <w:spacing w:val="-2"/>
          <w:sz w:val="22"/>
          <w:szCs w:val="22"/>
        </w:rPr>
        <w:t xml:space="preserve"> </w:t>
      </w:r>
      <w:r w:rsidRPr="00FF4B37">
        <w:rPr>
          <w:rFonts w:ascii="Times New Roman" w:eastAsia="Calibri" w:hAnsi="Times New Roman" w:cs="Times New Roman"/>
          <w:spacing w:val="-2"/>
          <w:sz w:val="22"/>
          <w:szCs w:val="22"/>
        </w:rPr>
        <w:t xml:space="preserve">years </w:t>
      </w:r>
      <w:r w:rsidRPr="00FF4B37">
        <w:rPr>
          <w:rFonts w:ascii="Times New Roman" w:eastAsia="Calibri" w:hAnsi="Times New Roman" w:cs="Times New Roman"/>
          <w:i/>
          <w:iCs/>
          <w:spacing w:val="-2"/>
          <w:sz w:val="22"/>
          <w:szCs w:val="22"/>
        </w:rPr>
        <w:t>(20</w:t>
      </w:r>
      <w:r w:rsidR="00E501A9" w:rsidRPr="00FF4B37">
        <w:rPr>
          <w:rFonts w:ascii="Times New Roman" w:eastAsia="Calibri" w:hAnsi="Times New Roman" w:cs="Times New Roman"/>
          <w:i/>
          <w:iCs/>
          <w:spacing w:val="-2"/>
          <w:sz w:val="22"/>
          <w:szCs w:val="22"/>
        </w:rPr>
        <w:t>2</w:t>
      </w:r>
      <w:r w:rsidR="007566B7" w:rsidRPr="00FF4B37">
        <w:rPr>
          <w:rFonts w:ascii="Times New Roman" w:eastAsia="Calibri" w:hAnsi="Times New Roman" w:cs="Times New Roman"/>
          <w:i/>
          <w:iCs/>
          <w:spacing w:val="-2"/>
          <w:sz w:val="22"/>
          <w:szCs w:val="22"/>
        </w:rPr>
        <w:t>4</w:t>
      </w:r>
      <w:r w:rsidRPr="00FF4B37">
        <w:rPr>
          <w:rFonts w:ascii="Times New Roman" w:eastAsia="Calibri" w:hAnsi="Times New Roman" w:cs="Times New Roman"/>
          <w:i/>
          <w:iCs/>
          <w:spacing w:val="-2"/>
          <w:sz w:val="22"/>
          <w:szCs w:val="22"/>
        </w:rPr>
        <w:t>:</w:t>
      </w:r>
      <w:r w:rsidR="006F0A1E" w:rsidRPr="00FF4B37">
        <w:rPr>
          <w:rFonts w:ascii="Times New Roman" w:eastAsia="Calibri" w:hAnsi="Times New Roman" w:cs="Times New Roman"/>
          <w:i/>
          <w:iCs/>
          <w:spacing w:val="-2"/>
          <w:sz w:val="22"/>
          <w:szCs w:val="22"/>
        </w:rPr>
        <w:t xml:space="preserve"> 14</w:t>
      </w:r>
      <w:r w:rsidRPr="00FF4B37">
        <w:rPr>
          <w:rFonts w:ascii="Times New Roman" w:eastAsia="Calibri" w:hAnsi="Times New Roman" w:cs="Times New Roman"/>
          <w:i/>
          <w:iCs/>
          <w:spacing w:val="-2"/>
          <w:sz w:val="22"/>
          <w:szCs w:val="22"/>
        </w:rPr>
        <w:t xml:space="preserve"> years</w:t>
      </w:r>
      <w:r w:rsidR="007566B7" w:rsidRPr="00FF4B37">
        <w:rPr>
          <w:rFonts w:ascii="Times New Roman" w:eastAsia="Calibri" w:hAnsi="Times New Roman" w:cs="Times New Roman"/>
          <w:i/>
          <w:iCs/>
          <w:spacing w:val="-2"/>
          <w:sz w:val="22"/>
          <w:szCs w:val="22"/>
        </w:rPr>
        <w:t xml:space="preserve"> and 17 years</w:t>
      </w:r>
      <w:r w:rsidRPr="00FF4B37">
        <w:rPr>
          <w:rFonts w:ascii="Times New Roman" w:eastAsia="Calibri" w:hAnsi="Times New Roman" w:cs="Times New Roman"/>
          <w:i/>
          <w:iCs/>
          <w:spacing w:val="-2"/>
          <w:sz w:val="22"/>
          <w:szCs w:val="22"/>
        </w:rPr>
        <w:t>)</w:t>
      </w:r>
      <w:r w:rsidRPr="00FF4B37">
        <w:rPr>
          <w:rFonts w:ascii="Times New Roman" w:eastAsia="Calibri" w:hAnsi="Times New Roman" w:cs="Times New Roman"/>
          <w:spacing w:val="-2"/>
          <w:sz w:val="22"/>
          <w:szCs w:val="22"/>
        </w:rPr>
        <w:t>.</w:t>
      </w:r>
      <w:r w:rsidRPr="00FF4B37">
        <w:rPr>
          <w:rFonts w:ascii="Times New Roman" w:eastAsia="Calibri" w:hAnsi="Times New Roman" w:cs="Times New Roman"/>
          <w:color w:val="0000FF"/>
          <w:spacing w:val="-2"/>
          <w:sz w:val="22"/>
          <w:szCs w:val="22"/>
        </w:rPr>
        <w:t xml:space="preserve"> </w:t>
      </w:r>
    </w:p>
    <w:p w14:paraId="3DA504A5" w14:textId="77777777" w:rsidR="00741CD5" w:rsidRPr="00BB2A4C" w:rsidRDefault="00741CD5" w:rsidP="00EE41B0">
      <w:pPr>
        <w:tabs>
          <w:tab w:val="clear" w:pos="907"/>
          <w:tab w:val="left" w:pos="900"/>
        </w:tabs>
        <w:spacing w:line="240" w:lineRule="auto"/>
        <w:jc w:val="both"/>
        <w:rPr>
          <w:rFonts w:ascii="Times New Roman" w:eastAsia="Calibri" w:hAnsi="Times New Roman" w:cstheme="minorBidi"/>
          <w:sz w:val="22"/>
          <w:szCs w:val="22"/>
          <w:cs/>
        </w:rPr>
      </w:pPr>
    </w:p>
    <w:p w14:paraId="28BEFF42" w14:textId="77777777" w:rsidR="00DC025A" w:rsidRPr="00166AC6" w:rsidRDefault="00DC025A" w:rsidP="00292545">
      <w:pPr>
        <w:tabs>
          <w:tab w:val="clear" w:pos="907"/>
          <w:tab w:val="left" w:pos="900"/>
        </w:tabs>
        <w:spacing w:line="240" w:lineRule="auto"/>
        <w:ind w:left="540" w:hanging="90"/>
        <w:jc w:val="thaiDistribute"/>
        <w:rPr>
          <w:rFonts w:ascii="Times New Roman" w:eastAsia="Calibri" w:hAnsi="Times New Roman" w:cs="Times New Roman"/>
          <w:b/>
          <w:bCs/>
          <w:color w:val="0000FF"/>
          <w:sz w:val="22"/>
          <w:szCs w:val="22"/>
        </w:rPr>
      </w:pPr>
      <w:r w:rsidRPr="00166AC6">
        <w:rPr>
          <w:rFonts w:ascii="Times New Roman" w:eastAsia="Calibri" w:hAnsi="Times New Roman" w:cs="Times New Roman"/>
          <w:b/>
          <w:bCs/>
          <w:i/>
          <w:iCs/>
          <w:sz w:val="22"/>
          <w:szCs w:val="22"/>
        </w:rPr>
        <w:t xml:space="preserve">Sensitivity analysis </w:t>
      </w:r>
    </w:p>
    <w:p w14:paraId="425345EB" w14:textId="77777777" w:rsidR="00DC025A" w:rsidRPr="00166AC6" w:rsidRDefault="00DC025A" w:rsidP="00292545">
      <w:pPr>
        <w:tabs>
          <w:tab w:val="clear" w:pos="907"/>
          <w:tab w:val="left" w:pos="900"/>
        </w:tabs>
        <w:spacing w:line="240" w:lineRule="auto"/>
        <w:ind w:left="540" w:hanging="90"/>
        <w:jc w:val="thaiDistribute"/>
        <w:rPr>
          <w:rFonts w:ascii="Times New Roman" w:eastAsia="Calibri" w:hAnsi="Times New Roman" w:cs="Times New Roman"/>
          <w:b/>
          <w:bCs/>
          <w:i/>
          <w:iCs/>
          <w:sz w:val="22"/>
          <w:szCs w:val="22"/>
        </w:rPr>
      </w:pPr>
    </w:p>
    <w:p w14:paraId="0FAE1207" w14:textId="77777777" w:rsidR="00DC025A" w:rsidRPr="00166AC6" w:rsidRDefault="00DC025A" w:rsidP="00292545">
      <w:pPr>
        <w:pStyle w:val="BodyText"/>
        <w:tabs>
          <w:tab w:val="clear" w:pos="454"/>
          <w:tab w:val="left" w:pos="720"/>
        </w:tabs>
        <w:spacing w:after="0" w:line="240" w:lineRule="auto"/>
        <w:ind w:left="450" w:right="230"/>
        <w:jc w:val="both"/>
        <w:rPr>
          <w:rFonts w:ascii="Times New Roman" w:eastAsia="Calibri" w:hAnsi="Times New Roman" w:cs="Times New Roman"/>
          <w:sz w:val="22"/>
          <w:szCs w:val="22"/>
        </w:rPr>
      </w:pPr>
      <w:r w:rsidRPr="00166AC6">
        <w:rPr>
          <w:rFonts w:ascii="Times New Roman" w:eastAsia="Calibri" w:hAnsi="Times New Roman" w:cs="Times New Roman"/>
          <w:sz w:val="22"/>
          <w:szCs w:val="22"/>
        </w:rPr>
        <w:t>Reasonably possible changes at the reporting date to one of the relevant actuarial assumptions, holding other assumptions constant, would have affected the defined benefit obligation by the amounts shown below.</w:t>
      </w:r>
    </w:p>
    <w:p w14:paraId="23F65F3A" w14:textId="77777777" w:rsidR="008F134C" w:rsidRPr="00166AC6" w:rsidRDefault="008F134C" w:rsidP="00292545">
      <w:pPr>
        <w:pStyle w:val="BodyText"/>
        <w:spacing w:after="0" w:line="240" w:lineRule="auto"/>
        <w:ind w:left="540" w:right="230" w:hanging="90"/>
        <w:jc w:val="both"/>
        <w:rPr>
          <w:rFonts w:ascii="Times New Roman" w:eastAsia="Calibri" w:hAnsi="Times New Roman" w:cs="Times New Roman"/>
          <w:sz w:val="22"/>
          <w:szCs w:val="22"/>
        </w:rPr>
      </w:pPr>
    </w:p>
    <w:tbl>
      <w:tblPr>
        <w:tblW w:w="9534" w:type="dxa"/>
        <w:tblInd w:w="439" w:type="dxa"/>
        <w:tblLayout w:type="fixed"/>
        <w:tblCellMar>
          <w:left w:w="79" w:type="dxa"/>
          <w:right w:w="79" w:type="dxa"/>
        </w:tblCellMar>
        <w:tblLook w:val="0000" w:firstRow="0" w:lastRow="0" w:firstColumn="0" w:lastColumn="0" w:noHBand="0" w:noVBand="0"/>
      </w:tblPr>
      <w:tblGrid>
        <w:gridCol w:w="4151"/>
        <w:gridCol w:w="1260"/>
        <w:gridCol w:w="180"/>
        <w:gridCol w:w="1159"/>
        <w:gridCol w:w="180"/>
        <w:gridCol w:w="1080"/>
        <w:gridCol w:w="180"/>
        <w:gridCol w:w="1344"/>
      </w:tblGrid>
      <w:tr w:rsidR="00162E86" w:rsidRPr="00166AC6" w14:paraId="574C3F14" w14:textId="77777777" w:rsidTr="003C0C54">
        <w:trPr>
          <w:cantSplit/>
          <w:tblHeader/>
        </w:trPr>
        <w:tc>
          <w:tcPr>
            <w:tcW w:w="4151" w:type="dxa"/>
          </w:tcPr>
          <w:p w14:paraId="3DAFEEE4" w14:textId="77777777" w:rsidR="00162E86" w:rsidRPr="00166AC6" w:rsidRDefault="00162E86" w:rsidP="00292545">
            <w:pPr>
              <w:spacing w:line="240" w:lineRule="auto"/>
              <w:ind w:hanging="90"/>
              <w:rPr>
                <w:rFonts w:ascii="Times New Roman" w:hAnsi="Times New Roman" w:cs="Times New Roman"/>
                <w:b/>
                <w:bCs/>
                <w:i/>
                <w:iCs/>
                <w:sz w:val="22"/>
                <w:szCs w:val="22"/>
                <w:lang w:val="fr-FR"/>
              </w:rPr>
            </w:pPr>
          </w:p>
        </w:tc>
        <w:tc>
          <w:tcPr>
            <w:tcW w:w="5383" w:type="dxa"/>
            <w:gridSpan w:val="7"/>
          </w:tcPr>
          <w:p w14:paraId="216C6ADC" w14:textId="77777777" w:rsidR="00162E86" w:rsidRPr="00166AC6" w:rsidRDefault="00162E86" w:rsidP="00292545">
            <w:pPr>
              <w:pStyle w:val="acctmergecolhdg"/>
              <w:tabs>
                <w:tab w:val="left" w:pos="454"/>
              </w:tabs>
              <w:spacing w:line="240" w:lineRule="auto"/>
              <w:ind w:left="-75" w:right="-77" w:hanging="90"/>
              <w:rPr>
                <w:rFonts w:cs="Times New Roman"/>
                <w:szCs w:val="22"/>
              </w:rPr>
            </w:pPr>
            <w:r w:rsidRPr="00166AC6">
              <w:rPr>
                <w:rFonts w:cs="Times New Roman"/>
                <w:bCs/>
                <w:szCs w:val="22"/>
              </w:rPr>
              <w:t>Financial statements in which the equity method is applied/ Separate financial statements</w:t>
            </w:r>
          </w:p>
        </w:tc>
      </w:tr>
      <w:tr w:rsidR="00162E86" w:rsidRPr="00166AC6" w14:paraId="1FD2925B" w14:textId="77777777" w:rsidTr="003C0C54">
        <w:trPr>
          <w:cantSplit/>
          <w:tblHeader/>
        </w:trPr>
        <w:tc>
          <w:tcPr>
            <w:tcW w:w="4151" w:type="dxa"/>
          </w:tcPr>
          <w:p w14:paraId="231CD535" w14:textId="77777777" w:rsidR="00162E86" w:rsidRPr="00166AC6" w:rsidRDefault="0079776D" w:rsidP="00292545">
            <w:pPr>
              <w:pStyle w:val="acctfourfigures"/>
              <w:tabs>
                <w:tab w:val="clear" w:pos="765"/>
                <w:tab w:val="left" w:pos="454"/>
              </w:tabs>
              <w:spacing w:line="240" w:lineRule="auto"/>
              <w:ind w:hanging="90"/>
              <w:rPr>
                <w:rFonts w:cs="Times New Roman"/>
                <w:szCs w:val="22"/>
              </w:rPr>
            </w:pPr>
            <w:r w:rsidRPr="00166AC6">
              <w:rPr>
                <w:rFonts w:eastAsia="Calibri" w:cs="Times New Roman"/>
                <w:b/>
                <w:bCs/>
                <w:i/>
                <w:iCs/>
                <w:szCs w:val="22"/>
                <w:lang w:val="en-US" w:bidi="th-TH"/>
              </w:rPr>
              <w:t xml:space="preserve"> </w:t>
            </w:r>
            <w:r w:rsidR="00162E86" w:rsidRPr="00166AC6">
              <w:rPr>
                <w:rFonts w:eastAsia="Calibri" w:cs="Times New Roman"/>
                <w:b/>
                <w:bCs/>
                <w:i/>
                <w:iCs/>
                <w:szCs w:val="22"/>
                <w:lang w:val="en-US" w:bidi="th-TH"/>
              </w:rPr>
              <w:t>Effect</w:t>
            </w:r>
            <w:r w:rsidR="00162E86" w:rsidRPr="00166AC6">
              <w:rPr>
                <w:rFonts w:eastAsia="Calibri" w:cs="Times New Roman"/>
                <w:b/>
                <w:bCs/>
                <w:i/>
                <w:iCs/>
                <w:szCs w:val="22"/>
                <w:cs/>
                <w:lang w:val="en-US" w:bidi="th-TH"/>
              </w:rPr>
              <w:t xml:space="preserve"> </w:t>
            </w:r>
            <w:r w:rsidR="00162E86" w:rsidRPr="00166AC6">
              <w:rPr>
                <w:rFonts w:eastAsia="Calibri" w:cs="Times New Roman"/>
                <w:b/>
                <w:bCs/>
                <w:i/>
                <w:iCs/>
                <w:szCs w:val="22"/>
                <w:lang w:val="en-US" w:bidi="th-TH"/>
              </w:rPr>
              <w:t>to the defined benefit obligation</w:t>
            </w:r>
          </w:p>
        </w:tc>
        <w:tc>
          <w:tcPr>
            <w:tcW w:w="2599" w:type="dxa"/>
            <w:gridSpan w:val="3"/>
            <w:shd w:val="clear" w:color="auto" w:fill="auto"/>
          </w:tcPr>
          <w:p w14:paraId="242C1E29" w14:textId="77777777" w:rsidR="00162E86" w:rsidRPr="00166AC6" w:rsidRDefault="00162E86" w:rsidP="00C77514">
            <w:pPr>
              <w:pStyle w:val="acctmergecolhdg"/>
              <w:tabs>
                <w:tab w:val="left" w:pos="454"/>
              </w:tabs>
              <w:spacing w:line="240" w:lineRule="auto"/>
              <w:ind w:hanging="90"/>
              <w:rPr>
                <w:rFonts w:cs="Times New Roman"/>
                <w:b w:val="0"/>
                <w:bCs/>
                <w:szCs w:val="22"/>
              </w:rPr>
            </w:pPr>
            <w:r w:rsidRPr="00166AC6">
              <w:rPr>
                <w:rFonts w:cs="Times New Roman"/>
                <w:b w:val="0"/>
                <w:bCs/>
                <w:szCs w:val="22"/>
              </w:rPr>
              <w:t>1% increase in assumption</w:t>
            </w:r>
          </w:p>
        </w:tc>
        <w:tc>
          <w:tcPr>
            <w:tcW w:w="180" w:type="dxa"/>
            <w:shd w:val="clear" w:color="auto" w:fill="auto"/>
          </w:tcPr>
          <w:p w14:paraId="4B8DBE72" w14:textId="77777777" w:rsidR="00162E86" w:rsidRPr="00166AC6" w:rsidRDefault="00162E86" w:rsidP="00292545">
            <w:pPr>
              <w:pStyle w:val="acctmergecolhdg"/>
              <w:tabs>
                <w:tab w:val="left" w:pos="454"/>
              </w:tabs>
              <w:spacing w:line="240" w:lineRule="auto"/>
              <w:ind w:hanging="90"/>
              <w:rPr>
                <w:rFonts w:cs="Times New Roman"/>
                <w:b w:val="0"/>
                <w:bCs/>
                <w:szCs w:val="22"/>
              </w:rPr>
            </w:pPr>
          </w:p>
        </w:tc>
        <w:tc>
          <w:tcPr>
            <w:tcW w:w="2604" w:type="dxa"/>
            <w:gridSpan w:val="3"/>
            <w:shd w:val="clear" w:color="auto" w:fill="auto"/>
          </w:tcPr>
          <w:p w14:paraId="17CFF40F" w14:textId="77777777" w:rsidR="00162E86" w:rsidRPr="00166AC6" w:rsidRDefault="00162E86" w:rsidP="00292545">
            <w:pPr>
              <w:pStyle w:val="acctmergecolhdg"/>
              <w:tabs>
                <w:tab w:val="left" w:pos="454"/>
              </w:tabs>
              <w:spacing w:line="240" w:lineRule="auto"/>
              <w:ind w:hanging="90"/>
              <w:rPr>
                <w:rFonts w:cs="Times New Roman"/>
                <w:b w:val="0"/>
                <w:bCs/>
                <w:szCs w:val="22"/>
              </w:rPr>
            </w:pPr>
            <w:r w:rsidRPr="00166AC6">
              <w:rPr>
                <w:rFonts w:cs="Times New Roman"/>
                <w:b w:val="0"/>
                <w:bCs/>
                <w:szCs w:val="22"/>
              </w:rPr>
              <w:t>1% decrease in assumption</w:t>
            </w:r>
          </w:p>
        </w:tc>
      </w:tr>
      <w:tr w:rsidR="00BB2A4C" w:rsidRPr="00166AC6" w14:paraId="291E058D" w14:textId="77777777" w:rsidTr="003C0C54">
        <w:trPr>
          <w:cantSplit/>
          <w:tblHeader/>
        </w:trPr>
        <w:tc>
          <w:tcPr>
            <w:tcW w:w="4151" w:type="dxa"/>
          </w:tcPr>
          <w:p w14:paraId="6C457BA8" w14:textId="77777777" w:rsidR="00BB2A4C" w:rsidRPr="00166AC6" w:rsidRDefault="00BB2A4C" w:rsidP="00BB2A4C">
            <w:pPr>
              <w:pStyle w:val="acctfourfigures"/>
              <w:tabs>
                <w:tab w:val="clear" w:pos="765"/>
                <w:tab w:val="left" w:pos="454"/>
              </w:tabs>
              <w:spacing w:line="240" w:lineRule="auto"/>
              <w:ind w:hanging="90"/>
              <w:rPr>
                <w:rFonts w:cs="Times New Roman"/>
                <w:i/>
                <w:iCs/>
                <w:szCs w:val="22"/>
              </w:rPr>
            </w:pPr>
            <w:r w:rsidRPr="00166AC6">
              <w:rPr>
                <w:rFonts w:cs="Times New Roman"/>
                <w:b/>
                <w:bCs/>
                <w:i/>
                <w:iCs/>
                <w:szCs w:val="22"/>
              </w:rPr>
              <w:t xml:space="preserve"> </w:t>
            </w:r>
            <w:proofErr w:type="gramStart"/>
            <w:r w:rsidRPr="00166AC6">
              <w:rPr>
                <w:rFonts w:cs="Times New Roman"/>
                <w:b/>
                <w:bCs/>
                <w:i/>
                <w:iCs/>
                <w:szCs w:val="22"/>
              </w:rPr>
              <w:t>At</w:t>
            </w:r>
            <w:proofErr w:type="gramEnd"/>
            <w:r w:rsidRPr="00166AC6">
              <w:rPr>
                <w:rFonts w:cs="Times New Roman"/>
                <w:b/>
                <w:bCs/>
                <w:i/>
                <w:iCs/>
                <w:szCs w:val="22"/>
              </w:rPr>
              <w:t xml:space="preserve"> 31 March</w:t>
            </w:r>
          </w:p>
        </w:tc>
        <w:tc>
          <w:tcPr>
            <w:tcW w:w="1260" w:type="dxa"/>
            <w:shd w:val="clear" w:color="auto" w:fill="auto"/>
          </w:tcPr>
          <w:p w14:paraId="40A5CAA0" w14:textId="47D589F9" w:rsidR="00BB2A4C" w:rsidRPr="00BB2A4C" w:rsidRDefault="00BB2A4C" w:rsidP="00BB2A4C">
            <w:pPr>
              <w:pStyle w:val="acctmergecolhdg"/>
              <w:tabs>
                <w:tab w:val="left" w:pos="454"/>
              </w:tabs>
              <w:spacing w:line="240" w:lineRule="auto"/>
              <w:ind w:hanging="90"/>
              <w:rPr>
                <w:b w:val="0"/>
                <w:bCs/>
                <w:szCs w:val="28"/>
                <w:lang w:val="en-US" w:bidi="th-TH"/>
              </w:rPr>
            </w:pPr>
            <w:r w:rsidRPr="00166AC6">
              <w:rPr>
                <w:rFonts w:cs="Times New Roman"/>
                <w:b w:val="0"/>
                <w:bCs/>
                <w:szCs w:val="22"/>
              </w:rPr>
              <w:t xml:space="preserve">  202</w:t>
            </w:r>
            <w:r>
              <w:rPr>
                <w:b w:val="0"/>
                <w:bCs/>
                <w:szCs w:val="28"/>
                <w:lang w:val="en-US" w:bidi="th-TH"/>
              </w:rPr>
              <w:t>5</w:t>
            </w:r>
          </w:p>
        </w:tc>
        <w:tc>
          <w:tcPr>
            <w:tcW w:w="180" w:type="dxa"/>
            <w:shd w:val="clear" w:color="auto" w:fill="auto"/>
          </w:tcPr>
          <w:p w14:paraId="335B39DD" w14:textId="77777777" w:rsidR="00BB2A4C" w:rsidRPr="00166AC6" w:rsidRDefault="00BB2A4C" w:rsidP="00BB2A4C">
            <w:pPr>
              <w:pStyle w:val="acctmergecolhdg"/>
              <w:tabs>
                <w:tab w:val="left" w:pos="454"/>
              </w:tabs>
              <w:spacing w:line="240" w:lineRule="auto"/>
              <w:ind w:hanging="90"/>
              <w:rPr>
                <w:rFonts w:cs="Times New Roman"/>
                <w:b w:val="0"/>
                <w:bCs/>
                <w:szCs w:val="22"/>
              </w:rPr>
            </w:pPr>
          </w:p>
        </w:tc>
        <w:tc>
          <w:tcPr>
            <w:tcW w:w="1159" w:type="dxa"/>
            <w:shd w:val="clear" w:color="auto" w:fill="auto"/>
          </w:tcPr>
          <w:p w14:paraId="4DC78FAD" w14:textId="312A55FE" w:rsidR="00BB2A4C" w:rsidRPr="00166AC6" w:rsidRDefault="00BB2A4C" w:rsidP="00BB2A4C">
            <w:pPr>
              <w:pStyle w:val="acctmergecolhdg"/>
              <w:tabs>
                <w:tab w:val="left" w:pos="454"/>
              </w:tabs>
              <w:spacing w:line="240" w:lineRule="auto"/>
              <w:ind w:hanging="90"/>
              <w:rPr>
                <w:rFonts w:cs="Times New Roman"/>
                <w:b w:val="0"/>
                <w:bCs/>
                <w:szCs w:val="22"/>
              </w:rPr>
            </w:pPr>
            <w:r w:rsidRPr="00166AC6">
              <w:rPr>
                <w:rFonts w:cs="Times New Roman"/>
                <w:b w:val="0"/>
                <w:bCs/>
                <w:szCs w:val="22"/>
              </w:rPr>
              <w:t>202</w:t>
            </w:r>
            <w:r>
              <w:rPr>
                <w:rFonts w:cs="Times New Roman"/>
                <w:b w:val="0"/>
                <w:bCs/>
                <w:szCs w:val="22"/>
              </w:rPr>
              <w:t>4</w:t>
            </w:r>
          </w:p>
        </w:tc>
        <w:tc>
          <w:tcPr>
            <w:tcW w:w="180" w:type="dxa"/>
            <w:shd w:val="clear" w:color="auto" w:fill="auto"/>
          </w:tcPr>
          <w:p w14:paraId="7BDFC91E" w14:textId="77777777" w:rsidR="00BB2A4C" w:rsidRPr="00166AC6" w:rsidRDefault="00BB2A4C" w:rsidP="00BB2A4C">
            <w:pPr>
              <w:pStyle w:val="acctmergecolhdg"/>
              <w:tabs>
                <w:tab w:val="left" w:pos="454"/>
              </w:tabs>
              <w:spacing w:line="240" w:lineRule="auto"/>
              <w:ind w:hanging="90"/>
              <w:rPr>
                <w:rFonts w:cs="Times New Roman"/>
                <w:b w:val="0"/>
                <w:bCs/>
                <w:szCs w:val="22"/>
              </w:rPr>
            </w:pPr>
          </w:p>
        </w:tc>
        <w:tc>
          <w:tcPr>
            <w:tcW w:w="1080" w:type="dxa"/>
            <w:shd w:val="clear" w:color="auto" w:fill="auto"/>
          </w:tcPr>
          <w:p w14:paraId="53338BF8" w14:textId="39F1EB03" w:rsidR="00BB2A4C" w:rsidRPr="00166AC6" w:rsidRDefault="00BB2A4C" w:rsidP="00BB2A4C">
            <w:pPr>
              <w:pStyle w:val="acctmergecolhdg"/>
              <w:tabs>
                <w:tab w:val="left" w:pos="454"/>
              </w:tabs>
              <w:spacing w:line="240" w:lineRule="auto"/>
              <w:ind w:hanging="90"/>
              <w:rPr>
                <w:rFonts w:cs="Times New Roman"/>
                <w:b w:val="0"/>
                <w:bCs/>
                <w:szCs w:val="22"/>
              </w:rPr>
            </w:pPr>
            <w:r w:rsidRPr="00166AC6">
              <w:rPr>
                <w:rFonts w:cs="Times New Roman"/>
                <w:b w:val="0"/>
                <w:bCs/>
                <w:szCs w:val="22"/>
              </w:rPr>
              <w:t xml:space="preserve">  202</w:t>
            </w:r>
            <w:r>
              <w:rPr>
                <w:b w:val="0"/>
                <w:bCs/>
                <w:szCs w:val="28"/>
                <w:lang w:val="en-US" w:bidi="th-TH"/>
              </w:rPr>
              <w:t>5</w:t>
            </w:r>
          </w:p>
        </w:tc>
        <w:tc>
          <w:tcPr>
            <w:tcW w:w="180" w:type="dxa"/>
            <w:shd w:val="clear" w:color="auto" w:fill="auto"/>
          </w:tcPr>
          <w:p w14:paraId="7B8D7D89" w14:textId="77777777" w:rsidR="00BB2A4C" w:rsidRPr="00166AC6" w:rsidRDefault="00BB2A4C" w:rsidP="00BB2A4C">
            <w:pPr>
              <w:pStyle w:val="acctmergecolhdg"/>
              <w:tabs>
                <w:tab w:val="left" w:pos="454"/>
              </w:tabs>
              <w:spacing w:line="240" w:lineRule="auto"/>
              <w:ind w:hanging="90"/>
              <w:rPr>
                <w:rFonts w:cs="Times New Roman"/>
                <w:b w:val="0"/>
                <w:bCs/>
                <w:szCs w:val="22"/>
              </w:rPr>
            </w:pPr>
          </w:p>
        </w:tc>
        <w:tc>
          <w:tcPr>
            <w:tcW w:w="1344" w:type="dxa"/>
            <w:shd w:val="clear" w:color="auto" w:fill="auto"/>
          </w:tcPr>
          <w:p w14:paraId="7E15E5CE" w14:textId="52EF26F9" w:rsidR="00BB2A4C" w:rsidRPr="00166AC6" w:rsidRDefault="00BB2A4C" w:rsidP="00BB2A4C">
            <w:pPr>
              <w:pStyle w:val="acctmergecolhdg"/>
              <w:tabs>
                <w:tab w:val="left" w:pos="454"/>
              </w:tabs>
              <w:spacing w:line="240" w:lineRule="auto"/>
              <w:ind w:hanging="90"/>
              <w:rPr>
                <w:rFonts w:cs="Times New Roman"/>
                <w:b w:val="0"/>
                <w:bCs/>
                <w:szCs w:val="22"/>
              </w:rPr>
            </w:pPr>
            <w:r w:rsidRPr="00166AC6">
              <w:rPr>
                <w:rFonts w:cs="Times New Roman"/>
                <w:b w:val="0"/>
                <w:bCs/>
                <w:szCs w:val="22"/>
              </w:rPr>
              <w:t>202</w:t>
            </w:r>
            <w:r>
              <w:rPr>
                <w:rFonts w:cs="Times New Roman"/>
                <w:b w:val="0"/>
                <w:bCs/>
                <w:szCs w:val="22"/>
              </w:rPr>
              <w:t>4</w:t>
            </w:r>
          </w:p>
        </w:tc>
      </w:tr>
      <w:tr w:rsidR="00162E86" w:rsidRPr="00166AC6" w14:paraId="7113E972" w14:textId="77777777" w:rsidTr="003C0C54">
        <w:trPr>
          <w:cantSplit/>
          <w:tblHeader/>
        </w:trPr>
        <w:tc>
          <w:tcPr>
            <w:tcW w:w="4151" w:type="dxa"/>
          </w:tcPr>
          <w:p w14:paraId="7FC7B37B" w14:textId="77777777" w:rsidR="00162E86" w:rsidRPr="00166AC6" w:rsidRDefault="00162E86" w:rsidP="00292545">
            <w:pPr>
              <w:spacing w:line="240" w:lineRule="auto"/>
              <w:ind w:hanging="90"/>
              <w:rPr>
                <w:rFonts w:ascii="Times New Roman" w:hAnsi="Times New Roman" w:cs="Times New Roman"/>
                <w:b/>
                <w:bCs/>
                <w:i/>
                <w:iCs/>
                <w:sz w:val="22"/>
                <w:szCs w:val="22"/>
              </w:rPr>
            </w:pPr>
          </w:p>
        </w:tc>
        <w:tc>
          <w:tcPr>
            <w:tcW w:w="5383" w:type="dxa"/>
            <w:gridSpan w:val="7"/>
          </w:tcPr>
          <w:p w14:paraId="2B3D7DE8" w14:textId="77777777" w:rsidR="00162E86" w:rsidRPr="00166AC6" w:rsidRDefault="00162E86" w:rsidP="00292545">
            <w:pPr>
              <w:pStyle w:val="acctfourfigures"/>
              <w:tabs>
                <w:tab w:val="clear" w:pos="765"/>
                <w:tab w:val="left" w:pos="454"/>
              </w:tabs>
              <w:spacing w:line="240" w:lineRule="auto"/>
              <w:ind w:hanging="90"/>
              <w:jc w:val="center"/>
              <w:rPr>
                <w:rFonts w:cs="Times New Roman"/>
                <w:i/>
                <w:iCs/>
                <w:szCs w:val="22"/>
              </w:rPr>
            </w:pPr>
            <w:r w:rsidRPr="00166AC6">
              <w:rPr>
                <w:rFonts w:cs="Times New Roman"/>
                <w:i/>
                <w:iCs/>
                <w:szCs w:val="22"/>
              </w:rPr>
              <w:t>(in thousand Baht)</w:t>
            </w:r>
          </w:p>
        </w:tc>
      </w:tr>
      <w:tr w:rsidR="00BB2A4C" w:rsidRPr="00166AC6" w14:paraId="758D8094" w14:textId="77777777" w:rsidTr="003C0C54">
        <w:trPr>
          <w:cantSplit/>
        </w:trPr>
        <w:tc>
          <w:tcPr>
            <w:tcW w:w="4151" w:type="dxa"/>
          </w:tcPr>
          <w:p w14:paraId="23EFB526" w14:textId="77777777" w:rsidR="00BB2A4C" w:rsidRPr="00166AC6" w:rsidRDefault="00BB2A4C" w:rsidP="00BB2A4C">
            <w:pPr>
              <w:pStyle w:val="BodyText"/>
              <w:spacing w:after="0" w:line="240" w:lineRule="auto"/>
              <w:ind w:hanging="90"/>
              <w:rPr>
                <w:rFonts w:ascii="Times New Roman" w:hAnsi="Times New Roman" w:cs="Times New Roman"/>
                <w:sz w:val="22"/>
                <w:szCs w:val="22"/>
              </w:rPr>
            </w:pPr>
            <w:r w:rsidRPr="00166AC6">
              <w:rPr>
                <w:rFonts w:ascii="Times New Roman" w:hAnsi="Times New Roman" w:cs="Times New Roman"/>
                <w:sz w:val="22"/>
                <w:szCs w:val="22"/>
              </w:rPr>
              <w:t xml:space="preserve"> Discount rate </w:t>
            </w:r>
          </w:p>
        </w:tc>
        <w:tc>
          <w:tcPr>
            <w:tcW w:w="1260" w:type="dxa"/>
          </w:tcPr>
          <w:p w14:paraId="3E053AA9" w14:textId="262022D8" w:rsidR="00BB2A4C" w:rsidRPr="00166AC6" w:rsidRDefault="0064590E" w:rsidP="00BB2A4C">
            <w:pPr>
              <w:pStyle w:val="acctfourfigures"/>
              <w:tabs>
                <w:tab w:val="clear" w:pos="765"/>
                <w:tab w:val="left" w:pos="906"/>
              </w:tabs>
              <w:spacing w:line="240" w:lineRule="auto"/>
              <w:ind w:right="24" w:firstLine="84"/>
              <w:jc w:val="center"/>
              <w:rPr>
                <w:rFonts w:cs="Cordia New"/>
                <w:szCs w:val="28"/>
                <w:lang w:val="en-US" w:bidi="th-TH"/>
              </w:rPr>
            </w:pPr>
            <w:r>
              <w:rPr>
                <w:rFonts w:cs="Cordia New"/>
                <w:szCs w:val="28"/>
                <w:lang w:val="en-US" w:bidi="th-TH"/>
              </w:rPr>
              <w:t>(17,322)</w:t>
            </w:r>
          </w:p>
        </w:tc>
        <w:tc>
          <w:tcPr>
            <w:tcW w:w="180" w:type="dxa"/>
          </w:tcPr>
          <w:p w14:paraId="69A846A6" w14:textId="77777777" w:rsidR="00BB2A4C" w:rsidRPr="00166AC6" w:rsidRDefault="00BB2A4C" w:rsidP="00BB2A4C">
            <w:pPr>
              <w:pStyle w:val="acctfourfigures"/>
              <w:tabs>
                <w:tab w:val="left" w:pos="454"/>
              </w:tabs>
              <w:spacing w:line="240" w:lineRule="auto"/>
              <w:ind w:hanging="90"/>
              <w:rPr>
                <w:rFonts w:cs="Times New Roman"/>
                <w:szCs w:val="22"/>
              </w:rPr>
            </w:pPr>
          </w:p>
        </w:tc>
        <w:tc>
          <w:tcPr>
            <w:tcW w:w="1159" w:type="dxa"/>
          </w:tcPr>
          <w:p w14:paraId="77AB45AA" w14:textId="68CAE894" w:rsidR="00BB2A4C" w:rsidRPr="00314A45" w:rsidRDefault="00BB2A4C" w:rsidP="00BB2A4C">
            <w:pPr>
              <w:pStyle w:val="acctfourfigures"/>
              <w:tabs>
                <w:tab w:val="clear" w:pos="765"/>
                <w:tab w:val="left" w:pos="714"/>
                <w:tab w:val="left" w:pos="822"/>
              </w:tabs>
              <w:spacing w:line="240" w:lineRule="auto"/>
              <w:ind w:right="24" w:firstLine="84"/>
              <w:jc w:val="center"/>
              <w:rPr>
                <w:rFonts w:cs="Cordia New"/>
                <w:szCs w:val="28"/>
                <w:lang w:val="en-US" w:bidi="th-TH"/>
              </w:rPr>
            </w:pPr>
            <w:r>
              <w:rPr>
                <w:rFonts w:cs="Cordia New"/>
                <w:szCs w:val="28"/>
                <w:lang w:val="en-US" w:bidi="th-TH"/>
              </w:rPr>
              <w:t>(15,603)</w:t>
            </w:r>
          </w:p>
        </w:tc>
        <w:tc>
          <w:tcPr>
            <w:tcW w:w="180" w:type="dxa"/>
          </w:tcPr>
          <w:p w14:paraId="009C722A" w14:textId="77777777" w:rsidR="00BB2A4C" w:rsidRPr="00166AC6" w:rsidRDefault="00BB2A4C" w:rsidP="00BB2A4C">
            <w:pPr>
              <w:pStyle w:val="BodyText"/>
              <w:spacing w:after="0" w:line="240" w:lineRule="auto"/>
              <w:ind w:hanging="90"/>
              <w:rPr>
                <w:rFonts w:ascii="Times New Roman" w:hAnsi="Times New Roman" w:cs="Times New Roman"/>
                <w:sz w:val="22"/>
                <w:szCs w:val="22"/>
              </w:rPr>
            </w:pPr>
          </w:p>
        </w:tc>
        <w:tc>
          <w:tcPr>
            <w:tcW w:w="1080" w:type="dxa"/>
          </w:tcPr>
          <w:p w14:paraId="0CD45BD9" w14:textId="08FCFF1C" w:rsidR="00BB2A4C" w:rsidRPr="00166AC6" w:rsidRDefault="0064590E" w:rsidP="00BB2A4C">
            <w:pPr>
              <w:pStyle w:val="BodyText"/>
              <w:tabs>
                <w:tab w:val="clear" w:pos="227"/>
                <w:tab w:val="clear" w:pos="454"/>
                <w:tab w:val="clear" w:pos="680"/>
                <w:tab w:val="left" w:pos="366"/>
                <w:tab w:val="left" w:pos="696"/>
                <w:tab w:val="left" w:pos="745"/>
              </w:tabs>
              <w:spacing w:after="0" w:line="240" w:lineRule="auto"/>
              <w:jc w:val="center"/>
              <w:rPr>
                <w:rFonts w:ascii="Times New Roman" w:hAnsi="Times New Roman" w:cs="Times New Roman"/>
                <w:sz w:val="22"/>
                <w:szCs w:val="22"/>
              </w:rPr>
            </w:pPr>
            <w:r>
              <w:rPr>
                <w:rFonts w:ascii="Times New Roman" w:hAnsi="Times New Roman" w:cs="Times New Roman"/>
                <w:sz w:val="22"/>
                <w:szCs w:val="22"/>
              </w:rPr>
              <w:t>20,216</w:t>
            </w:r>
          </w:p>
        </w:tc>
        <w:tc>
          <w:tcPr>
            <w:tcW w:w="180" w:type="dxa"/>
          </w:tcPr>
          <w:p w14:paraId="49D45C37" w14:textId="77777777" w:rsidR="00BB2A4C" w:rsidRPr="00166AC6" w:rsidRDefault="00BB2A4C" w:rsidP="00BB2A4C">
            <w:pPr>
              <w:pStyle w:val="BodyText"/>
              <w:spacing w:after="0" w:line="240" w:lineRule="auto"/>
              <w:ind w:hanging="90"/>
              <w:rPr>
                <w:rFonts w:ascii="Times New Roman" w:hAnsi="Times New Roman" w:cs="Times New Roman"/>
                <w:sz w:val="22"/>
                <w:szCs w:val="22"/>
              </w:rPr>
            </w:pPr>
          </w:p>
        </w:tc>
        <w:tc>
          <w:tcPr>
            <w:tcW w:w="1344" w:type="dxa"/>
          </w:tcPr>
          <w:p w14:paraId="72E27ACA" w14:textId="07401581" w:rsidR="00BB2A4C" w:rsidRPr="00166AC6" w:rsidRDefault="00BB2A4C" w:rsidP="00BB2A4C">
            <w:pPr>
              <w:pStyle w:val="BodyText"/>
              <w:tabs>
                <w:tab w:val="clear" w:pos="227"/>
                <w:tab w:val="clear" w:pos="454"/>
                <w:tab w:val="clear" w:pos="680"/>
                <w:tab w:val="clear" w:pos="907"/>
                <w:tab w:val="left" w:pos="366"/>
                <w:tab w:val="left" w:pos="456"/>
                <w:tab w:val="left" w:pos="810"/>
                <w:tab w:val="left" w:pos="906"/>
              </w:tabs>
              <w:spacing w:after="0" w:line="240" w:lineRule="auto"/>
              <w:jc w:val="center"/>
              <w:rPr>
                <w:rFonts w:ascii="Times New Roman" w:hAnsi="Times New Roman" w:cs="Times New Roman"/>
                <w:sz w:val="22"/>
                <w:szCs w:val="22"/>
              </w:rPr>
            </w:pPr>
            <w:r>
              <w:rPr>
                <w:rFonts w:ascii="Times New Roman" w:hAnsi="Times New Roman" w:cs="Times New Roman"/>
                <w:sz w:val="22"/>
                <w:szCs w:val="22"/>
              </w:rPr>
              <w:t>18,202</w:t>
            </w:r>
          </w:p>
        </w:tc>
      </w:tr>
      <w:tr w:rsidR="00BB2A4C" w:rsidRPr="00166AC6" w14:paraId="09C0CF99" w14:textId="77777777" w:rsidTr="003C0C54">
        <w:trPr>
          <w:cantSplit/>
        </w:trPr>
        <w:tc>
          <w:tcPr>
            <w:tcW w:w="4151" w:type="dxa"/>
          </w:tcPr>
          <w:p w14:paraId="508AAEDE" w14:textId="77777777" w:rsidR="00BB2A4C" w:rsidRPr="00166AC6" w:rsidRDefault="00BB2A4C" w:rsidP="00BB2A4C">
            <w:pPr>
              <w:pStyle w:val="BodyText"/>
              <w:spacing w:after="0" w:line="240" w:lineRule="auto"/>
              <w:ind w:hanging="90"/>
              <w:rPr>
                <w:rFonts w:ascii="Times New Roman" w:hAnsi="Times New Roman" w:cs="Times New Roman"/>
                <w:sz w:val="22"/>
                <w:szCs w:val="22"/>
              </w:rPr>
            </w:pPr>
            <w:r w:rsidRPr="00166AC6">
              <w:rPr>
                <w:rFonts w:ascii="Times New Roman" w:hAnsi="Times New Roman" w:cs="Times New Roman"/>
                <w:sz w:val="22"/>
                <w:szCs w:val="22"/>
              </w:rPr>
              <w:t xml:space="preserve"> Future salary growth </w:t>
            </w:r>
          </w:p>
        </w:tc>
        <w:tc>
          <w:tcPr>
            <w:tcW w:w="1260" w:type="dxa"/>
          </w:tcPr>
          <w:p w14:paraId="73635349" w14:textId="5D16FAF7" w:rsidR="00BB2A4C" w:rsidRPr="00166AC6" w:rsidRDefault="0064590E" w:rsidP="00BB2A4C">
            <w:pPr>
              <w:pStyle w:val="acctfourfigures"/>
              <w:tabs>
                <w:tab w:val="clear" w:pos="765"/>
                <w:tab w:val="left" w:pos="714"/>
                <w:tab w:val="decimal" w:pos="816"/>
              </w:tabs>
              <w:spacing w:line="240" w:lineRule="auto"/>
              <w:ind w:right="24" w:firstLine="84"/>
              <w:jc w:val="center"/>
              <w:rPr>
                <w:rFonts w:cs="Cordia New"/>
                <w:szCs w:val="28"/>
                <w:lang w:val="en-US" w:bidi="th-TH"/>
              </w:rPr>
            </w:pPr>
            <w:r>
              <w:rPr>
                <w:rFonts w:cs="Cordia New"/>
                <w:szCs w:val="28"/>
                <w:lang w:val="en-US" w:bidi="th-TH"/>
              </w:rPr>
              <w:t>17,225</w:t>
            </w:r>
          </w:p>
        </w:tc>
        <w:tc>
          <w:tcPr>
            <w:tcW w:w="180" w:type="dxa"/>
          </w:tcPr>
          <w:p w14:paraId="447F1327" w14:textId="77777777" w:rsidR="00BB2A4C" w:rsidRPr="00166AC6" w:rsidRDefault="00BB2A4C" w:rsidP="00BB2A4C">
            <w:pPr>
              <w:pStyle w:val="acctfourfigures"/>
              <w:tabs>
                <w:tab w:val="left" w:pos="454"/>
              </w:tabs>
              <w:spacing w:line="240" w:lineRule="auto"/>
              <w:ind w:hanging="90"/>
              <w:rPr>
                <w:rFonts w:cs="Times New Roman"/>
                <w:szCs w:val="22"/>
              </w:rPr>
            </w:pPr>
          </w:p>
        </w:tc>
        <w:tc>
          <w:tcPr>
            <w:tcW w:w="1159" w:type="dxa"/>
          </w:tcPr>
          <w:p w14:paraId="5A0E8DEB" w14:textId="5C6D7AB2" w:rsidR="00BB2A4C" w:rsidRPr="00314A45" w:rsidRDefault="00BB2A4C" w:rsidP="00BB2A4C">
            <w:pPr>
              <w:pStyle w:val="acctfourfigures"/>
              <w:tabs>
                <w:tab w:val="clear" w:pos="765"/>
                <w:tab w:val="left" w:pos="714"/>
                <w:tab w:val="decimal" w:pos="822"/>
              </w:tabs>
              <w:spacing w:line="240" w:lineRule="auto"/>
              <w:ind w:right="24" w:firstLine="84"/>
              <w:jc w:val="center"/>
              <w:rPr>
                <w:rFonts w:cs="Cordia New"/>
                <w:szCs w:val="28"/>
                <w:lang w:val="en-US" w:bidi="th-TH"/>
              </w:rPr>
            </w:pPr>
            <w:r>
              <w:rPr>
                <w:rFonts w:cs="Cordia New"/>
                <w:szCs w:val="28"/>
                <w:lang w:val="en-US" w:bidi="th-TH"/>
              </w:rPr>
              <w:t>15,599</w:t>
            </w:r>
          </w:p>
        </w:tc>
        <w:tc>
          <w:tcPr>
            <w:tcW w:w="180" w:type="dxa"/>
          </w:tcPr>
          <w:p w14:paraId="7B674689" w14:textId="77777777" w:rsidR="00BB2A4C" w:rsidRPr="00166AC6" w:rsidRDefault="00BB2A4C" w:rsidP="00BB2A4C">
            <w:pPr>
              <w:pStyle w:val="BodyText"/>
              <w:spacing w:after="0" w:line="240" w:lineRule="auto"/>
              <w:ind w:hanging="90"/>
              <w:rPr>
                <w:rFonts w:ascii="Times New Roman" w:hAnsi="Times New Roman" w:cs="Times New Roman"/>
                <w:sz w:val="22"/>
                <w:szCs w:val="22"/>
              </w:rPr>
            </w:pPr>
          </w:p>
        </w:tc>
        <w:tc>
          <w:tcPr>
            <w:tcW w:w="1080" w:type="dxa"/>
          </w:tcPr>
          <w:p w14:paraId="4409F1A0" w14:textId="010CA2B8" w:rsidR="00BB2A4C" w:rsidRPr="00166AC6" w:rsidRDefault="0064590E" w:rsidP="00BB2A4C">
            <w:pPr>
              <w:pStyle w:val="BodyText"/>
              <w:tabs>
                <w:tab w:val="clear" w:pos="227"/>
                <w:tab w:val="clear" w:pos="454"/>
                <w:tab w:val="clear" w:pos="680"/>
                <w:tab w:val="left" w:pos="366"/>
                <w:tab w:val="left" w:pos="456"/>
                <w:tab w:val="left" w:pos="810"/>
              </w:tabs>
              <w:spacing w:after="0" w:line="240" w:lineRule="auto"/>
              <w:jc w:val="center"/>
              <w:rPr>
                <w:rFonts w:ascii="Times New Roman" w:hAnsi="Times New Roman" w:cs="Times New Roman"/>
                <w:sz w:val="22"/>
                <w:szCs w:val="22"/>
              </w:rPr>
            </w:pPr>
            <w:r>
              <w:rPr>
                <w:rFonts w:ascii="Times New Roman" w:hAnsi="Times New Roman" w:cs="Times New Roman"/>
                <w:sz w:val="22"/>
                <w:szCs w:val="22"/>
              </w:rPr>
              <w:t>(15,120)</w:t>
            </w:r>
          </w:p>
        </w:tc>
        <w:tc>
          <w:tcPr>
            <w:tcW w:w="180" w:type="dxa"/>
          </w:tcPr>
          <w:p w14:paraId="4C876AB4" w14:textId="77777777" w:rsidR="00BB2A4C" w:rsidRPr="00166AC6" w:rsidRDefault="00BB2A4C" w:rsidP="00BB2A4C">
            <w:pPr>
              <w:pStyle w:val="BodyText"/>
              <w:spacing w:after="0" w:line="240" w:lineRule="auto"/>
              <w:ind w:hanging="90"/>
              <w:rPr>
                <w:rFonts w:ascii="Times New Roman" w:hAnsi="Times New Roman" w:cs="Times New Roman"/>
                <w:sz w:val="22"/>
                <w:szCs w:val="22"/>
              </w:rPr>
            </w:pPr>
          </w:p>
        </w:tc>
        <w:tc>
          <w:tcPr>
            <w:tcW w:w="1344" w:type="dxa"/>
          </w:tcPr>
          <w:p w14:paraId="02156498" w14:textId="61768F05" w:rsidR="00BB2A4C" w:rsidRPr="00166AC6" w:rsidRDefault="00BB2A4C" w:rsidP="00BB2A4C">
            <w:pPr>
              <w:pStyle w:val="BodyText"/>
              <w:tabs>
                <w:tab w:val="clear" w:pos="227"/>
                <w:tab w:val="clear" w:pos="454"/>
                <w:tab w:val="clear" w:pos="680"/>
                <w:tab w:val="clear" w:pos="907"/>
                <w:tab w:val="left" w:pos="366"/>
                <w:tab w:val="left" w:pos="456"/>
                <w:tab w:val="left" w:pos="810"/>
                <w:tab w:val="left" w:pos="906"/>
              </w:tabs>
              <w:spacing w:after="0" w:line="240" w:lineRule="auto"/>
              <w:jc w:val="center"/>
              <w:rPr>
                <w:rFonts w:ascii="Times New Roman" w:hAnsi="Times New Roman" w:cs="Times New Roman"/>
                <w:sz w:val="22"/>
                <w:szCs w:val="22"/>
              </w:rPr>
            </w:pPr>
            <w:r>
              <w:rPr>
                <w:rFonts w:ascii="Times New Roman" w:hAnsi="Times New Roman" w:cs="Times New Roman"/>
                <w:sz w:val="22"/>
                <w:szCs w:val="22"/>
              </w:rPr>
              <w:t>(13,691)</w:t>
            </w:r>
          </w:p>
        </w:tc>
      </w:tr>
    </w:tbl>
    <w:p w14:paraId="082833CC" w14:textId="77777777" w:rsidR="0079776D" w:rsidRPr="00166AC6" w:rsidRDefault="0079776D" w:rsidP="00F0181E">
      <w:pPr>
        <w:pStyle w:val="BodyText"/>
        <w:spacing w:after="0" w:line="240" w:lineRule="auto"/>
        <w:ind w:right="230"/>
        <w:jc w:val="both"/>
        <w:rPr>
          <w:rFonts w:ascii="Times New Roman" w:eastAsia="Calibri" w:hAnsi="Times New Roman" w:cs="Times New Roman"/>
          <w:sz w:val="22"/>
          <w:szCs w:val="22"/>
        </w:rPr>
      </w:pPr>
    </w:p>
    <w:tbl>
      <w:tblPr>
        <w:tblW w:w="9540" w:type="dxa"/>
        <w:tblInd w:w="450" w:type="dxa"/>
        <w:tblLayout w:type="fixed"/>
        <w:tblCellMar>
          <w:left w:w="79" w:type="dxa"/>
          <w:right w:w="79" w:type="dxa"/>
        </w:tblCellMar>
        <w:tblLook w:val="0000" w:firstRow="0" w:lastRow="0" w:firstColumn="0" w:lastColumn="0" w:noHBand="0" w:noVBand="0"/>
      </w:tblPr>
      <w:tblGrid>
        <w:gridCol w:w="4140"/>
        <w:gridCol w:w="1271"/>
        <w:gridCol w:w="180"/>
        <w:gridCol w:w="1159"/>
        <w:gridCol w:w="180"/>
        <w:gridCol w:w="1001"/>
        <w:gridCol w:w="180"/>
        <w:gridCol w:w="1429"/>
      </w:tblGrid>
      <w:tr w:rsidR="008F134C" w:rsidRPr="00166AC6" w14:paraId="67DC66C4" w14:textId="77777777" w:rsidTr="003C0C54">
        <w:trPr>
          <w:cantSplit/>
          <w:tblHeader/>
        </w:trPr>
        <w:tc>
          <w:tcPr>
            <w:tcW w:w="4140" w:type="dxa"/>
          </w:tcPr>
          <w:p w14:paraId="0957DFB2" w14:textId="77777777" w:rsidR="008F134C" w:rsidRPr="00166AC6" w:rsidRDefault="008F134C" w:rsidP="00292545">
            <w:pPr>
              <w:spacing w:line="240" w:lineRule="auto"/>
              <w:ind w:hanging="90"/>
              <w:rPr>
                <w:rFonts w:ascii="Times New Roman" w:hAnsi="Times New Roman" w:cs="Times New Roman"/>
                <w:b/>
                <w:bCs/>
                <w:i/>
                <w:iCs/>
                <w:sz w:val="22"/>
                <w:szCs w:val="22"/>
                <w:lang w:val="fr-FR"/>
              </w:rPr>
            </w:pPr>
          </w:p>
        </w:tc>
        <w:tc>
          <w:tcPr>
            <w:tcW w:w="5400" w:type="dxa"/>
            <w:gridSpan w:val="7"/>
          </w:tcPr>
          <w:p w14:paraId="0B2D6731" w14:textId="77777777" w:rsidR="008F134C" w:rsidRPr="00166AC6" w:rsidRDefault="008F134C" w:rsidP="00292545">
            <w:pPr>
              <w:pStyle w:val="acctmergecolhdg"/>
              <w:tabs>
                <w:tab w:val="left" w:pos="454"/>
              </w:tabs>
              <w:spacing w:line="240" w:lineRule="auto"/>
              <w:ind w:left="-75" w:right="-77" w:hanging="90"/>
              <w:rPr>
                <w:rFonts w:cs="Times New Roman"/>
                <w:szCs w:val="22"/>
              </w:rPr>
            </w:pPr>
            <w:r w:rsidRPr="00166AC6">
              <w:rPr>
                <w:rFonts w:cs="Times New Roman"/>
                <w:bCs/>
                <w:szCs w:val="22"/>
              </w:rPr>
              <w:t>Financial statements in which the equity method is applied/ Separate financial statements</w:t>
            </w:r>
          </w:p>
        </w:tc>
      </w:tr>
      <w:tr w:rsidR="008F134C" w:rsidRPr="00166AC6" w14:paraId="4BE37F1A" w14:textId="77777777" w:rsidTr="003C0C54">
        <w:trPr>
          <w:cantSplit/>
          <w:tblHeader/>
        </w:trPr>
        <w:tc>
          <w:tcPr>
            <w:tcW w:w="4140" w:type="dxa"/>
          </w:tcPr>
          <w:p w14:paraId="0D5F4E3D" w14:textId="633E66BF" w:rsidR="008F134C" w:rsidRPr="00166AC6" w:rsidRDefault="00435E3F" w:rsidP="00292545">
            <w:pPr>
              <w:pStyle w:val="acctfourfigures"/>
              <w:tabs>
                <w:tab w:val="clear" w:pos="765"/>
                <w:tab w:val="left" w:pos="454"/>
              </w:tabs>
              <w:spacing w:line="240" w:lineRule="auto"/>
              <w:ind w:hanging="90"/>
              <w:rPr>
                <w:rFonts w:cs="Times New Roman"/>
                <w:szCs w:val="22"/>
              </w:rPr>
            </w:pPr>
            <w:r>
              <w:rPr>
                <w:rFonts w:eastAsia="Calibri" w:cs="Cordia New"/>
                <w:b/>
                <w:bCs/>
                <w:i/>
                <w:iCs/>
                <w:szCs w:val="22"/>
                <w:lang w:val="en-US" w:bidi="th-TH"/>
              </w:rPr>
              <w:t xml:space="preserve">  </w:t>
            </w:r>
            <w:r w:rsidR="008F134C" w:rsidRPr="00166AC6">
              <w:rPr>
                <w:rFonts w:eastAsia="Calibri" w:cs="Times New Roman"/>
                <w:b/>
                <w:bCs/>
                <w:i/>
                <w:iCs/>
                <w:szCs w:val="22"/>
                <w:lang w:val="en-US" w:bidi="th-TH"/>
              </w:rPr>
              <w:t>Effect</w:t>
            </w:r>
            <w:r w:rsidR="008F134C" w:rsidRPr="00166AC6">
              <w:rPr>
                <w:rFonts w:eastAsia="Calibri" w:cs="Times New Roman"/>
                <w:b/>
                <w:bCs/>
                <w:i/>
                <w:iCs/>
                <w:szCs w:val="22"/>
                <w:cs/>
                <w:lang w:val="en-US" w:bidi="th-TH"/>
              </w:rPr>
              <w:t xml:space="preserve"> </w:t>
            </w:r>
            <w:r w:rsidR="008F134C" w:rsidRPr="00166AC6">
              <w:rPr>
                <w:rFonts w:eastAsia="Calibri" w:cs="Times New Roman"/>
                <w:b/>
                <w:bCs/>
                <w:i/>
                <w:iCs/>
                <w:szCs w:val="22"/>
                <w:lang w:val="en-US" w:bidi="th-TH"/>
              </w:rPr>
              <w:t>to the defined benefit obligation</w:t>
            </w:r>
          </w:p>
        </w:tc>
        <w:tc>
          <w:tcPr>
            <w:tcW w:w="2610" w:type="dxa"/>
            <w:gridSpan w:val="3"/>
            <w:shd w:val="clear" w:color="auto" w:fill="auto"/>
          </w:tcPr>
          <w:p w14:paraId="1C493641" w14:textId="0C9366CC" w:rsidR="008F134C" w:rsidRPr="00166AC6" w:rsidRDefault="00810A02" w:rsidP="003C0C54">
            <w:pPr>
              <w:pStyle w:val="acctmergecolhdg"/>
              <w:tabs>
                <w:tab w:val="left" w:pos="454"/>
              </w:tabs>
              <w:spacing w:line="240" w:lineRule="auto"/>
              <w:ind w:hanging="90"/>
              <w:rPr>
                <w:rFonts w:cs="Times New Roman"/>
                <w:b w:val="0"/>
                <w:bCs/>
                <w:szCs w:val="22"/>
              </w:rPr>
            </w:pPr>
            <w:r>
              <w:rPr>
                <w:rFonts w:cs="Times New Roman"/>
                <w:b w:val="0"/>
                <w:bCs/>
                <w:szCs w:val="22"/>
              </w:rPr>
              <w:t xml:space="preserve"> </w:t>
            </w:r>
            <w:r w:rsidR="003C0C54" w:rsidRPr="00166AC6">
              <w:rPr>
                <w:rFonts w:cs="Times New Roman"/>
                <w:b w:val="0"/>
                <w:bCs/>
                <w:szCs w:val="22"/>
              </w:rPr>
              <w:t xml:space="preserve">20% </w:t>
            </w:r>
            <w:r>
              <w:rPr>
                <w:rFonts w:cs="Times New Roman"/>
                <w:b w:val="0"/>
                <w:bCs/>
                <w:szCs w:val="22"/>
                <w:lang w:val="en-US"/>
              </w:rPr>
              <w:t>in</w:t>
            </w:r>
            <w:r w:rsidR="003C0C54" w:rsidRPr="00166AC6">
              <w:rPr>
                <w:rFonts w:cs="Times New Roman"/>
                <w:b w:val="0"/>
                <w:bCs/>
                <w:szCs w:val="22"/>
              </w:rPr>
              <w:t>crease in</w:t>
            </w:r>
            <w:r w:rsidR="003C0C54">
              <w:rPr>
                <w:rFonts w:cs="Times New Roman"/>
                <w:b w:val="0"/>
                <w:bCs/>
                <w:szCs w:val="22"/>
              </w:rPr>
              <w:t xml:space="preserve"> </w:t>
            </w:r>
            <w:r w:rsidR="003C0C54" w:rsidRPr="00166AC6">
              <w:rPr>
                <w:rFonts w:cs="Times New Roman"/>
                <w:b w:val="0"/>
                <w:bCs/>
                <w:szCs w:val="22"/>
              </w:rPr>
              <w:t>assumption</w:t>
            </w:r>
          </w:p>
        </w:tc>
        <w:tc>
          <w:tcPr>
            <w:tcW w:w="180" w:type="dxa"/>
            <w:shd w:val="clear" w:color="auto" w:fill="auto"/>
          </w:tcPr>
          <w:p w14:paraId="3FB32904" w14:textId="77777777" w:rsidR="008F134C" w:rsidRPr="00166AC6" w:rsidRDefault="008F134C" w:rsidP="00292545">
            <w:pPr>
              <w:pStyle w:val="acctmergecolhdg"/>
              <w:tabs>
                <w:tab w:val="left" w:pos="454"/>
              </w:tabs>
              <w:spacing w:line="240" w:lineRule="auto"/>
              <w:ind w:hanging="90"/>
              <w:rPr>
                <w:rFonts w:cs="Times New Roman"/>
                <w:b w:val="0"/>
                <w:bCs/>
                <w:szCs w:val="22"/>
              </w:rPr>
            </w:pPr>
          </w:p>
        </w:tc>
        <w:tc>
          <w:tcPr>
            <w:tcW w:w="2610" w:type="dxa"/>
            <w:gridSpan w:val="3"/>
            <w:shd w:val="clear" w:color="auto" w:fill="auto"/>
          </w:tcPr>
          <w:p w14:paraId="57394A48" w14:textId="77777777" w:rsidR="008F134C" w:rsidRPr="00166AC6" w:rsidRDefault="008F134C" w:rsidP="003C0C54">
            <w:pPr>
              <w:pStyle w:val="acctmergecolhdg"/>
              <w:tabs>
                <w:tab w:val="left" w:pos="454"/>
              </w:tabs>
              <w:spacing w:line="240" w:lineRule="auto"/>
              <w:ind w:hanging="90"/>
              <w:rPr>
                <w:rFonts w:cs="Times New Roman"/>
                <w:b w:val="0"/>
                <w:bCs/>
                <w:szCs w:val="22"/>
              </w:rPr>
            </w:pPr>
            <w:r w:rsidRPr="00166AC6">
              <w:rPr>
                <w:rFonts w:cs="Times New Roman"/>
                <w:b w:val="0"/>
                <w:bCs/>
                <w:szCs w:val="22"/>
              </w:rPr>
              <w:t>20% decrease in assumption</w:t>
            </w:r>
          </w:p>
        </w:tc>
      </w:tr>
      <w:tr w:rsidR="00BB2A4C" w:rsidRPr="00166AC6" w14:paraId="509F4263" w14:textId="77777777" w:rsidTr="003C0C54">
        <w:trPr>
          <w:cantSplit/>
          <w:tblHeader/>
        </w:trPr>
        <w:tc>
          <w:tcPr>
            <w:tcW w:w="4140" w:type="dxa"/>
          </w:tcPr>
          <w:p w14:paraId="718FE534" w14:textId="26CBD45C" w:rsidR="00BB2A4C" w:rsidRPr="00166AC6" w:rsidRDefault="00BB2A4C" w:rsidP="00BB2A4C">
            <w:pPr>
              <w:pStyle w:val="acctfourfigures"/>
              <w:tabs>
                <w:tab w:val="clear" w:pos="765"/>
                <w:tab w:val="left" w:pos="454"/>
              </w:tabs>
              <w:spacing w:line="240" w:lineRule="auto"/>
              <w:ind w:hanging="90"/>
              <w:rPr>
                <w:rFonts w:cs="Times New Roman"/>
                <w:i/>
                <w:iCs/>
                <w:szCs w:val="22"/>
              </w:rPr>
            </w:pPr>
            <w:r w:rsidRPr="00166AC6">
              <w:rPr>
                <w:rFonts w:cs="Cordia New" w:hint="cs"/>
                <w:b/>
                <w:bCs/>
                <w:i/>
                <w:iCs/>
                <w:szCs w:val="28"/>
                <w:cs/>
                <w:lang w:bidi="th-TH"/>
              </w:rPr>
              <w:t xml:space="preserve">  </w:t>
            </w:r>
            <w:proofErr w:type="gramStart"/>
            <w:r w:rsidRPr="00166AC6">
              <w:rPr>
                <w:rFonts w:cs="Times New Roman"/>
                <w:b/>
                <w:bCs/>
                <w:i/>
                <w:iCs/>
                <w:szCs w:val="22"/>
              </w:rPr>
              <w:t>At</w:t>
            </w:r>
            <w:proofErr w:type="gramEnd"/>
            <w:r w:rsidRPr="00166AC6">
              <w:rPr>
                <w:rFonts w:cs="Times New Roman"/>
                <w:b/>
                <w:bCs/>
                <w:i/>
                <w:iCs/>
                <w:szCs w:val="22"/>
              </w:rPr>
              <w:t xml:space="preserve"> 31 March</w:t>
            </w:r>
          </w:p>
        </w:tc>
        <w:tc>
          <w:tcPr>
            <w:tcW w:w="1271" w:type="dxa"/>
            <w:shd w:val="clear" w:color="auto" w:fill="auto"/>
          </w:tcPr>
          <w:p w14:paraId="3858F726" w14:textId="427E6936" w:rsidR="00BB2A4C" w:rsidRPr="00166AC6" w:rsidRDefault="00BB2A4C" w:rsidP="00BB2A4C">
            <w:pPr>
              <w:pStyle w:val="acctmergecolhdg"/>
              <w:tabs>
                <w:tab w:val="left" w:pos="454"/>
              </w:tabs>
              <w:spacing w:line="240" w:lineRule="auto"/>
              <w:ind w:hanging="90"/>
              <w:rPr>
                <w:rFonts w:cs="Times New Roman"/>
                <w:b w:val="0"/>
                <w:bCs/>
                <w:szCs w:val="22"/>
              </w:rPr>
            </w:pPr>
            <w:r w:rsidRPr="00166AC6">
              <w:rPr>
                <w:rFonts w:cs="Times New Roman"/>
                <w:b w:val="0"/>
                <w:bCs/>
                <w:szCs w:val="22"/>
              </w:rPr>
              <w:t xml:space="preserve">  202</w:t>
            </w:r>
            <w:r>
              <w:rPr>
                <w:b w:val="0"/>
                <w:bCs/>
                <w:szCs w:val="28"/>
                <w:lang w:val="en-US" w:bidi="th-TH"/>
              </w:rPr>
              <w:t>5</w:t>
            </w:r>
          </w:p>
        </w:tc>
        <w:tc>
          <w:tcPr>
            <w:tcW w:w="180" w:type="dxa"/>
            <w:shd w:val="clear" w:color="auto" w:fill="auto"/>
          </w:tcPr>
          <w:p w14:paraId="480E3F00" w14:textId="77777777" w:rsidR="00BB2A4C" w:rsidRPr="00166AC6" w:rsidRDefault="00BB2A4C" w:rsidP="00BB2A4C">
            <w:pPr>
              <w:pStyle w:val="acctmergecolhdg"/>
              <w:tabs>
                <w:tab w:val="left" w:pos="454"/>
              </w:tabs>
              <w:spacing w:line="240" w:lineRule="auto"/>
              <w:ind w:hanging="90"/>
              <w:rPr>
                <w:rFonts w:cs="Times New Roman"/>
                <w:b w:val="0"/>
                <w:bCs/>
                <w:szCs w:val="22"/>
              </w:rPr>
            </w:pPr>
          </w:p>
        </w:tc>
        <w:tc>
          <w:tcPr>
            <w:tcW w:w="1159" w:type="dxa"/>
            <w:shd w:val="clear" w:color="auto" w:fill="auto"/>
          </w:tcPr>
          <w:p w14:paraId="6593C6CD" w14:textId="6E424CCB" w:rsidR="00BB2A4C" w:rsidRPr="00166AC6" w:rsidRDefault="00BB2A4C" w:rsidP="00BB2A4C">
            <w:pPr>
              <w:pStyle w:val="acctmergecolhdg"/>
              <w:tabs>
                <w:tab w:val="left" w:pos="454"/>
              </w:tabs>
              <w:spacing w:line="240" w:lineRule="auto"/>
              <w:ind w:hanging="90"/>
              <w:rPr>
                <w:rFonts w:cs="Times New Roman"/>
                <w:b w:val="0"/>
                <w:bCs/>
                <w:szCs w:val="22"/>
              </w:rPr>
            </w:pPr>
            <w:r w:rsidRPr="00166AC6">
              <w:rPr>
                <w:rFonts w:cs="Times New Roman"/>
                <w:b w:val="0"/>
                <w:bCs/>
                <w:szCs w:val="22"/>
              </w:rPr>
              <w:t>202</w:t>
            </w:r>
            <w:r>
              <w:rPr>
                <w:rFonts w:cs="Times New Roman"/>
                <w:b w:val="0"/>
                <w:bCs/>
                <w:szCs w:val="22"/>
              </w:rPr>
              <w:t>4</w:t>
            </w:r>
          </w:p>
        </w:tc>
        <w:tc>
          <w:tcPr>
            <w:tcW w:w="180" w:type="dxa"/>
            <w:shd w:val="clear" w:color="auto" w:fill="auto"/>
          </w:tcPr>
          <w:p w14:paraId="713EA493" w14:textId="77777777" w:rsidR="00BB2A4C" w:rsidRPr="00166AC6" w:rsidRDefault="00BB2A4C" w:rsidP="00BB2A4C">
            <w:pPr>
              <w:pStyle w:val="acctmergecolhdg"/>
              <w:tabs>
                <w:tab w:val="left" w:pos="454"/>
              </w:tabs>
              <w:spacing w:line="240" w:lineRule="auto"/>
              <w:ind w:hanging="90"/>
              <w:rPr>
                <w:rFonts w:cs="Times New Roman"/>
                <w:b w:val="0"/>
                <w:bCs/>
                <w:szCs w:val="22"/>
              </w:rPr>
            </w:pPr>
          </w:p>
        </w:tc>
        <w:tc>
          <w:tcPr>
            <w:tcW w:w="1001" w:type="dxa"/>
            <w:shd w:val="clear" w:color="auto" w:fill="auto"/>
          </w:tcPr>
          <w:p w14:paraId="0B3C9025" w14:textId="6EFFE6C8" w:rsidR="00BB2A4C" w:rsidRPr="00166AC6" w:rsidRDefault="00BB2A4C" w:rsidP="00BB2A4C">
            <w:pPr>
              <w:pStyle w:val="acctmergecolhdg"/>
              <w:tabs>
                <w:tab w:val="left" w:pos="454"/>
              </w:tabs>
              <w:spacing w:line="240" w:lineRule="auto"/>
              <w:ind w:hanging="90"/>
              <w:rPr>
                <w:rFonts w:cs="Times New Roman"/>
                <w:b w:val="0"/>
                <w:bCs/>
                <w:szCs w:val="22"/>
              </w:rPr>
            </w:pPr>
            <w:r w:rsidRPr="00166AC6">
              <w:rPr>
                <w:rFonts w:cs="Times New Roman"/>
                <w:b w:val="0"/>
                <w:bCs/>
                <w:szCs w:val="22"/>
              </w:rPr>
              <w:t xml:space="preserve">  202</w:t>
            </w:r>
            <w:r>
              <w:rPr>
                <w:b w:val="0"/>
                <w:bCs/>
                <w:szCs w:val="28"/>
                <w:lang w:val="en-US" w:bidi="th-TH"/>
              </w:rPr>
              <w:t>5</w:t>
            </w:r>
          </w:p>
        </w:tc>
        <w:tc>
          <w:tcPr>
            <w:tcW w:w="180" w:type="dxa"/>
            <w:shd w:val="clear" w:color="auto" w:fill="auto"/>
          </w:tcPr>
          <w:p w14:paraId="2D728EEB" w14:textId="77777777" w:rsidR="00BB2A4C" w:rsidRPr="00166AC6" w:rsidRDefault="00BB2A4C" w:rsidP="00BB2A4C">
            <w:pPr>
              <w:pStyle w:val="acctmergecolhdg"/>
              <w:tabs>
                <w:tab w:val="left" w:pos="454"/>
              </w:tabs>
              <w:spacing w:line="240" w:lineRule="auto"/>
              <w:ind w:hanging="90"/>
              <w:rPr>
                <w:rFonts w:cs="Times New Roman"/>
                <w:b w:val="0"/>
                <w:bCs/>
                <w:szCs w:val="22"/>
              </w:rPr>
            </w:pPr>
          </w:p>
        </w:tc>
        <w:tc>
          <w:tcPr>
            <w:tcW w:w="1429" w:type="dxa"/>
            <w:shd w:val="clear" w:color="auto" w:fill="auto"/>
          </w:tcPr>
          <w:p w14:paraId="1EE19F0C" w14:textId="07F1BC12" w:rsidR="00BB2A4C" w:rsidRPr="00166AC6" w:rsidRDefault="00BB2A4C" w:rsidP="00BB2A4C">
            <w:pPr>
              <w:pStyle w:val="acctmergecolhdg"/>
              <w:tabs>
                <w:tab w:val="left" w:pos="454"/>
              </w:tabs>
              <w:spacing w:line="240" w:lineRule="auto"/>
              <w:ind w:hanging="90"/>
              <w:rPr>
                <w:rFonts w:cs="Times New Roman"/>
                <w:b w:val="0"/>
                <w:bCs/>
                <w:szCs w:val="22"/>
              </w:rPr>
            </w:pPr>
            <w:r w:rsidRPr="00166AC6">
              <w:rPr>
                <w:rFonts w:cs="Times New Roman"/>
                <w:b w:val="0"/>
                <w:bCs/>
                <w:szCs w:val="22"/>
              </w:rPr>
              <w:t>202</w:t>
            </w:r>
            <w:r>
              <w:rPr>
                <w:rFonts w:cs="Times New Roman"/>
                <w:b w:val="0"/>
                <w:bCs/>
                <w:szCs w:val="22"/>
              </w:rPr>
              <w:t>4</w:t>
            </w:r>
          </w:p>
        </w:tc>
      </w:tr>
      <w:tr w:rsidR="008F134C" w:rsidRPr="00166AC6" w14:paraId="6018D890" w14:textId="77777777" w:rsidTr="003C0C54">
        <w:trPr>
          <w:cantSplit/>
          <w:tblHeader/>
        </w:trPr>
        <w:tc>
          <w:tcPr>
            <w:tcW w:w="4140" w:type="dxa"/>
          </w:tcPr>
          <w:p w14:paraId="08C29E32" w14:textId="77777777" w:rsidR="008F134C" w:rsidRPr="00166AC6" w:rsidRDefault="008F134C" w:rsidP="00292545">
            <w:pPr>
              <w:spacing w:line="240" w:lineRule="auto"/>
              <w:ind w:hanging="90"/>
              <w:rPr>
                <w:rFonts w:ascii="Times New Roman" w:hAnsi="Times New Roman" w:cs="Times New Roman"/>
                <w:b/>
                <w:bCs/>
                <w:i/>
                <w:iCs/>
                <w:sz w:val="22"/>
                <w:szCs w:val="22"/>
              </w:rPr>
            </w:pPr>
          </w:p>
        </w:tc>
        <w:tc>
          <w:tcPr>
            <w:tcW w:w="5400" w:type="dxa"/>
            <w:gridSpan w:val="7"/>
          </w:tcPr>
          <w:p w14:paraId="2D3B898E" w14:textId="77777777" w:rsidR="008F134C" w:rsidRPr="00166AC6" w:rsidRDefault="008F134C" w:rsidP="00292545">
            <w:pPr>
              <w:pStyle w:val="acctfourfigures"/>
              <w:tabs>
                <w:tab w:val="clear" w:pos="765"/>
                <w:tab w:val="left" w:pos="454"/>
              </w:tabs>
              <w:spacing w:line="240" w:lineRule="auto"/>
              <w:ind w:hanging="90"/>
              <w:jc w:val="center"/>
              <w:rPr>
                <w:rFonts w:cs="Times New Roman"/>
                <w:i/>
                <w:iCs/>
                <w:szCs w:val="22"/>
              </w:rPr>
            </w:pPr>
            <w:r w:rsidRPr="00166AC6">
              <w:rPr>
                <w:rFonts w:cs="Times New Roman"/>
                <w:i/>
                <w:iCs/>
                <w:szCs w:val="22"/>
              </w:rPr>
              <w:t>(in thousand Baht)</w:t>
            </w:r>
          </w:p>
        </w:tc>
      </w:tr>
      <w:tr w:rsidR="000D408B" w:rsidRPr="00166AC6" w14:paraId="76AFCBF2" w14:textId="77777777" w:rsidTr="003C0C54">
        <w:trPr>
          <w:cantSplit/>
          <w:trHeight w:val="299"/>
        </w:trPr>
        <w:tc>
          <w:tcPr>
            <w:tcW w:w="4140" w:type="dxa"/>
          </w:tcPr>
          <w:p w14:paraId="3438ED32" w14:textId="77777777" w:rsidR="000D408B" w:rsidRPr="00166AC6" w:rsidRDefault="000D408B" w:rsidP="000D408B">
            <w:pPr>
              <w:pStyle w:val="BodyText"/>
              <w:spacing w:after="0" w:line="240" w:lineRule="auto"/>
              <w:ind w:hanging="90"/>
              <w:rPr>
                <w:rFonts w:ascii="Times New Roman" w:hAnsi="Times New Roman" w:cs="Times New Roman"/>
                <w:sz w:val="22"/>
                <w:szCs w:val="22"/>
              </w:rPr>
            </w:pPr>
            <w:r w:rsidRPr="00166AC6">
              <w:rPr>
                <w:rFonts w:ascii="Times New Roman" w:hAnsi="Times New Roman" w:cs="Cordia New" w:hint="cs"/>
                <w:sz w:val="22"/>
                <w:szCs w:val="22"/>
                <w:cs/>
              </w:rPr>
              <w:t xml:space="preserve">  </w:t>
            </w:r>
            <w:r w:rsidRPr="00166AC6">
              <w:rPr>
                <w:rFonts w:ascii="Times New Roman" w:hAnsi="Times New Roman" w:cs="Times New Roman"/>
                <w:sz w:val="22"/>
                <w:szCs w:val="22"/>
              </w:rPr>
              <w:t xml:space="preserve">Employee turnover </w:t>
            </w:r>
          </w:p>
        </w:tc>
        <w:tc>
          <w:tcPr>
            <w:tcW w:w="1271" w:type="dxa"/>
          </w:tcPr>
          <w:p w14:paraId="06F06BB0" w14:textId="16F93AA8" w:rsidR="000D408B" w:rsidRPr="00166AC6" w:rsidRDefault="0064590E" w:rsidP="000D196C">
            <w:pPr>
              <w:pStyle w:val="acctfourfigures"/>
              <w:tabs>
                <w:tab w:val="clear" w:pos="765"/>
                <w:tab w:val="left" w:pos="454"/>
                <w:tab w:val="decimal" w:pos="913"/>
              </w:tabs>
              <w:spacing w:line="240" w:lineRule="auto"/>
              <w:ind w:right="-246" w:hanging="90"/>
              <w:jc w:val="center"/>
              <w:rPr>
                <w:rFonts w:cs="Times New Roman"/>
                <w:szCs w:val="22"/>
              </w:rPr>
            </w:pPr>
            <w:r>
              <w:rPr>
                <w:rFonts w:cs="Times New Roman"/>
                <w:szCs w:val="22"/>
              </w:rPr>
              <w:t>(7,237)</w:t>
            </w:r>
          </w:p>
        </w:tc>
        <w:tc>
          <w:tcPr>
            <w:tcW w:w="180" w:type="dxa"/>
          </w:tcPr>
          <w:p w14:paraId="505FEE37" w14:textId="77777777" w:rsidR="000D408B" w:rsidRPr="00166AC6" w:rsidRDefault="000D408B" w:rsidP="000D408B">
            <w:pPr>
              <w:pStyle w:val="acctfourfigures"/>
              <w:tabs>
                <w:tab w:val="left" w:pos="454"/>
              </w:tabs>
              <w:spacing w:line="240" w:lineRule="auto"/>
              <w:ind w:hanging="90"/>
              <w:rPr>
                <w:rFonts w:cs="Times New Roman"/>
                <w:szCs w:val="22"/>
              </w:rPr>
            </w:pPr>
          </w:p>
        </w:tc>
        <w:tc>
          <w:tcPr>
            <w:tcW w:w="1159" w:type="dxa"/>
          </w:tcPr>
          <w:p w14:paraId="0B42A56D" w14:textId="67C9A1F6" w:rsidR="000D408B" w:rsidRPr="00166AC6" w:rsidRDefault="00BB2A4C" w:rsidP="000D196C">
            <w:pPr>
              <w:pStyle w:val="acctfourfigures"/>
              <w:tabs>
                <w:tab w:val="clear" w:pos="765"/>
                <w:tab w:val="left" w:pos="714"/>
                <w:tab w:val="left" w:pos="822"/>
              </w:tabs>
              <w:spacing w:line="240" w:lineRule="auto"/>
              <w:ind w:firstLine="84"/>
              <w:jc w:val="center"/>
              <w:rPr>
                <w:rFonts w:cs="Times New Roman"/>
                <w:szCs w:val="22"/>
              </w:rPr>
            </w:pPr>
            <w:r>
              <w:rPr>
                <w:rFonts w:cs="Times New Roman"/>
                <w:szCs w:val="22"/>
              </w:rPr>
              <w:t>(6,489)</w:t>
            </w:r>
          </w:p>
        </w:tc>
        <w:tc>
          <w:tcPr>
            <w:tcW w:w="180" w:type="dxa"/>
          </w:tcPr>
          <w:p w14:paraId="16D0FA3A" w14:textId="77777777" w:rsidR="000D408B" w:rsidRPr="000D408B" w:rsidRDefault="000D408B" w:rsidP="000D408B">
            <w:pPr>
              <w:pStyle w:val="acctfourfigures"/>
              <w:tabs>
                <w:tab w:val="left" w:pos="454"/>
              </w:tabs>
              <w:spacing w:line="240" w:lineRule="auto"/>
              <w:ind w:hanging="90"/>
              <w:jc w:val="right"/>
              <w:rPr>
                <w:rFonts w:cs="Times New Roman"/>
                <w:szCs w:val="22"/>
              </w:rPr>
            </w:pPr>
          </w:p>
        </w:tc>
        <w:tc>
          <w:tcPr>
            <w:tcW w:w="1001" w:type="dxa"/>
          </w:tcPr>
          <w:p w14:paraId="6A1C3C50" w14:textId="6C3E850A" w:rsidR="000D408B" w:rsidRPr="000D408B" w:rsidRDefault="0064590E" w:rsidP="00F655F4">
            <w:pPr>
              <w:pStyle w:val="BodyText"/>
              <w:tabs>
                <w:tab w:val="clear" w:pos="227"/>
                <w:tab w:val="clear" w:pos="454"/>
                <w:tab w:val="clear" w:pos="680"/>
                <w:tab w:val="left" w:pos="366"/>
                <w:tab w:val="left" w:pos="696"/>
                <w:tab w:val="left" w:pos="745"/>
              </w:tabs>
              <w:spacing w:after="0" w:line="240" w:lineRule="auto"/>
              <w:jc w:val="center"/>
              <w:rPr>
                <w:rFonts w:ascii="Times New Roman" w:hAnsi="Times New Roman" w:cs="Times New Roman"/>
                <w:sz w:val="22"/>
                <w:szCs w:val="22"/>
              </w:rPr>
            </w:pPr>
            <w:r>
              <w:rPr>
                <w:rFonts w:ascii="Times New Roman" w:hAnsi="Times New Roman" w:cs="Times New Roman"/>
                <w:sz w:val="22"/>
                <w:szCs w:val="22"/>
              </w:rPr>
              <w:t>7,799</w:t>
            </w:r>
          </w:p>
        </w:tc>
        <w:tc>
          <w:tcPr>
            <w:tcW w:w="180" w:type="dxa"/>
          </w:tcPr>
          <w:p w14:paraId="5842C092" w14:textId="77777777" w:rsidR="000D408B" w:rsidRPr="00166AC6" w:rsidRDefault="000D408B" w:rsidP="000D408B">
            <w:pPr>
              <w:pStyle w:val="acctfourfigures"/>
              <w:tabs>
                <w:tab w:val="left" w:pos="454"/>
              </w:tabs>
              <w:spacing w:line="240" w:lineRule="auto"/>
              <w:ind w:hanging="90"/>
              <w:jc w:val="right"/>
              <w:rPr>
                <w:rFonts w:cs="Times New Roman"/>
                <w:szCs w:val="22"/>
              </w:rPr>
            </w:pPr>
          </w:p>
        </w:tc>
        <w:tc>
          <w:tcPr>
            <w:tcW w:w="1429" w:type="dxa"/>
          </w:tcPr>
          <w:p w14:paraId="13E29661" w14:textId="02C35C96" w:rsidR="000D408B" w:rsidRPr="00166AC6" w:rsidRDefault="00BB2A4C" w:rsidP="000D196C">
            <w:pPr>
              <w:pStyle w:val="acctfourfigures"/>
              <w:tabs>
                <w:tab w:val="clear" w:pos="765"/>
                <w:tab w:val="left" w:pos="454"/>
                <w:tab w:val="decimal" w:pos="810"/>
              </w:tabs>
              <w:spacing w:line="240" w:lineRule="auto"/>
              <w:ind w:right="-77" w:firstLine="450"/>
              <w:rPr>
                <w:rFonts w:cs="Times New Roman"/>
                <w:szCs w:val="22"/>
              </w:rPr>
            </w:pPr>
            <w:r>
              <w:rPr>
                <w:rFonts w:cs="Times New Roman"/>
                <w:szCs w:val="22"/>
              </w:rPr>
              <w:t>7,001</w:t>
            </w:r>
          </w:p>
        </w:tc>
      </w:tr>
    </w:tbl>
    <w:p w14:paraId="2E028989" w14:textId="5D72929E" w:rsidR="00F0181E" w:rsidRDefault="00F0181E" w:rsidP="00EE78CD">
      <w:pPr>
        <w:tabs>
          <w:tab w:val="clear" w:pos="227"/>
          <w:tab w:val="clear" w:pos="454"/>
          <w:tab w:val="clear" w:pos="680"/>
          <w:tab w:val="clear" w:pos="907"/>
          <w:tab w:val="left" w:pos="540"/>
        </w:tabs>
        <w:rPr>
          <w:rFonts w:ascii="Times New Roman" w:hAnsi="Times New Roman" w:cs="Times New Roman"/>
          <w:b/>
          <w:bCs/>
          <w:sz w:val="22"/>
          <w:szCs w:val="22"/>
        </w:rPr>
      </w:pPr>
    </w:p>
    <w:p w14:paraId="37736469" w14:textId="6F9D614B" w:rsidR="00FD247E" w:rsidRPr="00166AC6" w:rsidRDefault="00DC353B" w:rsidP="000D50A6">
      <w:pPr>
        <w:tabs>
          <w:tab w:val="clear" w:pos="227"/>
          <w:tab w:val="clear" w:pos="454"/>
          <w:tab w:val="clear" w:pos="680"/>
          <w:tab w:val="clear" w:pos="907"/>
          <w:tab w:val="left" w:pos="540"/>
        </w:tabs>
        <w:rPr>
          <w:rFonts w:ascii="Times New Roman" w:hAnsi="Times New Roman" w:cs="Times New Roman"/>
          <w:b/>
          <w:bCs/>
          <w:sz w:val="24"/>
          <w:szCs w:val="24"/>
        </w:rPr>
      </w:pPr>
      <w:r w:rsidRPr="00166AC6">
        <w:rPr>
          <w:rFonts w:ascii="Times New Roman" w:hAnsi="Times New Roman" w:cs="Times New Roman"/>
          <w:b/>
          <w:bCs/>
          <w:sz w:val="24"/>
          <w:szCs w:val="24"/>
        </w:rPr>
        <w:t>1</w:t>
      </w:r>
      <w:r w:rsidR="00D51D53">
        <w:rPr>
          <w:rFonts w:ascii="Times New Roman" w:hAnsi="Times New Roman" w:cs="Times New Roman"/>
          <w:b/>
          <w:bCs/>
          <w:sz w:val="24"/>
          <w:szCs w:val="24"/>
        </w:rPr>
        <w:t>5</w:t>
      </w:r>
      <w:r w:rsidR="0058318C" w:rsidRPr="00166AC6">
        <w:rPr>
          <w:rFonts w:ascii="Times New Roman" w:hAnsi="Times New Roman" w:cs="Times New Roman"/>
          <w:b/>
          <w:bCs/>
          <w:sz w:val="24"/>
          <w:szCs w:val="24"/>
        </w:rPr>
        <w:tab/>
      </w:r>
      <w:r w:rsidR="00E60066" w:rsidRPr="00166AC6">
        <w:rPr>
          <w:rFonts w:ascii="Times New Roman" w:hAnsi="Times New Roman" w:cs="Times New Roman"/>
          <w:b/>
          <w:bCs/>
          <w:sz w:val="24"/>
          <w:szCs w:val="24"/>
        </w:rPr>
        <w:t>Legal r</w:t>
      </w:r>
      <w:r w:rsidR="002109D4" w:rsidRPr="00166AC6">
        <w:rPr>
          <w:rFonts w:ascii="Times New Roman" w:hAnsi="Times New Roman" w:cs="Times New Roman"/>
          <w:b/>
          <w:bCs/>
          <w:sz w:val="24"/>
          <w:szCs w:val="24"/>
        </w:rPr>
        <w:t>eserves</w:t>
      </w:r>
    </w:p>
    <w:p w14:paraId="60DFE7CF" w14:textId="77777777" w:rsidR="002109D4" w:rsidRPr="00166AC6" w:rsidRDefault="002109D4" w:rsidP="00EE78CD">
      <w:pPr>
        <w:tabs>
          <w:tab w:val="clear" w:pos="227"/>
          <w:tab w:val="clear" w:pos="454"/>
          <w:tab w:val="clear" w:pos="680"/>
          <w:tab w:val="clear" w:pos="907"/>
          <w:tab w:val="left" w:pos="540"/>
        </w:tabs>
        <w:rPr>
          <w:rFonts w:ascii="Times New Roman" w:hAnsi="Times New Roman" w:cs="Times New Roman"/>
          <w:b/>
          <w:bCs/>
        </w:rPr>
      </w:pPr>
      <w:r w:rsidRPr="00166AC6">
        <w:rPr>
          <w:rFonts w:ascii="Times New Roman" w:hAnsi="Times New Roman" w:cs="Times New Roman"/>
          <w:b/>
          <w:bCs/>
          <w:sz w:val="24"/>
          <w:szCs w:val="24"/>
        </w:rPr>
        <w:t xml:space="preserve"> </w:t>
      </w:r>
    </w:p>
    <w:p w14:paraId="17988D9C" w14:textId="77777777" w:rsidR="004809A4" w:rsidRPr="004809A4" w:rsidRDefault="004809A4" w:rsidP="004809A4">
      <w:pPr>
        <w:tabs>
          <w:tab w:val="clear" w:pos="227"/>
          <w:tab w:val="clear" w:pos="454"/>
          <w:tab w:val="clear" w:pos="680"/>
          <w:tab w:val="clear" w:pos="907"/>
          <w:tab w:val="left" w:pos="540"/>
        </w:tabs>
        <w:ind w:left="540" w:right="230"/>
        <w:jc w:val="both"/>
        <w:rPr>
          <w:rFonts w:ascii="Times New Roman" w:hAnsi="Times New Roman" w:cs="Cordia New"/>
          <w:sz w:val="22"/>
          <w:szCs w:val="22"/>
        </w:rPr>
      </w:pPr>
      <w:r w:rsidRPr="004809A4">
        <w:rPr>
          <w:rFonts w:ascii="Times New Roman" w:hAnsi="Times New Roman" w:cs="Cordia New"/>
          <w:sz w:val="22"/>
          <w:szCs w:val="22"/>
        </w:rPr>
        <w:t xml:space="preserve">Section 116 of the Public Limited Companies Act B.E. 2535 (1992) requires that a public company shall allocate not less than 5% of its annual net profit, less any accumulated losses brought forward (if any), to a reserve account (“legal reserve”), until this account reaches an amount not less than 10% of the registered </w:t>
      </w:r>
      <w:proofErr w:type="spellStart"/>
      <w:r w:rsidRPr="004809A4">
        <w:rPr>
          <w:rFonts w:ascii="Times New Roman" w:hAnsi="Times New Roman" w:cs="Cordia New"/>
          <w:sz w:val="22"/>
          <w:szCs w:val="22"/>
        </w:rPr>
        <w:t>authorised</w:t>
      </w:r>
      <w:proofErr w:type="spellEnd"/>
      <w:r w:rsidRPr="004809A4">
        <w:rPr>
          <w:rFonts w:ascii="Times New Roman" w:hAnsi="Times New Roman" w:cs="Cordia New"/>
          <w:sz w:val="22"/>
          <w:szCs w:val="22"/>
        </w:rPr>
        <w:t xml:space="preserve"> capital. This legal reserve is not available for dividend distribution.</w:t>
      </w:r>
    </w:p>
    <w:p w14:paraId="366C50E8" w14:textId="77777777" w:rsidR="002109D4" w:rsidRPr="00166AC6" w:rsidRDefault="002109D4" w:rsidP="001D0B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40" w:hanging="540"/>
        <w:jc w:val="both"/>
        <w:rPr>
          <w:rFonts w:ascii="Times New Roman" w:eastAsia="Times New Roman" w:hAnsi="Times New Roman"/>
          <w:sz w:val="20"/>
          <w:szCs w:val="20"/>
          <w:lang w:val="en-GB"/>
        </w:rPr>
      </w:pPr>
      <w:r w:rsidRPr="00166AC6">
        <w:rPr>
          <w:rFonts w:ascii="Times New Roman" w:eastAsia="Times New Roman" w:hAnsi="Times New Roman" w:cs="Times New Roman"/>
          <w:b/>
          <w:bCs/>
          <w:sz w:val="24"/>
          <w:szCs w:val="24"/>
          <w:cs/>
          <w:lang w:val="en-GB"/>
        </w:rPr>
        <w:tab/>
      </w:r>
    </w:p>
    <w:p w14:paraId="746897A4" w14:textId="3C4B34FE" w:rsidR="003A1737" w:rsidRPr="00166AC6" w:rsidRDefault="00FD247E" w:rsidP="00EE78CD">
      <w:pPr>
        <w:tabs>
          <w:tab w:val="clear" w:pos="227"/>
          <w:tab w:val="clear" w:pos="454"/>
          <w:tab w:val="clear" w:pos="680"/>
          <w:tab w:val="clear" w:pos="907"/>
          <w:tab w:val="left" w:pos="540"/>
        </w:tabs>
        <w:rPr>
          <w:rFonts w:ascii="Times New Roman" w:hAnsi="Times New Roman" w:cs="Times New Roman"/>
          <w:b/>
          <w:bCs/>
          <w:sz w:val="24"/>
          <w:szCs w:val="24"/>
        </w:rPr>
      </w:pPr>
      <w:r w:rsidRPr="00166AC6">
        <w:rPr>
          <w:rFonts w:ascii="Times New Roman" w:hAnsi="Times New Roman" w:cs="Times New Roman"/>
          <w:b/>
          <w:bCs/>
          <w:sz w:val="24"/>
          <w:szCs w:val="24"/>
        </w:rPr>
        <w:t>1</w:t>
      </w:r>
      <w:r w:rsidR="00D51D53">
        <w:rPr>
          <w:rFonts w:ascii="Times New Roman" w:hAnsi="Times New Roman" w:cs="Times New Roman"/>
          <w:b/>
          <w:bCs/>
          <w:sz w:val="24"/>
          <w:szCs w:val="24"/>
        </w:rPr>
        <w:t>6</w:t>
      </w:r>
      <w:r w:rsidR="002109D4" w:rsidRPr="00166AC6">
        <w:rPr>
          <w:rFonts w:ascii="Times New Roman" w:hAnsi="Times New Roman" w:cs="Times New Roman"/>
          <w:b/>
          <w:bCs/>
          <w:sz w:val="24"/>
          <w:szCs w:val="24"/>
        </w:rPr>
        <w:tab/>
      </w:r>
      <w:r w:rsidR="00BE3ACC" w:rsidRPr="00166AC6">
        <w:rPr>
          <w:rFonts w:ascii="Times New Roman" w:hAnsi="Times New Roman" w:cs="Times New Roman"/>
          <w:b/>
          <w:bCs/>
          <w:sz w:val="24"/>
          <w:szCs w:val="24"/>
        </w:rPr>
        <w:t>Segment information and d</w:t>
      </w:r>
      <w:r w:rsidR="00A47A4C" w:rsidRPr="00166AC6">
        <w:rPr>
          <w:rFonts w:ascii="Times New Roman" w:hAnsi="Times New Roman" w:cs="Times New Roman"/>
          <w:b/>
          <w:bCs/>
          <w:sz w:val="24"/>
          <w:szCs w:val="24"/>
        </w:rPr>
        <w:t>isaggregation of revenue</w:t>
      </w:r>
    </w:p>
    <w:p w14:paraId="6B8E53BB" w14:textId="77777777" w:rsidR="00BE3ACC" w:rsidRPr="00056D06" w:rsidRDefault="00BE3ACC" w:rsidP="00EE78CD">
      <w:pPr>
        <w:tabs>
          <w:tab w:val="clear" w:pos="227"/>
          <w:tab w:val="clear" w:pos="454"/>
          <w:tab w:val="clear" w:pos="680"/>
          <w:tab w:val="clear" w:pos="907"/>
          <w:tab w:val="left" w:pos="540"/>
        </w:tabs>
        <w:rPr>
          <w:rFonts w:ascii="Times New Roman" w:hAnsi="Times New Roman" w:cs="Times New Roman"/>
          <w:sz w:val="22"/>
          <w:szCs w:val="22"/>
        </w:rPr>
      </w:pPr>
    </w:p>
    <w:p w14:paraId="4E2F0F2A" w14:textId="77777777" w:rsidR="00BE3ACC" w:rsidRPr="00166AC6" w:rsidRDefault="00E6266F" w:rsidP="00BE3ACC">
      <w:pPr>
        <w:ind w:firstLine="540"/>
        <w:rPr>
          <w:rFonts w:ascii="Times New Roman" w:hAnsi="Times New Roman" w:cs="Times New Roman"/>
          <w:i/>
          <w:iCs/>
          <w:sz w:val="22"/>
          <w:szCs w:val="22"/>
        </w:rPr>
      </w:pPr>
      <w:r w:rsidRPr="00166AC6">
        <w:rPr>
          <w:rFonts w:ascii="Times New Roman" w:hAnsi="Times New Roman" w:cs="Times New Roman"/>
          <w:i/>
          <w:iCs/>
          <w:sz w:val="22"/>
          <w:szCs w:val="22"/>
        </w:rPr>
        <w:t>Segment information</w:t>
      </w:r>
    </w:p>
    <w:p w14:paraId="7E659D30" w14:textId="77777777" w:rsidR="00BA04E7" w:rsidRPr="00056D06" w:rsidRDefault="00BA04E7" w:rsidP="00BE3ACC">
      <w:pPr>
        <w:ind w:firstLine="540"/>
        <w:rPr>
          <w:rFonts w:ascii="Times New Roman" w:hAnsi="Times New Roman" w:cs="Times New Roman"/>
          <w:i/>
          <w:iCs/>
          <w:sz w:val="22"/>
          <w:szCs w:val="22"/>
        </w:rPr>
      </w:pPr>
    </w:p>
    <w:p w14:paraId="1B4C3FF6" w14:textId="77777777" w:rsidR="00BA04E7" w:rsidRPr="00166AC6" w:rsidRDefault="00BA04E7" w:rsidP="007F7BDD">
      <w:pPr>
        <w:tabs>
          <w:tab w:val="clear" w:pos="227"/>
          <w:tab w:val="clear" w:pos="454"/>
          <w:tab w:val="clear" w:pos="680"/>
          <w:tab w:val="clear" w:pos="907"/>
          <w:tab w:val="left" w:pos="540"/>
        </w:tabs>
        <w:ind w:left="540" w:right="230"/>
        <w:jc w:val="both"/>
        <w:rPr>
          <w:rFonts w:ascii="Times New Roman" w:hAnsi="Times New Roman" w:cs="Cordia New"/>
          <w:sz w:val="22"/>
          <w:szCs w:val="22"/>
          <w:cs/>
        </w:rPr>
      </w:pPr>
      <w:r w:rsidRPr="00166AC6">
        <w:rPr>
          <w:rFonts w:ascii="Times New Roman" w:hAnsi="Times New Roman" w:cs="Cordia New"/>
          <w:sz w:val="22"/>
          <w:szCs w:val="22"/>
        </w:rPr>
        <w:t xml:space="preserve">The Company’s operations involve a single industry segment i.e. the manufacture and distribution of viscose rayon staple fiber and by-products for both domestic and export markets. The Company’s operations are carried on in a single geographic area in Thailand. As a result, </w:t>
      </w:r>
      <w:r w:rsidR="00914626" w:rsidRPr="00166AC6">
        <w:rPr>
          <w:rFonts w:ascii="Times New Roman" w:hAnsi="Times New Roman" w:cs="Cordia New"/>
          <w:sz w:val="22"/>
          <w:szCs w:val="22"/>
        </w:rPr>
        <w:t>all</w:t>
      </w:r>
      <w:r w:rsidRPr="00166AC6">
        <w:rPr>
          <w:rFonts w:ascii="Times New Roman" w:hAnsi="Times New Roman" w:cs="Cordia New"/>
          <w:sz w:val="22"/>
          <w:szCs w:val="22"/>
        </w:rPr>
        <w:t xml:space="preserve"> the revenues, operating profit and assets as reflected in these financial statements pertain to the </w:t>
      </w:r>
      <w:proofErr w:type="gramStart"/>
      <w:r w:rsidRPr="00166AC6">
        <w:rPr>
          <w:rFonts w:ascii="Times New Roman" w:hAnsi="Times New Roman" w:cs="Cordia New"/>
          <w:sz w:val="22"/>
          <w:szCs w:val="22"/>
        </w:rPr>
        <w:t>aforementioned business</w:t>
      </w:r>
      <w:proofErr w:type="gramEnd"/>
      <w:r w:rsidRPr="00166AC6">
        <w:rPr>
          <w:rFonts w:ascii="Times New Roman" w:hAnsi="Times New Roman" w:cs="Cordia New"/>
          <w:sz w:val="22"/>
          <w:szCs w:val="22"/>
        </w:rPr>
        <w:t xml:space="preserve"> segment and geographic area.</w:t>
      </w:r>
    </w:p>
    <w:p w14:paraId="573E8E37" w14:textId="77777777" w:rsidR="00E6266F" w:rsidRPr="00056D06" w:rsidRDefault="00E6266F" w:rsidP="00BA04E7">
      <w:pPr>
        <w:tabs>
          <w:tab w:val="clear" w:pos="227"/>
          <w:tab w:val="clear" w:pos="454"/>
          <w:tab w:val="clear" w:pos="680"/>
          <w:tab w:val="clear" w:pos="907"/>
          <w:tab w:val="left" w:pos="540"/>
        </w:tabs>
        <w:rPr>
          <w:rFonts w:ascii="Times New Roman" w:hAnsi="Times New Roman" w:cs="Cordia New"/>
          <w:sz w:val="22"/>
          <w:szCs w:val="22"/>
        </w:rPr>
      </w:pPr>
    </w:p>
    <w:p w14:paraId="15E2C99F" w14:textId="77777777" w:rsidR="008F323F" w:rsidRPr="00166AC6" w:rsidRDefault="00E6266F" w:rsidP="00E6266F">
      <w:pPr>
        <w:tabs>
          <w:tab w:val="clear" w:pos="227"/>
          <w:tab w:val="clear" w:pos="454"/>
          <w:tab w:val="clear" w:pos="680"/>
          <w:tab w:val="clear" w:pos="907"/>
          <w:tab w:val="left" w:pos="540"/>
        </w:tabs>
        <w:ind w:left="540"/>
        <w:rPr>
          <w:rFonts w:ascii="Times New Roman" w:hAnsi="Times New Roman" w:cs="Cordia New"/>
          <w:sz w:val="22"/>
          <w:szCs w:val="22"/>
        </w:rPr>
      </w:pPr>
      <w:r w:rsidRPr="00166AC6">
        <w:rPr>
          <w:rFonts w:ascii="Times New Roman" w:hAnsi="Times New Roman" w:cs="Times New Roman"/>
          <w:i/>
          <w:iCs/>
          <w:sz w:val="22"/>
          <w:szCs w:val="22"/>
        </w:rPr>
        <w:t>Disaggregation of revenue</w:t>
      </w:r>
    </w:p>
    <w:p w14:paraId="385D92FB" w14:textId="77777777" w:rsidR="008F323F" w:rsidRPr="00056D06" w:rsidRDefault="008F323F" w:rsidP="00EE78CD">
      <w:pPr>
        <w:tabs>
          <w:tab w:val="clear" w:pos="227"/>
          <w:tab w:val="clear" w:pos="454"/>
          <w:tab w:val="clear" w:pos="680"/>
          <w:tab w:val="clear" w:pos="907"/>
          <w:tab w:val="left" w:pos="540"/>
        </w:tabs>
        <w:rPr>
          <w:rFonts w:ascii="Times New Roman" w:hAnsi="Times New Roman" w:cs="Cordia New"/>
          <w:sz w:val="22"/>
          <w:szCs w:val="22"/>
        </w:rPr>
      </w:pPr>
    </w:p>
    <w:p w14:paraId="04BD9455" w14:textId="351B01E4" w:rsidR="008E607D" w:rsidRPr="008E607D" w:rsidRDefault="00D87E31" w:rsidP="008E607D">
      <w:pPr>
        <w:tabs>
          <w:tab w:val="clear" w:pos="227"/>
          <w:tab w:val="clear" w:pos="454"/>
          <w:tab w:val="clear" w:pos="680"/>
          <w:tab w:val="clear" w:pos="907"/>
          <w:tab w:val="left" w:pos="540"/>
        </w:tabs>
        <w:ind w:left="540" w:right="230"/>
        <w:jc w:val="both"/>
        <w:rPr>
          <w:rFonts w:ascii="Times New Roman" w:hAnsi="Times New Roman" w:cs="Cordia New"/>
          <w:spacing w:val="-4"/>
          <w:sz w:val="22"/>
          <w:szCs w:val="22"/>
        </w:rPr>
      </w:pPr>
      <w:r w:rsidRPr="008E607D">
        <w:rPr>
          <w:rFonts w:ascii="Times New Roman" w:hAnsi="Times New Roman" w:cs="Cordia New"/>
          <w:spacing w:val="-4"/>
          <w:sz w:val="22"/>
          <w:szCs w:val="22"/>
        </w:rPr>
        <w:t xml:space="preserve">The operating unit of the </w:t>
      </w:r>
      <w:r w:rsidR="007B3373">
        <w:rPr>
          <w:rFonts w:ascii="Times New Roman" w:hAnsi="Times New Roman" w:cs="Cordia New"/>
          <w:spacing w:val="-4"/>
          <w:sz w:val="22"/>
          <w:szCs w:val="22"/>
        </w:rPr>
        <w:t>C</w:t>
      </w:r>
      <w:r w:rsidRPr="008E607D">
        <w:rPr>
          <w:rFonts w:ascii="Times New Roman" w:hAnsi="Times New Roman" w:cs="Cordia New"/>
          <w:spacing w:val="-4"/>
          <w:sz w:val="22"/>
          <w:szCs w:val="22"/>
        </w:rPr>
        <w:t xml:space="preserve">ompany </w:t>
      </w:r>
      <w:proofErr w:type="gramStart"/>
      <w:r w:rsidRPr="008E607D">
        <w:rPr>
          <w:rFonts w:ascii="Times New Roman" w:hAnsi="Times New Roman" w:cs="Cordia New"/>
          <w:spacing w:val="-4"/>
          <w:sz w:val="22"/>
          <w:szCs w:val="22"/>
        </w:rPr>
        <w:t>are located in</w:t>
      </w:r>
      <w:proofErr w:type="gramEnd"/>
      <w:r w:rsidRPr="008E607D">
        <w:rPr>
          <w:rFonts w:ascii="Times New Roman" w:hAnsi="Times New Roman" w:cs="Cordia New"/>
          <w:spacing w:val="-4"/>
          <w:sz w:val="22"/>
          <w:szCs w:val="22"/>
        </w:rPr>
        <w:t xml:space="preserve"> Thailand.</w:t>
      </w:r>
      <w:r w:rsidR="0071748C" w:rsidRPr="008E607D">
        <w:rPr>
          <w:rFonts w:ascii="Times New Roman" w:hAnsi="Times New Roman" w:cs="Cordia New"/>
          <w:spacing w:val="-4"/>
          <w:sz w:val="22"/>
          <w:szCs w:val="22"/>
        </w:rPr>
        <w:t xml:space="preserve"> </w:t>
      </w:r>
      <w:proofErr w:type="gramStart"/>
      <w:r w:rsidR="0071748C" w:rsidRPr="008E607D">
        <w:rPr>
          <w:rFonts w:ascii="Times New Roman" w:hAnsi="Times New Roman" w:cs="Cordia New"/>
          <w:spacing w:val="-4"/>
          <w:sz w:val="22"/>
          <w:szCs w:val="22"/>
        </w:rPr>
        <w:t>The majority of</w:t>
      </w:r>
      <w:proofErr w:type="gramEnd"/>
      <w:r w:rsidR="0071748C" w:rsidRPr="008E607D">
        <w:rPr>
          <w:rFonts w:ascii="Times New Roman" w:hAnsi="Times New Roman" w:cs="Cordia New"/>
          <w:spacing w:val="-4"/>
          <w:sz w:val="22"/>
          <w:szCs w:val="22"/>
        </w:rPr>
        <w:t xml:space="preserve"> the production is expor</w:t>
      </w:r>
      <w:r w:rsidR="00E6266F" w:rsidRPr="008E607D">
        <w:rPr>
          <w:rFonts w:ascii="Times New Roman" w:hAnsi="Times New Roman" w:cs="Cordia New"/>
          <w:spacing w:val="-4"/>
          <w:sz w:val="22"/>
          <w:szCs w:val="22"/>
        </w:rPr>
        <w:t>t</w:t>
      </w:r>
      <w:r w:rsidR="0071748C" w:rsidRPr="008E607D">
        <w:rPr>
          <w:rFonts w:ascii="Times New Roman" w:hAnsi="Times New Roman" w:cs="Cordia New"/>
          <w:spacing w:val="-4"/>
          <w:sz w:val="22"/>
          <w:szCs w:val="22"/>
        </w:rPr>
        <w:t>ed overseas directly to external customers and related parties</w:t>
      </w:r>
      <w:r w:rsidRPr="008E607D">
        <w:rPr>
          <w:rFonts w:ascii="Times New Roman" w:hAnsi="Times New Roman" w:cs="Cordia New"/>
          <w:spacing w:val="-4"/>
          <w:sz w:val="22"/>
          <w:szCs w:val="22"/>
        </w:rPr>
        <w:t xml:space="preserve">. </w:t>
      </w:r>
      <w:r w:rsidR="00E6266F" w:rsidRPr="008E607D">
        <w:rPr>
          <w:rFonts w:ascii="Times New Roman" w:hAnsi="Times New Roman" w:cs="Cordia New"/>
          <w:spacing w:val="-4"/>
          <w:sz w:val="22"/>
          <w:szCs w:val="22"/>
        </w:rPr>
        <w:t>Timing of revenue reco</w:t>
      </w:r>
      <w:r w:rsidR="00B802FF" w:rsidRPr="008E607D">
        <w:rPr>
          <w:rFonts w:ascii="Times New Roman" w:hAnsi="Times New Roman" w:cs="Cordia New"/>
          <w:spacing w:val="-4"/>
          <w:sz w:val="22"/>
          <w:szCs w:val="22"/>
        </w:rPr>
        <w:t>g</w:t>
      </w:r>
      <w:r w:rsidR="00E6266F" w:rsidRPr="008E607D">
        <w:rPr>
          <w:rFonts w:ascii="Times New Roman" w:hAnsi="Times New Roman" w:cs="Cordia New"/>
          <w:spacing w:val="-4"/>
          <w:sz w:val="22"/>
          <w:szCs w:val="22"/>
        </w:rPr>
        <w:t>nition is at a point in time.</w:t>
      </w:r>
    </w:p>
    <w:p w14:paraId="68137F09" w14:textId="77777777" w:rsidR="008E607D" w:rsidRPr="00056D06" w:rsidRDefault="008E607D" w:rsidP="008E607D">
      <w:pPr>
        <w:tabs>
          <w:tab w:val="clear" w:pos="227"/>
          <w:tab w:val="clear" w:pos="454"/>
          <w:tab w:val="clear" w:pos="680"/>
          <w:tab w:val="clear" w:pos="907"/>
          <w:tab w:val="left" w:pos="540"/>
        </w:tabs>
        <w:ind w:left="540" w:right="230"/>
        <w:jc w:val="both"/>
        <w:rPr>
          <w:rFonts w:ascii="Times New Roman" w:hAnsi="Times New Roman" w:cs="Cordia New"/>
          <w:sz w:val="22"/>
          <w:szCs w:val="22"/>
        </w:rPr>
      </w:pPr>
    </w:p>
    <w:p w14:paraId="20ABD31E" w14:textId="77777777" w:rsidR="00D87E31" w:rsidRPr="00166AC6" w:rsidRDefault="00D87E31" w:rsidP="007F7BDD">
      <w:pPr>
        <w:tabs>
          <w:tab w:val="clear" w:pos="227"/>
          <w:tab w:val="clear" w:pos="454"/>
          <w:tab w:val="clear" w:pos="680"/>
          <w:tab w:val="clear" w:pos="907"/>
          <w:tab w:val="left" w:pos="540"/>
        </w:tabs>
        <w:ind w:left="540" w:right="230"/>
        <w:jc w:val="both"/>
        <w:rPr>
          <w:rFonts w:ascii="Times New Roman" w:hAnsi="Times New Roman" w:cs="Cordia New"/>
          <w:sz w:val="22"/>
          <w:szCs w:val="22"/>
        </w:rPr>
      </w:pPr>
      <w:r w:rsidRPr="00166AC6">
        <w:rPr>
          <w:rFonts w:ascii="Times New Roman" w:hAnsi="Times New Roman" w:cs="Cordia New"/>
          <w:sz w:val="22"/>
          <w:szCs w:val="22"/>
        </w:rPr>
        <w:t xml:space="preserve">In presenting information </w:t>
      </w:r>
      <w:proofErr w:type="gramStart"/>
      <w:r w:rsidRPr="00166AC6">
        <w:rPr>
          <w:rFonts w:ascii="Times New Roman" w:hAnsi="Times New Roman" w:cs="Cordia New"/>
          <w:sz w:val="22"/>
          <w:szCs w:val="22"/>
        </w:rPr>
        <w:t>on the basis of</w:t>
      </w:r>
      <w:proofErr w:type="gramEnd"/>
      <w:r w:rsidRPr="00166AC6">
        <w:rPr>
          <w:rFonts w:ascii="Times New Roman" w:hAnsi="Times New Roman" w:cs="Cordia New"/>
          <w:sz w:val="22"/>
          <w:szCs w:val="22"/>
        </w:rPr>
        <w:t xml:space="preserve"> geographical information, revenue is based on the geographical location of customer</w:t>
      </w:r>
      <w:r w:rsidR="00E6266F" w:rsidRPr="00166AC6">
        <w:rPr>
          <w:rFonts w:ascii="Times New Roman" w:hAnsi="Times New Roman" w:cs="Cordia New"/>
          <w:sz w:val="22"/>
          <w:szCs w:val="22"/>
        </w:rPr>
        <w:t>s</w:t>
      </w:r>
      <w:r w:rsidRPr="00166AC6">
        <w:rPr>
          <w:rFonts w:ascii="Times New Roman" w:hAnsi="Times New Roman" w:cs="Cordia New"/>
          <w:sz w:val="22"/>
          <w:szCs w:val="22"/>
        </w:rPr>
        <w:t xml:space="preserve">.  </w:t>
      </w:r>
    </w:p>
    <w:p w14:paraId="7ACEEE93" w14:textId="77777777" w:rsidR="006A2296" w:rsidRPr="00056D06" w:rsidRDefault="006A2296" w:rsidP="00EE78CD">
      <w:pPr>
        <w:tabs>
          <w:tab w:val="clear" w:pos="227"/>
          <w:tab w:val="clear" w:pos="454"/>
          <w:tab w:val="clear" w:pos="680"/>
          <w:tab w:val="clear" w:pos="907"/>
          <w:tab w:val="left" w:pos="540"/>
        </w:tabs>
        <w:ind w:left="540"/>
        <w:rPr>
          <w:rFonts w:ascii="Times New Roman" w:hAnsi="Times New Roman" w:cs="Cordia New"/>
          <w:sz w:val="22"/>
          <w:szCs w:val="22"/>
        </w:rPr>
      </w:pPr>
    </w:p>
    <w:tbl>
      <w:tblPr>
        <w:tblW w:w="4605" w:type="pct"/>
        <w:tblInd w:w="450" w:type="dxa"/>
        <w:tblBorders>
          <w:bottom w:val="single" w:sz="4" w:space="0" w:color="auto"/>
        </w:tblBorders>
        <w:tblLayout w:type="fixed"/>
        <w:tblLook w:val="0000" w:firstRow="0" w:lastRow="0" w:firstColumn="0" w:lastColumn="0" w:noHBand="0" w:noVBand="0"/>
      </w:tblPr>
      <w:tblGrid>
        <w:gridCol w:w="5444"/>
        <w:gridCol w:w="1624"/>
        <w:gridCol w:w="312"/>
        <w:gridCol w:w="1891"/>
      </w:tblGrid>
      <w:tr w:rsidR="00AA7CC2" w:rsidRPr="00166AC6" w14:paraId="258A03CE" w14:textId="77777777" w:rsidTr="007524F7">
        <w:trPr>
          <w:tblHeader/>
        </w:trPr>
        <w:tc>
          <w:tcPr>
            <w:tcW w:w="2936" w:type="pct"/>
            <w:shd w:val="clear" w:color="auto" w:fill="auto"/>
            <w:vAlign w:val="center"/>
          </w:tcPr>
          <w:p w14:paraId="6FA384F2" w14:textId="77777777" w:rsidR="00AA7CC2" w:rsidRPr="00166AC6" w:rsidRDefault="006F518F" w:rsidP="00EE78CD">
            <w:pPr>
              <w:jc w:val="thaiDistribute"/>
              <w:rPr>
                <w:rFonts w:ascii="Times New Roman" w:hAnsi="Times New Roman" w:cs="Times New Roman"/>
                <w:sz w:val="22"/>
                <w:szCs w:val="22"/>
              </w:rPr>
            </w:pPr>
            <w:r w:rsidRPr="00166AC6">
              <w:rPr>
                <w:rFonts w:ascii="Times New Roman" w:hAnsi="Times New Roman" w:cs="Cordia New"/>
                <w:sz w:val="22"/>
                <w:szCs w:val="22"/>
              </w:rPr>
              <w:br w:type="page"/>
            </w:r>
          </w:p>
        </w:tc>
        <w:tc>
          <w:tcPr>
            <w:tcW w:w="2064" w:type="pct"/>
            <w:gridSpan w:val="3"/>
            <w:shd w:val="clear" w:color="auto" w:fill="auto"/>
            <w:vAlign w:val="bottom"/>
          </w:tcPr>
          <w:p w14:paraId="6F302861" w14:textId="77777777" w:rsidR="00AA7CC2" w:rsidRPr="00166AC6" w:rsidRDefault="00AA7CC2" w:rsidP="00EE78CD">
            <w:pPr>
              <w:pStyle w:val="BodyText"/>
              <w:tabs>
                <w:tab w:val="left" w:pos="550"/>
              </w:tabs>
              <w:spacing w:after="0" w:line="240" w:lineRule="auto"/>
              <w:jc w:val="center"/>
              <w:rPr>
                <w:rFonts w:ascii="Times New Roman" w:hAnsi="Times New Roman" w:cs="Times New Roman"/>
                <w:b/>
                <w:sz w:val="22"/>
                <w:szCs w:val="22"/>
                <w:cs/>
              </w:rPr>
            </w:pPr>
            <w:r w:rsidRPr="00166AC6">
              <w:rPr>
                <w:rFonts w:ascii="Times New Roman" w:hAnsi="Times New Roman" w:cs="Times New Roman"/>
                <w:b/>
                <w:sz w:val="22"/>
                <w:szCs w:val="22"/>
              </w:rPr>
              <w:t>Financial statements in which the equity method is applied/</w:t>
            </w:r>
            <w:r w:rsidR="00607698" w:rsidRPr="00166AC6">
              <w:rPr>
                <w:rFonts w:ascii="Times New Roman" w:hAnsi="Times New Roman" w:cs="Times New Roman"/>
                <w:b/>
                <w:sz w:val="22"/>
                <w:szCs w:val="22"/>
              </w:rPr>
              <w:br/>
            </w:r>
            <w:r w:rsidRPr="00166AC6">
              <w:rPr>
                <w:rFonts w:ascii="Times New Roman" w:hAnsi="Times New Roman" w:cs="Times New Roman"/>
                <w:b/>
                <w:sz w:val="22"/>
                <w:szCs w:val="22"/>
              </w:rPr>
              <w:t>Separate financial statement</w:t>
            </w:r>
            <w:r w:rsidR="00817FBC" w:rsidRPr="00166AC6">
              <w:rPr>
                <w:rFonts w:ascii="Times New Roman" w:hAnsi="Times New Roman" w:cs="Times New Roman"/>
                <w:b/>
                <w:sz w:val="22"/>
                <w:szCs w:val="22"/>
              </w:rPr>
              <w:t>s</w:t>
            </w:r>
          </w:p>
        </w:tc>
      </w:tr>
      <w:tr w:rsidR="00AA7CC2" w:rsidRPr="00166AC6" w14:paraId="1CB85D04" w14:textId="77777777" w:rsidTr="00BB2A4C">
        <w:trPr>
          <w:tblHeader/>
        </w:trPr>
        <w:tc>
          <w:tcPr>
            <w:tcW w:w="2936" w:type="pct"/>
            <w:tcBorders>
              <w:bottom w:val="nil"/>
            </w:tcBorders>
            <w:shd w:val="clear" w:color="auto" w:fill="auto"/>
          </w:tcPr>
          <w:p w14:paraId="3AC0C556" w14:textId="77777777" w:rsidR="00AA7CC2" w:rsidRPr="00166AC6" w:rsidRDefault="00D709F8" w:rsidP="00EE78CD">
            <w:pPr>
              <w:tabs>
                <w:tab w:val="clear" w:pos="227"/>
                <w:tab w:val="clear" w:pos="454"/>
                <w:tab w:val="clear" w:pos="680"/>
                <w:tab w:val="left" w:pos="720"/>
              </w:tabs>
              <w:rPr>
                <w:rFonts w:ascii="Times New Roman" w:hAnsi="Times New Roman" w:cs="Times New Roman"/>
                <w:b/>
                <w:bCs/>
                <w:i/>
                <w:iCs/>
                <w:sz w:val="22"/>
                <w:szCs w:val="22"/>
              </w:rPr>
            </w:pPr>
            <w:r w:rsidRPr="00166AC6">
              <w:rPr>
                <w:rFonts w:ascii="Times New Roman" w:hAnsi="Times New Roman" w:cs="Times New Roman"/>
                <w:b/>
                <w:bCs/>
                <w:i/>
                <w:iCs/>
                <w:sz w:val="22"/>
                <w:szCs w:val="22"/>
              </w:rPr>
              <w:t>Year</w:t>
            </w:r>
            <w:r w:rsidR="00AA7CC2" w:rsidRPr="00166AC6">
              <w:rPr>
                <w:rFonts w:ascii="Times New Roman" w:hAnsi="Times New Roman" w:cs="Times New Roman"/>
                <w:b/>
                <w:bCs/>
                <w:i/>
                <w:iCs/>
                <w:sz w:val="22"/>
                <w:szCs w:val="22"/>
              </w:rPr>
              <w:t xml:space="preserve"> ended 3</w:t>
            </w:r>
            <w:r w:rsidR="00D131C8" w:rsidRPr="00166AC6">
              <w:rPr>
                <w:rFonts w:ascii="Times New Roman" w:hAnsi="Times New Roman"/>
                <w:b/>
                <w:bCs/>
                <w:i/>
                <w:iCs/>
                <w:sz w:val="22"/>
                <w:szCs w:val="28"/>
              </w:rPr>
              <w:t>1</w:t>
            </w:r>
            <w:r w:rsidR="00914626" w:rsidRPr="00166AC6">
              <w:rPr>
                <w:rFonts w:ascii="Times New Roman" w:hAnsi="Times New Roman" w:cs="Times New Roman"/>
                <w:b/>
                <w:bCs/>
                <w:i/>
                <w:iCs/>
                <w:sz w:val="22"/>
                <w:szCs w:val="22"/>
              </w:rPr>
              <w:t xml:space="preserve"> </w:t>
            </w:r>
            <w:r w:rsidRPr="00166AC6">
              <w:rPr>
                <w:rFonts w:ascii="Times New Roman" w:hAnsi="Times New Roman" w:cs="Times New Roman"/>
                <w:b/>
                <w:bCs/>
                <w:i/>
                <w:iCs/>
                <w:sz w:val="22"/>
                <w:szCs w:val="22"/>
              </w:rPr>
              <w:t>March</w:t>
            </w:r>
          </w:p>
        </w:tc>
        <w:tc>
          <w:tcPr>
            <w:tcW w:w="876" w:type="pct"/>
            <w:tcBorders>
              <w:bottom w:val="nil"/>
            </w:tcBorders>
          </w:tcPr>
          <w:p w14:paraId="105F435F" w14:textId="497FEF37" w:rsidR="00AA7CC2" w:rsidRPr="00166AC6" w:rsidRDefault="00AA7CC2" w:rsidP="00EE78CD">
            <w:pPr>
              <w:pStyle w:val="BodyText"/>
              <w:tabs>
                <w:tab w:val="clear" w:pos="227"/>
                <w:tab w:val="clear" w:pos="454"/>
                <w:tab w:val="clear" w:pos="680"/>
                <w:tab w:val="left" w:pos="720"/>
              </w:tabs>
              <w:spacing w:after="0"/>
              <w:ind w:left="-108" w:right="-110"/>
              <w:jc w:val="center"/>
              <w:rPr>
                <w:rFonts w:ascii="Times New Roman" w:hAnsi="Times New Roman" w:cs="Times New Roman"/>
                <w:sz w:val="22"/>
                <w:szCs w:val="22"/>
              </w:rPr>
            </w:pPr>
            <w:r w:rsidRPr="00166AC6">
              <w:rPr>
                <w:rFonts w:ascii="Times New Roman" w:hAnsi="Times New Roman" w:cs="Times New Roman"/>
                <w:sz w:val="22"/>
                <w:szCs w:val="22"/>
              </w:rPr>
              <w:t>202</w:t>
            </w:r>
            <w:r w:rsidR="00BB2A4C">
              <w:rPr>
                <w:rFonts w:ascii="Times New Roman" w:hAnsi="Times New Roman" w:cs="Times New Roman"/>
                <w:sz w:val="22"/>
                <w:szCs w:val="22"/>
              </w:rPr>
              <w:t>5</w:t>
            </w:r>
          </w:p>
        </w:tc>
        <w:tc>
          <w:tcPr>
            <w:tcW w:w="168" w:type="pct"/>
            <w:tcBorders>
              <w:bottom w:val="nil"/>
            </w:tcBorders>
          </w:tcPr>
          <w:p w14:paraId="31A83FCC" w14:textId="77777777" w:rsidR="00AA7CC2" w:rsidRPr="00166AC6" w:rsidRDefault="00AA7CC2" w:rsidP="00EE78CD">
            <w:pPr>
              <w:pStyle w:val="BodyText"/>
              <w:tabs>
                <w:tab w:val="clear" w:pos="227"/>
                <w:tab w:val="clear" w:pos="454"/>
                <w:tab w:val="clear" w:pos="680"/>
                <w:tab w:val="left" w:pos="720"/>
              </w:tabs>
              <w:spacing w:after="0"/>
              <w:ind w:left="-108" w:right="-110"/>
              <w:jc w:val="center"/>
              <w:rPr>
                <w:rFonts w:ascii="Times New Roman" w:hAnsi="Times New Roman" w:cs="Times New Roman"/>
                <w:sz w:val="22"/>
                <w:szCs w:val="22"/>
              </w:rPr>
            </w:pPr>
          </w:p>
        </w:tc>
        <w:tc>
          <w:tcPr>
            <w:tcW w:w="1020" w:type="pct"/>
            <w:tcBorders>
              <w:bottom w:val="nil"/>
            </w:tcBorders>
          </w:tcPr>
          <w:p w14:paraId="1EA43600" w14:textId="0DB5057F" w:rsidR="00AA7CC2" w:rsidRPr="00166AC6" w:rsidRDefault="00AA7CC2" w:rsidP="00EE78CD">
            <w:pPr>
              <w:pStyle w:val="BodyText"/>
              <w:tabs>
                <w:tab w:val="clear" w:pos="227"/>
                <w:tab w:val="clear" w:pos="454"/>
                <w:tab w:val="clear" w:pos="680"/>
                <w:tab w:val="left" w:pos="720"/>
              </w:tabs>
              <w:spacing w:after="0"/>
              <w:ind w:left="-108" w:right="-110"/>
              <w:jc w:val="center"/>
              <w:rPr>
                <w:rFonts w:ascii="Times New Roman" w:hAnsi="Times New Roman" w:cs="Times New Roman"/>
                <w:sz w:val="22"/>
                <w:szCs w:val="22"/>
                <w:cs/>
              </w:rPr>
            </w:pPr>
            <w:r w:rsidRPr="00166AC6">
              <w:rPr>
                <w:rFonts w:ascii="Times New Roman" w:hAnsi="Times New Roman" w:cs="Times New Roman"/>
                <w:sz w:val="22"/>
                <w:szCs w:val="22"/>
              </w:rPr>
              <w:t>20</w:t>
            </w:r>
            <w:r w:rsidR="00D709F8" w:rsidRPr="00166AC6">
              <w:rPr>
                <w:rFonts w:ascii="Times New Roman" w:hAnsi="Times New Roman" w:cs="Times New Roman"/>
                <w:sz w:val="22"/>
                <w:szCs w:val="22"/>
              </w:rPr>
              <w:t>2</w:t>
            </w:r>
            <w:r w:rsidR="00BB2A4C">
              <w:rPr>
                <w:rFonts w:ascii="Times New Roman" w:hAnsi="Times New Roman" w:cs="Times New Roman"/>
                <w:sz w:val="22"/>
                <w:szCs w:val="22"/>
              </w:rPr>
              <w:t>4</w:t>
            </w:r>
          </w:p>
        </w:tc>
      </w:tr>
      <w:tr w:rsidR="00AA7CC2" w:rsidRPr="00166AC6" w14:paraId="40E46236" w14:textId="77777777" w:rsidTr="007524F7">
        <w:tblPrEx>
          <w:tblBorders>
            <w:top w:val="single" w:sz="4" w:space="0" w:color="auto"/>
            <w:left w:val="single" w:sz="4" w:space="0" w:color="auto"/>
            <w:right w:val="single" w:sz="4" w:space="0" w:color="auto"/>
            <w:insideH w:val="single" w:sz="4" w:space="0" w:color="auto"/>
            <w:insideV w:val="single" w:sz="4" w:space="0" w:color="auto"/>
          </w:tblBorders>
        </w:tblPrEx>
        <w:trPr>
          <w:trHeight w:val="263"/>
          <w:tblHeader/>
        </w:trPr>
        <w:tc>
          <w:tcPr>
            <w:tcW w:w="2936" w:type="pct"/>
            <w:tcBorders>
              <w:top w:val="nil"/>
              <w:left w:val="nil"/>
              <w:bottom w:val="nil"/>
              <w:right w:val="nil"/>
            </w:tcBorders>
            <w:shd w:val="clear" w:color="auto" w:fill="auto"/>
          </w:tcPr>
          <w:p w14:paraId="67D53313" w14:textId="77777777" w:rsidR="00AA7CC2" w:rsidRPr="00166AC6" w:rsidRDefault="00AA7CC2" w:rsidP="00EE78CD">
            <w:pPr>
              <w:pStyle w:val="Heading1"/>
              <w:numPr>
                <w:ilvl w:val="0"/>
                <w:numId w:val="0"/>
              </w:numPr>
              <w:tabs>
                <w:tab w:val="left" w:pos="540"/>
              </w:tabs>
              <w:rPr>
                <w:rFonts w:ascii="Times New Roman" w:hAnsi="Times New Roman" w:cs="Times New Roman"/>
                <w:b w:val="0"/>
                <w:bCs w:val="0"/>
                <w:sz w:val="22"/>
                <w:szCs w:val="22"/>
                <w:cs/>
              </w:rPr>
            </w:pPr>
          </w:p>
        </w:tc>
        <w:tc>
          <w:tcPr>
            <w:tcW w:w="2064" w:type="pct"/>
            <w:gridSpan w:val="3"/>
            <w:tcBorders>
              <w:top w:val="nil"/>
              <w:left w:val="nil"/>
              <w:bottom w:val="nil"/>
              <w:right w:val="nil"/>
            </w:tcBorders>
            <w:shd w:val="clear" w:color="auto" w:fill="auto"/>
          </w:tcPr>
          <w:p w14:paraId="79154AD2" w14:textId="77777777" w:rsidR="00AA7CC2" w:rsidRPr="00166AC6" w:rsidRDefault="00AA7CC2" w:rsidP="00EE78CD">
            <w:pPr>
              <w:pStyle w:val="acctfourfigures"/>
              <w:tabs>
                <w:tab w:val="clear" w:pos="765"/>
                <w:tab w:val="decimal" w:pos="772"/>
              </w:tabs>
              <w:spacing w:line="240" w:lineRule="auto"/>
              <w:ind w:left="-72" w:right="-187"/>
              <w:jc w:val="center"/>
              <w:rPr>
                <w:rFonts w:cs="Times New Roman"/>
                <w:i/>
                <w:iCs/>
                <w:szCs w:val="22"/>
                <w:cs/>
                <w:lang w:bidi="th-TH"/>
              </w:rPr>
            </w:pPr>
            <w:r w:rsidRPr="00166AC6">
              <w:rPr>
                <w:rFonts w:cs="Times New Roman"/>
                <w:i/>
                <w:iCs/>
                <w:szCs w:val="22"/>
                <w:lang w:val="en-US"/>
              </w:rPr>
              <w:t xml:space="preserve">(in </w:t>
            </w:r>
            <w:r w:rsidR="005742B2" w:rsidRPr="00166AC6">
              <w:rPr>
                <w:rFonts w:cs="Times New Roman"/>
                <w:i/>
                <w:iCs/>
                <w:szCs w:val="22"/>
                <w:lang w:val="en-US"/>
              </w:rPr>
              <w:t>thousand</w:t>
            </w:r>
            <w:r w:rsidRPr="00166AC6">
              <w:rPr>
                <w:rFonts w:cs="Times New Roman"/>
                <w:i/>
                <w:iCs/>
                <w:szCs w:val="22"/>
                <w:lang w:val="en-US"/>
              </w:rPr>
              <w:t xml:space="preserve"> Baht)</w:t>
            </w:r>
          </w:p>
        </w:tc>
      </w:tr>
      <w:tr w:rsidR="00AA7CC2" w:rsidRPr="00166AC6" w14:paraId="5142DDC1" w14:textId="77777777" w:rsidTr="00BB2A4C">
        <w:tblPrEx>
          <w:tblBorders>
            <w:top w:val="single" w:sz="4" w:space="0" w:color="auto"/>
            <w:left w:val="single" w:sz="4" w:space="0" w:color="auto"/>
            <w:right w:val="single" w:sz="4" w:space="0" w:color="auto"/>
            <w:insideH w:val="single" w:sz="4" w:space="0" w:color="auto"/>
            <w:insideV w:val="single" w:sz="4" w:space="0" w:color="auto"/>
          </w:tblBorders>
        </w:tblPrEx>
        <w:tc>
          <w:tcPr>
            <w:tcW w:w="2936" w:type="pct"/>
            <w:tcBorders>
              <w:top w:val="nil"/>
              <w:left w:val="nil"/>
              <w:bottom w:val="nil"/>
              <w:right w:val="nil"/>
            </w:tcBorders>
            <w:shd w:val="clear" w:color="auto" w:fill="auto"/>
          </w:tcPr>
          <w:p w14:paraId="14987847" w14:textId="77777777" w:rsidR="00AA7CC2" w:rsidRPr="00166AC6" w:rsidRDefault="00AA7CC2" w:rsidP="00EE78CD">
            <w:pPr>
              <w:rPr>
                <w:rFonts w:ascii="Times New Roman" w:hAnsi="Times New Roman" w:cs="Times New Roman"/>
                <w:sz w:val="22"/>
                <w:szCs w:val="22"/>
              </w:rPr>
            </w:pPr>
            <w:r w:rsidRPr="00166AC6">
              <w:rPr>
                <w:rFonts w:ascii="Times New Roman" w:hAnsi="Times New Roman" w:cs="Times New Roman"/>
                <w:b/>
                <w:bCs/>
                <w:sz w:val="22"/>
                <w:szCs w:val="22"/>
              </w:rPr>
              <w:t>Geographic information</w:t>
            </w:r>
          </w:p>
        </w:tc>
        <w:tc>
          <w:tcPr>
            <w:tcW w:w="876" w:type="pct"/>
            <w:tcBorders>
              <w:top w:val="nil"/>
              <w:left w:val="nil"/>
              <w:bottom w:val="nil"/>
              <w:right w:val="nil"/>
            </w:tcBorders>
            <w:shd w:val="clear" w:color="auto" w:fill="auto"/>
            <w:vAlign w:val="center"/>
          </w:tcPr>
          <w:p w14:paraId="384AFA49" w14:textId="77777777" w:rsidR="00AA7CC2" w:rsidRPr="00166AC6" w:rsidRDefault="00AA7CC2" w:rsidP="00297008">
            <w:pPr>
              <w:pStyle w:val="Heading1"/>
              <w:numPr>
                <w:ilvl w:val="0"/>
                <w:numId w:val="0"/>
              </w:numPr>
              <w:tabs>
                <w:tab w:val="left" w:pos="540"/>
              </w:tabs>
              <w:ind w:left="643" w:hanging="283"/>
              <w:rPr>
                <w:rFonts w:ascii="Times New Roman" w:hAnsi="Times New Roman"/>
                <w:b w:val="0"/>
                <w:bCs w:val="0"/>
                <w:sz w:val="22"/>
                <w:szCs w:val="28"/>
                <w:u w:val="none"/>
              </w:rPr>
            </w:pPr>
          </w:p>
        </w:tc>
        <w:tc>
          <w:tcPr>
            <w:tcW w:w="168" w:type="pct"/>
            <w:tcBorders>
              <w:top w:val="nil"/>
              <w:left w:val="nil"/>
              <w:bottom w:val="nil"/>
              <w:right w:val="nil"/>
            </w:tcBorders>
            <w:shd w:val="clear" w:color="auto" w:fill="auto"/>
            <w:vAlign w:val="center"/>
          </w:tcPr>
          <w:p w14:paraId="2F7088BB" w14:textId="77777777" w:rsidR="00AA7CC2" w:rsidRPr="00166AC6" w:rsidRDefault="00AA7CC2" w:rsidP="00EE78CD">
            <w:pPr>
              <w:pStyle w:val="Heading1"/>
              <w:numPr>
                <w:ilvl w:val="0"/>
                <w:numId w:val="0"/>
              </w:numPr>
              <w:tabs>
                <w:tab w:val="left" w:pos="540"/>
              </w:tabs>
              <w:ind w:left="360"/>
              <w:jc w:val="right"/>
              <w:rPr>
                <w:rFonts w:ascii="Times New Roman" w:hAnsi="Times New Roman" w:cs="Times New Roman"/>
                <w:b w:val="0"/>
                <w:bCs w:val="0"/>
                <w:sz w:val="22"/>
                <w:szCs w:val="22"/>
                <w:u w:val="none"/>
              </w:rPr>
            </w:pPr>
          </w:p>
        </w:tc>
        <w:tc>
          <w:tcPr>
            <w:tcW w:w="1020" w:type="pct"/>
            <w:tcBorders>
              <w:top w:val="nil"/>
              <w:left w:val="nil"/>
              <w:bottom w:val="nil"/>
              <w:right w:val="nil"/>
            </w:tcBorders>
            <w:shd w:val="clear" w:color="auto" w:fill="auto"/>
            <w:vAlign w:val="center"/>
          </w:tcPr>
          <w:p w14:paraId="0B3A28FB" w14:textId="77777777" w:rsidR="00AA7CC2" w:rsidRPr="00166AC6" w:rsidRDefault="00AA7CC2" w:rsidP="00EE78CD">
            <w:pPr>
              <w:pStyle w:val="Heading1"/>
              <w:numPr>
                <w:ilvl w:val="0"/>
                <w:numId w:val="0"/>
              </w:numPr>
              <w:tabs>
                <w:tab w:val="left" w:pos="540"/>
              </w:tabs>
              <w:ind w:left="643"/>
              <w:jc w:val="center"/>
              <w:rPr>
                <w:rFonts w:ascii="Times New Roman" w:hAnsi="Times New Roman" w:cs="Times New Roman"/>
                <w:b w:val="0"/>
                <w:bCs w:val="0"/>
                <w:sz w:val="22"/>
                <w:szCs w:val="22"/>
                <w:u w:val="none"/>
              </w:rPr>
            </w:pPr>
          </w:p>
        </w:tc>
      </w:tr>
      <w:tr w:rsidR="00BB2A4C" w:rsidRPr="00166AC6" w14:paraId="2CD3CEA9" w14:textId="77777777" w:rsidTr="00BB2A4C">
        <w:tblPrEx>
          <w:tblBorders>
            <w:top w:val="single" w:sz="4" w:space="0" w:color="auto"/>
            <w:left w:val="single" w:sz="4" w:space="0" w:color="auto"/>
            <w:right w:val="single" w:sz="4" w:space="0" w:color="auto"/>
            <w:insideH w:val="single" w:sz="4" w:space="0" w:color="auto"/>
            <w:insideV w:val="single" w:sz="4" w:space="0" w:color="auto"/>
          </w:tblBorders>
        </w:tblPrEx>
        <w:tc>
          <w:tcPr>
            <w:tcW w:w="2936" w:type="pct"/>
            <w:tcBorders>
              <w:top w:val="nil"/>
              <w:left w:val="nil"/>
              <w:bottom w:val="nil"/>
              <w:right w:val="nil"/>
            </w:tcBorders>
            <w:shd w:val="clear" w:color="auto" w:fill="auto"/>
          </w:tcPr>
          <w:p w14:paraId="699E2C95" w14:textId="5F177C94" w:rsidR="00BB2A4C" w:rsidRPr="00166AC6" w:rsidRDefault="00BB2A4C" w:rsidP="00BB2A4C">
            <w:pPr>
              <w:rPr>
                <w:rFonts w:ascii="Times New Roman" w:hAnsi="Times New Roman" w:cs="Times New Roman"/>
                <w:b/>
                <w:bCs/>
                <w:sz w:val="22"/>
                <w:szCs w:val="22"/>
              </w:rPr>
            </w:pPr>
            <w:r w:rsidRPr="00166AC6">
              <w:rPr>
                <w:rFonts w:ascii="Times New Roman" w:hAnsi="Times New Roman" w:cs="Times New Roman"/>
                <w:sz w:val="22"/>
                <w:szCs w:val="22"/>
              </w:rPr>
              <w:t>Overseas</w:t>
            </w:r>
          </w:p>
        </w:tc>
        <w:tc>
          <w:tcPr>
            <w:tcW w:w="876" w:type="pct"/>
            <w:tcBorders>
              <w:top w:val="nil"/>
              <w:left w:val="nil"/>
              <w:bottom w:val="nil"/>
              <w:right w:val="nil"/>
            </w:tcBorders>
            <w:shd w:val="clear" w:color="auto" w:fill="auto"/>
            <w:vAlign w:val="center"/>
          </w:tcPr>
          <w:p w14:paraId="742138BA" w14:textId="6AC81334" w:rsidR="00BB2A4C" w:rsidRPr="00166AC6" w:rsidRDefault="00DB34EB" w:rsidP="008B02FC">
            <w:pPr>
              <w:pStyle w:val="Heading1"/>
              <w:numPr>
                <w:ilvl w:val="0"/>
                <w:numId w:val="0"/>
              </w:numPr>
              <w:tabs>
                <w:tab w:val="left" w:pos="540"/>
                <w:tab w:val="left" w:pos="1292"/>
              </w:tabs>
              <w:ind w:left="643" w:right="35" w:hanging="258"/>
              <w:jc w:val="center"/>
              <w:rPr>
                <w:rFonts w:ascii="Times New Roman" w:hAnsi="Times New Roman"/>
                <w:b w:val="0"/>
                <w:bCs w:val="0"/>
                <w:sz w:val="22"/>
                <w:szCs w:val="28"/>
                <w:u w:val="none"/>
              </w:rPr>
            </w:pPr>
            <w:r>
              <w:rPr>
                <w:rFonts w:ascii="Times New Roman" w:hAnsi="Times New Roman"/>
                <w:b w:val="0"/>
                <w:bCs w:val="0"/>
                <w:sz w:val="22"/>
                <w:szCs w:val="28"/>
                <w:u w:val="none"/>
              </w:rPr>
              <w:t>9,</w:t>
            </w:r>
            <w:r w:rsidR="005E321C">
              <w:rPr>
                <w:rFonts w:ascii="Times New Roman" w:hAnsi="Times New Roman"/>
                <w:b w:val="0"/>
                <w:bCs w:val="0"/>
                <w:sz w:val="22"/>
                <w:szCs w:val="28"/>
                <w:u w:val="none"/>
              </w:rPr>
              <w:t>554</w:t>
            </w:r>
            <w:r w:rsidR="0063667F">
              <w:rPr>
                <w:rFonts w:ascii="Times New Roman" w:hAnsi="Times New Roman"/>
                <w:b w:val="0"/>
                <w:bCs w:val="0"/>
                <w:sz w:val="22"/>
                <w:szCs w:val="28"/>
                <w:u w:val="none"/>
              </w:rPr>
              <w:t>,432</w:t>
            </w:r>
          </w:p>
        </w:tc>
        <w:tc>
          <w:tcPr>
            <w:tcW w:w="168" w:type="pct"/>
            <w:tcBorders>
              <w:top w:val="nil"/>
              <w:left w:val="nil"/>
              <w:bottom w:val="nil"/>
              <w:right w:val="nil"/>
            </w:tcBorders>
            <w:shd w:val="clear" w:color="auto" w:fill="auto"/>
            <w:vAlign w:val="center"/>
          </w:tcPr>
          <w:p w14:paraId="398A32C1" w14:textId="77777777" w:rsidR="00BB2A4C" w:rsidRPr="00166AC6" w:rsidRDefault="00BB2A4C" w:rsidP="00BB2A4C">
            <w:pPr>
              <w:pStyle w:val="Heading1"/>
              <w:numPr>
                <w:ilvl w:val="0"/>
                <w:numId w:val="0"/>
              </w:numPr>
              <w:tabs>
                <w:tab w:val="left" w:pos="540"/>
              </w:tabs>
              <w:ind w:left="360"/>
              <w:jc w:val="right"/>
              <w:rPr>
                <w:rFonts w:ascii="Times New Roman" w:hAnsi="Times New Roman" w:cs="Times New Roman"/>
                <w:b w:val="0"/>
                <w:bCs w:val="0"/>
                <w:sz w:val="22"/>
                <w:szCs w:val="22"/>
                <w:u w:val="none"/>
              </w:rPr>
            </w:pPr>
          </w:p>
        </w:tc>
        <w:tc>
          <w:tcPr>
            <w:tcW w:w="1020" w:type="pct"/>
            <w:tcBorders>
              <w:top w:val="nil"/>
              <w:left w:val="nil"/>
              <w:bottom w:val="nil"/>
              <w:right w:val="nil"/>
            </w:tcBorders>
            <w:shd w:val="clear" w:color="auto" w:fill="auto"/>
            <w:vAlign w:val="center"/>
          </w:tcPr>
          <w:p w14:paraId="05C9E145" w14:textId="2369A12F" w:rsidR="00BB2A4C" w:rsidRPr="00166AC6" w:rsidRDefault="00BB2A4C" w:rsidP="00BB2A4C">
            <w:pPr>
              <w:pStyle w:val="Heading1"/>
              <w:numPr>
                <w:ilvl w:val="0"/>
                <w:numId w:val="0"/>
              </w:numPr>
              <w:tabs>
                <w:tab w:val="left" w:pos="540"/>
              </w:tabs>
              <w:ind w:left="643" w:right="77"/>
              <w:jc w:val="center"/>
              <w:rPr>
                <w:rFonts w:ascii="Times New Roman" w:hAnsi="Times New Roman" w:cs="Times New Roman"/>
                <w:b w:val="0"/>
                <w:bCs w:val="0"/>
                <w:sz w:val="22"/>
                <w:szCs w:val="22"/>
                <w:u w:val="none"/>
              </w:rPr>
            </w:pPr>
            <w:r>
              <w:rPr>
                <w:rFonts w:ascii="Times New Roman" w:hAnsi="Times New Roman"/>
                <w:b w:val="0"/>
                <w:bCs w:val="0"/>
                <w:sz w:val="22"/>
                <w:szCs w:val="28"/>
                <w:u w:val="none"/>
              </w:rPr>
              <w:t>8,690,766</w:t>
            </w:r>
          </w:p>
        </w:tc>
      </w:tr>
      <w:tr w:rsidR="00BB2A4C" w:rsidRPr="00166AC6" w14:paraId="01B51772" w14:textId="77777777" w:rsidTr="00BB2A4C">
        <w:tblPrEx>
          <w:tblBorders>
            <w:top w:val="single" w:sz="4" w:space="0" w:color="auto"/>
            <w:left w:val="single" w:sz="4" w:space="0" w:color="auto"/>
            <w:right w:val="single" w:sz="4" w:space="0" w:color="auto"/>
            <w:insideH w:val="single" w:sz="4" w:space="0" w:color="auto"/>
            <w:insideV w:val="single" w:sz="4" w:space="0" w:color="auto"/>
          </w:tblBorders>
        </w:tblPrEx>
        <w:tc>
          <w:tcPr>
            <w:tcW w:w="2936" w:type="pct"/>
            <w:tcBorders>
              <w:top w:val="nil"/>
              <w:left w:val="nil"/>
              <w:bottom w:val="nil"/>
              <w:right w:val="nil"/>
            </w:tcBorders>
            <w:shd w:val="clear" w:color="auto" w:fill="auto"/>
          </w:tcPr>
          <w:p w14:paraId="58B38B40" w14:textId="77777777" w:rsidR="00BB2A4C" w:rsidRPr="00166AC6" w:rsidRDefault="00BB2A4C" w:rsidP="00BB2A4C">
            <w:pPr>
              <w:rPr>
                <w:rFonts w:ascii="Times New Roman" w:hAnsi="Times New Roman" w:cs="Times New Roman"/>
                <w:sz w:val="22"/>
                <w:szCs w:val="22"/>
              </w:rPr>
            </w:pPr>
            <w:r w:rsidRPr="00166AC6">
              <w:rPr>
                <w:rFonts w:ascii="Times New Roman" w:hAnsi="Times New Roman" w:cs="Times New Roman"/>
                <w:sz w:val="22"/>
                <w:szCs w:val="22"/>
              </w:rPr>
              <w:t>Thailand</w:t>
            </w:r>
          </w:p>
        </w:tc>
        <w:tc>
          <w:tcPr>
            <w:tcW w:w="876" w:type="pct"/>
            <w:tcBorders>
              <w:top w:val="nil"/>
              <w:left w:val="nil"/>
              <w:bottom w:val="nil"/>
              <w:right w:val="nil"/>
            </w:tcBorders>
            <w:shd w:val="clear" w:color="auto" w:fill="auto"/>
            <w:vAlign w:val="center"/>
          </w:tcPr>
          <w:p w14:paraId="7AF20909" w14:textId="7A9C488E" w:rsidR="00BB2A4C" w:rsidRPr="00166AC6" w:rsidRDefault="00DB34EB" w:rsidP="00BB2A4C">
            <w:pPr>
              <w:pStyle w:val="Heading1"/>
              <w:numPr>
                <w:ilvl w:val="0"/>
                <w:numId w:val="0"/>
              </w:numPr>
              <w:tabs>
                <w:tab w:val="left" w:pos="540"/>
                <w:tab w:val="left" w:pos="1080"/>
              </w:tabs>
              <w:ind w:left="360" w:right="90" w:hanging="170"/>
              <w:jc w:val="right"/>
              <w:rPr>
                <w:rFonts w:ascii="Times New Roman" w:hAnsi="Times New Roman" w:cs="Times New Roman"/>
                <w:b w:val="0"/>
                <w:bCs w:val="0"/>
                <w:sz w:val="22"/>
                <w:szCs w:val="22"/>
                <w:u w:val="none"/>
              </w:rPr>
            </w:pPr>
            <w:r>
              <w:rPr>
                <w:rFonts w:ascii="Times New Roman" w:hAnsi="Times New Roman" w:cs="Times New Roman"/>
                <w:b w:val="0"/>
                <w:bCs w:val="0"/>
                <w:sz w:val="22"/>
                <w:szCs w:val="22"/>
                <w:u w:val="none"/>
              </w:rPr>
              <w:t>621,52</w:t>
            </w:r>
            <w:r w:rsidR="004E2108">
              <w:rPr>
                <w:rFonts w:ascii="Times New Roman" w:hAnsi="Times New Roman" w:cs="Times New Roman"/>
                <w:b w:val="0"/>
                <w:bCs w:val="0"/>
                <w:sz w:val="22"/>
                <w:szCs w:val="22"/>
                <w:u w:val="none"/>
              </w:rPr>
              <w:t>8</w:t>
            </w:r>
          </w:p>
        </w:tc>
        <w:tc>
          <w:tcPr>
            <w:tcW w:w="168" w:type="pct"/>
            <w:tcBorders>
              <w:top w:val="nil"/>
              <w:left w:val="nil"/>
              <w:bottom w:val="nil"/>
              <w:right w:val="nil"/>
            </w:tcBorders>
            <w:shd w:val="clear" w:color="auto" w:fill="auto"/>
            <w:vAlign w:val="center"/>
          </w:tcPr>
          <w:p w14:paraId="3251A8F7" w14:textId="77777777" w:rsidR="00BB2A4C" w:rsidRPr="00166AC6" w:rsidRDefault="00BB2A4C" w:rsidP="00BB2A4C">
            <w:pPr>
              <w:pStyle w:val="Heading1"/>
              <w:numPr>
                <w:ilvl w:val="0"/>
                <w:numId w:val="0"/>
              </w:numPr>
              <w:tabs>
                <w:tab w:val="left" w:pos="540"/>
              </w:tabs>
              <w:ind w:left="360"/>
              <w:jc w:val="right"/>
              <w:rPr>
                <w:rFonts w:ascii="Times New Roman" w:hAnsi="Times New Roman" w:cs="Times New Roman"/>
                <w:b w:val="0"/>
                <w:bCs w:val="0"/>
                <w:sz w:val="22"/>
                <w:szCs w:val="22"/>
                <w:u w:val="none"/>
              </w:rPr>
            </w:pPr>
          </w:p>
        </w:tc>
        <w:tc>
          <w:tcPr>
            <w:tcW w:w="1020" w:type="pct"/>
            <w:tcBorders>
              <w:top w:val="nil"/>
              <w:left w:val="nil"/>
              <w:bottom w:val="nil"/>
              <w:right w:val="nil"/>
            </w:tcBorders>
            <w:shd w:val="clear" w:color="auto" w:fill="auto"/>
            <w:vAlign w:val="center"/>
          </w:tcPr>
          <w:p w14:paraId="01CBC79A" w14:textId="497C3451" w:rsidR="00BB2A4C" w:rsidRPr="00166AC6" w:rsidRDefault="00BB2A4C" w:rsidP="00BB2A4C">
            <w:pPr>
              <w:pStyle w:val="Heading1"/>
              <w:numPr>
                <w:ilvl w:val="0"/>
                <w:numId w:val="0"/>
              </w:numPr>
              <w:tabs>
                <w:tab w:val="left" w:pos="453"/>
              </w:tabs>
              <w:ind w:left="210" w:right="105" w:hanging="170"/>
              <w:jc w:val="right"/>
              <w:rPr>
                <w:rFonts w:ascii="Times New Roman" w:hAnsi="Times New Roman" w:cs="Times New Roman"/>
                <w:b w:val="0"/>
                <w:bCs w:val="0"/>
                <w:sz w:val="22"/>
                <w:szCs w:val="22"/>
                <w:u w:val="none"/>
              </w:rPr>
            </w:pPr>
            <w:r>
              <w:rPr>
                <w:rFonts w:ascii="Times New Roman" w:hAnsi="Times New Roman" w:cs="Times New Roman"/>
                <w:b w:val="0"/>
                <w:bCs w:val="0"/>
                <w:sz w:val="22"/>
                <w:szCs w:val="22"/>
                <w:u w:val="none"/>
              </w:rPr>
              <w:t>620,233</w:t>
            </w:r>
          </w:p>
        </w:tc>
      </w:tr>
      <w:tr w:rsidR="00BB2A4C" w:rsidRPr="00166AC6" w14:paraId="47530B2D" w14:textId="77777777" w:rsidTr="00BB2A4C">
        <w:tblPrEx>
          <w:tblBorders>
            <w:top w:val="single" w:sz="4" w:space="0" w:color="auto"/>
            <w:left w:val="single" w:sz="4" w:space="0" w:color="auto"/>
            <w:right w:val="single" w:sz="4" w:space="0" w:color="auto"/>
            <w:insideH w:val="single" w:sz="4" w:space="0" w:color="auto"/>
            <w:insideV w:val="single" w:sz="4" w:space="0" w:color="auto"/>
          </w:tblBorders>
        </w:tblPrEx>
        <w:tc>
          <w:tcPr>
            <w:tcW w:w="2936" w:type="pct"/>
            <w:tcBorders>
              <w:top w:val="nil"/>
              <w:left w:val="nil"/>
              <w:bottom w:val="nil"/>
              <w:right w:val="nil"/>
            </w:tcBorders>
            <w:shd w:val="clear" w:color="auto" w:fill="auto"/>
          </w:tcPr>
          <w:p w14:paraId="1B51223F" w14:textId="77777777" w:rsidR="00BB2A4C" w:rsidRPr="00FE6D94" w:rsidRDefault="00BB2A4C" w:rsidP="00BB2A4C">
            <w:pPr>
              <w:rPr>
                <w:rFonts w:ascii="Times New Roman" w:hAnsi="Times New Roman" w:cstheme="minorBidi"/>
                <w:b/>
                <w:bCs/>
                <w:sz w:val="22"/>
                <w:szCs w:val="22"/>
                <w:cs/>
              </w:rPr>
            </w:pPr>
            <w:r w:rsidRPr="00166AC6">
              <w:rPr>
                <w:rFonts w:ascii="Times New Roman" w:hAnsi="Times New Roman" w:cs="Times New Roman"/>
                <w:b/>
                <w:bCs/>
                <w:sz w:val="22"/>
                <w:szCs w:val="22"/>
              </w:rPr>
              <w:t>Total</w:t>
            </w:r>
          </w:p>
        </w:tc>
        <w:tc>
          <w:tcPr>
            <w:tcW w:w="876" w:type="pct"/>
            <w:tcBorders>
              <w:top w:val="single" w:sz="4" w:space="0" w:color="auto"/>
              <w:left w:val="nil"/>
              <w:bottom w:val="double" w:sz="4" w:space="0" w:color="auto"/>
              <w:right w:val="nil"/>
            </w:tcBorders>
            <w:shd w:val="clear" w:color="auto" w:fill="auto"/>
            <w:vAlign w:val="center"/>
          </w:tcPr>
          <w:p w14:paraId="129B8D59" w14:textId="6B9AE367" w:rsidR="00BB2A4C" w:rsidRPr="00166AC6" w:rsidRDefault="0063667F" w:rsidP="00BB2A4C">
            <w:pPr>
              <w:pStyle w:val="Heading1"/>
              <w:numPr>
                <w:ilvl w:val="0"/>
                <w:numId w:val="0"/>
              </w:numPr>
              <w:tabs>
                <w:tab w:val="left" w:pos="540"/>
                <w:tab w:val="left" w:pos="1080"/>
              </w:tabs>
              <w:ind w:left="360" w:right="90" w:hanging="170"/>
              <w:jc w:val="right"/>
              <w:rPr>
                <w:rFonts w:ascii="Times New Roman" w:hAnsi="Times New Roman" w:cs="Times New Roman"/>
                <w:sz w:val="22"/>
                <w:szCs w:val="22"/>
                <w:u w:val="none"/>
              </w:rPr>
            </w:pPr>
            <w:r>
              <w:rPr>
                <w:rFonts w:ascii="Times New Roman" w:hAnsi="Times New Roman" w:cs="Times New Roman"/>
                <w:sz w:val="22"/>
                <w:szCs w:val="22"/>
                <w:u w:val="none"/>
              </w:rPr>
              <w:t>10,175,96</w:t>
            </w:r>
            <w:r w:rsidR="004E2108">
              <w:rPr>
                <w:rFonts w:ascii="Times New Roman" w:hAnsi="Times New Roman" w:cs="Times New Roman"/>
                <w:sz w:val="22"/>
                <w:szCs w:val="22"/>
                <w:u w:val="none"/>
              </w:rPr>
              <w:t>0</w:t>
            </w:r>
          </w:p>
        </w:tc>
        <w:tc>
          <w:tcPr>
            <w:tcW w:w="168" w:type="pct"/>
            <w:tcBorders>
              <w:top w:val="nil"/>
              <w:left w:val="nil"/>
              <w:bottom w:val="nil"/>
              <w:right w:val="nil"/>
            </w:tcBorders>
            <w:shd w:val="clear" w:color="auto" w:fill="auto"/>
            <w:vAlign w:val="center"/>
          </w:tcPr>
          <w:p w14:paraId="748A3F95" w14:textId="77777777" w:rsidR="00BB2A4C" w:rsidRPr="00166AC6" w:rsidRDefault="00BB2A4C" w:rsidP="00BB2A4C">
            <w:pPr>
              <w:pStyle w:val="Heading1"/>
              <w:numPr>
                <w:ilvl w:val="0"/>
                <w:numId w:val="0"/>
              </w:numPr>
              <w:tabs>
                <w:tab w:val="left" w:pos="540"/>
              </w:tabs>
              <w:ind w:left="360"/>
              <w:jc w:val="right"/>
              <w:rPr>
                <w:rFonts w:ascii="Times New Roman" w:hAnsi="Times New Roman" w:cs="Times New Roman"/>
                <w:i/>
                <w:iCs/>
                <w:sz w:val="22"/>
                <w:szCs w:val="22"/>
                <w:u w:val="none"/>
              </w:rPr>
            </w:pPr>
          </w:p>
        </w:tc>
        <w:tc>
          <w:tcPr>
            <w:tcW w:w="1020" w:type="pct"/>
            <w:tcBorders>
              <w:top w:val="single" w:sz="4" w:space="0" w:color="auto"/>
              <w:left w:val="nil"/>
              <w:bottom w:val="double" w:sz="4" w:space="0" w:color="auto"/>
              <w:right w:val="nil"/>
            </w:tcBorders>
            <w:shd w:val="clear" w:color="auto" w:fill="auto"/>
            <w:vAlign w:val="center"/>
          </w:tcPr>
          <w:p w14:paraId="76B6366E" w14:textId="57F572A5" w:rsidR="00BB2A4C" w:rsidRPr="00166AC6" w:rsidRDefault="00BB2A4C" w:rsidP="00BB2A4C">
            <w:pPr>
              <w:pStyle w:val="Heading1"/>
              <w:numPr>
                <w:ilvl w:val="0"/>
                <w:numId w:val="0"/>
              </w:numPr>
              <w:tabs>
                <w:tab w:val="left" w:pos="453"/>
              </w:tabs>
              <w:ind w:left="210" w:right="105"/>
              <w:jc w:val="right"/>
              <w:rPr>
                <w:rFonts w:ascii="Times New Roman" w:hAnsi="Times New Roman" w:cs="Times New Roman"/>
                <w:sz w:val="22"/>
                <w:szCs w:val="22"/>
                <w:u w:val="none"/>
              </w:rPr>
            </w:pPr>
            <w:r>
              <w:rPr>
                <w:rFonts w:ascii="Times New Roman" w:hAnsi="Times New Roman" w:cs="Times New Roman"/>
                <w:sz w:val="22"/>
                <w:szCs w:val="22"/>
                <w:u w:val="none"/>
              </w:rPr>
              <w:t>9,310,999</w:t>
            </w:r>
          </w:p>
        </w:tc>
      </w:tr>
    </w:tbl>
    <w:p w14:paraId="75F7C106" w14:textId="77777777" w:rsidR="00B933B4" w:rsidRDefault="00B933B4" w:rsidP="00EE78CD">
      <w:pPr>
        <w:tabs>
          <w:tab w:val="clear" w:pos="227"/>
          <w:tab w:val="clear" w:pos="454"/>
          <w:tab w:val="clear" w:pos="680"/>
          <w:tab w:val="clear" w:pos="907"/>
          <w:tab w:val="left" w:pos="540"/>
        </w:tabs>
        <w:rPr>
          <w:rFonts w:ascii="Times New Roman" w:hAnsi="Times New Roman"/>
          <w:b/>
          <w:bCs/>
          <w:sz w:val="24"/>
          <w:szCs w:val="30"/>
        </w:rPr>
      </w:pPr>
    </w:p>
    <w:p w14:paraId="4F19EAF9" w14:textId="33BEE014" w:rsidR="002109D4" w:rsidRPr="00166AC6" w:rsidRDefault="00FD247E" w:rsidP="00EE78CD">
      <w:pPr>
        <w:tabs>
          <w:tab w:val="clear" w:pos="227"/>
          <w:tab w:val="clear" w:pos="454"/>
          <w:tab w:val="clear" w:pos="680"/>
          <w:tab w:val="clear" w:pos="907"/>
          <w:tab w:val="left" w:pos="540"/>
        </w:tabs>
        <w:rPr>
          <w:rFonts w:ascii="Times New Roman" w:hAnsi="Times New Roman" w:cs="Times New Roman"/>
          <w:b/>
          <w:bCs/>
          <w:sz w:val="24"/>
          <w:szCs w:val="24"/>
        </w:rPr>
      </w:pPr>
      <w:r w:rsidRPr="00166AC6">
        <w:rPr>
          <w:rFonts w:ascii="Times New Roman" w:hAnsi="Times New Roman"/>
          <w:b/>
          <w:bCs/>
          <w:sz w:val="24"/>
          <w:szCs w:val="30"/>
        </w:rPr>
        <w:t>1</w:t>
      </w:r>
      <w:r w:rsidR="00D51D53">
        <w:rPr>
          <w:rFonts w:ascii="Times New Roman" w:hAnsi="Times New Roman"/>
          <w:b/>
          <w:bCs/>
          <w:sz w:val="24"/>
          <w:szCs w:val="30"/>
        </w:rPr>
        <w:t>7</w:t>
      </w:r>
      <w:r w:rsidR="002109D4" w:rsidRPr="00166AC6">
        <w:rPr>
          <w:sz w:val="22"/>
        </w:rPr>
        <w:tab/>
      </w:r>
      <w:r w:rsidR="002109D4" w:rsidRPr="00166AC6">
        <w:rPr>
          <w:rFonts w:ascii="Times New Roman" w:hAnsi="Times New Roman" w:cs="Times New Roman"/>
          <w:b/>
          <w:bCs/>
          <w:sz w:val="24"/>
          <w:szCs w:val="24"/>
        </w:rPr>
        <w:t xml:space="preserve">Employee benefit expenses </w:t>
      </w:r>
    </w:p>
    <w:p w14:paraId="3058342A" w14:textId="77777777" w:rsidR="000C3712" w:rsidRPr="00166AC6" w:rsidRDefault="000C3712" w:rsidP="00EE78CD">
      <w:pPr>
        <w:tabs>
          <w:tab w:val="clear" w:pos="227"/>
          <w:tab w:val="clear" w:pos="454"/>
          <w:tab w:val="clear" w:pos="680"/>
          <w:tab w:val="clear" w:pos="907"/>
          <w:tab w:val="left" w:pos="540"/>
        </w:tabs>
        <w:rPr>
          <w:rFonts w:ascii="Times New Roman" w:hAnsi="Times New Roman" w:cs="Times New Roman"/>
          <w:b/>
          <w:bCs/>
          <w:color w:val="0000FF"/>
          <w:sz w:val="24"/>
          <w:szCs w:val="24"/>
        </w:rPr>
      </w:pPr>
    </w:p>
    <w:tbl>
      <w:tblPr>
        <w:tblW w:w="9259" w:type="dxa"/>
        <w:tblInd w:w="450" w:type="dxa"/>
        <w:tblLayout w:type="fixed"/>
        <w:tblCellMar>
          <w:left w:w="79" w:type="dxa"/>
          <w:right w:w="79" w:type="dxa"/>
        </w:tblCellMar>
        <w:tblLook w:val="0000" w:firstRow="0" w:lastRow="0" w:firstColumn="0" w:lastColumn="0" w:noHBand="0" w:noVBand="0"/>
      </w:tblPr>
      <w:tblGrid>
        <w:gridCol w:w="4770"/>
        <w:gridCol w:w="720"/>
        <w:gridCol w:w="1530"/>
        <w:gridCol w:w="360"/>
        <w:gridCol w:w="1879"/>
      </w:tblGrid>
      <w:tr w:rsidR="003D29FD" w:rsidRPr="00166AC6" w14:paraId="199B627E" w14:textId="77777777" w:rsidTr="008B02FC">
        <w:trPr>
          <w:cantSplit/>
          <w:tblHeader/>
        </w:trPr>
        <w:tc>
          <w:tcPr>
            <w:tcW w:w="4770" w:type="dxa"/>
          </w:tcPr>
          <w:p w14:paraId="42D603B4" w14:textId="77777777" w:rsidR="003D29FD" w:rsidRPr="00166AC6" w:rsidRDefault="003D29FD" w:rsidP="001302EF">
            <w:pPr>
              <w:spacing w:line="240" w:lineRule="auto"/>
              <w:rPr>
                <w:rFonts w:ascii="Times New Roman" w:hAnsi="Times New Roman" w:cs="Times New Roman"/>
                <w:sz w:val="22"/>
                <w:szCs w:val="22"/>
              </w:rPr>
            </w:pPr>
          </w:p>
        </w:tc>
        <w:tc>
          <w:tcPr>
            <w:tcW w:w="720" w:type="dxa"/>
          </w:tcPr>
          <w:p w14:paraId="2758DF11" w14:textId="77777777" w:rsidR="003D29FD" w:rsidRPr="00166AC6" w:rsidRDefault="003D29FD" w:rsidP="001302EF">
            <w:pPr>
              <w:pStyle w:val="acctmergecolhdg"/>
              <w:spacing w:line="240" w:lineRule="auto"/>
              <w:rPr>
                <w:rFonts w:cs="Times New Roman"/>
                <w:szCs w:val="22"/>
              </w:rPr>
            </w:pPr>
          </w:p>
        </w:tc>
        <w:tc>
          <w:tcPr>
            <w:tcW w:w="3769" w:type="dxa"/>
            <w:gridSpan w:val="3"/>
          </w:tcPr>
          <w:p w14:paraId="17725E61" w14:textId="77777777" w:rsidR="003D29FD" w:rsidRPr="00166AC6" w:rsidRDefault="00027B60" w:rsidP="001302EF">
            <w:pPr>
              <w:pStyle w:val="acctmergecolhdg"/>
              <w:spacing w:line="240" w:lineRule="auto"/>
              <w:ind w:left="-75" w:right="-77"/>
              <w:rPr>
                <w:rFonts w:cs="Times New Roman"/>
                <w:bCs/>
                <w:szCs w:val="22"/>
              </w:rPr>
            </w:pPr>
            <w:r w:rsidRPr="00166AC6">
              <w:rPr>
                <w:rFonts w:cs="Times New Roman"/>
                <w:bCs/>
                <w:szCs w:val="22"/>
              </w:rPr>
              <w:t>Financial statements in which the equity method is applied/</w:t>
            </w:r>
            <w:r w:rsidRPr="00166AC6">
              <w:rPr>
                <w:rFonts w:cs="Times New Roman"/>
                <w:bCs/>
                <w:szCs w:val="22"/>
              </w:rPr>
              <w:br/>
              <w:t>Separate financial statements</w:t>
            </w:r>
          </w:p>
        </w:tc>
      </w:tr>
      <w:tr w:rsidR="00BB2A4C" w:rsidRPr="00166AC6" w14:paraId="1EA1BC10" w14:textId="77777777" w:rsidTr="008B02FC">
        <w:trPr>
          <w:cantSplit/>
          <w:tblHeader/>
        </w:trPr>
        <w:tc>
          <w:tcPr>
            <w:tcW w:w="4770" w:type="dxa"/>
          </w:tcPr>
          <w:p w14:paraId="791E388A" w14:textId="77777777" w:rsidR="00BB2A4C" w:rsidRPr="00166AC6" w:rsidRDefault="00BB2A4C" w:rsidP="00BB2A4C">
            <w:pPr>
              <w:spacing w:line="240" w:lineRule="auto"/>
              <w:rPr>
                <w:rFonts w:ascii="Times New Roman" w:hAnsi="Times New Roman" w:cs="Times New Roman"/>
                <w:sz w:val="22"/>
                <w:szCs w:val="22"/>
              </w:rPr>
            </w:pPr>
          </w:p>
        </w:tc>
        <w:tc>
          <w:tcPr>
            <w:tcW w:w="720" w:type="dxa"/>
          </w:tcPr>
          <w:p w14:paraId="176BEBE3" w14:textId="77777777" w:rsidR="00BB2A4C" w:rsidRPr="00166AC6" w:rsidRDefault="00BB2A4C" w:rsidP="00BB2A4C">
            <w:pPr>
              <w:pStyle w:val="acctmergecolhdg"/>
              <w:spacing w:line="240" w:lineRule="auto"/>
              <w:rPr>
                <w:rFonts w:cs="Times New Roman"/>
                <w:b w:val="0"/>
                <w:bCs/>
                <w:i/>
                <w:iCs/>
                <w:szCs w:val="22"/>
              </w:rPr>
            </w:pPr>
            <w:r w:rsidRPr="00166AC6">
              <w:rPr>
                <w:rFonts w:cs="Times New Roman"/>
                <w:b w:val="0"/>
                <w:bCs/>
                <w:i/>
                <w:iCs/>
                <w:szCs w:val="22"/>
              </w:rPr>
              <w:t>Note</w:t>
            </w:r>
          </w:p>
        </w:tc>
        <w:tc>
          <w:tcPr>
            <w:tcW w:w="1530" w:type="dxa"/>
            <w:shd w:val="clear" w:color="auto" w:fill="auto"/>
          </w:tcPr>
          <w:p w14:paraId="224530B8" w14:textId="6E45B345" w:rsidR="00BB2A4C" w:rsidRPr="00BB2A4C" w:rsidRDefault="00BB2A4C" w:rsidP="00BB2A4C">
            <w:pPr>
              <w:pStyle w:val="acctmergecolhdg"/>
              <w:spacing w:line="240" w:lineRule="auto"/>
              <w:rPr>
                <w:rFonts w:cs="Times New Roman"/>
                <w:b w:val="0"/>
                <w:bCs/>
                <w:szCs w:val="22"/>
              </w:rPr>
            </w:pPr>
            <w:r w:rsidRPr="00BB2A4C">
              <w:rPr>
                <w:rFonts w:cs="Times New Roman"/>
                <w:b w:val="0"/>
                <w:bCs/>
                <w:szCs w:val="22"/>
              </w:rPr>
              <w:t>2025</w:t>
            </w:r>
          </w:p>
        </w:tc>
        <w:tc>
          <w:tcPr>
            <w:tcW w:w="360" w:type="dxa"/>
            <w:shd w:val="clear" w:color="auto" w:fill="auto"/>
          </w:tcPr>
          <w:p w14:paraId="536AC0BC" w14:textId="77777777" w:rsidR="00BB2A4C" w:rsidRPr="00BB2A4C" w:rsidRDefault="00BB2A4C" w:rsidP="00BB2A4C">
            <w:pPr>
              <w:pStyle w:val="acctmergecolhdg"/>
              <w:spacing w:line="240" w:lineRule="auto"/>
              <w:rPr>
                <w:rFonts w:cs="Times New Roman"/>
                <w:b w:val="0"/>
                <w:bCs/>
                <w:szCs w:val="22"/>
              </w:rPr>
            </w:pPr>
          </w:p>
        </w:tc>
        <w:tc>
          <w:tcPr>
            <w:tcW w:w="1879" w:type="dxa"/>
            <w:shd w:val="clear" w:color="auto" w:fill="auto"/>
          </w:tcPr>
          <w:p w14:paraId="4170C77C" w14:textId="7D097517" w:rsidR="00BB2A4C" w:rsidRPr="00BB2A4C" w:rsidRDefault="00BB2A4C" w:rsidP="00BB2A4C">
            <w:pPr>
              <w:pStyle w:val="acctmergecolhdg"/>
              <w:spacing w:line="240" w:lineRule="auto"/>
              <w:rPr>
                <w:rFonts w:cs="Times New Roman"/>
                <w:b w:val="0"/>
                <w:bCs/>
                <w:szCs w:val="22"/>
                <w:lang w:val="en-US"/>
              </w:rPr>
            </w:pPr>
            <w:r w:rsidRPr="00BB2A4C">
              <w:rPr>
                <w:rFonts w:cs="Times New Roman"/>
                <w:b w:val="0"/>
                <w:bCs/>
                <w:szCs w:val="22"/>
              </w:rPr>
              <w:t>2024</w:t>
            </w:r>
          </w:p>
        </w:tc>
      </w:tr>
      <w:tr w:rsidR="003D29FD" w:rsidRPr="00166AC6" w14:paraId="6A3FCBB8" w14:textId="77777777" w:rsidTr="008B02FC">
        <w:trPr>
          <w:cantSplit/>
          <w:tblHeader/>
        </w:trPr>
        <w:tc>
          <w:tcPr>
            <w:tcW w:w="4770" w:type="dxa"/>
          </w:tcPr>
          <w:p w14:paraId="3DB86763" w14:textId="77777777" w:rsidR="003D29FD" w:rsidRPr="00166AC6" w:rsidRDefault="003D29FD" w:rsidP="001302EF">
            <w:pPr>
              <w:spacing w:line="240" w:lineRule="auto"/>
              <w:rPr>
                <w:rFonts w:ascii="Times New Roman" w:hAnsi="Times New Roman" w:cs="Times New Roman"/>
                <w:sz w:val="22"/>
                <w:szCs w:val="22"/>
              </w:rPr>
            </w:pPr>
          </w:p>
        </w:tc>
        <w:tc>
          <w:tcPr>
            <w:tcW w:w="720" w:type="dxa"/>
          </w:tcPr>
          <w:p w14:paraId="666315EE" w14:textId="77777777" w:rsidR="003D29FD" w:rsidRPr="00166AC6" w:rsidRDefault="003D29FD" w:rsidP="001302EF">
            <w:pPr>
              <w:pStyle w:val="acctfourfigures"/>
              <w:spacing w:line="240" w:lineRule="auto"/>
              <w:jc w:val="center"/>
              <w:rPr>
                <w:rFonts w:cs="Times New Roman"/>
                <w:i/>
                <w:iCs/>
                <w:szCs w:val="22"/>
              </w:rPr>
            </w:pPr>
          </w:p>
        </w:tc>
        <w:tc>
          <w:tcPr>
            <w:tcW w:w="3769" w:type="dxa"/>
            <w:gridSpan w:val="3"/>
          </w:tcPr>
          <w:p w14:paraId="024D4AEB" w14:textId="77777777" w:rsidR="003D29FD" w:rsidRPr="00166AC6" w:rsidRDefault="003D29FD" w:rsidP="001302EF">
            <w:pPr>
              <w:pStyle w:val="acctfourfigures"/>
              <w:spacing w:line="240" w:lineRule="auto"/>
              <w:jc w:val="center"/>
              <w:rPr>
                <w:rFonts w:cs="Times New Roman"/>
                <w:i/>
                <w:iCs/>
                <w:szCs w:val="22"/>
              </w:rPr>
            </w:pPr>
            <w:r w:rsidRPr="00166AC6">
              <w:rPr>
                <w:rFonts w:cs="Times New Roman"/>
                <w:i/>
                <w:iCs/>
                <w:szCs w:val="22"/>
              </w:rPr>
              <w:t>(in thousand Baht)</w:t>
            </w:r>
          </w:p>
        </w:tc>
      </w:tr>
      <w:tr w:rsidR="00BB2A4C" w:rsidRPr="00166AC6" w14:paraId="77E65D66" w14:textId="77777777" w:rsidTr="008B02FC">
        <w:trPr>
          <w:cantSplit/>
        </w:trPr>
        <w:tc>
          <w:tcPr>
            <w:tcW w:w="4770" w:type="dxa"/>
          </w:tcPr>
          <w:p w14:paraId="2C775473" w14:textId="77777777" w:rsidR="00BB2A4C" w:rsidRPr="00166AC6" w:rsidRDefault="00BB2A4C" w:rsidP="00BB2A4C">
            <w:pPr>
              <w:spacing w:line="240" w:lineRule="auto"/>
              <w:rPr>
                <w:rFonts w:ascii="Times New Roman" w:hAnsi="Times New Roman" w:cs="Times New Roman"/>
                <w:sz w:val="22"/>
                <w:szCs w:val="22"/>
              </w:rPr>
            </w:pPr>
            <w:r w:rsidRPr="00166AC6">
              <w:rPr>
                <w:rFonts w:ascii="Times New Roman" w:hAnsi="Times New Roman" w:cs="Times New Roman"/>
                <w:sz w:val="22"/>
                <w:szCs w:val="22"/>
              </w:rPr>
              <w:t>Wages and salaries</w:t>
            </w:r>
          </w:p>
        </w:tc>
        <w:tc>
          <w:tcPr>
            <w:tcW w:w="720" w:type="dxa"/>
          </w:tcPr>
          <w:p w14:paraId="78EF7AE5" w14:textId="77777777" w:rsidR="00BB2A4C" w:rsidRPr="00166AC6" w:rsidRDefault="00BB2A4C" w:rsidP="00BB2A4C">
            <w:pPr>
              <w:pStyle w:val="acctfourfigures"/>
              <w:tabs>
                <w:tab w:val="clear" w:pos="765"/>
                <w:tab w:val="decimal" w:pos="731"/>
              </w:tabs>
              <w:spacing w:line="240" w:lineRule="auto"/>
              <w:ind w:right="11"/>
              <w:rPr>
                <w:rFonts w:cs="Times New Roman"/>
                <w:szCs w:val="22"/>
              </w:rPr>
            </w:pPr>
          </w:p>
        </w:tc>
        <w:tc>
          <w:tcPr>
            <w:tcW w:w="1530" w:type="dxa"/>
          </w:tcPr>
          <w:p w14:paraId="164A8919" w14:textId="0890701D" w:rsidR="00BB2A4C" w:rsidRPr="008B02FC" w:rsidRDefault="00135E39" w:rsidP="008B02FC">
            <w:pPr>
              <w:pStyle w:val="Heading1"/>
              <w:numPr>
                <w:ilvl w:val="0"/>
                <w:numId w:val="0"/>
              </w:numPr>
              <w:tabs>
                <w:tab w:val="left" w:pos="540"/>
                <w:tab w:val="left" w:pos="1292"/>
              </w:tabs>
              <w:ind w:left="643" w:right="35" w:hanging="258"/>
              <w:jc w:val="center"/>
              <w:rPr>
                <w:rFonts w:ascii="Times New Roman" w:hAnsi="Times New Roman"/>
                <w:b w:val="0"/>
                <w:bCs w:val="0"/>
                <w:sz w:val="22"/>
                <w:szCs w:val="28"/>
                <w:u w:val="none"/>
              </w:rPr>
            </w:pPr>
            <w:r w:rsidRPr="008B02FC">
              <w:rPr>
                <w:rFonts w:ascii="Times New Roman" w:hAnsi="Times New Roman"/>
                <w:b w:val="0"/>
                <w:bCs w:val="0"/>
                <w:sz w:val="22"/>
                <w:szCs w:val="28"/>
                <w:u w:val="none"/>
              </w:rPr>
              <w:t>485,185</w:t>
            </w:r>
          </w:p>
        </w:tc>
        <w:tc>
          <w:tcPr>
            <w:tcW w:w="360" w:type="dxa"/>
          </w:tcPr>
          <w:p w14:paraId="447A38C2" w14:textId="77777777" w:rsidR="00BB2A4C" w:rsidRPr="00166AC6" w:rsidRDefault="00BB2A4C" w:rsidP="00BB2A4C">
            <w:pPr>
              <w:pStyle w:val="acctfourfigures"/>
              <w:spacing w:line="240" w:lineRule="auto"/>
              <w:rPr>
                <w:rFonts w:cs="Times New Roman"/>
                <w:szCs w:val="22"/>
              </w:rPr>
            </w:pPr>
          </w:p>
        </w:tc>
        <w:tc>
          <w:tcPr>
            <w:tcW w:w="1879" w:type="dxa"/>
          </w:tcPr>
          <w:p w14:paraId="1FE0388E" w14:textId="666B768D" w:rsidR="00BB2A4C" w:rsidRPr="00F12E86" w:rsidRDefault="00BB2A4C" w:rsidP="00BB2A4C">
            <w:pPr>
              <w:pStyle w:val="Heading1"/>
              <w:numPr>
                <w:ilvl w:val="0"/>
                <w:numId w:val="0"/>
              </w:numPr>
              <w:tabs>
                <w:tab w:val="left" w:pos="540"/>
              </w:tabs>
              <w:ind w:left="643" w:right="-91"/>
              <w:jc w:val="center"/>
              <w:rPr>
                <w:rFonts w:ascii="Times New Roman" w:hAnsi="Times New Roman"/>
                <w:b w:val="0"/>
                <w:bCs w:val="0"/>
                <w:sz w:val="22"/>
                <w:szCs w:val="28"/>
                <w:u w:val="none"/>
              </w:rPr>
            </w:pPr>
            <w:r w:rsidRPr="007524F7">
              <w:rPr>
                <w:rFonts w:ascii="Times New Roman" w:hAnsi="Times New Roman" w:cs="Times New Roman"/>
                <w:b w:val="0"/>
                <w:bCs w:val="0"/>
                <w:sz w:val="22"/>
                <w:szCs w:val="22"/>
                <w:u w:val="none"/>
              </w:rPr>
              <w:t>467,374</w:t>
            </w:r>
          </w:p>
        </w:tc>
      </w:tr>
      <w:tr w:rsidR="00BB2A4C" w:rsidRPr="00166AC6" w14:paraId="454DBA20" w14:textId="77777777" w:rsidTr="008B02FC">
        <w:trPr>
          <w:cantSplit/>
        </w:trPr>
        <w:tc>
          <w:tcPr>
            <w:tcW w:w="4770" w:type="dxa"/>
          </w:tcPr>
          <w:p w14:paraId="5B9A0CA3" w14:textId="77777777" w:rsidR="00BB2A4C" w:rsidRPr="00166AC6" w:rsidRDefault="00BB2A4C" w:rsidP="00BB2A4C">
            <w:pPr>
              <w:spacing w:line="240" w:lineRule="auto"/>
              <w:rPr>
                <w:rFonts w:ascii="Times New Roman" w:hAnsi="Times New Roman" w:cs="Times New Roman"/>
                <w:sz w:val="22"/>
                <w:szCs w:val="22"/>
              </w:rPr>
            </w:pPr>
            <w:r w:rsidRPr="00166AC6">
              <w:rPr>
                <w:rFonts w:ascii="Times New Roman" w:hAnsi="Times New Roman" w:cs="Times New Roman"/>
                <w:sz w:val="22"/>
                <w:szCs w:val="22"/>
              </w:rPr>
              <w:t>Defined benefit plans</w:t>
            </w:r>
          </w:p>
        </w:tc>
        <w:tc>
          <w:tcPr>
            <w:tcW w:w="720" w:type="dxa"/>
          </w:tcPr>
          <w:p w14:paraId="3FE3A959" w14:textId="398595BA" w:rsidR="00BB2A4C" w:rsidRPr="00166AC6" w:rsidRDefault="00BB2A4C" w:rsidP="00BB2A4C">
            <w:pPr>
              <w:pStyle w:val="acctfourfigures"/>
              <w:tabs>
                <w:tab w:val="clear" w:pos="765"/>
              </w:tabs>
              <w:spacing w:line="240" w:lineRule="auto"/>
              <w:ind w:right="11"/>
              <w:jc w:val="center"/>
              <w:rPr>
                <w:rFonts w:cs="Times New Roman"/>
                <w:i/>
                <w:iCs/>
                <w:szCs w:val="22"/>
                <w:lang w:val="en-US"/>
              </w:rPr>
            </w:pPr>
            <w:r w:rsidRPr="00166AC6">
              <w:rPr>
                <w:rFonts w:cs="Times New Roman"/>
                <w:i/>
                <w:iCs/>
                <w:szCs w:val="22"/>
              </w:rPr>
              <w:t>1</w:t>
            </w:r>
            <w:r w:rsidR="00C46D84">
              <w:rPr>
                <w:rFonts w:cs="Times New Roman"/>
                <w:i/>
                <w:iCs/>
                <w:szCs w:val="22"/>
              </w:rPr>
              <w:t>4</w:t>
            </w:r>
          </w:p>
        </w:tc>
        <w:tc>
          <w:tcPr>
            <w:tcW w:w="1530" w:type="dxa"/>
          </w:tcPr>
          <w:p w14:paraId="1BE496E6" w14:textId="764317D8" w:rsidR="00BB2A4C" w:rsidRPr="008B02FC" w:rsidRDefault="007A71D2" w:rsidP="008B02FC">
            <w:pPr>
              <w:pStyle w:val="Heading1"/>
              <w:numPr>
                <w:ilvl w:val="0"/>
                <w:numId w:val="0"/>
              </w:numPr>
              <w:tabs>
                <w:tab w:val="left" w:pos="540"/>
                <w:tab w:val="left" w:pos="1292"/>
              </w:tabs>
              <w:ind w:left="643" w:right="35" w:hanging="258"/>
              <w:jc w:val="center"/>
              <w:rPr>
                <w:rFonts w:ascii="Times New Roman" w:hAnsi="Times New Roman"/>
                <w:b w:val="0"/>
                <w:bCs w:val="0"/>
                <w:sz w:val="22"/>
                <w:szCs w:val="28"/>
                <w:u w:val="none"/>
              </w:rPr>
            </w:pPr>
            <w:r>
              <w:rPr>
                <w:rFonts w:ascii="Times New Roman" w:hAnsi="Times New Roman" w:hint="cs"/>
                <w:b w:val="0"/>
                <w:bCs w:val="0"/>
                <w:sz w:val="22"/>
                <w:szCs w:val="28"/>
                <w:u w:val="none"/>
                <w:cs/>
              </w:rPr>
              <w:t xml:space="preserve">  </w:t>
            </w:r>
            <w:r w:rsidR="00051D76" w:rsidRPr="008B02FC">
              <w:rPr>
                <w:rFonts w:ascii="Times New Roman" w:hAnsi="Times New Roman"/>
                <w:b w:val="0"/>
                <w:bCs w:val="0"/>
                <w:sz w:val="22"/>
                <w:szCs w:val="28"/>
                <w:u w:val="none"/>
              </w:rPr>
              <w:t>18,967</w:t>
            </w:r>
          </w:p>
        </w:tc>
        <w:tc>
          <w:tcPr>
            <w:tcW w:w="360" w:type="dxa"/>
          </w:tcPr>
          <w:p w14:paraId="2B7DA7AF" w14:textId="77777777" w:rsidR="00BB2A4C" w:rsidRPr="00166AC6" w:rsidRDefault="00BB2A4C" w:rsidP="00BB2A4C">
            <w:pPr>
              <w:pStyle w:val="acctfourfigures"/>
              <w:spacing w:line="240" w:lineRule="auto"/>
              <w:rPr>
                <w:rFonts w:cs="Times New Roman"/>
                <w:szCs w:val="22"/>
              </w:rPr>
            </w:pPr>
          </w:p>
        </w:tc>
        <w:tc>
          <w:tcPr>
            <w:tcW w:w="1879" w:type="dxa"/>
          </w:tcPr>
          <w:p w14:paraId="0E96ABE9" w14:textId="4C498AEF" w:rsidR="00BB2A4C" w:rsidRPr="00166AC6" w:rsidRDefault="00BB2A4C" w:rsidP="00BB2A4C">
            <w:pPr>
              <w:pStyle w:val="Heading1"/>
              <w:numPr>
                <w:ilvl w:val="0"/>
                <w:numId w:val="0"/>
              </w:numPr>
              <w:tabs>
                <w:tab w:val="left" w:pos="540"/>
              </w:tabs>
              <w:ind w:left="643" w:right="-181"/>
              <w:jc w:val="center"/>
              <w:rPr>
                <w:rFonts w:cs="Cordia New"/>
                <w:szCs w:val="28"/>
                <w:cs/>
              </w:rPr>
            </w:pPr>
            <w:r w:rsidRPr="007524F7">
              <w:rPr>
                <w:rFonts w:ascii="Times New Roman" w:hAnsi="Times New Roman" w:cs="Times New Roman"/>
                <w:b w:val="0"/>
                <w:bCs w:val="0"/>
                <w:sz w:val="22"/>
                <w:szCs w:val="22"/>
                <w:u w:val="none"/>
              </w:rPr>
              <w:t>26,70</w:t>
            </w:r>
            <w:r>
              <w:rPr>
                <w:rFonts w:ascii="Times New Roman" w:hAnsi="Times New Roman" w:cs="Times New Roman"/>
                <w:b w:val="0"/>
                <w:bCs w:val="0"/>
                <w:sz w:val="22"/>
                <w:szCs w:val="22"/>
                <w:u w:val="none"/>
              </w:rPr>
              <w:t>4</w:t>
            </w:r>
          </w:p>
        </w:tc>
      </w:tr>
      <w:tr w:rsidR="00BB2A4C" w:rsidRPr="00166AC6" w14:paraId="53F0AA18" w14:textId="77777777" w:rsidTr="008B02FC">
        <w:trPr>
          <w:cantSplit/>
        </w:trPr>
        <w:tc>
          <w:tcPr>
            <w:tcW w:w="4770" w:type="dxa"/>
          </w:tcPr>
          <w:p w14:paraId="51EA251B" w14:textId="77777777" w:rsidR="00BB2A4C" w:rsidRPr="00166AC6" w:rsidRDefault="00BB2A4C" w:rsidP="00BB2A4C">
            <w:pPr>
              <w:spacing w:line="240" w:lineRule="auto"/>
              <w:ind w:left="201" w:hanging="201"/>
              <w:rPr>
                <w:rFonts w:ascii="Times New Roman" w:hAnsi="Times New Roman" w:cs="Times New Roman"/>
                <w:i/>
                <w:iCs/>
                <w:sz w:val="22"/>
                <w:szCs w:val="22"/>
              </w:rPr>
            </w:pPr>
            <w:r w:rsidRPr="00166AC6">
              <w:rPr>
                <w:rFonts w:ascii="Times New Roman" w:hAnsi="Times New Roman" w:cs="Times New Roman"/>
                <w:sz w:val="22"/>
                <w:szCs w:val="22"/>
              </w:rPr>
              <w:t>Others</w:t>
            </w:r>
          </w:p>
        </w:tc>
        <w:tc>
          <w:tcPr>
            <w:tcW w:w="720" w:type="dxa"/>
          </w:tcPr>
          <w:p w14:paraId="1E9E6197" w14:textId="77777777" w:rsidR="00BB2A4C" w:rsidRPr="00166AC6" w:rsidRDefault="00BB2A4C" w:rsidP="00BB2A4C">
            <w:pPr>
              <w:pStyle w:val="acctfourfigures"/>
              <w:tabs>
                <w:tab w:val="clear" w:pos="765"/>
                <w:tab w:val="decimal" w:pos="731"/>
              </w:tabs>
              <w:spacing w:line="240" w:lineRule="auto"/>
              <w:ind w:right="11"/>
              <w:rPr>
                <w:rFonts w:cs="Times New Roman"/>
                <w:szCs w:val="22"/>
              </w:rPr>
            </w:pPr>
          </w:p>
        </w:tc>
        <w:tc>
          <w:tcPr>
            <w:tcW w:w="1530" w:type="dxa"/>
            <w:tcBorders>
              <w:bottom w:val="single" w:sz="4" w:space="0" w:color="auto"/>
            </w:tcBorders>
            <w:vAlign w:val="bottom"/>
          </w:tcPr>
          <w:p w14:paraId="3D129D18" w14:textId="3F2FF068" w:rsidR="00BB2A4C" w:rsidRPr="008B02FC" w:rsidRDefault="007A71D2" w:rsidP="008B02FC">
            <w:pPr>
              <w:pStyle w:val="Heading1"/>
              <w:numPr>
                <w:ilvl w:val="0"/>
                <w:numId w:val="0"/>
              </w:numPr>
              <w:tabs>
                <w:tab w:val="left" w:pos="540"/>
                <w:tab w:val="left" w:pos="1292"/>
              </w:tabs>
              <w:ind w:left="643" w:right="35" w:hanging="258"/>
              <w:jc w:val="center"/>
              <w:rPr>
                <w:rFonts w:ascii="Times New Roman" w:hAnsi="Times New Roman"/>
                <w:b w:val="0"/>
                <w:bCs w:val="0"/>
                <w:sz w:val="22"/>
                <w:szCs w:val="28"/>
                <w:u w:val="none"/>
              </w:rPr>
            </w:pPr>
            <w:r>
              <w:rPr>
                <w:rFonts w:ascii="Times New Roman" w:hAnsi="Times New Roman" w:hint="cs"/>
                <w:b w:val="0"/>
                <w:bCs w:val="0"/>
                <w:sz w:val="22"/>
                <w:szCs w:val="28"/>
                <w:u w:val="none"/>
                <w:cs/>
              </w:rPr>
              <w:t xml:space="preserve">  </w:t>
            </w:r>
            <w:r w:rsidR="00051D76" w:rsidRPr="008B02FC">
              <w:rPr>
                <w:rFonts w:ascii="Times New Roman" w:hAnsi="Times New Roman"/>
                <w:b w:val="0"/>
                <w:bCs w:val="0"/>
                <w:sz w:val="22"/>
                <w:szCs w:val="28"/>
                <w:u w:val="none"/>
              </w:rPr>
              <w:t>54,657</w:t>
            </w:r>
          </w:p>
        </w:tc>
        <w:tc>
          <w:tcPr>
            <w:tcW w:w="360" w:type="dxa"/>
            <w:vAlign w:val="bottom"/>
          </w:tcPr>
          <w:p w14:paraId="0E218740" w14:textId="77777777" w:rsidR="00BB2A4C" w:rsidRPr="00166AC6" w:rsidRDefault="00BB2A4C" w:rsidP="00BB2A4C">
            <w:pPr>
              <w:pStyle w:val="acctfourfigures"/>
              <w:spacing w:line="240" w:lineRule="auto"/>
              <w:rPr>
                <w:rFonts w:cs="Times New Roman"/>
                <w:szCs w:val="22"/>
              </w:rPr>
            </w:pPr>
          </w:p>
        </w:tc>
        <w:tc>
          <w:tcPr>
            <w:tcW w:w="1879" w:type="dxa"/>
            <w:tcBorders>
              <w:bottom w:val="single" w:sz="4" w:space="0" w:color="auto"/>
            </w:tcBorders>
            <w:vAlign w:val="bottom"/>
          </w:tcPr>
          <w:p w14:paraId="374E5A72" w14:textId="59F4BB58" w:rsidR="00BB2A4C" w:rsidRPr="00F12E86" w:rsidRDefault="00BB2A4C" w:rsidP="00BB2A4C">
            <w:pPr>
              <w:pStyle w:val="Heading1"/>
              <w:numPr>
                <w:ilvl w:val="0"/>
                <w:numId w:val="0"/>
              </w:numPr>
              <w:tabs>
                <w:tab w:val="left" w:pos="540"/>
              </w:tabs>
              <w:ind w:left="643" w:right="-181"/>
              <w:jc w:val="center"/>
              <w:rPr>
                <w:rFonts w:ascii="Times New Roman" w:hAnsi="Times New Roman"/>
                <w:b w:val="0"/>
                <w:bCs w:val="0"/>
                <w:sz w:val="22"/>
                <w:szCs w:val="28"/>
                <w:u w:val="none"/>
              </w:rPr>
            </w:pPr>
            <w:r w:rsidRPr="007524F7">
              <w:rPr>
                <w:rFonts w:ascii="Times New Roman" w:hAnsi="Times New Roman" w:cs="Times New Roman"/>
                <w:b w:val="0"/>
                <w:bCs w:val="0"/>
                <w:sz w:val="22"/>
                <w:szCs w:val="22"/>
                <w:u w:val="none"/>
              </w:rPr>
              <w:t>57,28</w:t>
            </w:r>
            <w:r>
              <w:rPr>
                <w:rFonts w:ascii="Times New Roman" w:hAnsi="Times New Roman" w:cs="Times New Roman"/>
                <w:b w:val="0"/>
                <w:bCs w:val="0"/>
                <w:sz w:val="22"/>
                <w:szCs w:val="22"/>
                <w:u w:val="none"/>
              </w:rPr>
              <w:t>5</w:t>
            </w:r>
          </w:p>
        </w:tc>
      </w:tr>
      <w:tr w:rsidR="00BB2A4C" w:rsidRPr="00166AC6" w14:paraId="2FB009B1" w14:textId="77777777" w:rsidTr="008B02FC">
        <w:trPr>
          <w:cantSplit/>
        </w:trPr>
        <w:tc>
          <w:tcPr>
            <w:tcW w:w="4770" w:type="dxa"/>
          </w:tcPr>
          <w:p w14:paraId="52BA3D06" w14:textId="77777777" w:rsidR="00BB2A4C" w:rsidRPr="00166AC6" w:rsidRDefault="00BB2A4C" w:rsidP="00BB2A4C">
            <w:pPr>
              <w:spacing w:line="240" w:lineRule="auto"/>
              <w:rPr>
                <w:rFonts w:ascii="Times New Roman" w:hAnsi="Times New Roman" w:cs="Times New Roman"/>
                <w:sz w:val="22"/>
                <w:szCs w:val="22"/>
              </w:rPr>
            </w:pPr>
            <w:r w:rsidRPr="00166AC6">
              <w:rPr>
                <w:rFonts w:ascii="Times New Roman" w:hAnsi="Times New Roman" w:cs="Times New Roman"/>
                <w:b/>
                <w:bCs/>
                <w:sz w:val="22"/>
                <w:szCs w:val="22"/>
              </w:rPr>
              <w:t xml:space="preserve">Total </w:t>
            </w:r>
          </w:p>
        </w:tc>
        <w:tc>
          <w:tcPr>
            <w:tcW w:w="720" w:type="dxa"/>
          </w:tcPr>
          <w:p w14:paraId="4DC3F502" w14:textId="77777777" w:rsidR="00BB2A4C" w:rsidRPr="00166AC6" w:rsidRDefault="00BB2A4C" w:rsidP="00BB2A4C">
            <w:pPr>
              <w:pStyle w:val="acctfourfigures"/>
              <w:tabs>
                <w:tab w:val="clear" w:pos="765"/>
                <w:tab w:val="decimal" w:pos="731"/>
              </w:tabs>
              <w:spacing w:line="240" w:lineRule="auto"/>
              <w:ind w:right="11"/>
              <w:rPr>
                <w:rFonts w:cs="Times New Roman"/>
                <w:b/>
                <w:bCs/>
                <w:szCs w:val="22"/>
              </w:rPr>
            </w:pPr>
          </w:p>
        </w:tc>
        <w:tc>
          <w:tcPr>
            <w:tcW w:w="1530" w:type="dxa"/>
            <w:tcBorders>
              <w:bottom w:val="double" w:sz="4" w:space="0" w:color="auto"/>
            </w:tcBorders>
          </w:tcPr>
          <w:p w14:paraId="719B21CB" w14:textId="794247F5" w:rsidR="00BB2A4C" w:rsidRPr="008B02FC" w:rsidRDefault="00E07FFC" w:rsidP="008B02FC">
            <w:pPr>
              <w:pStyle w:val="Heading1"/>
              <w:numPr>
                <w:ilvl w:val="0"/>
                <w:numId w:val="0"/>
              </w:numPr>
              <w:tabs>
                <w:tab w:val="left" w:pos="540"/>
                <w:tab w:val="left" w:pos="1292"/>
              </w:tabs>
              <w:ind w:left="643" w:right="35" w:hanging="258"/>
              <w:jc w:val="center"/>
              <w:rPr>
                <w:rFonts w:ascii="Times New Roman" w:hAnsi="Times New Roman"/>
                <w:sz w:val="22"/>
                <w:szCs w:val="28"/>
                <w:u w:val="none"/>
              </w:rPr>
            </w:pPr>
            <w:r w:rsidRPr="008B02FC">
              <w:rPr>
                <w:rFonts w:ascii="Times New Roman" w:hAnsi="Times New Roman"/>
                <w:sz w:val="22"/>
                <w:szCs w:val="28"/>
                <w:u w:val="none"/>
              </w:rPr>
              <w:t>5</w:t>
            </w:r>
            <w:r w:rsidR="00051D76" w:rsidRPr="008B02FC">
              <w:rPr>
                <w:rFonts w:ascii="Times New Roman" w:hAnsi="Times New Roman"/>
                <w:sz w:val="22"/>
                <w:szCs w:val="28"/>
                <w:u w:val="none"/>
              </w:rPr>
              <w:t>58</w:t>
            </w:r>
            <w:r w:rsidR="005A6CC9" w:rsidRPr="008B02FC">
              <w:rPr>
                <w:rFonts w:ascii="Times New Roman" w:hAnsi="Times New Roman"/>
                <w:sz w:val="22"/>
                <w:szCs w:val="28"/>
                <w:u w:val="none"/>
              </w:rPr>
              <w:t>,809</w:t>
            </w:r>
          </w:p>
        </w:tc>
        <w:tc>
          <w:tcPr>
            <w:tcW w:w="360" w:type="dxa"/>
          </w:tcPr>
          <w:p w14:paraId="676C614E" w14:textId="77777777" w:rsidR="00BB2A4C" w:rsidRPr="00166AC6" w:rsidRDefault="00BB2A4C" w:rsidP="00BB2A4C">
            <w:pPr>
              <w:pStyle w:val="acctfourfigures"/>
              <w:spacing w:line="240" w:lineRule="auto"/>
              <w:rPr>
                <w:rFonts w:cs="Times New Roman"/>
                <w:szCs w:val="22"/>
              </w:rPr>
            </w:pPr>
          </w:p>
        </w:tc>
        <w:tc>
          <w:tcPr>
            <w:tcW w:w="1879" w:type="dxa"/>
            <w:tcBorders>
              <w:bottom w:val="double" w:sz="4" w:space="0" w:color="auto"/>
            </w:tcBorders>
          </w:tcPr>
          <w:p w14:paraId="43DDD137" w14:textId="283ACBB2" w:rsidR="00BB2A4C" w:rsidRPr="00166AC6" w:rsidRDefault="00BB2A4C" w:rsidP="00BB2A4C">
            <w:pPr>
              <w:pStyle w:val="Heading1"/>
              <w:numPr>
                <w:ilvl w:val="0"/>
                <w:numId w:val="0"/>
              </w:numPr>
              <w:tabs>
                <w:tab w:val="left" w:pos="540"/>
              </w:tabs>
              <w:ind w:left="643" w:right="-91"/>
              <w:jc w:val="center"/>
              <w:rPr>
                <w:rFonts w:cs="Times New Roman"/>
                <w:b w:val="0"/>
                <w:bCs w:val="0"/>
                <w:szCs w:val="22"/>
              </w:rPr>
            </w:pPr>
            <w:r w:rsidRPr="00D24755">
              <w:rPr>
                <w:rFonts w:ascii="Times New Roman" w:hAnsi="Times New Roman" w:cs="Times New Roman"/>
                <w:sz w:val="22"/>
                <w:szCs w:val="22"/>
                <w:u w:val="none"/>
              </w:rPr>
              <w:t>551,36</w:t>
            </w:r>
            <w:r>
              <w:rPr>
                <w:rFonts w:ascii="Times New Roman" w:hAnsi="Times New Roman" w:cs="Times New Roman"/>
                <w:sz w:val="22"/>
                <w:szCs w:val="22"/>
                <w:u w:val="none"/>
              </w:rPr>
              <w:t>3</w:t>
            </w:r>
          </w:p>
        </w:tc>
      </w:tr>
    </w:tbl>
    <w:p w14:paraId="6D2642A6" w14:textId="181D4CF3" w:rsidR="002109D4" w:rsidRPr="008B200F" w:rsidRDefault="002109D4" w:rsidP="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405"/>
        <w:jc w:val="both"/>
        <w:rPr>
          <w:rFonts w:ascii="Times New Roman" w:eastAsia="Times New Roman" w:hAnsi="Times New Roman" w:cstheme="minorBidi"/>
          <w:i/>
          <w:iCs/>
          <w:sz w:val="22"/>
          <w:szCs w:val="20"/>
          <w:cs/>
        </w:rPr>
      </w:pPr>
      <w:r w:rsidRPr="00166AC6">
        <w:rPr>
          <w:rFonts w:ascii="Times New Roman" w:eastAsia="Times New Roman" w:hAnsi="Times New Roman" w:cs="Times New Roman"/>
          <w:i/>
          <w:iCs/>
          <w:sz w:val="22"/>
          <w:szCs w:val="20"/>
          <w:lang w:bidi="ar-SA"/>
        </w:rPr>
        <w:lastRenderedPageBreak/>
        <w:t>Defined contribution plans</w:t>
      </w:r>
    </w:p>
    <w:p w14:paraId="6FD7C0E1" w14:textId="77777777" w:rsidR="002109D4" w:rsidRPr="00166AC6" w:rsidRDefault="002109D4" w:rsidP="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5"/>
        <w:jc w:val="both"/>
        <w:rPr>
          <w:rFonts w:ascii="Times New Roman" w:eastAsia="Times New Roman" w:hAnsi="Times New Roman" w:cs="Times New Roman"/>
          <w:sz w:val="22"/>
          <w:szCs w:val="20"/>
          <w:lang w:val="en-GB" w:bidi="ar-SA"/>
        </w:rPr>
      </w:pPr>
    </w:p>
    <w:p w14:paraId="430F6B34" w14:textId="6B0C00E1" w:rsidR="002109D4" w:rsidRPr="00166AC6" w:rsidRDefault="002109D4" w:rsidP="007F7BDD">
      <w:pPr>
        <w:tabs>
          <w:tab w:val="clear" w:pos="227"/>
          <w:tab w:val="clear" w:pos="454"/>
          <w:tab w:val="clear" w:pos="680"/>
          <w:tab w:val="clear" w:pos="907"/>
          <w:tab w:val="left" w:pos="540"/>
        </w:tabs>
        <w:ind w:left="540" w:right="230"/>
        <w:jc w:val="both"/>
        <w:rPr>
          <w:rFonts w:ascii="Times New Roman" w:eastAsia="Times New Roman" w:hAnsi="Times New Roman" w:cs="Times New Roman"/>
          <w:sz w:val="22"/>
          <w:szCs w:val="20"/>
          <w:lang w:bidi="ar-SA"/>
        </w:rPr>
      </w:pPr>
      <w:r w:rsidRPr="00166AC6">
        <w:rPr>
          <w:rFonts w:ascii="Times New Roman" w:eastAsia="Times New Roman" w:hAnsi="Times New Roman" w:cs="Times New Roman"/>
          <w:sz w:val="22"/>
          <w:szCs w:val="20"/>
          <w:lang w:bidi="ar-SA"/>
        </w:rPr>
        <w:t xml:space="preserve">The defined contribution plans comprise provident funds established by the </w:t>
      </w:r>
      <w:r w:rsidR="008D3EBA" w:rsidRPr="00166AC6">
        <w:rPr>
          <w:rFonts w:ascii="Times New Roman" w:eastAsia="Times New Roman" w:hAnsi="Times New Roman" w:cs="Times New Roman"/>
          <w:sz w:val="22"/>
          <w:szCs w:val="20"/>
          <w:lang w:bidi="ar-SA"/>
        </w:rPr>
        <w:t>Company</w:t>
      </w:r>
      <w:r w:rsidRPr="00166AC6">
        <w:rPr>
          <w:rFonts w:ascii="Times New Roman" w:eastAsia="Times New Roman" w:hAnsi="Times New Roman" w:cs="Times New Roman"/>
          <w:sz w:val="22"/>
          <w:szCs w:val="20"/>
          <w:lang w:bidi="ar-SA"/>
        </w:rPr>
        <w:t xml:space="preserve"> for its employees. Membership to the funds is on a voluntary basis. Contributions are made monthly by the employees at rate</w:t>
      </w:r>
      <w:r w:rsidR="004F677F">
        <w:rPr>
          <w:rFonts w:ascii="Times New Roman" w:eastAsia="Times New Roman" w:hAnsi="Times New Roman" w:cs="Times New Roman"/>
          <w:sz w:val="22"/>
          <w:szCs w:val="20"/>
          <w:lang w:bidi="ar-SA"/>
        </w:rPr>
        <w:t xml:space="preserve"> of</w:t>
      </w:r>
      <w:r w:rsidRPr="00166AC6">
        <w:rPr>
          <w:rFonts w:ascii="Times New Roman" w:eastAsia="Times New Roman" w:hAnsi="Times New Roman" w:cs="Times New Roman"/>
          <w:sz w:val="22"/>
          <w:szCs w:val="20"/>
          <w:lang w:bidi="ar-SA"/>
        </w:rPr>
        <w:t xml:space="preserve"> </w:t>
      </w:r>
      <w:r w:rsidR="00406256" w:rsidRPr="00166AC6">
        <w:rPr>
          <w:rFonts w:ascii="Times New Roman" w:eastAsia="Times New Roman" w:hAnsi="Times New Roman"/>
          <w:sz w:val="22"/>
          <w:szCs w:val="20"/>
        </w:rPr>
        <w:t>5</w:t>
      </w:r>
      <w:r w:rsidR="00A3105E">
        <w:rPr>
          <w:rFonts w:ascii="Times New Roman" w:eastAsia="Times New Roman" w:hAnsi="Times New Roman"/>
          <w:sz w:val="22"/>
          <w:szCs w:val="20"/>
        </w:rPr>
        <w:t xml:space="preserve"> - 15</w:t>
      </w:r>
      <w:r w:rsidRPr="00166AC6">
        <w:rPr>
          <w:rFonts w:ascii="Times New Roman" w:eastAsia="Times New Roman" w:hAnsi="Times New Roman" w:cs="Times New Roman"/>
          <w:sz w:val="22"/>
          <w:szCs w:val="20"/>
          <w:lang w:bidi="ar-SA"/>
        </w:rPr>
        <w:t xml:space="preserve">% of their basic salaries and by the </w:t>
      </w:r>
      <w:r w:rsidR="008D3EBA" w:rsidRPr="00166AC6">
        <w:rPr>
          <w:rFonts w:ascii="Times New Roman" w:eastAsia="Times New Roman" w:hAnsi="Times New Roman" w:cs="Times New Roman"/>
          <w:sz w:val="22"/>
          <w:szCs w:val="20"/>
          <w:lang w:bidi="ar-SA"/>
        </w:rPr>
        <w:t>Company</w:t>
      </w:r>
      <w:r w:rsidRPr="00166AC6">
        <w:rPr>
          <w:rFonts w:ascii="Times New Roman" w:eastAsia="Times New Roman" w:hAnsi="Times New Roman" w:cs="Times New Roman"/>
          <w:sz w:val="22"/>
          <w:szCs w:val="20"/>
          <w:lang w:bidi="ar-SA"/>
        </w:rPr>
        <w:t xml:space="preserve"> at rate</w:t>
      </w:r>
      <w:r w:rsidR="004F677F">
        <w:rPr>
          <w:rFonts w:ascii="Times New Roman" w:eastAsia="Times New Roman" w:hAnsi="Times New Roman" w:cs="Times New Roman"/>
          <w:sz w:val="22"/>
          <w:szCs w:val="20"/>
          <w:lang w:bidi="ar-SA"/>
        </w:rPr>
        <w:t xml:space="preserve"> of</w:t>
      </w:r>
      <w:r w:rsidRPr="00166AC6">
        <w:rPr>
          <w:rFonts w:ascii="Times New Roman" w:eastAsia="Times New Roman" w:hAnsi="Times New Roman" w:cs="Times New Roman"/>
          <w:sz w:val="22"/>
          <w:szCs w:val="20"/>
          <w:lang w:bidi="ar-SA"/>
        </w:rPr>
        <w:t xml:space="preserve"> </w:t>
      </w:r>
      <w:r w:rsidR="00406256" w:rsidRPr="00166AC6">
        <w:rPr>
          <w:rFonts w:ascii="Times New Roman" w:eastAsia="Times New Roman" w:hAnsi="Times New Roman" w:cs="Times New Roman"/>
          <w:sz w:val="22"/>
          <w:szCs w:val="20"/>
          <w:lang w:bidi="ar-SA"/>
        </w:rPr>
        <w:t>5</w:t>
      </w:r>
      <w:r w:rsidRPr="00166AC6">
        <w:rPr>
          <w:rFonts w:ascii="Times New Roman" w:eastAsia="Times New Roman" w:hAnsi="Times New Roman" w:cs="Times New Roman"/>
          <w:sz w:val="22"/>
          <w:szCs w:val="20"/>
          <w:lang w:bidi="ar-SA"/>
        </w:rPr>
        <w:t>% of the employees’ basic salaries. The provident funds are registered with the Ministry of Finance as juristic entities and are managed by a licensed Fund Manager.</w:t>
      </w:r>
    </w:p>
    <w:p w14:paraId="41908048" w14:textId="77777777" w:rsidR="003A390E" w:rsidRPr="00166AC6" w:rsidRDefault="003A390E" w:rsidP="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56"/>
        <w:jc w:val="both"/>
        <w:rPr>
          <w:rFonts w:ascii="Times New Roman" w:eastAsia="Times New Roman" w:hAnsi="Times New Roman" w:cs="Times New Roman"/>
          <w:sz w:val="22"/>
          <w:szCs w:val="20"/>
          <w:lang w:bidi="ar-SA"/>
        </w:rPr>
      </w:pPr>
    </w:p>
    <w:p w14:paraId="5F96348E" w14:textId="75973A5E" w:rsidR="002109D4" w:rsidRPr="00166AC6" w:rsidRDefault="009E36C0" w:rsidP="001D0B59">
      <w:pPr>
        <w:tabs>
          <w:tab w:val="clear" w:pos="227"/>
          <w:tab w:val="clear" w:pos="454"/>
          <w:tab w:val="clear" w:pos="680"/>
          <w:tab w:val="clear" w:pos="907"/>
          <w:tab w:val="left" w:pos="540"/>
        </w:tabs>
        <w:rPr>
          <w:rFonts w:ascii="Times New Roman" w:hAnsi="Times New Roman" w:cs="Times New Roman"/>
          <w:b/>
          <w:bCs/>
          <w:color w:val="0000FF"/>
          <w:sz w:val="24"/>
          <w:szCs w:val="24"/>
        </w:rPr>
      </w:pPr>
      <w:r w:rsidRPr="00166AC6">
        <w:rPr>
          <w:rFonts w:ascii="Times New Roman" w:hAnsi="Times New Roman"/>
          <w:b/>
          <w:bCs/>
          <w:sz w:val="24"/>
          <w:szCs w:val="30"/>
        </w:rPr>
        <w:t>1</w:t>
      </w:r>
      <w:r w:rsidR="00D51D53">
        <w:rPr>
          <w:rFonts w:ascii="Times New Roman" w:hAnsi="Times New Roman"/>
          <w:b/>
          <w:bCs/>
          <w:sz w:val="24"/>
          <w:szCs w:val="30"/>
        </w:rPr>
        <w:t>8</w:t>
      </w:r>
      <w:r w:rsidR="001D0B59" w:rsidRPr="00166AC6">
        <w:rPr>
          <w:sz w:val="22"/>
          <w:cs/>
        </w:rPr>
        <w:tab/>
      </w:r>
      <w:r w:rsidR="002109D4" w:rsidRPr="00166AC6">
        <w:rPr>
          <w:rFonts w:ascii="Times New Roman" w:hAnsi="Times New Roman" w:cs="Times New Roman"/>
          <w:b/>
          <w:bCs/>
          <w:sz w:val="24"/>
          <w:szCs w:val="24"/>
        </w:rPr>
        <w:t xml:space="preserve">Expenses by nature   </w:t>
      </w:r>
    </w:p>
    <w:p w14:paraId="206B02BB" w14:textId="77777777" w:rsidR="002109D4" w:rsidRPr="00166AC6" w:rsidRDefault="002109D4" w:rsidP="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5"/>
        <w:jc w:val="both"/>
        <w:rPr>
          <w:rFonts w:ascii="Times New Roman" w:eastAsia="Times New Roman" w:hAnsi="Times New Roman" w:cs="Times New Roman"/>
          <w:sz w:val="22"/>
          <w:szCs w:val="20"/>
          <w:lang w:val="en-GB" w:bidi="ar-SA"/>
        </w:rPr>
      </w:pPr>
    </w:p>
    <w:tbl>
      <w:tblPr>
        <w:tblW w:w="9450" w:type="dxa"/>
        <w:tblInd w:w="450" w:type="dxa"/>
        <w:tblLayout w:type="fixed"/>
        <w:tblCellMar>
          <w:left w:w="79" w:type="dxa"/>
          <w:right w:w="79" w:type="dxa"/>
        </w:tblCellMar>
        <w:tblLook w:val="0020" w:firstRow="1" w:lastRow="0" w:firstColumn="0" w:lastColumn="0" w:noHBand="0" w:noVBand="0"/>
      </w:tblPr>
      <w:tblGrid>
        <w:gridCol w:w="5760"/>
        <w:gridCol w:w="720"/>
        <w:gridCol w:w="1350"/>
        <w:gridCol w:w="180"/>
        <w:gridCol w:w="1440"/>
      </w:tblGrid>
      <w:tr w:rsidR="00162E86" w:rsidRPr="00166AC6" w14:paraId="54644E67" w14:textId="77777777" w:rsidTr="00650366">
        <w:trPr>
          <w:cantSplit/>
          <w:trHeight w:val="317"/>
          <w:tblHeader/>
        </w:trPr>
        <w:tc>
          <w:tcPr>
            <w:tcW w:w="5760" w:type="dxa"/>
          </w:tcPr>
          <w:p w14:paraId="44547CED" w14:textId="77777777" w:rsidR="00162E86" w:rsidRPr="00166AC6" w:rsidRDefault="00162E86" w:rsidP="00266E32">
            <w:pPr>
              <w:spacing w:line="240" w:lineRule="auto"/>
              <w:ind w:left="196" w:hanging="196"/>
              <w:rPr>
                <w:rFonts w:ascii="Times New Roman" w:hAnsi="Times New Roman" w:cs="Times New Roman"/>
                <w:sz w:val="22"/>
                <w:szCs w:val="22"/>
              </w:rPr>
            </w:pPr>
          </w:p>
        </w:tc>
        <w:tc>
          <w:tcPr>
            <w:tcW w:w="720" w:type="dxa"/>
          </w:tcPr>
          <w:p w14:paraId="78496464" w14:textId="77777777" w:rsidR="00162E86" w:rsidRPr="00166AC6" w:rsidRDefault="00162E86" w:rsidP="00266E32">
            <w:pPr>
              <w:pStyle w:val="acctmergecolhdg"/>
              <w:spacing w:line="240" w:lineRule="auto"/>
              <w:rPr>
                <w:rFonts w:cs="Times New Roman"/>
                <w:szCs w:val="22"/>
              </w:rPr>
            </w:pPr>
          </w:p>
        </w:tc>
        <w:tc>
          <w:tcPr>
            <w:tcW w:w="2970" w:type="dxa"/>
            <w:gridSpan w:val="3"/>
            <w:vAlign w:val="bottom"/>
          </w:tcPr>
          <w:p w14:paraId="329D376E" w14:textId="77777777" w:rsidR="00162E86" w:rsidRPr="00166AC6" w:rsidRDefault="00162E86" w:rsidP="00266E32">
            <w:pPr>
              <w:pStyle w:val="BodyText"/>
              <w:tabs>
                <w:tab w:val="left" w:pos="550"/>
              </w:tabs>
              <w:spacing w:after="0" w:line="240" w:lineRule="auto"/>
              <w:jc w:val="center"/>
              <w:rPr>
                <w:rFonts w:ascii="Times New Roman" w:hAnsi="Times New Roman" w:cs="Times New Roman"/>
                <w:b/>
                <w:sz w:val="22"/>
                <w:szCs w:val="22"/>
                <w:cs/>
              </w:rPr>
            </w:pPr>
            <w:r w:rsidRPr="00166AC6">
              <w:rPr>
                <w:rFonts w:ascii="Times New Roman" w:hAnsi="Times New Roman" w:cs="Times New Roman"/>
                <w:b/>
                <w:sz w:val="22"/>
                <w:szCs w:val="22"/>
              </w:rPr>
              <w:t>Financial statements in which the equity method is applied/</w:t>
            </w:r>
            <w:r w:rsidRPr="00166AC6">
              <w:rPr>
                <w:rFonts w:ascii="Times New Roman" w:hAnsi="Times New Roman" w:cs="Times New Roman"/>
                <w:b/>
                <w:sz w:val="22"/>
                <w:szCs w:val="22"/>
              </w:rPr>
              <w:br/>
              <w:t>Separate financial statements</w:t>
            </w:r>
          </w:p>
        </w:tc>
      </w:tr>
      <w:tr w:rsidR="00A16701" w:rsidRPr="00166AC6" w14:paraId="5F2E7752" w14:textId="77777777" w:rsidTr="00650366">
        <w:trPr>
          <w:cantSplit/>
          <w:tblHeader/>
        </w:trPr>
        <w:tc>
          <w:tcPr>
            <w:tcW w:w="5760" w:type="dxa"/>
          </w:tcPr>
          <w:p w14:paraId="27209E49" w14:textId="77777777" w:rsidR="00A16701" w:rsidRPr="00166AC6" w:rsidRDefault="00A16701" w:rsidP="00A16701">
            <w:pPr>
              <w:pStyle w:val="acctfourfigures"/>
              <w:spacing w:line="240" w:lineRule="auto"/>
              <w:ind w:left="196" w:hanging="196"/>
              <w:jc w:val="center"/>
              <w:rPr>
                <w:rFonts w:cs="Times New Roman"/>
                <w:szCs w:val="22"/>
              </w:rPr>
            </w:pPr>
          </w:p>
        </w:tc>
        <w:tc>
          <w:tcPr>
            <w:tcW w:w="720" w:type="dxa"/>
            <w:vAlign w:val="bottom"/>
          </w:tcPr>
          <w:p w14:paraId="29651A55" w14:textId="77777777" w:rsidR="00A16701" w:rsidRPr="00166AC6" w:rsidRDefault="00A16701" w:rsidP="00A16701">
            <w:pPr>
              <w:pStyle w:val="acctfourfigures"/>
              <w:tabs>
                <w:tab w:val="clear" w:pos="765"/>
                <w:tab w:val="decimal" w:pos="371"/>
              </w:tabs>
              <w:spacing w:line="240" w:lineRule="auto"/>
              <w:jc w:val="center"/>
              <w:rPr>
                <w:rFonts w:cs="Times New Roman"/>
                <w:i/>
                <w:iCs/>
                <w:szCs w:val="22"/>
              </w:rPr>
            </w:pPr>
            <w:r w:rsidRPr="00166AC6">
              <w:rPr>
                <w:rFonts w:cs="Times New Roman"/>
                <w:i/>
                <w:iCs/>
                <w:szCs w:val="22"/>
              </w:rPr>
              <w:t>Note</w:t>
            </w:r>
          </w:p>
        </w:tc>
        <w:tc>
          <w:tcPr>
            <w:tcW w:w="1350" w:type="dxa"/>
            <w:shd w:val="clear" w:color="auto" w:fill="auto"/>
          </w:tcPr>
          <w:p w14:paraId="26AFF11E" w14:textId="7868FB19" w:rsidR="00A16701" w:rsidRPr="00166AC6" w:rsidRDefault="00A16701" w:rsidP="00A16701">
            <w:pPr>
              <w:pStyle w:val="acctmergecolhdg"/>
              <w:spacing w:line="240" w:lineRule="auto"/>
              <w:rPr>
                <w:rFonts w:cs="Times New Roman"/>
                <w:b w:val="0"/>
                <w:bCs/>
                <w:szCs w:val="22"/>
              </w:rPr>
            </w:pPr>
            <w:r w:rsidRPr="00166AC6">
              <w:rPr>
                <w:rFonts w:cs="Times New Roman"/>
                <w:b w:val="0"/>
                <w:bCs/>
                <w:szCs w:val="22"/>
              </w:rPr>
              <w:t>202</w:t>
            </w:r>
            <w:r w:rsidR="00BB2A4C">
              <w:rPr>
                <w:rFonts w:cs="Times New Roman"/>
                <w:b w:val="0"/>
                <w:bCs/>
                <w:szCs w:val="22"/>
              </w:rPr>
              <w:t>5</w:t>
            </w:r>
          </w:p>
        </w:tc>
        <w:tc>
          <w:tcPr>
            <w:tcW w:w="180" w:type="dxa"/>
            <w:shd w:val="clear" w:color="auto" w:fill="auto"/>
          </w:tcPr>
          <w:p w14:paraId="46C1D541" w14:textId="77777777" w:rsidR="00A16701" w:rsidRPr="00166AC6" w:rsidRDefault="00A16701" w:rsidP="00A16701">
            <w:pPr>
              <w:pStyle w:val="acctmergecolhdg"/>
              <w:spacing w:line="240" w:lineRule="auto"/>
              <w:rPr>
                <w:rFonts w:cs="Times New Roman"/>
                <w:b w:val="0"/>
                <w:bCs/>
                <w:szCs w:val="22"/>
              </w:rPr>
            </w:pPr>
          </w:p>
        </w:tc>
        <w:tc>
          <w:tcPr>
            <w:tcW w:w="1440" w:type="dxa"/>
            <w:shd w:val="clear" w:color="auto" w:fill="auto"/>
          </w:tcPr>
          <w:p w14:paraId="151EF1C9" w14:textId="3ABC7571" w:rsidR="00A16701" w:rsidRPr="00166AC6" w:rsidRDefault="00A16701" w:rsidP="00A16701">
            <w:pPr>
              <w:pStyle w:val="acctmergecolhdg"/>
              <w:spacing w:line="240" w:lineRule="auto"/>
              <w:rPr>
                <w:rFonts w:cs="Times New Roman"/>
                <w:b w:val="0"/>
                <w:bCs/>
                <w:szCs w:val="22"/>
              </w:rPr>
            </w:pPr>
            <w:r w:rsidRPr="00166AC6">
              <w:rPr>
                <w:rFonts w:cs="Times New Roman"/>
                <w:b w:val="0"/>
                <w:bCs/>
                <w:szCs w:val="22"/>
              </w:rPr>
              <w:t>202</w:t>
            </w:r>
            <w:r w:rsidR="00BB2A4C">
              <w:rPr>
                <w:rFonts w:cs="Times New Roman"/>
                <w:b w:val="0"/>
                <w:bCs/>
                <w:szCs w:val="22"/>
              </w:rPr>
              <w:t>4</w:t>
            </w:r>
          </w:p>
        </w:tc>
      </w:tr>
      <w:tr w:rsidR="00A16701" w:rsidRPr="00166AC6" w14:paraId="50C7E5B9" w14:textId="77777777" w:rsidTr="00650366">
        <w:trPr>
          <w:cantSplit/>
        </w:trPr>
        <w:tc>
          <w:tcPr>
            <w:tcW w:w="5760" w:type="dxa"/>
          </w:tcPr>
          <w:p w14:paraId="14A473B0" w14:textId="77777777" w:rsidR="00A16701" w:rsidRPr="00166AC6" w:rsidRDefault="00A16701" w:rsidP="00A16701">
            <w:pPr>
              <w:spacing w:line="240" w:lineRule="auto"/>
              <w:ind w:left="196" w:hanging="196"/>
              <w:rPr>
                <w:rFonts w:ascii="Times New Roman" w:hAnsi="Times New Roman" w:cs="Times New Roman"/>
                <w:sz w:val="22"/>
                <w:szCs w:val="22"/>
              </w:rPr>
            </w:pPr>
          </w:p>
        </w:tc>
        <w:tc>
          <w:tcPr>
            <w:tcW w:w="720" w:type="dxa"/>
            <w:vAlign w:val="bottom"/>
          </w:tcPr>
          <w:p w14:paraId="03F6D3D3" w14:textId="77777777" w:rsidR="00A16701" w:rsidRPr="00166AC6" w:rsidRDefault="00A16701" w:rsidP="00A16701">
            <w:pPr>
              <w:pStyle w:val="acctfourfigures"/>
              <w:tabs>
                <w:tab w:val="clear" w:pos="765"/>
                <w:tab w:val="decimal" w:pos="371"/>
              </w:tabs>
              <w:spacing w:line="240" w:lineRule="auto"/>
              <w:ind w:right="11"/>
              <w:jc w:val="center"/>
              <w:rPr>
                <w:rFonts w:cs="Times New Roman"/>
                <w:szCs w:val="22"/>
              </w:rPr>
            </w:pPr>
          </w:p>
        </w:tc>
        <w:tc>
          <w:tcPr>
            <w:tcW w:w="2970" w:type="dxa"/>
            <w:gridSpan w:val="3"/>
          </w:tcPr>
          <w:p w14:paraId="2F28F190" w14:textId="77777777" w:rsidR="00A16701" w:rsidRPr="00166AC6" w:rsidRDefault="00A16701" w:rsidP="00A16701">
            <w:pPr>
              <w:pStyle w:val="acctfourfigures"/>
              <w:spacing w:line="240" w:lineRule="auto"/>
              <w:jc w:val="center"/>
              <w:rPr>
                <w:rFonts w:cs="Times New Roman"/>
                <w:i/>
                <w:iCs/>
                <w:szCs w:val="22"/>
              </w:rPr>
            </w:pPr>
            <w:r w:rsidRPr="00166AC6">
              <w:rPr>
                <w:rFonts w:cs="Times New Roman"/>
                <w:i/>
                <w:iCs/>
                <w:szCs w:val="22"/>
              </w:rPr>
              <w:t>(in thousand Baht)</w:t>
            </w:r>
          </w:p>
        </w:tc>
      </w:tr>
      <w:tr w:rsidR="00BB2A4C" w:rsidRPr="00166AC6" w14:paraId="197E92E2" w14:textId="77777777" w:rsidTr="00650366">
        <w:trPr>
          <w:cantSplit/>
        </w:trPr>
        <w:tc>
          <w:tcPr>
            <w:tcW w:w="5760" w:type="dxa"/>
          </w:tcPr>
          <w:p w14:paraId="1FC4BDD4" w14:textId="1494CACE" w:rsidR="00BB2A4C" w:rsidRPr="00166AC6" w:rsidRDefault="00BB2A4C" w:rsidP="00BB2A4C">
            <w:pPr>
              <w:spacing w:line="240" w:lineRule="auto"/>
              <w:ind w:left="196" w:hanging="196"/>
              <w:rPr>
                <w:rFonts w:ascii="Times New Roman" w:hAnsi="Times New Roman" w:cs="Times New Roman"/>
                <w:sz w:val="22"/>
                <w:szCs w:val="22"/>
              </w:rPr>
            </w:pPr>
            <w:r w:rsidRPr="00166AC6">
              <w:rPr>
                <w:rFonts w:ascii="Times New Roman" w:hAnsi="Times New Roman" w:cs="Times New Roman"/>
                <w:sz w:val="22"/>
                <w:szCs w:val="22"/>
              </w:rPr>
              <w:t>Changes in inventories of finished goods</w:t>
            </w:r>
          </w:p>
        </w:tc>
        <w:tc>
          <w:tcPr>
            <w:tcW w:w="720" w:type="dxa"/>
            <w:vAlign w:val="bottom"/>
          </w:tcPr>
          <w:p w14:paraId="59B33CC4" w14:textId="282F508A" w:rsidR="00BB2A4C" w:rsidRPr="00893EA7" w:rsidRDefault="00BB2A4C" w:rsidP="00BB2A4C">
            <w:pPr>
              <w:pStyle w:val="acctfourfigures"/>
              <w:tabs>
                <w:tab w:val="clear" w:pos="765"/>
              </w:tabs>
              <w:spacing w:line="240" w:lineRule="auto"/>
              <w:ind w:right="11"/>
              <w:jc w:val="center"/>
              <w:rPr>
                <w:rFonts w:cstheme="minorBidi"/>
                <w:i/>
                <w:iCs/>
                <w:szCs w:val="28"/>
                <w:cs/>
                <w:lang w:bidi="th-TH"/>
              </w:rPr>
            </w:pPr>
            <w:r>
              <w:rPr>
                <w:rFonts w:cs="Times New Roman"/>
                <w:i/>
                <w:iCs/>
                <w:szCs w:val="22"/>
              </w:rPr>
              <w:t>8</w:t>
            </w:r>
          </w:p>
        </w:tc>
        <w:tc>
          <w:tcPr>
            <w:tcW w:w="1350" w:type="dxa"/>
          </w:tcPr>
          <w:p w14:paraId="4C2F015F" w14:textId="6E59E5DA" w:rsidR="00BB2A4C" w:rsidRPr="00B307B4" w:rsidRDefault="00AF387D" w:rsidP="00BB2A4C">
            <w:pPr>
              <w:pStyle w:val="acctfourfigures"/>
              <w:tabs>
                <w:tab w:val="clear" w:pos="765"/>
                <w:tab w:val="decimal" w:pos="1086"/>
              </w:tabs>
              <w:spacing w:line="240" w:lineRule="auto"/>
              <w:ind w:right="11"/>
              <w:rPr>
                <w:rFonts w:cs="Times New Roman"/>
                <w:szCs w:val="22"/>
              </w:rPr>
            </w:pPr>
            <w:r>
              <w:rPr>
                <w:rFonts w:cs="Times New Roman"/>
                <w:szCs w:val="22"/>
              </w:rPr>
              <w:t>(</w:t>
            </w:r>
            <w:r w:rsidR="00B21E93">
              <w:rPr>
                <w:rFonts w:cs="Times New Roman"/>
                <w:szCs w:val="22"/>
              </w:rPr>
              <w:t>46,</w:t>
            </w:r>
            <w:r w:rsidR="00905F06">
              <w:rPr>
                <w:rFonts w:cs="Times New Roman"/>
                <w:szCs w:val="22"/>
              </w:rPr>
              <w:t>043</w:t>
            </w:r>
            <w:r>
              <w:rPr>
                <w:rFonts w:cs="Times New Roman"/>
                <w:szCs w:val="22"/>
              </w:rPr>
              <w:t>)</w:t>
            </w:r>
          </w:p>
        </w:tc>
        <w:tc>
          <w:tcPr>
            <w:tcW w:w="180" w:type="dxa"/>
          </w:tcPr>
          <w:p w14:paraId="42546F01" w14:textId="77777777" w:rsidR="00BB2A4C" w:rsidRPr="00166AC6" w:rsidRDefault="00BB2A4C" w:rsidP="00BB2A4C">
            <w:pPr>
              <w:pStyle w:val="acctfourfigures"/>
              <w:spacing w:line="240" w:lineRule="auto"/>
              <w:rPr>
                <w:rFonts w:cs="Times New Roman"/>
                <w:szCs w:val="22"/>
              </w:rPr>
            </w:pPr>
          </w:p>
        </w:tc>
        <w:tc>
          <w:tcPr>
            <w:tcW w:w="1440" w:type="dxa"/>
          </w:tcPr>
          <w:p w14:paraId="3C335CDE" w14:textId="1F0E8E90" w:rsidR="00BB2A4C" w:rsidRPr="00166AC6" w:rsidRDefault="00BB2A4C" w:rsidP="00BB2A4C">
            <w:pPr>
              <w:pStyle w:val="acctfourfigures"/>
              <w:tabs>
                <w:tab w:val="clear" w:pos="765"/>
                <w:tab w:val="decimal" w:pos="1086"/>
              </w:tabs>
              <w:spacing w:line="240" w:lineRule="auto"/>
              <w:ind w:right="11"/>
              <w:rPr>
                <w:rFonts w:cs="Times New Roman"/>
                <w:szCs w:val="22"/>
              </w:rPr>
            </w:pPr>
            <w:r>
              <w:rPr>
                <w:rFonts w:cs="Times New Roman"/>
                <w:szCs w:val="22"/>
              </w:rPr>
              <w:t>116,402</w:t>
            </w:r>
          </w:p>
        </w:tc>
      </w:tr>
      <w:tr w:rsidR="00BB2A4C" w:rsidRPr="00166AC6" w14:paraId="61B92FC0" w14:textId="77777777" w:rsidTr="00650366">
        <w:trPr>
          <w:cantSplit/>
        </w:trPr>
        <w:tc>
          <w:tcPr>
            <w:tcW w:w="5760" w:type="dxa"/>
          </w:tcPr>
          <w:p w14:paraId="27D5A099" w14:textId="77777777" w:rsidR="00BB2A4C" w:rsidRPr="00166AC6" w:rsidRDefault="00BB2A4C" w:rsidP="00BB2A4C">
            <w:pPr>
              <w:spacing w:line="240" w:lineRule="auto"/>
              <w:ind w:left="196" w:right="-79" w:hanging="196"/>
              <w:rPr>
                <w:rFonts w:ascii="Times New Roman" w:hAnsi="Times New Roman" w:cs="Times New Roman"/>
                <w:sz w:val="22"/>
                <w:szCs w:val="22"/>
              </w:rPr>
            </w:pPr>
            <w:r w:rsidRPr="00166AC6">
              <w:rPr>
                <w:rFonts w:ascii="Times New Roman" w:hAnsi="Times New Roman" w:cs="Times New Roman"/>
                <w:sz w:val="22"/>
                <w:szCs w:val="22"/>
              </w:rPr>
              <w:t>Raw materials and consumables used</w:t>
            </w:r>
          </w:p>
        </w:tc>
        <w:tc>
          <w:tcPr>
            <w:tcW w:w="720" w:type="dxa"/>
            <w:vAlign w:val="bottom"/>
          </w:tcPr>
          <w:p w14:paraId="497EE5C6" w14:textId="77777777" w:rsidR="00BB2A4C" w:rsidRPr="00166AC6" w:rsidRDefault="00BB2A4C" w:rsidP="00BB2A4C">
            <w:pPr>
              <w:pStyle w:val="acctfourfigures"/>
              <w:tabs>
                <w:tab w:val="clear" w:pos="765"/>
                <w:tab w:val="decimal" w:pos="371"/>
              </w:tabs>
              <w:spacing w:line="240" w:lineRule="auto"/>
              <w:ind w:right="11"/>
              <w:jc w:val="center"/>
              <w:rPr>
                <w:rFonts w:cs="Times New Roman"/>
                <w:szCs w:val="22"/>
              </w:rPr>
            </w:pPr>
          </w:p>
        </w:tc>
        <w:tc>
          <w:tcPr>
            <w:tcW w:w="1350" w:type="dxa"/>
          </w:tcPr>
          <w:p w14:paraId="2441AEC1" w14:textId="5FE89B9A" w:rsidR="00BB2A4C" w:rsidRPr="00B307B4" w:rsidRDefault="005E6A38" w:rsidP="00BB2A4C">
            <w:pPr>
              <w:pStyle w:val="acctfourfigures"/>
              <w:tabs>
                <w:tab w:val="clear" w:pos="765"/>
                <w:tab w:val="decimal" w:pos="1086"/>
              </w:tabs>
              <w:spacing w:line="240" w:lineRule="auto"/>
              <w:ind w:right="11"/>
              <w:rPr>
                <w:rFonts w:cs="Times New Roman"/>
                <w:szCs w:val="22"/>
              </w:rPr>
            </w:pPr>
            <w:r>
              <w:rPr>
                <w:rFonts w:cs="Times New Roman"/>
                <w:szCs w:val="22"/>
              </w:rPr>
              <w:t>7,269,987</w:t>
            </w:r>
          </w:p>
        </w:tc>
        <w:tc>
          <w:tcPr>
            <w:tcW w:w="180" w:type="dxa"/>
          </w:tcPr>
          <w:p w14:paraId="06D9E314" w14:textId="77777777" w:rsidR="00BB2A4C" w:rsidRPr="00166AC6" w:rsidRDefault="00BB2A4C" w:rsidP="00BB2A4C">
            <w:pPr>
              <w:pStyle w:val="acctfourfigures"/>
              <w:spacing w:line="240" w:lineRule="auto"/>
              <w:rPr>
                <w:rFonts w:cs="Times New Roman"/>
                <w:szCs w:val="22"/>
              </w:rPr>
            </w:pPr>
          </w:p>
        </w:tc>
        <w:tc>
          <w:tcPr>
            <w:tcW w:w="1440" w:type="dxa"/>
          </w:tcPr>
          <w:p w14:paraId="6FE93C3F" w14:textId="6FBD1365" w:rsidR="00BB2A4C" w:rsidRPr="00166AC6" w:rsidRDefault="00BB2A4C" w:rsidP="00BB2A4C">
            <w:pPr>
              <w:pStyle w:val="acctfourfigures"/>
              <w:tabs>
                <w:tab w:val="clear" w:pos="765"/>
                <w:tab w:val="decimal" w:pos="1086"/>
              </w:tabs>
              <w:spacing w:line="240" w:lineRule="auto"/>
              <w:ind w:right="11"/>
              <w:rPr>
                <w:rFonts w:cs="Times New Roman"/>
                <w:szCs w:val="22"/>
              </w:rPr>
            </w:pPr>
            <w:r>
              <w:rPr>
                <w:rFonts w:cs="Times New Roman"/>
                <w:szCs w:val="22"/>
              </w:rPr>
              <w:t>6,681,990</w:t>
            </w:r>
          </w:p>
        </w:tc>
      </w:tr>
      <w:tr w:rsidR="00BB2A4C" w:rsidRPr="00166AC6" w14:paraId="7D7856E7" w14:textId="77777777" w:rsidTr="00650366">
        <w:trPr>
          <w:cantSplit/>
        </w:trPr>
        <w:tc>
          <w:tcPr>
            <w:tcW w:w="5760" w:type="dxa"/>
            <w:vAlign w:val="bottom"/>
          </w:tcPr>
          <w:p w14:paraId="1869C420" w14:textId="77777777" w:rsidR="00BB2A4C" w:rsidRPr="00166AC6" w:rsidRDefault="00BB2A4C" w:rsidP="00BB2A4C">
            <w:pPr>
              <w:spacing w:line="240" w:lineRule="auto"/>
              <w:ind w:left="196" w:hanging="196"/>
              <w:rPr>
                <w:rFonts w:cs="Arial"/>
                <w:sz w:val="22"/>
                <w:szCs w:val="22"/>
              </w:rPr>
            </w:pPr>
            <w:r w:rsidRPr="00166AC6">
              <w:rPr>
                <w:rFonts w:ascii="Times New Roman" w:hAnsi="Times New Roman" w:cs="Times New Roman"/>
                <w:sz w:val="22"/>
                <w:szCs w:val="22"/>
              </w:rPr>
              <w:t>Power and steam consumptions</w:t>
            </w:r>
          </w:p>
        </w:tc>
        <w:tc>
          <w:tcPr>
            <w:tcW w:w="720" w:type="dxa"/>
            <w:vAlign w:val="bottom"/>
          </w:tcPr>
          <w:p w14:paraId="2C95BE44" w14:textId="77777777" w:rsidR="00BB2A4C" w:rsidRPr="00166AC6" w:rsidRDefault="00BB2A4C" w:rsidP="00BB2A4C">
            <w:pPr>
              <w:pStyle w:val="acctfourfigures"/>
              <w:tabs>
                <w:tab w:val="clear" w:pos="765"/>
                <w:tab w:val="decimal" w:pos="371"/>
              </w:tabs>
              <w:spacing w:line="240" w:lineRule="auto"/>
              <w:ind w:right="11"/>
              <w:jc w:val="center"/>
              <w:rPr>
                <w:rFonts w:cs="Times New Roman"/>
                <w:szCs w:val="22"/>
              </w:rPr>
            </w:pPr>
          </w:p>
        </w:tc>
        <w:tc>
          <w:tcPr>
            <w:tcW w:w="1350" w:type="dxa"/>
          </w:tcPr>
          <w:p w14:paraId="07B10ADA" w14:textId="4D95C2F5" w:rsidR="00BB2A4C" w:rsidRPr="00B307B4" w:rsidRDefault="006F063A" w:rsidP="00BB2A4C">
            <w:pPr>
              <w:pStyle w:val="acctfourfigures"/>
              <w:tabs>
                <w:tab w:val="clear" w:pos="765"/>
                <w:tab w:val="decimal" w:pos="1086"/>
              </w:tabs>
              <w:spacing w:line="240" w:lineRule="auto"/>
              <w:ind w:right="11"/>
              <w:rPr>
                <w:rFonts w:cs="Times New Roman"/>
                <w:szCs w:val="22"/>
              </w:rPr>
            </w:pPr>
            <w:r>
              <w:rPr>
                <w:rFonts w:cs="Times New Roman"/>
                <w:szCs w:val="22"/>
              </w:rPr>
              <w:t>1,235,</w:t>
            </w:r>
            <w:r w:rsidR="004D50FD">
              <w:rPr>
                <w:rFonts w:cs="Times New Roman"/>
                <w:szCs w:val="22"/>
              </w:rPr>
              <w:t>265</w:t>
            </w:r>
          </w:p>
        </w:tc>
        <w:tc>
          <w:tcPr>
            <w:tcW w:w="180" w:type="dxa"/>
          </w:tcPr>
          <w:p w14:paraId="2DFA0000" w14:textId="77777777" w:rsidR="00BB2A4C" w:rsidRPr="00166AC6" w:rsidRDefault="00BB2A4C" w:rsidP="00BB2A4C">
            <w:pPr>
              <w:pStyle w:val="acctfourfigures"/>
              <w:spacing w:line="240" w:lineRule="auto"/>
              <w:rPr>
                <w:rFonts w:cs="Times New Roman"/>
                <w:szCs w:val="22"/>
              </w:rPr>
            </w:pPr>
          </w:p>
        </w:tc>
        <w:tc>
          <w:tcPr>
            <w:tcW w:w="1440" w:type="dxa"/>
          </w:tcPr>
          <w:p w14:paraId="6ADEB951" w14:textId="20CBE97E" w:rsidR="00BB2A4C" w:rsidRPr="00166AC6" w:rsidRDefault="00BB2A4C" w:rsidP="00BB2A4C">
            <w:pPr>
              <w:pStyle w:val="acctfourfigures"/>
              <w:tabs>
                <w:tab w:val="clear" w:pos="765"/>
                <w:tab w:val="decimal" w:pos="1086"/>
              </w:tabs>
              <w:spacing w:line="240" w:lineRule="auto"/>
              <w:ind w:right="11"/>
              <w:rPr>
                <w:rFonts w:cs="Times New Roman"/>
                <w:szCs w:val="22"/>
              </w:rPr>
            </w:pPr>
            <w:r>
              <w:rPr>
                <w:rFonts w:cs="Times New Roman"/>
                <w:szCs w:val="22"/>
              </w:rPr>
              <w:t>1,265,647</w:t>
            </w:r>
          </w:p>
        </w:tc>
      </w:tr>
      <w:tr w:rsidR="00BB2A4C" w:rsidRPr="00166AC6" w14:paraId="03FF13CA" w14:textId="77777777" w:rsidTr="00650366">
        <w:trPr>
          <w:cantSplit/>
        </w:trPr>
        <w:tc>
          <w:tcPr>
            <w:tcW w:w="5760" w:type="dxa"/>
          </w:tcPr>
          <w:p w14:paraId="0CAACD23" w14:textId="77777777" w:rsidR="00BB2A4C" w:rsidRPr="00166AC6" w:rsidRDefault="00BB2A4C" w:rsidP="00BB2A4C">
            <w:pPr>
              <w:spacing w:line="240" w:lineRule="auto"/>
              <w:ind w:left="196" w:hanging="196"/>
              <w:rPr>
                <w:rFonts w:ascii="Times New Roman" w:hAnsi="Times New Roman" w:cs="Times New Roman"/>
                <w:sz w:val="22"/>
                <w:szCs w:val="22"/>
              </w:rPr>
            </w:pPr>
            <w:r w:rsidRPr="00166AC6">
              <w:rPr>
                <w:rFonts w:ascii="Times New Roman" w:hAnsi="Times New Roman" w:cs="Times New Roman"/>
                <w:sz w:val="22"/>
                <w:szCs w:val="22"/>
              </w:rPr>
              <w:t xml:space="preserve">Depreciation and </w:t>
            </w:r>
            <w:proofErr w:type="spellStart"/>
            <w:r w:rsidRPr="00166AC6">
              <w:rPr>
                <w:rFonts w:ascii="Times New Roman" w:hAnsi="Times New Roman" w:cs="Times New Roman"/>
                <w:sz w:val="22"/>
                <w:szCs w:val="22"/>
              </w:rPr>
              <w:t>amortisation</w:t>
            </w:r>
            <w:proofErr w:type="spellEnd"/>
          </w:p>
        </w:tc>
        <w:tc>
          <w:tcPr>
            <w:tcW w:w="720" w:type="dxa"/>
            <w:vAlign w:val="bottom"/>
          </w:tcPr>
          <w:p w14:paraId="0F8C7CE0" w14:textId="6D56F691" w:rsidR="00BB2A4C" w:rsidRPr="00166AC6" w:rsidRDefault="00BB2A4C" w:rsidP="00BB2A4C">
            <w:pPr>
              <w:pStyle w:val="acctfourfigures"/>
              <w:tabs>
                <w:tab w:val="clear" w:pos="765"/>
              </w:tabs>
              <w:spacing w:line="240" w:lineRule="auto"/>
              <w:ind w:right="11"/>
              <w:jc w:val="center"/>
              <w:rPr>
                <w:rFonts w:cs="Times New Roman"/>
                <w:i/>
                <w:iCs/>
                <w:szCs w:val="22"/>
                <w:lang w:val="en-US" w:bidi="th-TH"/>
              </w:rPr>
            </w:pPr>
          </w:p>
        </w:tc>
        <w:tc>
          <w:tcPr>
            <w:tcW w:w="1350" w:type="dxa"/>
          </w:tcPr>
          <w:p w14:paraId="1B9F69F4" w14:textId="61AA60C2" w:rsidR="00BB2A4C" w:rsidRPr="00B307B4" w:rsidRDefault="004D50FD" w:rsidP="00BB2A4C">
            <w:pPr>
              <w:pStyle w:val="acctfourfigures"/>
              <w:tabs>
                <w:tab w:val="clear" w:pos="765"/>
                <w:tab w:val="decimal" w:pos="1086"/>
              </w:tabs>
              <w:spacing w:line="240" w:lineRule="auto"/>
              <w:ind w:right="11"/>
              <w:rPr>
                <w:rFonts w:cs="Times New Roman"/>
                <w:szCs w:val="22"/>
              </w:rPr>
            </w:pPr>
            <w:r>
              <w:rPr>
                <w:rFonts w:cs="Times New Roman"/>
                <w:szCs w:val="22"/>
              </w:rPr>
              <w:t>339,136</w:t>
            </w:r>
          </w:p>
        </w:tc>
        <w:tc>
          <w:tcPr>
            <w:tcW w:w="180" w:type="dxa"/>
          </w:tcPr>
          <w:p w14:paraId="4DB0818B" w14:textId="77777777" w:rsidR="00BB2A4C" w:rsidRPr="00166AC6" w:rsidRDefault="00BB2A4C" w:rsidP="00BB2A4C">
            <w:pPr>
              <w:pStyle w:val="acctfourfigures"/>
              <w:spacing w:line="240" w:lineRule="auto"/>
              <w:rPr>
                <w:rFonts w:cs="Times New Roman"/>
                <w:szCs w:val="22"/>
              </w:rPr>
            </w:pPr>
          </w:p>
        </w:tc>
        <w:tc>
          <w:tcPr>
            <w:tcW w:w="1440" w:type="dxa"/>
          </w:tcPr>
          <w:p w14:paraId="07668B6A" w14:textId="4A6FFC88" w:rsidR="00BB2A4C" w:rsidRPr="00166AC6" w:rsidRDefault="00BB2A4C" w:rsidP="00BB2A4C">
            <w:pPr>
              <w:pStyle w:val="acctfourfigures"/>
              <w:tabs>
                <w:tab w:val="clear" w:pos="765"/>
                <w:tab w:val="decimal" w:pos="1086"/>
              </w:tabs>
              <w:spacing w:line="240" w:lineRule="auto"/>
              <w:ind w:right="11"/>
              <w:rPr>
                <w:rFonts w:cs="Times New Roman"/>
                <w:szCs w:val="22"/>
              </w:rPr>
            </w:pPr>
            <w:r>
              <w:rPr>
                <w:rFonts w:cs="Times New Roman"/>
                <w:szCs w:val="22"/>
              </w:rPr>
              <w:t>361,432</w:t>
            </w:r>
          </w:p>
        </w:tc>
      </w:tr>
      <w:tr w:rsidR="00BB2A4C" w:rsidRPr="00166AC6" w14:paraId="47FB8C7A" w14:textId="77777777" w:rsidTr="00650366">
        <w:trPr>
          <w:cantSplit/>
        </w:trPr>
        <w:tc>
          <w:tcPr>
            <w:tcW w:w="5760" w:type="dxa"/>
          </w:tcPr>
          <w:p w14:paraId="6BA6DB49" w14:textId="77777777" w:rsidR="00BB2A4C" w:rsidRPr="00166AC6" w:rsidRDefault="00BB2A4C" w:rsidP="00BB2A4C">
            <w:pPr>
              <w:spacing w:line="240" w:lineRule="auto"/>
              <w:ind w:left="196" w:hanging="196"/>
              <w:rPr>
                <w:rFonts w:ascii="Times New Roman" w:hAnsi="Times New Roman" w:cs="Times New Roman"/>
                <w:sz w:val="22"/>
                <w:szCs w:val="22"/>
              </w:rPr>
            </w:pPr>
            <w:r w:rsidRPr="00166AC6">
              <w:rPr>
                <w:rFonts w:ascii="Times New Roman" w:hAnsi="Times New Roman" w:cs="Times New Roman"/>
                <w:sz w:val="22"/>
                <w:szCs w:val="22"/>
              </w:rPr>
              <w:t>Employee benefit expenses</w:t>
            </w:r>
          </w:p>
        </w:tc>
        <w:tc>
          <w:tcPr>
            <w:tcW w:w="720" w:type="dxa"/>
            <w:vAlign w:val="bottom"/>
          </w:tcPr>
          <w:p w14:paraId="7B37747B" w14:textId="0207BFEB" w:rsidR="00BB2A4C" w:rsidRPr="00166AC6" w:rsidRDefault="00BB2A4C" w:rsidP="00BB2A4C">
            <w:pPr>
              <w:pStyle w:val="acctfourfigures"/>
              <w:tabs>
                <w:tab w:val="clear" w:pos="765"/>
              </w:tabs>
              <w:spacing w:line="240" w:lineRule="auto"/>
              <w:ind w:right="11"/>
              <w:jc w:val="center"/>
              <w:rPr>
                <w:rFonts w:cs="Times New Roman"/>
                <w:i/>
                <w:iCs/>
                <w:szCs w:val="22"/>
              </w:rPr>
            </w:pPr>
            <w:r w:rsidRPr="00166AC6">
              <w:rPr>
                <w:rFonts w:cs="Times New Roman"/>
                <w:i/>
                <w:iCs/>
                <w:szCs w:val="22"/>
              </w:rPr>
              <w:t>1</w:t>
            </w:r>
            <w:r>
              <w:rPr>
                <w:rFonts w:cs="Times New Roman"/>
                <w:i/>
                <w:iCs/>
                <w:szCs w:val="22"/>
              </w:rPr>
              <w:t>7</w:t>
            </w:r>
          </w:p>
        </w:tc>
        <w:tc>
          <w:tcPr>
            <w:tcW w:w="1350" w:type="dxa"/>
          </w:tcPr>
          <w:p w14:paraId="197C815B" w14:textId="339EC0B6" w:rsidR="00BB2A4C" w:rsidRPr="00B307B4" w:rsidRDefault="00FB63F1" w:rsidP="00BB2A4C">
            <w:pPr>
              <w:pStyle w:val="acctfourfigures"/>
              <w:tabs>
                <w:tab w:val="clear" w:pos="765"/>
                <w:tab w:val="decimal" w:pos="1086"/>
              </w:tabs>
              <w:spacing w:line="240" w:lineRule="auto"/>
              <w:ind w:right="11"/>
              <w:rPr>
                <w:rFonts w:cs="Times New Roman"/>
                <w:szCs w:val="22"/>
              </w:rPr>
            </w:pPr>
            <w:r>
              <w:rPr>
                <w:rFonts w:cs="Times New Roman"/>
                <w:szCs w:val="22"/>
              </w:rPr>
              <w:t>558,8</w:t>
            </w:r>
            <w:r w:rsidR="005D0B41">
              <w:rPr>
                <w:rFonts w:cs="Times New Roman"/>
                <w:szCs w:val="22"/>
              </w:rPr>
              <w:t>09</w:t>
            </w:r>
          </w:p>
        </w:tc>
        <w:tc>
          <w:tcPr>
            <w:tcW w:w="180" w:type="dxa"/>
          </w:tcPr>
          <w:p w14:paraId="587B3E79" w14:textId="77777777" w:rsidR="00BB2A4C" w:rsidRPr="00166AC6" w:rsidRDefault="00BB2A4C" w:rsidP="00BB2A4C">
            <w:pPr>
              <w:pStyle w:val="acctfourfigures"/>
              <w:spacing w:line="240" w:lineRule="auto"/>
              <w:rPr>
                <w:rFonts w:cs="Times New Roman"/>
                <w:szCs w:val="22"/>
              </w:rPr>
            </w:pPr>
          </w:p>
        </w:tc>
        <w:tc>
          <w:tcPr>
            <w:tcW w:w="1440" w:type="dxa"/>
          </w:tcPr>
          <w:p w14:paraId="0B188D90" w14:textId="066AFE81" w:rsidR="00BB2A4C" w:rsidRPr="00166AC6" w:rsidRDefault="00BB2A4C" w:rsidP="00BB2A4C">
            <w:pPr>
              <w:pStyle w:val="acctfourfigures"/>
              <w:tabs>
                <w:tab w:val="clear" w:pos="765"/>
                <w:tab w:val="decimal" w:pos="1086"/>
              </w:tabs>
              <w:spacing w:line="240" w:lineRule="auto"/>
              <w:ind w:right="11"/>
              <w:rPr>
                <w:rFonts w:cs="Times New Roman"/>
                <w:szCs w:val="22"/>
              </w:rPr>
            </w:pPr>
            <w:r>
              <w:rPr>
                <w:rFonts w:cs="Times New Roman"/>
                <w:szCs w:val="22"/>
              </w:rPr>
              <w:t>551,363</w:t>
            </w:r>
          </w:p>
        </w:tc>
      </w:tr>
    </w:tbl>
    <w:p w14:paraId="29E4A554" w14:textId="43A75C56" w:rsidR="000F3D37" w:rsidRDefault="000F3D37" w:rsidP="00EE78CD">
      <w:pPr>
        <w:tabs>
          <w:tab w:val="clear" w:pos="227"/>
          <w:tab w:val="clear" w:pos="454"/>
          <w:tab w:val="clear" w:pos="680"/>
          <w:tab w:val="clear" w:pos="907"/>
          <w:tab w:val="left" w:pos="540"/>
        </w:tabs>
        <w:rPr>
          <w:rFonts w:ascii="Times New Roman" w:hAnsi="Times New Roman"/>
          <w:b/>
          <w:bCs/>
          <w:sz w:val="22"/>
          <w:szCs w:val="28"/>
        </w:rPr>
      </w:pPr>
    </w:p>
    <w:p w14:paraId="4400546B" w14:textId="3D17B5B5" w:rsidR="00205874" w:rsidRPr="00A17337" w:rsidRDefault="00D51D53" w:rsidP="00EE78CD">
      <w:pPr>
        <w:tabs>
          <w:tab w:val="clear" w:pos="227"/>
          <w:tab w:val="clear" w:pos="454"/>
          <w:tab w:val="clear" w:pos="680"/>
          <w:tab w:val="clear" w:pos="907"/>
          <w:tab w:val="left" w:pos="540"/>
        </w:tabs>
        <w:rPr>
          <w:rFonts w:ascii="Times New Roman" w:hAnsi="Times New Roman" w:cs="Times New Roman"/>
          <w:b/>
          <w:bCs/>
          <w:sz w:val="24"/>
          <w:szCs w:val="24"/>
        </w:rPr>
      </w:pPr>
      <w:r>
        <w:rPr>
          <w:rFonts w:ascii="Times New Roman" w:hAnsi="Times New Roman"/>
          <w:b/>
          <w:bCs/>
          <w:sz w:val="24"/>
          <w:szCs w:val="30"/>
        </w:rPr>
        <w:t>19</w:t>
      </w:r>
      <w:r w:rsidR="002109D4" w:rsidRPr="00166AC6">
        <w:rPr>
          <w:sz w:val="22"/>
        </w:rPr>
        <w:tab/>
      </w:r>
      <w:r w:rsidR="00205874" w:rsidRPr="00A17337">
        <w:rPr>
          <w:rFonts w:ascii="Times New Roman" w:hAnsi="Times New Roman" w:cs="Times New Roman"/>
          <w:b/>
          <w:bCs/>
          <w:sz w:val="24"/>
          <w:szCs w:val="24"/>
        </w:rPr>
        <w:t>Income tax</w:t>
      </w:r>
    </w:p>
    <w:p w14:paraId="5BB36F2D" w14:textId="77777777" w:rsidR="00205874" w:rsidRPr="00A17337" w:rsidRDefault="00205874" w:rsidP="00EE78CD">
      <w:pPr>
        <w:tabs>
          <w:tab w:val="clear" w:pos="227"/>
          <w:tab w:val="clear" w:pos="454"/>
          <w:tab w:val="clear" w:pos="680"/>
          <w:tab w:val="clear" w:pos="907"/>
          <w:tab w:val="left" w:pos="540"/>
        </w:tabs>
        <w:rPr>
          <w:rFonts w:ascii="Times New Roman" w:hAnsi="Times New Roman" w:cs="Cordia New"/>
          <w:sz w:val="22"/>
          <w:szCs w:val="22"/>
          <w:cs/>
        </w:rPr>
      </w:pPr>
    </w:p>
    <w:tbl>
      <w:tblPr>
        <w:tblW w:w="9461" w:type="dxa"/>
        <w:tblInd w:w="450" w:type="dxa"/>
        <w:tblLayout w:type="fixed"/>
        <w:tblCellMar>
          <w:left w:w="79" w:type="dxa"/>
          <w:right w:w="79" w:type="dxa"/>
        </w:tblCellMar>
        <w:tblLook w:val="0000" w:firstRow="0" w:lastRow="0" w:firstColumn="0" w:lastColumn="0" w:noHBand="0" w:noVBand="0"/>
      </w:tblPr>
      <w:tblGrid>
        <w:gridCol w:w="3971"/>
        <w:gridCol w:w="630"/>
        <w:gridCol w:w="1080"/>
        <w:gridCol w:w="180"/>
        <w:gridCol w:w="1080"/>
        <w:gridCol w:w="180"/>
        <w:gridCol w:w="1080"/>
        <w:gridCol w:w="180"/>
        <w:gridCol w:w="1080"/>
      </w:tblGrid>
      <w:tr w:rsidR="00D9790E" w:rsidRPr="00A17337" w14:paraId="78D51BC7" w14:textId="77777777" w:rsidTr="00650366">
        <w:trPr>
          <w:cantSplit/>
          <w:tblHeader/>
        </w:trPr>
        <w:tc>
          <w:tcPr>
            <w:tcW w:w="3971" w:type="dxa"/>
            <w:vAlign w:val="bottom"/>
          </w:tcPr>
          <w:p w14:paraId="0DBCF72E" w14:textId="77777777" w:rsidR="00D9790E" w:rsidRPr="00A17337" w:rsidRDefault="00D9790E" w:rsidP="00D9790E">
            <w:pPr>
              <w:spacing w:line="240" w:lineRule="auto"/>
              <w:rPr>
                <w:rFonts w:ascii="Times New Roman" w:hAnsi="Times New Roman" w:cs="Times New Roman"/>
                <w:sz w:val="22"/>
                <w:szCs w:val="22"/>
              </w:rPr>
            </w:pPr>
            <w:r w:rsidRPr="00A17337">
              <w:rPr>
                <w:rFonts w:ascii="Times New Roman" w:hAnsi="Times New Roman" w:cs="Times New Roman"/>
                <w:b/>
                <w:bCs/>
                <w:i/>
                <w:iCs/>
                <w:sz w:val="22"/>
                <w:szCs w:val="22"/>
              </w:rPr>
              <w:t xml:space="preserve">Income tax </w:t>
            </w:r>
            <w:proofErr w:type="spellStart"/>
            <w:r w:rsidRPr="00A17337">
              <w:rPr>
                <w:rFonts w:ascii="Times New Roman" w:hAnsi="Times New Roman" w:cs="Times New Roman"/>
                <w:b/>
                <w:bCs/>
                <w:i/>
                <w:iCs/>
                <w:sz w:val="22"/>
                <w:szCs w:val="22"/>
              </w:rPr>
              <w:t>recognised</w:t>
            </w:r>
            <w:proofErr w:type="spellEnd"/>
            <w:r w:rsidRPr="00A17337">
              <w:rPr>
                <w:rFonts w:ascii="Times New Roman" w:hAnsi="Times New Roman" w:cs="Times New Roman"/>
                <w:b/>
                <w:bCs/>
                <w:i/>
                <w:iCs/>
                <w:sz w:val="22"/>
                <w:szCs w:val="22"/>
              </w:rPr>
              <w:t xml:space="preserve"> in profit or loss</w:t>
            </w:r>
          </w:p>
        </w:tc>
        <w:tc>
          <w:tcPr>
            <w:tcW w:w="630" w:type="dxa"/>
            <w:vAlign w:val="bottom"/>
          </w:tcPr>
          <w:p w14:paraId="25634D6B" w14:textId="77777777" w:rsidR="00D9790E" w:rsidRPr="00A17337" w:rsidRDefault="00D9790E" w:rsidP="00E35658">
            <w:pPr>
              <w:pStyle w:val="acctmergecolhdg"/>
              <w:spacing w:line="240" w:lineRule="auto"/>
              <w:jc w:val="left"/>
              <w:rPr>
                <w:rFonts w:cs="Times New Roman"/>
                <w:b w:val="0"/>
                <w:bCs/>
                <w:i/>
                <w:iCs/>
                <w:szCs w:val="22"/>
              </w:rPr>
            </w:pPr>
          </w:p>
        </w:tc>
        <w:tc>
          <w:tcPr>
            <w:tcW w:w="2340" w:type="dxa"/>
            <w:gridSpan w:val="3"/>
          </w:tcPr>
          <w:p w14:paraId="6D9DD411" w14:textId="77777777" w:rsidR="00D9790E" w:rsidRPr="00A17337" w:rsidRDefault="00D9790E" w:rsidP="00D9790E">
            <w:pPr>
              <w:pStyle w:val="acctmergecolhdg"/>
              <w:spacing w:line="240" w:lineRule="auto"/>
              <w:ind w:left="-83" w:right="-79"/>
              <w:rPr>
                <w:rFonts w:cs="Times New Roman"/>
                <w:bCs/>
                <w:szCs w:val="22"/>
              </w:rPr>
            </w:pPr>
            <w:r w:rsidRPr="00A17337">
              <w:rPr>
                <w:rFonts w:cs="Times New Roman"/>
                <w:bCs/>
                <w:szCs w:val="22"/>
              </w:rPr>
              <w:t>Financial statements in which the equity method is applied</w:t>
            </w:r>
          </w:p>
        </w:tc>
        <w:tc>
          <w:tcPr>
            <w:tcW w:w="180" w:type="dxa"/>
          </w:tcPr>
          <w:p w14:paraId="5ADD73FB" w14:textId="77777777" w:rsidR="00D9790E" w:rsidRPr="00A17337" w:rsidRDefault="00D9790E" w:rsidP="00D9790E">
            <w:pPr>
              <w:pStyle w:val="acctmergecolhdg"/>
              <w:spacing w:line="240" w:lineRule="auto"/>
              <w:rPr>
                <w:rFonts w:cs="Times New Roman"/>
                <w:szCs w:val="22"/>
              </w:rPr>
            </w:pPr>
          </w:p>
        </w:tc>
        <w:tc>
          <w:tcPr>
            <w:tcW w:w="2340" w:type="dxa"/>
            <w:gridSpan w:val="3"/>
          </w:tcPr>
          <w:p w14:paraId="7CB73BEC" w14:textId="77777777" w:rsidR="0079776D" w:rsidRPr="00A17337" w:rsidRDefault="0079776D" w:rsidP="00D9790E">
            <w:pPr>
              <w:pStyle w:val="acctmergecolhdg"/>
              <w:spacing w:line="240" w:lineRule="auto"/>
              <w:ind w:left="-69" w:right="-86"/>
              <w:rPr>
                <w:rFonts w:cs="Times New Roman"/>
                <w:szCs w:val="22"/>
              </w:rPr>
            </w:pPr>
          </w:p>
          <w:p w14:paraId="1C82C17A" w14:textId="77777777" w:rsidR="00D9790E" w:rsidRPr="00A17337" w:rsidRDefault="00D9790E" w:rsidP="00D9790E">
            <w:pPr>
              <w:pStyle w:val="acctmergecolhdg"/>
              <w:spacing w:line="240" w:lineRule="auto"/>
              <w:ind w:left="-69" w:right="-86"/>
              <w:rPr>
                <w:rFonts w:cs="Times New Roman"/>
                <w:szCs w:val="22"/>
              </w:rPr>
            </w:pPr>
            <w:r w:rsidRPr="00A17337">
              <w:rPr>
                <w:rFonts w:cs="Times New Roman"/>
                <w:szCs w:val="22"/>
              </w:rPr>
              <w:t xml:space="preserve">Separate </w:t>
            </w:r>
          </w:p>
          <w:p w14:paraId="5F4518CB" w14:textId="77777777" w:rsidR="00D9790E" w:rsidRPr="00A17337" w:rsidRDefault="00D9790E" w:rsidP="00D9790E">
            <w:pPr>
              <w:pStyle w:val="acctmergecolhdg"/>
              <w:spacing w:line="240" w:lineRule="auto"/>
              <w:ind w:left="-79" w:right="-83"/>
              <w:rPr>
                <w:rFonts w:cs="Times New Roman"/>
                <w:szCs w:val="22"/>
              </w:rPr>
            </w:pPr>
            <w:r w:rsidRPr="00A17337">
              <w:rPr>
                <w:rFonts w:cs="Times New Roman"/>
                <w:szCs w:val="22"/>
              </w:rPr>
              <w:t>financial statements</w:t>
            </w:r>
          </w:p>
        </w:tc>
      </w:tr>
      <w:tr w:rsidR="00BB2A4C" w:rsidRPr="00A17337" w14:paraId="31F6B2A2" w14:textId="77777777" w:rsidTr="00650366">
        <w:trPr>
          <w:cantSplit/>
          <w:tblHeader/>
        </w:trPr>
        <w:tc>
          <w:tcPr>
            <w:tcW w:w="3971" w:type="dxa"/>
          </w:tcPr>
          <w:p w14:paraId="2297A10C" w14:textId="77777777" w:rsidR="00BB2A4C" w:rsidRPr="00A17337" w:rsidRDefault="00BB2A4C" w:rsidP="00BB2A4C">
            <w:pPr>
              <w:pStyle w:val="acctfourfigures"/>
              <w:spacing w:line="240" w:lineRule="auto"/>
              <w:jc w:val="center"/>
              <w:rPr>
                <w:rFonts w:cs="Times New Roman"/>
                <w:szCs w:val="22"/>
              </w:rPr>
            </w:pPr>
          </w:p>
        </w:tc>
        <w:tc>
          <w:tcPr>
            <w:tcW w:w="630" w:type="dxa"/>
          </w:tcPr>
          <w:p w14:paraId="2E0A17A9" w14:textId="77777777" w:rsidR="00BB2A4C" w:rsidRPr="00A17337" w:rsidRDefault="00BB2A4C" w:rsidP="00BB2A4C">
            <w:pPr>
              <w:pStyle w:val="acctfourfigures"/>
              <w:tabs>
                <w:tab w:val="clear" w:pos="765"/>
                <w:tab w:val="decimal" w:pos="461"/>
              </w:tabs>
              <w:spacing w:line="240" w:lineRule="auto"/>
              <w:jc w:val="center"/>
              <w:rPr>
                <w:rFonts w:cs="Times New Roman"/>
                <w:i/>
                <w:iCs/>
                <w:szCs w:val="22"/>
              </w:rPr>
            </w:pPr>
          </w:p>
        </w:tc>
        <w:tc>
          <w:tcPr>
            <w:tcW w:w="1080" w:type="dxa"/>
            <w:shd w:val="clear" w:color="auto" w:fill="auto"/>
          </w:tcPr>
          <w:p w14:paraId="543A811D" w14:textId="17B03373" w:rsidR="00BB2A4C" w:rsidRPr="00A17337" w:rsidRDefault="00BB2A4C" w:rsidP="00BB2A4C">
            <w:pPr>
              <w:pStyle w:val="acctmergecolhdg"/>
              <w:spacing w:line="240" w:lineRule="auto"/>
              <w:rPr>
                <w:rFonts w:cs="Times New Roman"/>
                <w:b w:val="0"/>
                <w:bCs/>
                <w:szCs w:val="22"/>
              </w:rPr>
            </w:pPr>
            <w:r w:rsidRPr="00166AC6">
              <w:rPr>
                <w:rFonts w:cs="Times New Roman"/>
                <w:b w:val="0"/>
                <w:bCs/>
                <w:szCs w:val="22"/>
              </w:rPr>
              <w:t>202</w:t>
            </w:r>
            <w:r>
              <w:rPr>
                <w:rFonts w:cs="Times New Roman"/>
                <w:b w:val="0"/>
                <w:bCs/>
                <w:szCs w:val="22"/>
              </w:rPr>
              <w:t>5</w:t>
            </w:r>
          </w:p>
        </w:tc>
        <w:tc>
          <w:tcPr>
            <w:tcW w:w="180" w:type="dxa"/>
            <w:shd w:val="clear" w:color="auto" w:fill="auto"/>
          </w:tcPr>
          <w:p w14:paraId="637823C1" w14:textId="77777777" w:rsidR="00BB2A4C" w:rsidRPr="00A17337" w:rsidRDefault="00BB2A4C" w:rsidP="00BB2A4C">
            <w:pPr>
              <w:pStyle w:val="acctmergecolhdg"/>
              <w:spacing w:line="240" w:lineRule="auto"/>
              <w:rPr>
                <w:rFonts w:cs="Times New Roman"/>
                <w:b w:val="0"/>
                <w:bCs/>
                <w:szCs w:val="22"/>
              </w:rPr>
            </w:pPr>
          </w:p>
        </w:tc>
        <w:tc>
          <w:tcPr>
            <w:tcW w:w="1080" w:type="dxa"/>
            <w:shd w:val="clear" w:color="auto" w:fill="auto"/>
          </w:tcPr>
          <w:p w14:paraId="13008460" w14:textId="230D862D" w:rsidR="00BB2A4C" w:rsidRPr="00A17337" w:rsidRDefault="00BB2A4C" w:rsidP="00BB2A4C">
            <w:pPr>
              <w:pStyle w:val="acctmergecolhdg"/>
              <w:spacing w:line="240" w:lineRule="auto"/>
              <w:rPr>
                <w:rFonts w:cs="Times New Roman"/>
                <w:b w:val="0"/>
                <w:bCs/>
                <w:szCs w:val="22"/>
              </w:rPr>
            </w:pPr>
            <w:r w:rsidRPr="00166AC6">
              <w:rPr>
                <w:rFonts w:cs="Times New Roman"/>
                <w:b w:val="0"/>
                <w:bCs/>
                <w:szCs w:val="22"/>
              </w:rPr>
              <w:t>202</w:t>
            </w:r>
            <w:r>
              <w:rPr>
                <w:rFonts w:cs="Times New Roman"/>
                <w:b w:val="0"/>
                <w:bCs/>
                <w:szCs w:val="22"/>
              </w:rPr>
              <w:t>4</w:t>
            </w:r>
          </w:p>
        </w:tc>
        <w:tc>
          <w:tcPr>
            <w:tcW w:w="180" w:type="dxa"/>
            <w:shd w:val="clear" w:color="auto" w:fill="auto"/>
          </w:tcPr>
          <w:p w14:paraId="15E30183" w14:textId="77777777" w:rsidR="00BB2A4C" w:rsidRPr="00A17337" w:rsidRDefault="00BB2A4C" w:rsidP="00BB2A4C">
            <w:pPr>
              <w:pStyle w:val="acctmergecolhdg"/>
              <w:spacing w:line="240" w:lineRule="auto"/>
              <w:rPr>
                <w:rFonts w:cs="Times New Roman"/>
                <w:b w:val="0"/>
                <w:bCs/>
                <w:szCs w:val="22"/>
              </w:rPr>
            </w:pPr>
          </w:p>
        </w:tc>
        <w:tc>
          <w:tcPr>
            <w:tcW w:w="1080" w:type="dxa"/>
            <w:shd w:val="clear" w:color="auto" w:fill="auto"/>
          </w:tcPr>
          <w:p w14:paraId="40BDBFA1" w14:textId="45F01682" w:rsidR="00BB2A4C" w:rsidRPr="00A17337" w:rsidRDefault="00BB2A4C" w:rsidP="00BB2A4C">
            <w:pPr>
              <w:pStyle w:val="acctmergecolhdg"/>
              <w:spacing w:line="240" w:lineRule="auto"/>
              <w:rPr>
                <w:rFonts w:cs="Times New Roman"/>
                <w:b w:val="0"/>
                <w:bCs/>
                <w:szCs w:val="22"/>
              </w:rPr>
            </w:pPr>
            <w:r w:rsidRPr="00166AC6">
              <w:rPr>
                <w:rFonts w:cs="Times New Roman"/>
                <w:b w:val="0"/>
                <w:bCs/>
                <w:szCs w:val="22"/>
              </w:rPr>
              <w:t>202</w:t>
            </w:r>
            <w:r>
              <w:rPr>
                <w:rFonts w:cs="Times New Roman"/>
                <w:b w:val="0"/>
                <w:bCs/>
                <w:szCs w:val="22"/>
              </w:rPr>
              <w:t>5</w:t>
            </w:r>
          </w:p>
        </w:tc>
        <w:tc>
          <w:tcPr>
            <w:tcW w:w="180" w:type="dxa"/>
            <w:shd w:val="clear" w:color="auto" w:fill="auto"/>
          </w:tcPr>
          <w:p w14:paraId="4A6D5070" w14:textId="77777777" w:rsidR="00BB2A4C" w:rsidRPr="00A17337" w:rsidRDefault="00BB2A4C" w:rsidP="00BB2A4C">
            <w:pPr>
              <w:pStyle w:val="acctmergecolhdg"/>
              <w:spacing w:line="240" w:lineRule="auto"/>
              <w:rPr>
                <w:rFonts w:cs="Times New Roman"/>
                <w:b w:val="0"/>
                <w:bCs/>
                <w:szCs w:val="22"/>
              </w:rPr>
            </w:pPr>
          </w:p>
        </w:tc>
        <w:tc>
          <w:tcPr>
            <w:tcW w:w="1080" w:type="dxa"/>
            <w:shd w:val="clear" w:color="auto" w:fill="auto"/>
          </w:tcPr>
          <w:p w14:paraId="5EB3C76E" w14:textId="573F786E" w:rsidR="00BB2A4C" w:rsidRPr="00A17337" w:rsidRDefault="00BB2A4C" w:rsidP="00BB2A4C">
            <w:pPr>
              <w:pStyle w:val="acctmergecolhdg"/>
              <w:spacing w:line="240" w:lineRule="auto"/>
              <w:rPr>
                <w:rFonts w:cs="Times New Roman"/>
                <w:b w:val="0"/>
                <w:bCs/>
                <w:szCs w:val="22"/>
              </w:rPr>
            </w:pPr>
            <w:r w:rsidRPr="00166AC6">
              <w:rPr>
                <w:rFonts w:cs="Times New Roman"/>
                <w:b w:val="0"/>
                <w:bCs/>
                <w:szCs w:val="22"/>
              </w:rPr>
              <w:t>202</w:t>
            </w:r>
            <w:r>
              <w:rPr>
                <w:rFonts w:cs="Times New Roman"/>
                <w:b w:val="0"/>
                <w:bCs/>
                <w:szCs w:val="22"/>
              </w:rPr>
              <w:t>4</w:t>
            </w:r>
          </w:p>
        </w:tc>
      </w:tr>
      <w:tr w:rsidR="00D9790E" w:rsidRPr="00A17337" w14:paraId="07084AE3" w14:textId="77777777" w:rsidTr="00EB4536">
        <w:trPr>
          <w:cantSplit/>
          <w:trHeight w:val="68"/>
          <w:tblHeader/>
        </w:trPr>
        <w:tc>
          <w:tcPr>
            <w:tcW w:w="3971" w:type="dxa"/>
          </w:tcPr>
          <w:p w14:paraId="602FCB5D" w14:textId="77777777" w:rsidR="00D9790E" w:rsidRPr="00A17337" w:rsidRDefault="00D9790E" w:rsidP="00D9790E">
            <w:pPr>
              <w:spacing w:line="240" w:lineRule="auto"/>
              <w:rPr>
                <w:rFonts w:ascii="Times New Roman" w:hAnsi="Times New Roman" w:cs="Times New Roman"/>
                <w:b/>
                <w:bCs/>
                <w:i/>
                <w:iCs/>
                <w:sz w:val="22"/>
                <w:szCs w:val="22"/>
              </w:rPr>
            </w:pPr>
          </w:p>
        </w:tc>
        <w:tc>
          <w:tcPr>
            <w:tcW w:w="630" w:type="dxa"/>
          </w:tcPr>
          <w:p w14:paraId="249998D0" w14:textId="77777777" w:rsidR="00D9790E" w:rsidRPr="00A17337" w:rsidRDefault="00D9790E" w:rsidP="00D9790E">
            <w:pPr>
              <w:pStyle w:val="acctfourfigures"/>
              <w:tabs>
                <w:tab w:val="clear" w:pos="765"/>
                <w:tab w:val="decimal" w:pos="461"/>
              </w:tabs>
              <w:spacing w:line="240" w:lineRule="auto"/>
              <w:jc w:val="center"/>
              <w:rPr>
                <w:rFonts w:cs="Times New Roman"/>
                <w:i/>
                <w:iCs/>
                <w:szCs w:val="22"/>
              </w:rPr>
            </w:pPr>
          </w:p>
        </w:tc>
        <w:tc>
          <w:tcPr>
            <w:tcW w:w="4860" w:type="dxa"/>
            <w:gridSpan w:val="7"/>
          </w:tcPr>
          <w:p w14:paraId="338817DD" w14:textId="77777777" w:rsidR="00D9790E" w:rsidRPr="00A17337" w:rsidRDefault="00D9790E" w:rsidP="00D9790E">
            <w:pPr>
              <w:pStyle w:val="acctfourfigures"/>
              <w:spacing w:line="240" w:lineRule="auto"/>
              <w:jc w:val="center"/>
              <w:rPr>
                <w:rFonts w:cs="Times New Roman"/>
                <w:i/>
                <w:iCs/>
                <w:szCs w:val="22"/>
              </w:rPr>
            </w:pPr>
            <w:r w:rsidRPr="00A17337">
              <w:rPr>
                <w:rFonts w:cs="Times New Roman"/>
                <w:i/>
                <w:iCs/>
                <w:szCs w:val="22"/>
              </w:rPr>
              <w:t xml:space="preserve">(in </w:t>
            </w:r>
            <w:r w:rsidR="00A16701" w:rsidRPr="00A17337">
              <w:rPr>
                <w:rFonts w:cs="Times New Roman"/>
                <w:i/>
                <w:iCs/>
                <w:szCs w:val="22"/>
              </w:rPr>
              <w:t>thousand</w:t>
            </w:r>
            <w:r w:rsidRPr="00A17337">
              <w:rPr>
                <w:rFonts w:cs="Times New Roman"/>
                <w:i/>
                <w:iCs/>
                <w:szCs w:val="22"/>
              </w:rPr>
              <w:t xml:space="preserve"> Baht)</w:t>
            </w:r>
          </w:p>
        </w:tc>
      </w:tr>
      <w:tr w:rsidR="002958BC" w:rsidRPr="00A17337" w14:paraId="3F32255A" w14:textId="77777777" w:rsidTr="00EB4536">
        <w:trPr>
          <w:cantSplit/>
        </w:trPr>
        <w:tc>
          <w:tcPr>
            <w:tcW w:w="3971" w:type="dxa"/>
            <w:shd w:val="clear" w:color="auto" w:fill="auto"/>
          </w:tcPr>
          <w:p w14:paraId="0FDAABC0" w14:textId="67FDABA8" w:rsidR="002958BC" w:rsidRPr="00A17337" w:rsidRDefault="002958BC" w:rsidP="002958BC">
            <w:pPr>
              <w:spacing w:line="240" w:lineRule="auto"/>
              <w:rPr>
                <w:rFonts w:ascii="Times New Roman" w:hAnsi="Times New Roman" w:cs="Times New Roman"/>
                <w:b/>
                <w:bCs/>
                <w:sz w:val="22"/>
                <w:szCs w:val="22"/>
              </w:rPr>
            </w:pPr>
            <w:r w:rsidRPr="00A17337">
              <w:rPr>
                <w:rFonts w:ascii="Times New Roman" w:hAnsi="Times New Roman" w:cs="Times New Roman"/>
                <w:b/>
                <w:bCs/>
                <w:sz w:val="22"/>
                <w:szCs w:val="22"/>
              </w:rPr>
              <w:t>Deferred tax</w:t>
            </w:r>
          </w:p>
        </w:tc>
        <w:tc>
          <w:tcPr>
            <w:tcW w:w="630" w:type="dxa"/>
            <w:shd w:val="clear" w:color="auto" w:fill="auto"/>
          </w:tcPr>
          <w:p w14:paraId="52FBA4BD" w14:textId="77777777" w:rsidR="002958BC" w:rsidRPr="00A17337" w:rsidRDefault="002958BC" w:rsidP="002958BC">
            <w:pPr>
              <w:pStyle w:val="acctfourfigures"/>
              <w:tabs>
                <w:tab w:val="clear" w:pos="765"/>
                <w:tab w:val="decimal" w:pos="461"/>
                <w:tab w:val="decimal" w:pos="731"/>
              </w:tabs>
              <w:spacing w:line="240" w:lineRule="auto"/>
              <w:ind w:right="11"/>
              <w:jc w:val="center"/>
              <w:rPr>
                <w:rFonts w:cs="Times New Roman"/>
                <w:i/>
                <w:iCs/>
                <w:szCs w:val="22"/>
              </w:rPr>
            </w:pPr>
          </w:p>
        </w:tc>
        <w:tc>
          <w:tcPr>
            <w:tcW w:w="1080" w:type="dxa"/>
            <w:shd w:val="clear" w:color="auto" w:fill="auto"/>
          </w:tcPr>
          <w:p w14:paraId="1AEBC526" w14:textId="77777777" w:rsidR="002958BC" w:rsidRPr="00A17337" w:rsidRDefault="002958BC" w:rsidP="002958BC">
            <w:pPr>
              <w:pStyle w:val="acctfourfigures"/>
              <w:tabs>
                <w:tab w:val="clear" w:pos="765"/>
                <w:tab w:val="decimal" w:pos="894"/>
              </w:tabs>
              <w:spacing w:line="240" w:lineRule="auto"/>
              <w:ind w:right="11"/>
              <w:rPr>
                <w:rFonts w:cs="Times New Roman"/>
                <w:szCs w:val="22"/>
              </w:rPr>
            </w:pPr>
          </w:p>
        </w:tc>
        <w:tc>
          <w:tcPr>
            <w:tcW w:w="180" w:type="dxa"/>
            <w:shd w:val="clear" w:color="auto" w:fill="auto"/>
          </w:tcPr>
          <w:p w14:paraId="61F6F827" w14:textId="77777777" w:rsidR="002958BC" w:rsidRPr="00A17337" w:rsidRDefault="002958BC" w:rsidP="002958BC">
            <w:pPr>
              <w:pStyle w:val="acctfourfigures"/>
              <w:spacing w:line="240" w:lineRule="auto"/>
              <w:rPr>
                <w:rFonts w:cs="Times New Roman"/>
                <w:szCs w:val="22"/>
              </w:rPr>
            </w:pPr>
          </w:p>
        </w:tc>
        <w:tc>
          <w:tcPr>
            <w:tcW w:w="1080" w:type="dxa"/>
            <w:shd w:val="clear" w:color="auto" w:fill="auto"/>
          </w:tcPr>
          <w:p w14:paraId="5A9AD698" w14:textId="77777777" w:rsidR="002958BC" w:rsidRPr="00A17337" w:rsidRDefault="002958BC" w:rsidP="002958BC">
            <w:pPr>
              <w:pStyle w:val="acctfourfigures"/>
              <w:tabs>
                <w:tab w:val="clear" w:pos="765"/>
                <w:tab w:val="decimal" w:pos="900"/>
              </w:tabs>
              <w:spacing w:line="240" w:lineRule="auto"/>
              <w:ind w:right="11"/>
              <w:rPr>
                <w:rFonts w:cs="Times New Roman"/>
                <w:szCs w:val="22"/>
                <w:lang w:val="en-US"/>
              </w:rPr>
            </w:pPr>
          </w:p>
        </w:tc>
        <w:tc>
          <w:tcPr>
            <w:tcW w:w="180" w:type="dxa"/>
            <w:shd w:val="clear" w:color="auto" w:fill="auto"/>
          </w:tcPr>
          <w:p w14:paraId="01276AAD" w14:textId="77777777" w:rsidR="002958BC" w:rsidRPr="00A17337" w:rsidRDefault="002958BC" w:rsidP="002958BC">
            <w:pPr>
              <w:pStyle w:val="acctfourfigures"/>
              <w:spacing w:line="240" w:lineRule="auto"/>
              <w:rPr>
                <w:rFonts w:cs="Times New Roman"/>
                <w:szCs w:val="22"/>
              </w:rPr>
            </w:pPr>
          </w:p>
        </w:tc>
        <w:tc>
          <w:tcPr>
            <w:tcW w:w="1080" w:type="dxa"/>
            <w:shd w:val="clear" w:color="auto" w:fill="auto"/>
          </w:tcPr>
          <w:p w14:paraId="60342013" w14:textId="77777777" w:rsidR="002958BC" w:rsidRPr="00A17337" w:rsidRDefault="002958BC" w:rsidP="002958BC">
            <w:pPr>
              <w:pStyle w:val="acctfourfigures"/>
              <w:tabs>
                <w:tab w:val="clear" w:pos="765"/>
                <w:tab w:val="decimal" w:pos="894"/>
              </w:tabs>
              <w:spacing w:line="240" w:lineRule="auto"/>
              <w:ind w:right="11"/>
              <w:rPr>
                <w:rFonts w:cs="Times New Roman"/>
                <w:szCs w:val="22"/>
              </w:rPr>
            </w:pPr>
          </w:p>
        </w:tc>
        <w:tc>
          <w:tcPr>
            <w:tcW w:w="180" w:type="dxa"/>
            <w:shd w:val="clear" w:color="auto" w:fill="auto"/>
          </w:tcPr>
          <w:p w14:paraId="4ABF5FB4" w14:textId="77777777" w:rsidR="002958BC" w:rsidRPr="00A17337" w:rsidRDefault="002958BC" w:rsidP="002958BC">
            <w:pPr>
              <w:pStyle w:val="acctfourfigures"/>
              <w:spacing w:line="240" w:lineRule="auto"/>
              <w:rPr>
                <w:rFonts w:cs="Times New Roman"/>
                <w:szCs w:val="22"/>
              </w:rPr>
            </w:pPr>
          </w:p>
        </w:tc>
        <w:tc>
          <w:tcPr>
            <w:tcW w:w="1080" w:type="dxa"/>
            <w:shd w:val="clear" w:color="auto" w:fill="auto"/>
          </w:tcPr>
          <w:p w14:paraId="2AC769CA" w14:textId="77777777" w:rsidR="002958BC" w:rsidRPr="00A17337" w:rsidRDefault="002958BC" w:rsidP="002958BC">
            <w:pPr>
              <w:pStyle w:val="acctfourfigures"/>
              <w:tabs>
                <w:tab w:val="clear" w:pos="765"/>
                <w:tab w:val="decimal" w:pos="900"/>
              </w:tabs>
              <w:spacing w:line="240" w:lineRule="auto"/>
              <w:ind w:right="11"/>
              <w:rPr>
                <w:rFonts w:cs="Times New Roman"/>
                <w:szCs w:val="22"/>
              </w:rPr>
            </w:pPr>
          </w:p>
        </w:tc>
      </w:tr>
      <w:tr w:rsidR="00280EAB" w:rsidRPr="00A17337" w14:paraId="53E717FE" w14:textId="77777777" w:rsidTr="00650366">
        <w:trPr>
          <w:cantSplit/>
        </w:trPr>
        <w:tc>
          <w:tcPr>
            <w:tcW w:w="3971" w:type="dxa"/>
            <w:shd w:val="clear" w:color="auto" w:fill="auto"/>
          </w:tcPr>
          <w:p w14:paraId="01CFC5AA" w14:textId="77777777" w:rsidR="00280EAB" w:rsidRPr="00A17337" w:rsidRDefault="00280EAB" w:rsidP="00280EAB">
            <w:pPr>
              <w:spacing w:line="240" w:lineRule="auto"/>
              <w:rPr>
                <w:rFonts w:ascii="Times New Roman" w:hAnsi="Times New Roman" w:cs="Times New Roman"/>
                <w:sz w:val="22"/>
                <w:szCs w:val="22"/>
                <w:cs/>
              </w:rPr>
            </w:pPr>
            <w:r w:rsidRPr="00A17337">
              <w:rPr>
                <w:rFonts w:ascii="Times New Roman" w:hAnsi="Times New Roman" w:cs="Times New Roman"/>
                <w:sz w:val="22"/>
                <w:szCs w:val="22"/>
              </w:rPr>
              <w:t>Movements in temporary differences</w:t>
            </w:r>
          </w:p>
        </w:tc>
        <w:tc>
          <w:tcPr>
            <w:tcW w:w="630" w:type="dxa"/>
            <w:shd w:val="clear" w:color="auto" w:fill="auto"/>
          </w:tcPr>
          <w:p w14:paraId="1ADEC7AD" w14:textId="77777777" w:rsidR="00280EAB" w:rsidRPr="00A17337" w:rsidRDefault="00280EAB" w:rsidP="00280EAB">
            <w:pPr>
              <w:pStyle w:val="acctfourfigures"/>
              <w:tabs>
                <w:tab w:val="clear" w:pos="765"/>
                <w:tab w:val="decimal" w:pos="461"/>
                <w:tab w:val="decimal" w:pos="731"/>
              </w:tabs>
              <w:spacing w:line="240" w:lineRule="auto"/>
              <w:ind w:right="11"/>
              <w:jc w:val="center"/>
              <w:rPr>
                <w:rFonts w:cs="Times New Roman"/>
                <w:i/>
                <w:iCs/>
                <w:szCs w:val="22"/>
              </w:rPr>
            </w:pPr>
          </w:p>
        </w:tc>
        <w:tc>
          <w:tcPr>
            <w:tcW w:w="1080" w:type="dxa"/>
            <w:shd w:val="clear" w:color="auto" w:fill="auto"/>
          </w:tcPr>
          <w:p w14:paraId="6F9F052C" w14:textId="7974CCB6" w:rsidR="00280EAB" w:rsidRPr="00CC0EF4" w:rsidRDefault="00280EAB" w:rsidP="00280EAB">
            <w:pPr>
              <w:pStyle w:val="acctfourfigures"/>
              <w:tabs>
                <w:tab w:val="clear" w:pos="765"/>
                <w:tab w:val="decimal" w:pos="900"/>
              </w:tabs>
              <w:spacing w:line="240" w:lineRule="auto"/>
              <w:ind w:right="11"/>
              <w:rPr>
                <w:szCs w:val="28"/>
                <w:lang w:val="en-US" w:bidi="th-TH"/>
              </w:rPr>
            </w:pPr>
            <w:r>
              <w:rPr>
                <w:szCs w:val="28"/>
                <w:lang w:val="en-US" w:bidi="th-TH"/>
              </w:rPr>
              <w:t>(42,436)</w:t>
            </w:r>
          </w:p>
        </w:tc>
        <w:tc>
          <w:tcPr>
            <w:tcW w:w="180" w:type="dxa"/>
            <w:shd w:val="clear" w:color="auto" w:fill="auto"/>
          </w:tcPr>
          <w:p w14:paraId="42966B36" w14:textId="77777777" w:rsidR="00280EAB" w:rsidRPr="00A17337" w:rsidRDefault="00280EAB" w:rsidP="00280EAB">
            <w:pPr>
              <w:pStyle w:val="acctfourfigures"/>
              <w:spacing w:line="240" w:lineRule="auto"/>
              <w:rPr>
                <w:rFonts w:cs="Times New Roman"/>
                <w:szCs w:val="22"/>
              </w:rPr>
            </w:pPr>
          </w:p>
        </w:tc>
        <w:tc>
          <w:tcPr>
            <w:tcW w:w="1080" w:type="dxa"/>
            <w:shd w:val="clear" w:color="auto" w:fill="auto"/>
          </w:tcPr>
          <w:p w14:paraId="1F9BC4C5" w14:textId="16937904" w:rsidR="00280EAB" w:rsidRPr="00A17337" w:rsidRDefault="00280EAB" w:rsidP="00280EAB">
            <w:pPr>
              <w:pStyle w:val="acctfourfigures"/>
              <w:tabs>
                <w:tab w:val="clear" w:pos="765"/>
                <w:tab w:val="decimal" w:pos="900"/>
              </w:tabs>
              <w:spacing w:line="240" w:lineRule="auto"/>
              <w:ind w:right="11"/>
              <w:rPr>
                <w:rFonts w:cs="Times New Roman"/>
                <w:szCs w:val="22"/>
                <w:lang w:val="en-US"/>
              </w:rPr>
            </w:pPr>
            <w:r>
              <w:rPr>
                <w:rFonts w:cs="Times New Roman"/>
                <w:szCs w:val="22"/>
              </w:rPr>
              <w:t>(14,437)</w:t>
            </w:r>
          </w:p>
        </w:tc>
        <w:tc>
          <w:tcPr>
            <w:tcW w:w="180" w:type="dxa"/>
            <w:shd w:val="clear" w:color="auto" w:fill="auto"/>
          </w:tcPr>
          <w:p w14:paraId="35D87E5A" w14:textId="77777777" w:rsidR="00280EAB" w:rsidRPr="00A17337" w:rsidRDefault="00280EAB" w:rsidP="00280EAB">
            <w:pPr>
              <w:pStyle w:val="acctfourfigures"/>
              <w:spacing w:line="240" w:lineRule="auto"/>
              <w:rPr>
                <w:rFonts w:cs="Times New Roman"/>
                <w:szCs w:val="22"/>
              </w:rPr>
            </w:pPr>
          </w:p>
        </w:tc>
        <w:tc>
          <w:tcPr>
            <w:tcW w:w="1080" w:type="dxa"/>
            <w:shd w:val="clear" w:color="auto" w:fill="auto"/>
          </w:tcPr>
          <w:p w14:paraId="4D7412CB" w14:textId="2FDC3D69" w:rsidR="00280EAB" w:rsidRPr="00A17337" w:rsidRDefault="00280EAB" w:rsidP="00280EAB">
            <w:pPr>
              <w:pStyle w:val="acctfourfigures"/>
              <w:tabs>
                <w:tab w:val="clear" w:pos="765"/>
                <w:tab w:val="decimal" w:pos="894"/>
              </w:tabs>
              <w:spacing w:line="240" w:lineRule="auto"/>
              <w:ind w:right="11"/>
              <w:rPr>
                <w:rFonts w:cs="Times New Roman"/>
                <w:szCs w:val="22"/>
              </w:rPr>
            </w:pPr>
            <w:r>
              <w:rPr>
                <w:szCs w:val="28"/>
                <w:lang w:val="en-US" w:bidi="th-TH"/>
              </w:rPr>
              <w:t>(42,436)</w:t>
            </w:r>
          </w:p>
        </w:tc>
        <w:tc>
          <w:tcPr>
            <w:tcW w:w="180" w:type="dxa"/>
            <w:shd w:val="clear" w:color="auto" w:fill="auto"/>
          </w:tcPr>
          <w:p w14:paraId="7901D640" w14:textId="77777777" w:rsidR="00280EAB" w:rsidRPr="00A17337" w:rsidRDefault="00280EAB" w:rsidP="00280EAB">
            <w:pPr>
              <w:pStyle w:val="acctfourfigures"/>
              <w:spacing w:line="240" w:lineRule="auto"/>
              <w:rPr>
                <w:rFonts w:cs="Times New Roman"/>
                <w:szCs w:val="22"/>
              </w:rPr>
            </w:pPr>
          </w:p>
        </w:tc>
        <w:tc>
          <w:tcPr>
            <w:tcW w:w="1080" w:type="dxa"/>
            <w:shd w:val="clear" w:color="auto" w:fill="auto"/>
          </w:tcPr>
          <w:p w14:paraId="568553A7" w14:textId="1738830E" w:rsidR="00280EAB" w:rsidRPr="00A17337" w:rsidRDefault="00280EAB" w:rsidP="00280EAB">
            <w:pPr>
              <w:pStyle w:val="acctfourfigures"/>
              <w:tabs>
                <w:tab w:val="clear" w:pos="765"/>
                <w:tab w:val="decimal" w:pos="900"/>
              </w:tabs>
              <w:spacing w:line="240" w:lineRule="auto"/>
              <w:ind w:right="11"/>
              <w:rPr>
                <w:rFonts w:cs="Times New Roman"/>
                <w:szCs w:val="22"/>
              </w:rPr>
            </w:pPr>
            <w:r>
              <w:rPr>
                <w:rFonts w:cs="Times New Roman"/>
                <w:szCs w:val="22"/>
              </w:rPr>
              <w:t>(14,437)</w:t>
            </w:r>
          </w:p>
        </w:tc>
      </w:tr>
      <w:tr w:rsidR="00280EAB" w:rsidRPr="00A17337" w14:paraId="6475B9F4" w14:textId="77777777" w:rsidTr="00650366">
        <w:trPr>
          <w:cantSplit/>
        </w:trPr>
        <w:tc>
          <w:tcPr>
            <w:tcW w:w="3971" w:type="dxa"/>
            <w:shd w:val="clear" w:color="auto" w:fill="auto"/>
          </w:tcPr>
          <w:p w14:paraId="27C250F1" w14:textId="77777777" w:rsidR="00280EAB" w:rsidRPr="00A17337" w:rsidRDefault="00280EAB" w:rsidP="00280EAB">
            <w:pPr>
              <w:spacing w:line="240" w:lineRule="auto"/>
              <w:ind w:left="360" w:hanging="360"/>
              <w:rPr>
                <w:rFonts w:ascii="Times New Roman" w:hAnsi="Times New Roman" w:cs="Times New Roman"/>
                <w:sz w:val="22"/>
                <w:szCs w:val="22"/>
              </w:rPr>
            </w:pPr>
          </w:p>
        </w:tc>
        <w:tc>
          <w:tcPr>
            <w:tcW w:w="630" w:type="dxa"/>
            <w:shd w:val="clear" w:color="auto" w:fill="auto"/>
          </w:tcPr>
          <w:p w14:paraId="64A7ED9D" w14:textId="77777777" w:rsidR="00280EAB" w:rsidRPr="00A17337" w:rsidRDefault="00280EAB" w:rsidP="00280EAB">
            <w:pPr>
              <w:pStyle w:val="acctfourfigures"/>
              <w:tabs>
                <w:tab w:val="clear" w:pos="765"/>
                <w:tab w:val="decimal" w:pos="461"/>
                <w:tab w:val="decimal" w:pos="731"/>
              </w:tabs>
              <w:spacing w:line="240" w:lineRule="auto"/>
              <w:ind w:right="11"/>
              <w:jc w:val="center"/>
              <w:rPr>
                <w:rFonts w:cs="Times New Roman"/>
                <w:b/>
                <w:bCs/>
                <w:i/>
                <w:iCs/>
                <w:szCs w:val="22"/>
              </w:rPr>
            </w:pPr>
          </w:p>
        </w:tc>
        <w:tc>
          <w:tcPr>
            <w:tcW w:w="1080" w:type="dxa"/>
            <w:tcBorders>
              <w:top w:val="single" w:sz="4" w:space="0" w:color="auto"/>
            </w:tcBorders>
            <w:shd w:val="clear" w:color="auto" w:fill="auto"/>
            <w:vAlign w:val="bottom"/>
          </w:tcPr>
          <w:p w14:paraId="1953857E" w14:textId="77777777" w:rsidR="00280EAB" w:rsidRPr="00A17337" w:rsidRDefault="00280EAB" w:rsidP="00280EAB">
            <w:pPr>
              <w:pStyle w:val="acctfourfigures"/>
              <w:tabs>
                <w:tab w:val="clear" w:pos="765"/>
                <w:tab w:val="decimal" w:pos="894"/>
              </w:tabs>
              <w:spacing w:line="240" w:lineRule="auto"/>
              <w:ind w:right="11"/>
              <w:rPr>
                <w:rFonts w:cs="Times New Roman"/>
                <w:b/>
                <w:bCs/>
                <w:szCs w:val="22"/>
              </w:rPr>
            </w:pPr>
          </w:p>
        </w:tc>
        <w:tc>
          <w:tcPr>
            <w:tcW w:w="180" w:type="dxa"/>
            <w:shd w:val="clear" w:color="auto" w:fill="auto"/>
            <w:vAlign w:val="bottom"/>
          </w:tcPr>
          <w:p w14:paraId="3434E401" w14:textId="77777777" w:rsidR="00280EAB" w:rsidRPr="00A17337" w:rsidRDefault="00280EAB" w:rsidP="00280EAB">
            <w:pPr>
              <w:pStyle w:val="acctfourfigures"/>
              <w:spacing w:line="240" w:lineRule="auto"/>
              <w:rPr>
                <w:rFonts w:cs="Times New Roman"/>
                <w:b/>
                <w:bCs/>
                <w:szCs w:val="22"/>
              </w:rPr>
            </w:pPr>
          </w:p>
        </w:tc>
        <w:tc>
          <w:tcPr>
            <w:tcW w:w="1080" w:type="dxa"/>
            <w:tcBorders>
              <w:top w:val="single" w:sz="4" w:space="0" w:color="auto"/>
            </w:tcBorders>
            <w:shd w:val="clear" w:color="auto" w:fill="auto"/>
            <w:vAlign w:val="bottom"/>
          </w:tcPr>
          <w:p w14:paraId="6C1BBACD" w14:textId="77777777" w:rsidR="00280EAB" w:rsidRPr="00621C64" w:rsidRDefault="00280EAB" w:rsidP="00280EAB">
            <w:pPr>
              <w:pStyle w:val="acctfourfigures"/>
              <w:tabs>
                <w:tab w:val="clear" w:pos="765"/>
                <w:tab w:val="decimal" w:pos="900"/>
              </w:tabs>
              <w:spacing w:line="240" w:lineRule="auto"/>
              <w:ind w:right="11"/>
              <w:rPr>
                <w:rFonts w:cs="Times New Roman"/>
                <w:b/>
                <w:bCs/>
                <w:szCs w:val="22"/>
              </w:rPr>
            </w:pPr>
          </w:p>
        </w:tc>
        <w:tc>
          <w:tcPr>
            <w:tcW w:w="180" w:type="dxa"/>
            <w:shd w:val="clear" w:color="auto" w:fill="auto"/>
            <w:vAlign w:val="bottom"/>
          </w:tcPr>
          <w:p w14:paraId="7EDA2C67" w14:textId="77777777" w:rsidR="00280EAB" w:rsidRPr="00A17337" w:rsidRDefault="00280EAB" w:rsidP="00280EAB">
            <w:pPr>
              <w:spacing w:line="240" w:lineRule="auto"/>
              <w:jc w:val="center"/>
              <w:rPr>
                <w:rFonts w:ascii="Times New Roman" w:hAnsi="Times New Roman" w:cs="Times New Roman"/>
                <w:sz w:val="22"/>
                <w:szCs w:val="22"/>
              </w:rPr>
            </w:pPr>
          </w:p>
        </w:tc>
        <w:tc>
          <w:tcPr>
            <w:tcW w:w="1080" w:type="dxa"/>
            <w:tcBorders>
              <w:top w:val="single" w:sz="4" w:space="0" w:color="auto"/>
            </w:tcBorders>
            <w:shd w:val="clear" w:color="auto" w:fill="auto"/>
            <w:vAlign w:val="bottom"/>
          </w:tcPr>
          <w:p w14:paraId="12E654D8" w14:textId="77777777" w:rsidR="00280EAB" w:rsidRPr="00A17337" w:rsidRDefault="00280EAB" w:rsidP="00280EAB">
            <w:pPr>
              <w:tabs>
                <w:tab w:val="clear" w:pos="907"/>
                <w:tab w:val="decimal" w:pos="894"/>
              </w:tabs>
              <w:spacing w:line="240" w:lineRule="auto"/>
              <w:jc w:val="center"/>
              <w:rPr>
                <w:rFonts w:ascii="Times New Roman" w:hAnsi="Times New Roman" w:cs="Times New Roman"/>
                <w:b/>
                <w:bCs/>
                <w:sz w:val="22"/>
                <w:szCs w:val="22"/>
              </w:rPr>
            </w:pPr>
          </w:p>
        </w:tc>
        <w:tc>
          <w:tcPr>
            <w:tcW w:w="180" w:type="dxa"/>
            <w:shd w:val="clear" w:color="auto" w:fill="auto"/>
            <w:vAlign w:val="bottom"/>
          </w:tcPr>
          <w:p w14:paraId="2951ABD3" w14:textId="77777777" w:rsidR="00280EAB" w:rsidRPr="00A17337" w:rsidRDefault="00280EAB" w:rsidP="00280EAB">
            <w:pPr>
              <w:spacing w:line="240" w:lineRule="auto"/>
              <w:jc w:val="center"/>
              <w:rPr>
                <w:rFonts w:ascii="Times New Roman" w:hAnsi="Times New Roman" w:cs="Times New Roman"/>
                <w:sz w:val="22"/>
                <w:szCs w:val="22"/>
              </w:rPr>
            </w:pPr>
          </w:p>
        </w:tc>
        <w:tc>
          <w:tcPr>
            <w:tcW w:w="1080" w:type="dxa"/>
            <w:tcBorders>
              <w:top w:val="single" w:sz="4" w:space="0" w:color="auto"/>
            </w:tcBorders>
            <w:shd w:val="clear" w:color="auto" w:fill="auto"/>
            <w:vAlign w:val="bottom"/>
          </w:tcPr>
          <w:p w14:paraId="3D3990D3" w14:textId="77777777" w:rsidR="00280EAB" w:rsidRPr="00A17337" w:rsidRDefault="00280EAB" w:rsidP="00280EAB">
            <w:pPr>
              <w:pStyle w:val="acctfourfigures"/>
              <w:tabs>
                <w:tab w:val="clear" w:pos="765"/>
                <w:tab w:val="decimal" w:pos="900"/>
              </w:tabs>
              <w:spacing w:line="240" w:lineRule="auto"/>
              <w:ind w:right="11"/>
              <w:rPr>
                <w:rFonts w:cs="Times New Roman"/>
                <w:szCs w:val="22"/>
              </w:rPr>
            </w:pPr>
          </w:p>
        </w:tc>
      </w:tr>
      <w:tr w:rsidR="00280EAB" w:rsidRPr="00065932" w14:paraId="7CD55A45" w14:textId="77777777" w:rsidTr="00650366">
        <w:trPr>
          <w:cantSplit/>
        </w:trPr>
        <w:tc>
          <w:tcPr>
            <w:tcW w:w="3971" w:type="dxa"/>
            <w:shd w:val="clear" w:color="auto" w:fill="auto"/>
          </w:tcPr>
          <w:p w14:paraId="136BB48A" w14:textId="1D70A03B" w:rsidR="00280EAB" w:rsidRPr="00A17337" w:rsidRDefault="00280EAB" w:rsidP="00280EAB">
            <w:pPr>
              <w:spacing w:line="240" w:lineRule="auto"/>
              <w:ind w:left="360" w:hanging="360"/>
              <w:rPr>
                <w:rFonts w:ascii="Times New Roman" w:hAnsi="Times New Roman" w:cs="Times New Roman"/>
                <w:b/>
                <w:bCs/>
                <w:sz w:val="22"/>
                <w:szCs w:val="22"/>
              </w:rPr>
            </w:pPr>
            <w:r w:rsidRPr="00A17337">
              <w:rPr>
                <w:rFonts w:ascii="Times New Roman" w:hAnsi="Times New Roman" w:cs="Times New Roman"/>
                <w:b/>
                <w:bCs/>
                <w:sz w:val="22"/>
                <w:szCs w:val="22"/>
              </w:rPr>
              <w:t xml:space="preserve">Total </w:t>
            </w:r>
            <w:r w:rsidRPr="00A17337">
              <w:rPr>
                <w:rFonts w:ascii="Times New Roman" w:hAnsi="Times New Roman" w:cs="Cordia New"/>
                <w:b/>
                <w:bCs/>
                <w:sz w:val="22"/>
                <w:szCs w:val="22"/>
              </w:rPr>
              <w:t>income</w:t>
            </w:r>
            <w:r w:rsidRPr="00A17337">
              <w:rPr>
                <w:rFonts w:ascii="Times New Roman" w:hAnsi="Times New Roman" w:cs="Cordia New" w:hint="cs"/>
                <w:b/>
                <w:bCs/>
                <w:sz w:val="22"/>
                <w:szCs w:val="22"/>
                <w:cs/>
              </w:rPr>
              <w:t xml:space="preserve"> </w:t>
            </w:r>
            <w:r>
              <w:rPr>
                <w:rFonts w:ascii="Times New Roman" w:hAnsi="Times New Roman" w:cs="Cordia New"/>
                <w:b/>
                <w:bCs/>
                <w:sz w:val="22"/>
                <w:szCs w:val="22"/>
              </w:rPr>
              <w:t>tax</w:t>
            </w:r>
            <w:r w:rsidRPr="00A17337">
              <w:rPr>
                <w:rFonts w:ascii="Times New Roman" w:hAnsi="Times New Roman" w:cs="Times New Roman"/>
                <w:b/>
                <w:bCs/>
                <w:sz w:val="22"/>
                <w:szCs w:val="22"/>
              </w:rPr>
              <w:t xml:space="preserve"> </w:t>
            </w:r>
          </w:p>
        </w:tc>
        <w:tc>
          <w:tcPr>
            <w:tcW w:w="630" w:type="dxa"/>
            <w:shd w:val="clear" w:color="auto" w:fill="auto"/>
          </w:tcPr>
          <w:p w14:paraId="25F9BF04" w14:textId="77777777" w:rsidR="00280EAB" w:rsidRPr="00A17337" w:rsidRDefault="00280EAB" w:rsidP="00280EAB">
            <w:pPr>
              <w:pStyle w:val="acctfourfigures"/>
              <w:tabs>
                <w:tab w:val="clear" w:pos="765"/>
                <w:tab w:val="decimal" w:pos="461"/>
                <w:tab w:val="decimal" w:pos="731"/>
              </w:tabs>
              <w:spacing w:line="240" w:lineRule="auto"/>
              <w:ind w:right="11"/>
              <w:jc w:val="center"/>
              <w:rPr>
                <w:rFonts w:cs="Times New Roman"/>
                <w:b/>
                <w:bCs/>
                <w:i/>
                <w:iCs/>
                <w:szCs w:val="22"/>
              </w:rPr>
            </w:pPr>
          </w:p>
        </w:tc>
        <w:tc>
          <w:tcPr>
            <w:tcW w:w="1080" w:type="dxa"/>
            <w:tcBorders>
              <w:bottom w:val="double" w:sz="4" w:space="0" w:color="auto"/>
            </w:tcBorders>
            <w:shd w:val="clear" w:color="auto" w:fill="auto"/>
          </w:tcPr>
          <w:p w14:paraId="7921CEB9" w14:textId="57BC80FD" w:rsidR="00280EAB" w:rsidRPr="00A17337" w:rsidRDefault="00280EAB" w:rsidP="00280EAB">
            <w:pPr>
              <w:pStyle w:val="acctfourfigures"/>
              <w:tabs>
                <w:tab w:val="clear" w:pos="765"/>
                <w:tab w:val="decimal" w:pos="894"/>
              </w:tabs>
              <w:spacing w:line="240" w:lineRule="auto"/>
              <w:ind w:right="11"/>
              <w:rPr>
                <w:rFonts w:cs="Times New Roman"/>
                <w:b/>
                <w:bCs/>
                <w:szCs w:val="22"/>
              </w:rPr>
            </w:pPr>
            <w:r w:rsidRPr="00CC0EF4">
              <w:rPr>
                <w:b/>
                <w:bCs/>
                <w:szCs w:val="28"/>
                <w:lang w:val="en-US" w:bidi="th-TH"/>
              </w:rPr>
              <w:t>(</w:t>
            </w:r>
            <w:r>
              <w:rPr>
                <w:b/>
                <w:bCs/>
                <w:szCs w:val="28"/>
                <w:lang w:val="en-US" w:bidi="th-TH"/>
              </w:rPr>
              <w:t>42</w:t>
            </w:r>
            <w:r w:rsidRPr="00CC0EF4">
              <w:rPr>
                <w:b/>
                <w:bCs/>
                <w:szCs w:val="28"/>
                <w:lang w:val="en-US" w:bidi="th-TH"/>
              </w:rPr>
              <w:t>,4</w:t>
            </w:r>
            <w:r>
              <w:rPr>
                <w:b/>
                <w:bCs/>
                <w:szCs w:val="28"/>
                <w:lang w:val="en-US" w:bidi="th-TH"/>
              </w:rPr>
              <w:t>36</w:t>
            </w:r>
            <w:r w:rsidRPr="00CC0EF4">
              <w:rPr>
                <w:b/>
                <w:bCs/>
                <w:szCs w:val="28"/>
                <w:lang w:val="en-US" w:bidi="th-TH"/>
              </w:rPr>
              <w:t>)</w:t>
            </w:r>
          </w:p>
        </w:tc>
        <w:tc>
          <w:tcPr>
            <w:tcW w:w="180" w:type="dxa"/>
            <w:shd w:val="clear" w:color="auto" w:fill="auto"/>
          </w:tcPr>
          <w:p w14:paraId="210479FB" w14:textId="77777777" w:rsidR="00280EAB" w:rsidRPr="00A17337" w:rsidRDefault="00280EAB" w:rsidP="00280EAB">
            <w:pPr>
              <w:pStyle w:val="acctfourfigures"/>
              <w:spacing w:line="240" w:lineRule="auto"/>
              <w:rPr>
                <w:rFonts w:cs="Times New Roman"/>
                <w:szCs w:val="22"/>
              </w:rPr>
            </w:pPr>
          </w:p>
        </w:tc>
        <w:tc>
          <w:tcPr>
            <w:tcW w:w="1080" w:type="dxa"/>
            <w:tcBorders>
              <w:bottom w:val="double" w:sz="4" w:space="0" w:color="auto"/>
            </w:tcBorders>
            <w:shd w:val="clear" w:color="auto" w:fill="auto"/>
          </w:tcPr>
          <w:p w14:paraId="43C865E1" w14:textId="1B0F824D" w:rsidR="00280EAB" w:rsidRPr="00621C64" w:rsidRDefault="00280EAB" w:rsidP="00280EAB">
            <w:pPr>
              <w:pStyle w:val="acctfourfigures"/>
              <w:tabs>
                <w:tab w:val="clear" w:pos="765"/>
                <w:tab w:val="decimal" w:pos="900"/>
              </w:tabs>
              <w:spacing w:line="240" w:lineRule="auto"/>
              <w:ind w:right="11"/>
              <w:rPr>
                <w:rFonts w:cs="Times New Roman"/>
                <w:b/>
                <w:bCs/>
                <w:szCs w:val="22"/>
              </w:rPr>
            </w:pPr>
            <w:r w:rsidRPr="00621C64">
              <w:rPr>
                <w:rFonts w:cs="Times New Roman"/>
                <w:b/>
                <w:bCs/>
                <w:szCs w:val="22"/>
              </w:rPr>
              <w:t>(14,437)</w:t>
            </w:r>
          </w:p>
        </w:tc>
        <w:tc>
          <w:tcPr>
            <w:tcW w:w="180" w:type="dxa"/>
            <w:shd w:val="clear" w:color="auto" w:fill="auto"/>
          </w:tcPr>
          <w:p w14:paraId="79F93E74" w14:textId="77777777" w:rsidR="00280EAB" w:rsidRPr="00A17337" w:rsidRDefault="00280EAB" w:rsidP="00280EAB">
            <w:pPr>
              <w:pStyle w:val="acctfourfigures"/>
              <w:spacing w:line="240" w:lineRule="auto"/>
              <w:rPr>
                <w:rFonts w:cs="Times New Roman"/>
                <w:szCs w:val="22"/>
              </w:rPr>
            </w:pPr>
          </w:p>
        </w:tc>
        <w:tc>
          <w:tcPr>
            <w:tcW w:w="1080" w:type="dxa"/>
            <w:tcBorders>
              <w:bottom w:val="double" w:sz="4" w:space="0" w:color="auto"/>
            </w:tcBorders>
            <w:shd w:val="clear" w:color="auto" w:fill="auto"/>
          </w:tcPr>
          <w:p w14:paraId="69DDE08C" w14:textId="63541375" w:rsidR="00280EAB" w:rsidRPr="00A17337" w:rsidRDefault="00280EAB" w:rsidP="00280EAB">
            <w:pPr>
              <w:pStyle w:val="acctfourfigures"/>
              <w:tabs>
                <w:tab w:val="clear" w:pos="765"/>
                <w:tab w:val="decimal" w:pos="894"/>
              </w:tabs>
              <w:spacing w:line="240" w:lineRule="auto"/>
              <w:ind w:right="11"/>
              <w:rPr>
                <w:rFonts w:cs="Times New Roman"/>
                <w:b/>
                <w:bCs/>
                <w:szCs w:val="22"/>
              </w:rPr>
            </w:pPr>
            <w:r w:rsidRPr="00CC0EF4">
              <w:rPr>
                <w:b/>
                <w:bCs/>
                <w:szCs w:val="28"/>
                <w:lang w:val="en-US" w:bidi="th-TH"/>
              </w:rPr>
              <w:t>(</w:t>
            </w:r>
            <w:r>
              <w:rPr>
                <w:b/>
                <w:bCs/>
                <w:szCs w:val="28"/>
                <w:lang w:val="en-US" w:bidi="th-TH"/>
              </w:rPr>
              <w:t>42</w:t>
            </w:r>
            <w:r w:rsidRPr="00CC0EF4">
              <w:rPr>
                <w:b/>
                <w:bCs/>
                <w:szCs w:val="28"/>
                <w:lang w:val="en-US" w:bidi="th-TH"/>
              </w:rPr>
              <w:t>,4</w:t>
            </w:r>
            <w:r>
              <w:rPr>
                <w:b/>
                <w:bCs/>
                <w:szCs w:val="28"/>
                <w:lang w:val="en-US" w:bidi="th-TH"/>
              </w:rPr>
              <w:t>36</w:t>
            </w:r>
            <w:r w:rsidRPr="00CC0EF4">
              <w:rPr>
                <w:b/>
                <w:bCs/>
                <w:szCs w:val="28"/>
                <w:lang w:val="en-US" w:bidi="th-TH"/>
              </w:rPr>
              <w:t>)</w:t>
            </w:r>
          </w:p>
        </w:tc>
        <w:tc>
          <w:tcPr>
            <w:tcW w:w="180" w:type="dxa"/>
            <w:shd w:val="clear" w:color="auto" w:fill="auto"/>
          </w:tcPr>
          <w:p w14:paraId="7FFC5729" w14:textId="77777777" w:rsidR="00280EAB" w:rsidRPr="00A17337" w:rsidRDefault="00280EAB" w:rsidP="00280EAB">
            <w:pPr>
              <w:pStyle w:val="acctfourfigures"/>
              <w:spacing w:line="240" w:lineRule="auto"/>
              <w:rPr>
                <w:rFonts w:cs="Times New Roman"/>
                <w:szCs w:val="22"/>
              </w:rPr>
            </w:pPr>
          </w:p>
        </w:tc>
        <w:tc>
          <w:tcPr>
            <w:tcW w:w="1080" w:type="dxa"/>
            <w:tcBorders>
              <w:bottom w:val="double" w:sz="4" w:space="0" w:color="auto"/>
            </w:tcBorders>
            <w:shd w:val="clear" w:color="auto" w:fill="auto"/>
          </w:tcPr>
          <w:p w14:paraId="0EA8CD36" w14:textId="62209CBF" w:rsidR="00280EAB" w:rsidRPr="00A17337" w:rsidRDefault="00280EAB" w:rsidP="00280EAB">
            <w:pPr>
              <w:pStyle w:val="acctfourfigures"/>
              <w:tabs>
                <w:tab w:val="clear" w:pos="765"/>
                <w:tab w:val="decimal" w:pos="900"/>
              </w:tabs>
              <w:spacing w:line="240" w:lineRule="auto"/>
              <w:ind w:right="11"/>
              <w:rPr>
                <w:rFonts w:cs="Times New Roman"/>
                <w:b/>
                <w:bCs/>
                <w:szCs w:val="22"/>
              </w:rPr>
            </w:pPr>
            <w:r w:rsidRPr="00911CE2">
              <w:rPr>
                <w:rFonts w:cs="Times New Roman"/>
                <w:b/>
                <w:bCs/>
                <w:szCs w:val="22"/>
              </w:rPr>
              <w:t>(14,437)</w:t>
            </w:r>
          </w:p>
        </w:tc>
      </w:tr>
    </w:tbl>
    <w:p w14:paraId="2E5C674C" w14:textId="77777777" w:rsidR="0079776D" w:rsidRPr="00065932" w:rsidRDefault="0079776D" w:rsidP="00BB28C2">
      <w:pPr>
        <w:tabs>
          <w:tab w:val="clear" w:pos="227"/>
          <w:tab w:val="clear" w:pos="454"/>
          <w:tab w:val="clear" w:pos="680"/>
          <w:tab w:val="clear" w:pos="907"/>
          <w:tab w:val="left" w:pos="540"/>
        </w:tabs>
        <w:rPr>
          <w:rFonts w:ascii="Times New Roman" w:hAnsi="Times New Roman" w:cs="Cordia New"/>
          <w:b/>
          <w:bCs/>
          <w:sz w:val="24"/>
          <w:szCs w:val="24"/>
          <w:highlight w:val="yellow"/>
        </w:rPr>
      </w:pPr>
    </w:p>
    <w:tbl>
      <w:tblPr>
        <w:tblW w:w="9540" w:type="dxa"/>
        <w:tblInd w:w="450" w:type="dxa"/>
        <w:tblLayout w:type="fixed"/>
        <w:tblCellMar>
          <w:left w:w="79" w:type="dxa"/>
          <w:right w:w="79" w:type="dxa"/>
        </w:tblCellMar>
        <w:tblLook w:val="0000" w:firstRow="0" w:lastRow="0" w:firstColumn="0" w:lastColumn="0" w:noHBand="0" w:noVBand="0"/>
      </w:tblPr>
      <w:tblGrid>
        <w:gridCol w:w="2700"/>
        <w:gridCol w:w="990"/>
        <w:gridCol w:w="180"/>
        <w:gridCol w:w="990"/>
        <w:gridCol w:w="180"/>
        <w:gridCol w:w="990"/>
        <w:gridCol w:w="180"/>
        <w:gridCol w:w="990"/>
        <w:gridCol w:w="180"/>
        <w:gridCol w:w="990"/>
        <w:gridCol w:w="180"/>
        <w:gridCol w:w="990"/>
      </w:tblGrid>
      <w:tr w:rsidR="00E447D1" w:rsidRPr="00065932" w14:paraId="14A50C52" w14:textId="77777777" w:rsidTr="00DC7333">
        <w:trPr>
          <w:cantSplit/>
          <w:tblHeader/>
        </w:trPr>
        <w:tc>
          <w:tcPr>
            <w:tcW w:w="2700" w:type="dxa"/>
            <w:vAlign w:val="bottom"/>
          </w:tcPr>
          <w:p w14:paraId="29F39C03" w14:textId="77777777" w:rsidR="00E447D1" w:rsidRPr="00A17337" w:rsidRDefault="00E447D1" w:rsidP="00B22D8B">
            <w:pPr>
              <w:spacing w:line="240" w:lineRule="auto"/>
              <w:ind w:left="114" w:hanging="114"/>
              <w:rPr>
                <w:rFonts w:ascii="Times New Roman" w:hAnsi="Times New Roman" w:cs="Times New Roman"/>
                <w:b/>
                <w:bCs/>
                <w:i/>
                <w:iCs/>
                <w:sz w:val="22"/>
                <w:szCs w:val="22"/>
              </w:rPr>
            </w:pPr>
          </w:p>
        </w:tc>
        <w:tc>
          <w:tcPr>
            <w:tcW w:w="6840" w:type="dxa"/>
            <w:gridSpan w:val="11"/>
          </w:tcPr>
          <w:p w14:paraId="01B4EAEC" w14:textId="77777777" w:rsidR="00E447D1" w:rsidRPr="00A17337" w:rsidRDefault="00710817" w:rsidP="00B22D8B">
            <w:pPr>
              <w:pStyle w:val="acctfourfigures"/>
              <w:tabs>
                <w:tab w:val="clear" w:pos="765"/>
              </w:tabs>
              <w:spacing w:line="240" w:lineRule="auto"/>
              <w:ind w:right="11"/>
              <w:jc w:val="center"/>
              <w:rPr>
                <w:rFonts w:cs="Times New Roman"/>
                <w:b/>
                <w:szCs w:val="22"/>
              </w:rPr>
            </w:pPr>
            <w:r w:rsidRPr="00A17337">
              <w:rPr>
                <w:rFonts w:cs="Times New Roman"/>
                <w:b/>
                <w:szCs w:val="22"/>
              </w:rPr>
              <w:t>Financial statements in which the equity method is applied</w:t>
            </w:r>
          </w:p>
        </w:tc>
      </w:tr>
      <w:tr w:rsidR="00E447D1" w:rsidRPr="00065932" w14:paraId="68C288DA" w14:textId="77777777" w:rsidTr="00DC7333">
        <w:trPr>
          <w:cantSplit/>
          <w:tblHeader/>
        </w:trPr>
        <w:tc>
          <w:tcPr>
            <w:tcW w:w="2700" w:type="dxa"/>
          </w:tcPr>
          <w:p w14:paraId="1AD65C31" w14:textId="77777777" w:rsidR="00E447D1" w:rsidRPr="00A17337" w:rsidRDefault="00E447D1" w:rsidP="00B22D8B">
            <w:pPr>
              <w:spacing w:line="240" w:lineRule="auto"/>
              <w:rPr>
                <w:rFonts w:ascii="Times New Roman" w:hAnsi="Times New Roman" w:cs="Times New Roman"/>
                <w:color w:val="008000"/>
                <w:sz w:val="22"/>
                <w:szCs w:val="22"/>
              </w:rPr>
            </w:pPr>
          </w:p>
        </w:tc>
        <w:tc>
          <w:tcPr>
            <w:tcW w:w="3330" w:type="dxa"/>
            <w:gridSpan w:val="5"/>
          </w:tcPr>
          <w:p w14:paraId="2C9B8956" w14:textId="1E164D5F" w:rsidR="00E447D1" w:rsidRPr="00A17337" w:rsidRDefault="00E447D1" w:rsidP="00B22D8B">
            <w:pPr>
              <w:pStyle w:val="acctfourfigures"/>
              <w:tabs>
                <w:tab w:val="clear" w:pos="765"/>
              </w:tabs>
              <w:spacing w:line="240" w:lineRule="auto"/>
              <w:ind w:right="11"/>
              <w:jc w:val="center"/>
              <w:rPr>
                <w:rFonts w:cs="Times New Roman"/>
                <w:szCs w:val="22"/>
                <w:lang w:val="en-US"/>
              </w:rPr>
            </w:pPr>
            <w:r w:rsidRPr="00A17337">
              <w:rPr>
                <w:rFonts w:cs="Times New Roman"/>
                <w:szCs w:val="22"/>
              </w:rPr>
              <w:t>202</w:t>
            </w:r>
            <w:r w:rsidR="00BB2A4C">
              <w:rPr>
                <w:rFonts w:cs="Times New Roman"/>
                <w:szCs w:val="22"/>
                <w:lang w:val="en-US"/>
              </w:rPr>
              <w:t>5</w:t>
            </w:r>
          </w:p>
        </w:tc>
        <w:tc>
          <w:tcPr>
            <w:tcW w:w="180" w:type="dxa"/>
          </w:tcPr>
          <w:p w14:paraId="65F0714C" w14:textId="77777777" w:rsidR="00E447D1" w:rsidRPr="00A17337" w:rsidRDefault="00E447D1" w:rsidP="00B22D8B">
            <w:pPr>
              <w:pStyle w:val="acctfourfigures"/>
              <w:tabs>
                <w:tab w:val="clear" w:pos="765"/>
              </w:tabs>
              <w:spacing w:line="240" w:lineRule="auto"/>
              <w:ind w:right="11"/>
              <w:jc w:val="center"/>
              <w:rPr>
                <w:rFonts w:cs="Times New Roman"/>
                <w:szCs w:val="22"/>
              </w:rPr>
            </w:pPr>
          </w:p>
        </w:tc>
        <w:tc>
          <w:tcPr>
            <w:tcW w:w="3330" w:type="dxa"/>
            <w:gridSpan w:val="5"/>
          </w:tcPr>
          <w:p w14:paraId="54374E45" w14:textId="7DC83875" w:rsidR="00E447D1" w:rsidRPr="00A17337" w:rsidRDefault="00E447D1" w:rsidP="00B22D8B">
            <w:pPr>
              <w:pStyle w:val="acctfourfigures"/>
              <w:tabs>
                <w:tab w:val="clear" w:pos="765"/>
              </w:tabs>
              <w:spacing w:line="240" w:lineRule="auto"/>
              <w:ind w:right="11"/>
              <w:jc w:val="center"/>
              <w:rPr>
                <w:rFonts w:cs="Cordia New"/>
                <w:szCs w:val="28"/>
                <w:cs/>
                <w:lang w:bidi="th-TH"/>
              </w:rPr>
            </w:pPr>
            <w:r w:rsidRPr="00A17337">
              <w:rPr>
                <w:rFonts w:cs="Times New Roman"/>
                <w:szCs w:val="22"/>
              </w:rPr>
              <w:t>20</w:t>
            </w:r>
            <w:r w:rsidR="00F41F64" w:rsidRPr="00A17337">
              <w:rPr>
                <w:rFonts w:cs="Times New Roman"/>
                <w:szCs w:val="22"/>
              </w:rPr>
              <w:t>2</w:t>
            </w:r>
            <w:r w:rsidR="00BB2A4C">
              <w:rPr>
                <w:rFonts w:cs="Times New Roman"/>
                <w:szCs w:val="22"/>
              </w:rPr>
              <w:t>4</w:t>
            </w:r>
          </w:p>
        </w:tc>
      </w:tr>
      <w:tr w:rsidR="00E447D1" w:rsidRPr="00065932" w14:paraId="0921EE9F" w14:textId="77777777" w:rsidTr="00DC7333">
        <w:trPr>
          <w:cantSplit/>
          <w:tblHeader/>
        </w:trPr>
        <w:tc>
          <w:tcPr>
            <w:tcW w:w="2700" w:type="dxa"/>
          </w:tcPr>
          <w:p w14:paraId="0A090098" w14:textId="77777777" w:rsidR="00E447D1" w:rsidRPr="00A17337" w:rsidRDefault="00E447D1" w:rsidP="00B22D8B">
            <w:pPr>
              <w:spacing w:line="240" w:lineRule="auto"/>
              <w:rPr>
                <w:rFonts w:ascii="Times New Roman" w:hAnsi="Times New Roman" w:cs="Times New Roman"/>
                <w:sz w:val="22"/>
                <w:szCs w:val="22"/>
              </w:rPr>
            </w:pPr>
          </w:p>
        </w:tc>
        <w:tc>
          <w:tcPr>
            <w:tcW w:w="990" w:type="dxa"/>
          </w:tcPr>
          <w:p w14:paraId="16688231" w14:textId="77777777" w:rsidR="00E447D1" w:rsidRPr="00A17337" w:rsidRDefault="00E447D1" w:rsidP="00B22D8B">
            <w:pPr>
              <w:pStyle w:val="acctfourfigures"/>
              <w:tabs>
                <w:tab w:val="clear" w:pos="765"/>
              </w:tabs>
              <w:spacing w:line="240" w:lineRule="auto"/>
              <w:ind w:left="-79" w:right="-79"/>
              <w:jc w:val="center"/>
              <w:rPr>
                <w:rFonts w:cs="Times New Roman"/>
                <w:szCs w:val="22"/>
              </w:rPr>
            </w:pPr>
          </w:p>
        </w:tc>
        <w:tc>
          <w:tcPr>
            <w:tcW w:w="180" w:type="dxa"/>
          </w:tcPr>
          <w:p w14:paraId="42574367" w14:textId="77777777" w:rsidR="00E447D1" w:rsidRPr="00A17337" w:rsidRDefault="00E447D1" w:rsidP="00B22D8B">
            <w:pPr>
              <w:pStyle w:val="acctfourfigures"/>
              <w:spacing w:line="240" w:lineRule="auto"/>
              <w:ind w:left="-79" w:right="-79"/>
              <w:jc w:val="center"/>
              <w:rPr>
                <w:rFonts w:cs="Times New Roman"/>
                <w:szCs w:val="22"/>
              </w:rPr>
            </w:pPr>
          </w:p>
        </w:tc>
        <w:tc>
          <w:tcPr>
            <w:tcW w:w="990" w:type="dxa"/>
          </w:tcPr>
          <w:p w14:paraId="28C1A9B3" w14:textId="77777777" w:rsidR="00E447D1" w:rsidRPr="00A17337" w:rsidRDefault="00E447D1" w:rsidP="00B22D8B">
            <w:pPr>
              <w:pStyle w:val="acctfourfigures"/>
              <w:tabs>
                <w:tab w:val="clear" w:pos="765"/>
              </w:tabs>
              <w:spacing w:line="240" w:lineRule="auto"/>
              <w:ind w:left="-79" w:right="-79"/>
              <w:jc w:val="center"/>
              <w:rPr>
                <w:rFonts w:cs="Times New Roman"/>
                <w:szCs w:val="22"/>
              </w:rPr>
            </w:pPr>
            <w:r w:rsidRPr="00A17337">
              <w:rPr>
                <w:rFonts w:cs="Times New Roman"/>
                <w:szCs w:val="22"/>
              </w:rPr>
              <w:t>Tax</w:t>
            </w:r>
          </w:p>
        </w:tc>
        <w:tc>
          <w:tcPr>
            <w:tcW w:w="180" w:type="dxa"/>
          </w:tcPr>
          <w:p w14:paraId="2898055B" w14:textId="77777777" w:rsidR="00E447D1" w:rsidRPr="00A17337" w:rsidRDefault="00E447D1" w:rsidP="00B22D8B">
            <w:pPr>
              <w:pStyle w:val="acctfourfigures"/>
              <w:spacing w:line="240" w:lineRule="auto"/>
              <w:ind w:left="-79" w:right="-79"/>
              <w:jc w:val="center"/>
              <w:rPr>
                <w:rFonts w:cs="Times New Roman"/>
                <w:szCs w:val="22"/>
              </w:rPr>
            </w:pPr>
          </w:p>
        </w:tc>
        <w:tc>
          <w:tcPr>
            <w:tcW w:w="990" w:type="dxa"/>
          </w:tcPr>
          <w:p w14:paraId="6B1238EA" w14:textId="77777777" w:rsidR="00E447D1" w:rsidRPr="00A17337" w:rsidRDefault="00E447D1" w:rsidP="00B22D8B">
            <w:pPr>
              <w:pStyle w:val="acctfourfigures"/>
              <w:tabs>
                <w:tab w:val="clear" w:pos="765"/>
              </w:tabs>
              <w:spacing w:line="240" w:lineRule="auto"/>
              <w:ind w:left="-79" w:right="-79"/>
              <w:jc w:val="center"/>
              <w:rPr>
                <w:rFonts w:cs="Times New Roman"/>
                <w:szCs w:val="22"/>
              </w:rPr>
            </w:pPr>
          </w:p>
        </w:tc>
        <w:tc>
          <w:tcPr>
            <w:tcW w:w="180" w:type="dxa"/>
          </w:tcPr>
          <w:p w14:paraId="351E6670" w14:textId="77777777" w:rsidR="00E447D1" w:rsidRPr="00A17337" w:rsidRDefault="00E447D1" w:rsidP="00B22D8B">
            <w:pPr>
              <w:pStyle w:val="acctfourfigures"/>
              <w:tabs>
                <w:tab w:val="clear" w:pos="765"/>
              </w:tabs>
              <w:spacing w:line="240" w:lineRule="auto"/>
              <w:ind w:left="-79" w:right="-79"/>
              <w:jc w:val="center"/>
              <w:rPr>
                <w:rFonts w:cs="Times New Roman"/>
                <w:szCs w:val="22"/>
              </w:rPr>
            </w:pPr>
          </w:p>
        </w:tc>
        <w:tc>
          <w:tcPr>
            <w:tcW w:w="990" w:type="dxa"/>
          </w:tcPr>
          <w:p w14:paraId="6A4CB339" w14:textId="77777777" w:rsidR="00E447D1" w:rsidRPr="00A17337" w:rsidRDefault="00E447D1" w:rsidP="00B22D8B">
            <w:pPr>
              <w:pStyle w:val="acctfourfigures"/>
              <w:tabs>
                <w:tab w:val="clear" w:pos="765"/>
              </w:tabs>
              <w:spacing w:line="240" w:lineRule="auto"/>
              <w:ind w:left="-79" w:right="-79"/>
              <w:jc w:val="center"/>
              <w:rPr>
                <w:rFonts w:cs="Times New Roman"/>
                <w:szCs w:val="22"/>
              </w:rPr>
            </w:pPr>
          </w:p>
        </w:tc>
        <w:tc>
          <w:tcPr>
            <w:tcW w:w="180" w:type="dxa"/>
          </w:tcPr>
          <w:p w14:paraId="1B847810" w14:textId="77777777" w:rsidR="00E447D1" w:rsidRPr="00A17337" w:rsidRDefault="00E447D1" w:rsidP="00B22D8B">
            <w:pPr>
              <w:pStyle w:val="acctfourfigures"/>
              <w:tabs>
                <w:tab w:val="clear" w:pos="765"/>
              </w:tabs>
              <w:spacing w:line="240" w:lineRule="auto"/>
              <w:ind w:left="-79" w:right="-79"/>
              <w:jc w:val="center"/>
              <w:rPr>
                <w:rFonts w:cs="Times New Roman"/>
                <w:szCs w:val="22"/>
              </w:rPr>
            </w:pPr>
          </w:p>
        </w:tc>
        <w:tc>
          <w:tcPr>
            <w:tcW w:w="990" w:type="dxa"/>
          </w:tcPr>
          <w:p w14:paraId="43FEB5EF" w14:textId="77777777" w:rsidR="00E447D1" w:rsidRPr="00A17337" w:rsidRDefault="00E447D1" w:rsidP="00B22D8B">
            <w:pPr>
              <w:pStyle w:val="acctfourfigures"/>
              <w:tabs>
                <w:tab w:val="clear" w:pos="765"/>
              </w:tabs>
              <w:spacing w:line="240" w:lineRule="auto"/>
              <w:ind w:left="-79" w:right="-79"/>
              <w:jc w:val="center"/>
              <w:rPr>
                <w:rFonts w:cs="Times New Roman"/>
                <w:szCs w:val="22"/>
              </w:rPr>
            </w:pPr>
            <w:r w:rsidRPr="00A17337">
              <w:rPr>
                <w:rFonts w:cs="Times New Roman"/>
                <w:szCs w:val="22"/>
              </w:rPr>
              <w:t>Tax</w:t>
            </w:r>
          </w:p>
        </w:tc>
        <w:tc>
          <w:tcPr>
            <w:tcW w:w="180" w:type="dxa"/>
          </w:tcPr>
          <w:p w14:paraId="1D966D8A" w14:textId="77777777" w:rsidR="00E447D1" w:rsidRPr="00A17337" w:rsidRDefault="00E447D1" w:rsidP="00B22D8B">
            <w:pPr>
              <w:pStyle w:val="acctfourfigures"/>
              <w:spacing w:line="240" w:lineRule="auto"/>
              <w:ind w:left="-79" w:right="-79"/>
              <w:jc w:val="center"/>
              <w:rPr>
                <w:rFonts w:cs="Times New Roman"/>
                <w:szCs w:val="22"/>
              </w:rPr>
            </w:pPr>
          </w:p>
        </w:tc>
        <w:tc>
          <w:tcPr>
            <w:tcW w:w="990" w:type="dxa"/>
          </w:tcPr>
          <w:p w14:paraId="2EF50733" w14:textId="77777777" w:rsidR="00E447D1" w:rsidRPr="00A17337" w:rsidRDefault="00E447D1" w:rsidP="00B22D8B">
            <w:pPr>
              <w:pStyle w:val="acctfourfigures"/>
              <w:tabs>
                <w:tab w:val="clear" w:pos="765"/>
              </w:tabs>
              <w:spacing w:line="240" w:lineRule="auto"/>
              <w:ind w:left="-79" w:right="-79"/>
              <w:jc w:val="center"/>
              <w:rPr>
                <w:rFonts w:cs="Times New Roman"/>
                <w:szCs w:val="22"/>
              </w:rPr>
            </w:pPr>
          </w:p>
        </w:tc>
      </w:tr>
      <w:tr w:rsidR="00E447D1" w:rsidRPr="00065932" w14:paraId="2A9502FE" w14:textId="77777777" w:rsidTr="00DC7333">
        <w:trPr>
          <w:cantSplit/>
          <w:tblHeader/>
        </w:trPr>
        <w:tc>
          <w:tcPr>
            <w:tcW w:w="2700" w:type="dxa"/>
          </w:tcPr>
          <w:p w14:paraId="75CBFAFD" w14:textId="77777777" w:rsidR="00E447D1" w:rsidRPr="00A17337" w:rsidRDefault="00E447D1" w:rsidP="00B22D8B">
            <w:pPr>
              <w:spacing w:line="240" w:lineRule="auto"/>
              <w:rPr>
                <w:rFonts w:ascii="Times New Roman" w:hAnsi="Times New Roman" w:cs="Times New Roman"/>
                <w:sz w:val="22"/>
                <w:szCs w:val="22"/>
              </w:rPr>
            </w:pPr>
          </w:p>
        </w:tc>
        <w:tc>
          <w:tcPr>
            <w:tcW w:w="990" w:type="dxa"/>
          </w:tcPr>
          <w:p w14:paraId="2D68A2B7" w14:textId="77777777" w:rsidR="00E447D1" w:rsidRPr="00A17337" w:rsidRDefault="00E447D1" w:rsidP="00B22D8B">
            <w:pPr>
              <w:pStyle w:val="acctfourfigures"/>
              <w:tabs>
                <w:tab w:val="clear" w:pos="765"/>
              </w:tabs>
              <w:spacing w:line="240" w:lineRule="auto"/>
              <w:ind w:left="-79" w:right="-79"/>
              <w:jc w:val="center"/>
              <w:rPr>
                <w:rFonts w:cs="Times New Roman"/>
                <w:szCs w:val="22"/>
              </w:rPr>
            </w:pPr>
            <w:r w:rsidRPr="00A17337">
              <w:rPr>
                <w:rFonts w:cs="Times New Roman"/>
                <w:szCs w:val="22"/>
              </w:rPr>
              <w:t>Before</w:t>
            </w:r>
          </w:p>
        </w:tc>
        <w:tc>
          <w:tcPr>
            <w:tcW w:w="180" w:type="dxa"/>
          </w:tcPr>
          <w:p w14:paraId="2237020D" w14:textId="77777777" w:rsidR="00E447D1" w:rsidRPr="00A17337" w:rsidRDefault="00E447D1" w:rsidP="00B22D8B">
            <w:pPr>
              <w:pStyle w:val="acctfourfigures"/>
              <w:spacing w:line="240" w:lineRule="auto"/>
              <w:ind w:left="-79" w:right="-79"/>
              <w:jc w:val="center"/>
              <w:rPr>
                <w:rFonts w:cs="Times New Roman"/>
                <w:szCs w:val="22"/>
              </w:rPr>
            </w:pPr>
          </w:p>
        </w:tc>
        <w:tc>
          <w:tcPr>
            <w:tcW w:w="990" w:type="dxa"/>
          </w:tcPr>
          <w:p w14:paraId="33566FB6" w14:textId="77777777" w:rsidR="00E447D1" w:rsidRPr="00A17337" w:rsidRDefault="00E447D1" w:rsidP="00B22D8B">
            <w:pPr>
              <w:pStyle w:val="acctfourfigures"/>
              <w:tabs>
                <w:tab w:val="clear" w:pos="765"/>
              </w:tabs>
              <w:spacing w:line="240" w:lineRule="auto"/>
              <w:ind w:left="-79" w:right="-79"/>
              <w:jc w:val="center"/>
              <w:rPr>
                <w:rFonts w:cs="Times New Roman"/>
                <w:szCs w:val="22"/>
              </w:rPr>
            </w:pPr>
            <w:r w:rsidRPr="00A17337">
              <w:rPr>
                <w:rFonts w:cs="Times New Roman"/>
                <w:szCs w:val="22"/>
              </w:rPr>
              <w:t>(expense)</w:t>
            </w:r>
          </w:p>
        </w:tc>
        <w:tc>
          <w:tcPr>
            <w:tcW w:w="180" w:type="dxa"/>
          </w:tcPr>
          <w:p w14:paraId="16085B6E" w14:textId="77777777" w:rsidR="00E447D1" w:rsidRPr="00A17337" w:rsidRDefault="00E447D1" w:rsidP="00B22D8B">
            <w:pPr>
              <w:pStyle w:val="acctfourfigures"/>
              <w:spacing w:line="240" w:lineRule="auto"/>
              <w:ind w:left="-79" w:right="-79"/>
              <w:jc w:val="center"/>
              <w:rPr>
                <w:rFonts w:cs="Times New Roman"/>
                <w:szCs w:val="22"/>
              </w:rPr>
            </w:pPr>
          </w:p>
        </w:tc>
        <w:tc>
          <w:tcPr>
            <w:tcW w:w="990" w:type="dxa"/>
          </w:tcPr>
          <w:p w14:paraId="59A85B48" w14:textId="77777777" w:rsidR="00E447D1" w:rsidRPr="00A17337" w:rsidRDefault="00E447D1" w:rsidP="00B22D8B">
            <w:pPr>
              <w:pStyle w:val="acctfourfigures"/>
              <w:tabs>
                <w:tab w:val="clear" w:pos="765"/>
              </w:tabs>
              <w:spacing w:line="240" w:lineRule="auto"/>
              <w:ind w:left="-79" w:right="-79"/>
              <w:jc w:val="center"/>
              <w:rPr>
                <w:rFonts w:cs="Times New Roman"/>
                <w:szCs w:val="22"/>
              </w:rPr>
            </w:pPr>
            <w:r w:rsidRPr="00A17337">
              <w:rPr>
                <w:rFonts w:cs="Times New Roman"/>
                <w:szCs w:val="22"/>
              </w:rPr>
              <w:t>Net of</w:t>
            </w:r>
          </w:p>
        </w:tc>
        <w:tc>
          <w:tcPr>
            <w:tcW w:w="180" w:type="dxa"/>
          </w:tcPr>
          <w:p w14:paraId="2AC2CE92" w14:textId="77777777" w:rsidR="00E447D1" w:rsidRPr="00A17337" w:rsidRDefault="00E447D1" w:rsidP="00B22D8B">
            <w:pPr>
              <w:pStyle w:val="acctfourfigures"/>
              <w:tabs>
                <w:tab w:val="clear" w:pos="765"/>
              </w:tabs>
              <w:spacing w:line="240" w:lineRule="auto"/>
              <w:ind w:left="-79" w:right="-79"/>
              <w:jc w:val="center"/>
              <w:rPr>
                <w:rFonts w:cs="Times New Roman"/>
                <w:szCs w:val="22"/>
              </w:rPr>
            </w:pPr>
          </w:p>
        </w:tc>
        <w:tc>
          <w:tcPr>
            <w:tcW w:w="990" w:type="dxa"/>
          </w:tcPr>
          <w:p w14:paraId="0E7B82B8" w14:textId="77777777" w:rsidR="00E447D1" w:rsidRPr="00A17337" w:rsidRDefault="00E447D1" w:rsidP="00B22D8B">
            <w:pPr>
              <w:pStyle w:val="acctfourfigures"/>
              <w:tabs>
                <w:tab w:val="clear" w:pos="765"/>
              </w:tabs>
              <w:spacing w:line="240" w:lineRule="auto"/>
              <w:ind w:left="-79" w:right="-79"/>
              <w:jc w:val="center"/>
              <w:rPr>
                <w:rFonts w:cs="Times New Roman"/>
                <w:szCs w:val="22"/>
              </w:rPr>
            </w:pPr>
            <w:r w:rsidRPr="00A17337">
              <w:rPr>
                <w:rFonts w:cs="Times New Roman"/>
                <w:szCs w:val="22"/>
              </w:rPr>
              <w:t>Before</w:t>
            </w:r>
          </w:p>
        </w:tc>
        <w:tc>
          <w:tcPr>
            <w:tcW w:w="180" w:type="dxa"/>
          </w:tcPr>
          <w:p w14:paraId="335291DB" w14:textId="77777777" w:rsidR="00E447D1" w:rsidRPr="00A17337" w:rsidRDefault="00E447D1" w:rsidP="00B22D8B">
            <w:pPr>
              <w:pStyle w:val="acctfourfigures"/>
              <w:tabs>
                <w:tab w:val="clear" w:pos="765"/>
              </w:tabs>
              <w:spacing w:line="240" w:lineRule="auto"/>
              <w:ind w:left="-79" w:right="-79"/>
              <w:jc w:val="center"/>
              <w:rPr>
                <w:rFonts w:cs="Times New Roman"/>
                <w:szCs w:val="22"/>
              </w:rPr>
            </w:pPr>
          </w:p>
        </w:tc>
        <w:tc>
          <w:tcPr>
            <w:tcW w:w="990" w:type="dxa"/>
          </w:tcPr>
          <w:p w14:paraId="01B23D34" w14:textId="77777777" w:rsidR="00E447D1" w:rsidRPr="00A17337" w:rsidRDefault="00E447D1" w:rsidP="00B22D8B">
            <w:pPr>
              <w:pStyle w:val="acctfourfigures"/>
              <w:tabs>
                <w:tab w:val="clear" w:pos="765"/>
              </w:tabs>
              <w:spacing w:line="240" w:lineRule="auto"/>
              <w:ind w:left="-79" w:right="-79"/>
              <w:jc w:val="center"/>
              <w:rPr>
                <w:rFonts w:cs="Times New Roman"/>
                <w:szCs w:val="22"/>
              </w:rPr>
            </w:pPr>
            <w:r w:rsidRPr="00A17337">
              <w:rPr>
                <w:rFonts w:cs="Times New Roman"/>
                <w:szCs w:val="22"/>
              </w:rPr>
              <w:t>(expense)</w:t>
            </w:r>
          </w:p>
        </w:tc>
        <w:tc>
          <w:tcPr>
            <w:tcW w:w="180" w:type="dxa"/>
          </w:tcPr>
          <w:p w14:paraId="2DE2A1AC" w14:textId="77777777" w:rsidR="00E447D1" w:rsidRPr="00A17337" w:rsidRDefault="00E447D1" w:rsidP="00B22D8B">
            <w:pPr>
              <w:pStyle w:val="acctfourfigures"/>
              <w:spacing w:line="240" w:lineRule="auto"/>
              <w:ind w:left="-79" w:right="-79"/>
              <w:jc w:val="center"/>
              <w:rPr>
                <w:rFonts w:cs="Times New Roman"/>
                <w:szCs w:val="22"/>
              </w:rPr>
            </w:pPr>
          </w:p>
        </w:tc>
        <w:tc>
          <w:tcPr>
            <w:tcW w:w="990" w:type="dxa"/>
          </w:tcPr>
          <w:p w14:paraId="6A611CA6" w14:textId="77777777" w:rsidR="00E447D1" w:rsidRPr="00A17337" w:rsidRDefault="00E447D1" w:rsidP="00B22D8B">
            <w:pPr>
              <w:pStyle w:val="acctfourfigures"/>
              <w:tabs>
                <w:tab w:val="clear" w:pos="765"/>
              </w:tabs>
              <w:spacing w:line="240" w:lineRule="auto"/>
              <w:ind w:left="-79" w:right="-79"/>
              <w:jc w:val="center"/>
              <w:rPr>
                <w:rFonts w:cs="Times New Roman"/>
                <w:szCs w:val="22"/>
              </w:rPr>
            </w:pPr>
            <w:r w:rsidRPr="00A17337">
              <w:rPr>
                <w:rFonts w:cs="Times New Roman"/>
                <w:szCs w:val="22"/>
              </w:rPr>
              <w:t>Net of</w:t>
            </w:r>
          </w:p>
        </w:tc>
      </w:tr>
      <w:tr w:rsidR="00E447D1" w:rsidRPr="00065932" w14:paraId="31A8D3AD" w14:textId="77777777" w:rsidTr="00DC7333">
        <w:trPr>
          <w:cantSplit/>
          <w:tblHeader/>
        </w:trPr>
        <w:tc>
          <w:tcPr>
            <w:tcW w:w="2700" w:type="dxa"/>
          </w:tcPr>
          <w:p w14:paraId="31A09953" w14:textId="77777777" w:rsidR="00E447D1" w:rsidRPr="00A17337" w:rsidRDefault="0079776D" w:rsidP="00B22D8B">
            <w:pPr>
              <w:spacing w:line="240" w:lineRule="auto"/>
              <w:rPr>
                <w:rFonts w:ascii="Times New Roman" w:hAnsi="Times New Roman" w:cs="Times New Roman"/>
                <w:sz w:val="22"/>
                <w:szCs w:val="22"/>
              </w:rPr>
            </w:pPr>
            <w:r w:rsidRPr="00A17337">
              <w:rPr>
                <w:rFonts w:ascii="Times New Roman" w:hAnsi="Times New Roman" w:cs="Times New Roman"/>
                <w:b/>
                <w:bCs/>
                <w:i/>
                <w:iCs/>
                <w:sz w:val="22"/>
                <w:szCs w:val="22"/>
              </w:rPr>
              <w:t>Income tax</w:t>
            </w:r>
          </w:p>
        </w:tc>
        <w:tc>
          <w:tcPr>
            <w:tcW w:w="990" w:type="dxa"/>
          </w:tcPr>
          <w:p w14:paraId="7926D0D4" w14:textId="77777777" w:rsidR="00E447D1" w:rsidRPr="00A17337" w:rsidRDefault="00E447D1" w:rsidP="00B22D8B">
            <w:pPr>
              <w:pStyle w:val="acctfourfigures"/>
              <w:tabs>
                <w:tab w:val="clear" w:pos="765"/>
              </w:tabs>
              <w:spacing w:line="240" w:lineRule="auto"/>
              <w:ind w:left="-79" w:right="-79"/>
              <w:jc w:val="center"/>
              <w:rPr>
                <w:rFonts w:cs="Times New Roman"/>
                <w:szCs w:val="22"/>
              </w:rPr>
            </w:pPr>
            <w:r w:rsidRPr="00A17337">
              <w:rPr>
                <w:rFonts w:cs="Times New Roman"/>
                <w:szCs w:val="22"/>
              </w:rPr>
              <w:t>tax</w:t>
            </w:r>
          </w:p>
        </w:tc>
        <w:tc>
          <w:tcPr>
            <w:tcW w:w="180" w:type="dxa"/>
          </w:tcPr>
          <w:p w14:paraId="61264063" w14:textId="77777777" w:rsidR="00E447D1" w:rsidRPr="00A17337" w:rsidRDefault="00E447D1" w:rsidP="00B22D8B">
            <w:pPr>
              <w:pStyle w:val="acctfourfigures"/>
              <w:spacing w:line="240" w:lineRule="auto"/>
              <w:ind w:left="-79" w:right="-79"/>
              <w:jc w:val="center"/>
              <w:rPr>
                <w:rFonts w:cs="Times New Roman"/>
                <w:szCs w:val="22"/>
              </w:rPr>
            </w:pPr>
          </w:p>
        </w:tc>
        <w:tc>
          <w:tcPr>
            <w:tcW w:w="990" w:type="dxa"/>
          </w:tcPr>
          <w:p w14:paraId="1380FB0C" w14:textId="77777777" w:rsidR="00E447D1" w:rsidRPr="00A17337" w:rsidRDefault="00E447D1" w:rsidP="00B22D8B">
            <w:pPr>
              <w:pStyle w:val="acctfourfigures"/>
              <w:tabs>
                <w:tab w:val="clear" w:pos="765"/>
              </w:tabs>
              <w:spacing w:line="240" w:lineRule="auto"/>
              <w:ind w:left="-79" w:right="-79"/>
              <w:jc w:val="center"/>
              <w:rPr>
                <w:rFonts w:cs="Times New Roman"/>
                <w:szCs w:val="22"/>
              </w:rPr>
            </w:pPr>
            <w:r w:rsidRPr="00A17337">
              <w:rPr>
                <w:rFonts w:cs="Times New Roman"/>
                <w:szCs w:val="22"/>
              </w:rPr>
              <w:t>benefit</w:t>
            </w:r>
          </w:p>
        </w:tc>
        <w:tc>
          <w:tcPr>
            <w:tcW w:w="180" w:type="dxa"/>
          </w:tcPr>
          <w:p w14:paraId="562BB01C" w14:textId="77777777" w:rsidR="00E447D1" w:rsidRPr="00A17337" w:rsidRDefault="00E447D1" w:rsidP="00B22D8B">
            <w:pPr>
              <w:pStyle w:val="acctfourfigures"/>
              <w:spacing w:line="240" w:lineRule="auto"/>
              <w:ind w:left="-79" w:right="-79"/>
              <w:jc w:val="center"/>
              <w:rPr>
                <w:rFonts w:cs="Times New Roman"/>
                <w:szCs w:val="22"/>
              </w:rPr>
            </w:pPr>
          </w:p>
        </w:tc>
        <w:tc>
          <w:tcPr>
            <w:tcW w:w="990" w:type="dxa"/>
          </w:tcPr>
          <w:p w14:paraId="650FF737" w14:textId="77777777" w:rsidR="00E447D1" w:rsidRPr="00A17337" w:rsidRDefault="00E447D1" w:rsidP="00B22D8B">
            <w:pPr>
              <w:pStyle w:val="acctfourfigures"/>
              <w:tabs>
                <w:tab w:val="clear" w:pos="765"/>
              </w:tabs>
              <w:spacing w:line="240" w:lineRule="auto"/>
              <w:ind w:left="-79" w:right="-79"/>
              <w:jc w:val="center"/>
              <w:rPr>
                <w:rFonts w:cs="Times New Roman"/>
                <w:szCs w:val="22"/>
              </w:rPr>
            </w:pPr>
            <w:r w:rsidRPr="00A17337">
              <w:rPr>
                <w:rFonts w:cs="Times New Roman"/>
                <w:szCs w:val="22"/>
              </w:rPr>
              <w:t>tax</w:t>
            </w:r>
          </w:p>
        </w:tc>
        <w:tc>
          <w:tcPr>
            <w:tcW w:w="180" w:type="dxa"/>
          </w:tcPr>
          <w:p w14:paraId="308BD90A" w14:textId="77777777" w:rsidR="00E447D1" w:rsidRPr="00A17337" w:rsidRDefault="00E447D1" w:rsidP="00B22D8B">
            <w:pPr>
              <w:pStyle w:val="acctfourfigures"/>
              <w:tabs>
                <w:tab w:val="clear" w:pos="765"/>
              </w:tabs>
              <w:spacing w:line="240" w:lineRule="auto"/>
              <w:ind w:left="-79" w:right="-79"/>
              <w:jc w:val="center"/>
              <w:rPr>
                <w:rFonts w:cs="Times New Roman"/>
                <w:szCs w:val="22"/>
              </w:rPr>
            </w:pPr>
          </w:p>
        </w:tc>
        <w:tc>
          <w:tcPr>
            <w:tcW w:w="990" w:type="dxa"/>
          </w:tcPr>
          <w:p w14:paraId="0012293B" w14:textId="77777777" w:rsidR="00E447D1" w:rsidRPr="00A17337" w:rsidRDefault="00E447D1" w:rsidP="00B22D8B">
            <w:pPr>
              <w:pStyle w:val="acctfourfigures"/>
              <w:tabs>
                <w:tab w:val="clear" w:pos="765"/>
              </w:tabs>
              <w:spacing w:line="240" w:lineRule="auto"/>
              <w:ind w:left="-79" w:right="-79"/>
              <w:jc w:val="center"/>
              <w:rPr>
                <w:rFonts w:cs="Times New Roman"/>
                <w:szCs w:val="22"/>
              </w:rPr>
            </w:pPr>
            <w:r w:rsidRPr="00A17337">
              <w:rPr>
                <w:rFonts w:cs="Times New Roman"/>
                <w:szCs w:val="22"/>
              </w:rPr>
              <w:t>tax</w:t>
            </w:r>
          </w:p>
        </w:tc>
        <w:tc>
          <w:tcPr>
            <w:tcW w:w="180" w:type="dxa"/>
          </w:tcPr>
          <w:p w14:paraId="53C472AE" w14:textId="77777777" w:rsidR="00E447D1" w:rsidRPr="00A17337" w:rsidRDefault="00E447D1" w:rsidP="00B22D8B">
            <w:pPr>
              <w:pStyle w:val="acctfourfigures"/>
              <w:tabs>
                <w:tab w:val="clear" w:pos="765"/>
              </w:tabs>
              <w:spacing w:line="240" w:lineRule="auto"/>
              <w:ind w:left="-79" w:right="-79"/>
              <w:jc w:val="center"/>
              <w:rPr>
                <w:rFonts w:cs="Times New Roman"/>
                <w:szCs w:val="22"/>
              </w:rPr>
            </w:pPr>
          </w:p>
        </w:tc>
        <w:tc>
          <w:tcPr>
            <w:tcW w:w="990" w:type="dxa"/>
          </w:tcPr>
          <w:p w14:paraId="32706A89" w14:textId="77777777" w:rsidR="00E447D1" w:rsidRPr="00A17337" w:rsidRDefault="00E447D1" w:rsidP="00B22D8B">
            <w:pPr>
              <w:pStyle w:val="acctfourfigures"/>
              <w:tabs>
                <w:tab w:val="clear" w:pos="765"/>
              </w:tabs>
              <w:spacing w:line="240" w:lineRule="auto"/>
              <w:ind w:left="-79" w:right="-79"/>
              <w:jc w:val="center"/>
              <w:rPr>
                <w:rFonts w:cs="Times New Roman"/>
                <w:szCs w:val="22"/>
              </w:rPr>
            </w:pPr>
            <w:r w:rsidRPr="00A17337">
              <w:rPr>
                <w:rFonts w:cs="Times New Roman"/>
                <w:szCs w:val="22"/>
              </w:rPr>
              <w:t>benefit</w:t>
            </w:r>
          </w:p>
        </w:tc>
        <w:tc>
          <w:tcPr>
            <w:tcW w:w="180" w:type="dxa"/>
          </w:tcPr>
          <w:p w14:paraId="1DB3CB69" w14:textId="77777777" w:rsidR="00E447D1" w:rsidRPr="00A17337" w:rsidRDefault="00E447D1" w:rsidP="00B22D8B">
            <w:pPr>
              <w:pStyle w:val="acctfourfigures"/>
              <w:spacing w:line="240" w:lineRule="auto"/>
              <w:ind w:left="-79" w:right="-79"/>
              <w:jc w:val="center"/>
              <w:rPr>
                <w:rFonts w:cs="Times New Roman"/>
                <w:szCs w:val="22"/>
              </w:rPr>
            </w:pPr>
          </w:p>
        </w:tc>
        <w:tc>
          <w:tcPr>
            <w:tcW w:w="990" w:type="dxa"/>
          </w:tcPr>
          <w:p w14:paraId="158F331E" w14:textId="77777777" w:rsidR="00E447D1" w:rsidRPr="00A17337" w:rsidRDefault="00E447D1" w:rsidP="00B22D8B">
            <w:pPr>
              <w:pStyle w:val="acctfourfigures"/>
              <w:tabs>
                <w:tab w:val="clear" w:pos="765"/>
              </w:tabs>
              <w:spacing w:line="240" w:lineRule="auto"/>
              <w:ind w:left="-79" w:right="-79"/>
              <w:jc w:val="center"/>
              <w:rPr>
                <w:rFonts w:cs="Times New Roman"/>
                <w:szCs w:val="22"/>
              </w:rPr>
            </w:pPr>
            <w:r w:rsidRPr="00A17337">
              <w:rPr>
                <w:rFonts w:cs="Times New Roman"/>
                <w:szCs w:val="22"/>
              </w:rPr>
              <w:t>tax</w:t>
            </w:r>
          </w:p>
        </w:tc>
      </w:tr>
      <w:tr w:rsidR="00E447D1" w:rsidRPr="00065932" w14:paraId="6F0DD1A5" w14:textId="77777777" w:rsidTr="00DC7333">
        <w:trPr>
          <w:cantSplit/>
          <w:tblHeader/>
        </w:trPr>
        <w:tc>
          <w:tcPr>
            <w:tcW w:w="2700" w:type="dxa"/>
          </w:tcPr>
          <w:p w14:paraId="34CD5C28" w14:textId="77777777" w:rsidR="00E447D1" w:rsidRPr="00A17337" w:rsidRDefault="00E447D1" w:rsidP="00B22D8B">
            <w:pPr>
              <w:spacing w:line="240" w:lineRule="auto"/>
              <w:rPr>
                <w:rFonts w:ascii="Times New Roman" w:hAnsi="Times New Roman" w:cs="Times New Roman"/>
                <w:sz w:val="22"/>
                <w:szCs w:val="22"/>
              </w:rPr>
            </w:pPr>
          </w:p>
        </w:tc>
        <w:tc>
          <w:tcPr>
            <w:tcW w:w="6840" w:type="dxa"/>
            <w:gridSpan w:val="11"/>
          </w:tcPr>
          <w:p w14:paraId="455528DF" w14:textId="77777777" w:rsidR="00E447D1" w:rsidRPr="00A17337" w:rsidRDefault="00E447D1" w:rsidP="00B22D8B">
            <w:pPr>
              <w:pStyle w:val="acctfourfigures"/>
              <w:tabs>
                <w:tab w:val="clear" w:pos="765"/>
              </w:tabs>
              <w:spacing w:line="240" w:lineRule="auto"/>
              <w:ind w:right="11"/>
              <w:jc w:val="center"/>
              <w:rPr>
                <w:rFonts w:cs="Times New Roman"/>
                <w:szCs w:val="22"/>
              </w:rPr>
            </w:pPr>
            <w:r w:rsidRPr="00A17337">
              <w:rPr>
                <w:rFonts w:cs="Times New Roman"/>
                <w:i/>
                <w:iCs/>
                <w:szCs w:val="22"/>
              </w:rPr>
              <w:t>(in million Baht)</w:t>
            </w:r>
          </w:p>
        </w:tc>
      </w:tr>
      <w:tr w:rsidR="00E447D1" w:rsidRPr="00065932" w14:paraId="196D0949" w14:textId="77777777" w:rsidTr="00DC7333">
        <w:trPr>
          <w:cantSplit/>
        </w:trPr>
        <w:tc>
          <w:tcPr>
            <w:tcW w:w="2700" w:type="dxa"/>
          </w:tcPr>
          <w:p w14:paraId="00309098" w14:textId="77777777" w:rsidR="00E447D1" w:rsidRPr="00A17337" w:rsidRDefault="00E447D1" w:rsidP="00B22D8B">
            <w:pPr>
              <w:spacing w:line="240" w:lineRule="auto"/>
              <w:ind w:left="180" w:hanging="180"/>
              <w:rPr>
                <w:rFonts w:ascii="Times New Roman" w:hAnsi="Times New Roman" w:cs="Times New Roman"/>
                <w:sz w:val="22"/>
                <w:szCs w:val="22"/>
              </w:rPr>
            </w:pPr>
            <w:proofErr w:type="spellStart"/>
            <w:r w:rsidRPr="00A17337">
              <w:rPr>
                <w:rFonts w:ascii="Times New Roman" w:hAnsi="Times New Roman" w:cs="Times New Roman"/>
                <w:b/>
                <w:bCs/>
                <w:i/>
                <w:iCs/>
                <w:sz w:val="22"/>
                <w:szCs w:val="22"/>
              </w:rPr>
              <w:t>Recognised</w:t>
            </w:r>
            <w:proofErr w:type="spellEnd"/>
            <w:r w:rsidRPr="00A17337">
              <w:rPr>
                <w:rFonts w:ascii="Times New Roman" w:hAnsi="Times New Roman" w:cs="Times New Roman"/>
                <w:b/>
                <w:bCs/>
                <w:i/>
                <w:iCs/>
                <w:sz w:val="22"/>
                <w:szCs w:val="22"/>
              </w:rPr>
              <w:t xml:space="preserve"> in other comprehensive income</w:t>
            </w:r>
          </w:p>
        </w:tc>
        <w:tc>
          <w:tcPr>
            <w:tcW w:w="990" w:type="dxa"/>
            <w:vAlign w:val="bottom"/>
          </w:tcPr>
          <w:p w14:paraId="6227CF30" w14:textId="77777777" w:rsidR="00E447D1" w:rsidRPr="00A17337" w:rsidRDefault="00E447D1" w:rsidP="00B22D8B">
            <w:pPr>
              <w:pStyle w:val="acctfourfigures"/>
              <w:tabs>
                <w:tab w:val="clear" w:pos="765"/>
                <w:tab w:val="decimal" w:pos="731"/>
              </w:tabs>
              <w:spacing w:line="240" w:lineRule="auto"/>
              <w:ind w:right="11"/>
              <w:rPr>
                <w:rFonts w:cs="Times New Roman"/>
                <w:szCs w:val="22"/>
              </w:rPr>
            </w:pPr>
          </w:p>
        </w:tc>
        <w:tc>
          <w:tcPr>
            <w:tcW w:w="180" w:type="dxa"/>
            <w:vAlign w:val="bottom"/>
          </w:tcPr>
          <w:p w14:paraId="2C445894" w14:textId="77777777" w:rsidR="00E447D1" w:rsidRPr="00A17337" w:rsidRDefault="00E447D1" w:rsidP="00B22D8B">
            <w:pPr>
              <w:pStyle w:val="acctfourfigures"/>
              <w:spacing w:line="240" w:lineRule="auto"/>
              <w:rPr>
                <w:rFonts w:cs="Times New Roman"/>
                <w:szCs w:val="22"/>
              </w:rPr>
            </w:pPr>
          </w:p>
        </w:tc>
        <w:tc>
          <w:tcPr>
            <w:tcW w:w="990" w:type="dxa"/>
            <w:vAlign w:val="bottom"/>
          </w:tcPr>
          <w:p w14:paraId="5506FC75" w14:textId="77777777" w:rsidR="00E447D1" w:rsidRPr="00A17337" w:rsidRDefault="00E447D1" w:rsidP="00B22D8B">
            <w:pPr>
              <w:pStyle w:val="acctfourfigures"/>
              <w:tabs>
                <w:tab w:val="clear" w:pos="765"/>
                <w:tab w:val="decimal" w:pos="731"/>
              </w:tabs>
              <w:spacing w:line="240" w:lineRule="auto"/>
              <w:ind w:right="11"/>
              <w:rPr>
                <w:rFonts w:cs="Times New Roman"/>
                <w:szCs w:val="22"/>
              </w:rPr>
            </w:pPr>
          </w:p>
        </w:tc>
        <w:tc>
          <w:tcPr>
            <w:tcW w:w="180" w:type="dxa"/>
            <w:vAlign w:val="bottom"/>
          </w:tcPr>
          <w:p w14:paraId="080FF46A" w14:textId="77777777" w:rsidR="00E447D1" w:rsidRPr="00A17337" w:rsidRDefault="00E447D1" w:rsidP="00B22D8B">
            <w:pPr>
              <w:pStyle w:val="acctfourfigures"/>
              <w:spacing w:line="240" w:lineRule="auto"/>
              <w:rPr>
                <w:rFonts w:cs="Times New Roman"/>
                <w:szCs w:val="22"/>
              </w:rPr>
            </w:pPr>
          </w:p>
        </w:tc>
        <w:tc>
          <w:tcPr>
            <w:tcW w:w="990" w:type="dxa"/>
            <w:vAlign w:val="bottom"/>
          </w:tcPr>
          <w:p w14:paraId="67204D2A" w14:textId="77777777" w:rsidR="00E447D1" w:rsidRPr="00A17337" w:rsidRDefault="00E447D1" w:rsidP="00B22D8B">
            <w:pPr>
              <w:pStyle w:val="acctfourfigures"/>
              <w:tabs>
                <w:tab w:val="clear" w:pos="765"/>
                <w:tab w:val="decimal" w:pos="731"/>
              </w:tabs>
              <w:spacing w:line="240" w:lineRule="auto"/>
              <w:ind w:right="11"/>
              <w:rPr>
                <w:rFonts w:cs="Times New Roman"/>
                <w:szCs w:val="22"/>
              </w:rPr>
            </w:pPr>
          </w:p>
        </w:tc>
        <w:tc>
          <w:tcPr>
            <w:tcW w:w="180" w:type="dxa"/>
            <w:vAlign w:val="bottom"/>
          </w:tcPr>
          <w:p w14:paraId="5D3D291C" w14:textId="77777777" w:rsidR="00E447D1" w:rsidRPr="00A17337" w:rsidRDefault="00E447D1" w:rsidP="00B22D8B">
            <w:pPr>
              <w:pStyle w:val="acctfourfigures"/>
              <w:spacing w:line="240" w:lineRule="auto"/>
              <w:rPr>
                <w:rFonts w:cs="Times New Roman"/>
                <w:szCs w:val="22"/>
              </w:rPr>
            </w:pPr>
          </w:p>
        </w:tc>
        <w:tc>
          <w:tcPr>
            <w:tcW w:w="990" w:type="dxa"/>
            <w:vAlign w:val="bottom"/>
          </w:tcPr>
          <w:p w14:paraId="0E5F03BF" w14:textId="77777777" w:rsidR="00E447D1" w:rsidRPr="00A17337" w:rsidRDefault="00E447D1" w:rsidP="00B22D8B">
            <w:pPr>
              <w:pStyle w:val="acctfourfigures"/>
              <w:tabs>
                <w:tab w:val="clear" w:pos="765"/>
                <w:tab w:val="decimal" w:pos="731"/>
              </w:tabs>
              <w:spacing w:line="240" w:lineRule="auto"/>
              <w:ind w:right="11"/>
              <w:rPr>
                <w:rFonts w:cs="Times New Roman"/>
                <w:szCs w:val="22"/>
              </w:rPr>
            </w:pPr>
          </w:p>
        </w:tc>
        <w:tc>
          <w:tcPr>
            <w:tcW w:w="180" w:type="dxa"/>
            <w:vAlign w:val="bottom"/>
          </w:tcPr>
          <w:p w14:paraId="6E1F716D" w14:textId="77777777" w:rsidR="00E447D1" w:rsidRPr="00A17337" w:rsidRDefault="00E447D1" w:rsidP="00B22D8B">
            <w:pPr>
              <w:pStyle w:val="acctfourfigures"/>
              <w:tabs>
                <w:tab w:val="clear" w:pos="765"/>
                <w:tab w:val="decimal" w:pos="731"/>
              </w:tabs>
              <w:spacing w:line="240" w:lineRule="auto"/>
              <w:ind w:right="11"/>
              <w:rPr>
                <w:rFonts w:cs="Times New Roman"/>
                <w:szCs w:val="22"/>
              </w:rPr>
            </w:pPr>
          </w:p>
        </w:tc>
        <w:tc>
          <w:tcPr>
            <w:tcW w:w="990" w:type="dxa"/>
            <w:vAlign w:val="bottom"/>
          </w:tcPr>
          <w:p w14:paraId="474F67E5" w14:textId="77777777" w:rsidR="00E447D1" w:rsidRPr="00A17337" w:rsidRDefault="00E447D1" w:rsidP="00B22D8B">
            <w:pPr>
              <w:pStyle w:val="acctfourfigures"/>
              <w:tabs>
                <w:tab w:val="clear" w:pos="765"/>
                <w:tab w:val="decimal" w:pos="731"/>
              </w:tabs>
              <w:spacing w:line="240" w:lineRule="auto"/>
              <w:ind w:right="11"/>
              <w:rPr>
                <w:rFonts w:cs="Times New Roman"/>
                <w:szCs w:val="22"/>
              </w:rPr>
            </w:pPr>
          </w:p>
        </w:tc>
        <w:tc>
          <w:tcPr>
            <w:tcW w:w="180" w:type="dxa"/>
            <w:vAlign w:val="bottom"/>
          </w:tcPr>
          <w:p w14:paraId="4C519B6D" w14:textId="77777777" w:rsidR="00E447D1" w:rsidRPr="00A17337" w:rsidRDefault="00E447D1" w:rsidP="00B22D8B">
            <w:pPr>
              <w:pStyle w:val="acctfourfigures"/>
              <w:spacing w:line="240" w:lineRule="auto"/>
              <w:rPr>
                <w:rFonts w:cs="Times New Roman"/>
                <w:szCs w:val="22"/>
              </w:rPr>
            </w:pPr>
          </w:p>
        </w:tc>
        <w:tc>
          <w:tcPr>
            <w:tcW w:w="990" w:type="dxa"/>
            <w:vAlign w:val="bottom"/>
          </w:tcPr>
          <w:p w14:paraId="71C47944" w14:textId="77777777" w:rsidR="00E447D1" w:rsidRPr="00A17337" w:rsidRDefault="00E447D1" w:rsidP="00B22D8B">
            <w:pPr>
              <w:pStyle w:val="acctfourfigures"/>
              <w:tabs>
                <w:tab w:val="clear" w:pos="765"/>
                <w:tab w:val="decimal" w:pos="731"/>
              </w:tabs>
              <w:spacing w:line="240" w:lineRule="auto"/>
              <w:ind w:right="11"/>
              <w:rPr>
                <w:rFonts w:cs="Times New Roman"/>
                <w:szCs w:val="22"/>
              </w:rPr>
            </w:pPr>
          </w:p>
        </w:tc>
      </w:tr>
      <w:tr w:rsidR="00BB2A4C" w:rsidRPr="00065932" w14:paraId="0A7AB34C" w14:textId="77777777" w:rsidTr="00DC7333">
        <w:trPr>
          <w:cantSplit/>
        </w:trPr>
        <w:tc>
          <w:tcPr>
            <w:tcW w:w="2700" w:type="dxa"/>
          </w:tcPr>
          <w:p w14:paraId="0709F86F" w14:textId="77777777" w:rsidR="00BB2A4C" w:rsidRPr="00A17337" w:rsidRDefault="00BB2A4C" w:rsidP="00BB2A4C">
            <w:pPr>
              <w:spacing w:line="240" w:lineRule="auto"/>
              <w:ind w:left="180" w:hanging="180"/>
              <w:rPr>
                <w:rFonts w:ascii="Times New Roman" w:hAnsi="Times New Roman" w:cs="Times New Roman"/>
                <w:sz w:val="22"/>
                <w:szCs w:val="22"/>
              </w:rPr>
            </w:pPr>
            <w:r w:rsidRPr="00A17337">
              <w:rPr>
                <w:rFonts w:ascii="Times New Roman" w:hAnsi="Times New Roman" w:cs="Times New Roman"/>
                <w:sz w:val="22"/>
                <w:szCs w:val="22"/>
              </w:rPr>
              <w:t>Financial assets at FVOCI</w:t>
            </w:r>
          </w:p>
        </w:tc>
        <w:tc>
          <w:tcPr>
            <w:tcW w:w="990" w:type="dxa"/>
            <w:vAlign w:val="bottom"/>
          </w:tcPr>
          <w:p w14:paraId="248C75AB" w14:textId="37C559AF" w:rsidR="00BB2A4C" w:rsidRPr="00A17337" w:rsidRDefault="00F60DD8" w:rsidP="00BB2A4C">
            <w:pPr>
              <w:pStyle w:val="acctfourfigures"/>
              <w:tabs>
                <w:tab w:val="clear" w:pos="765"/>
                <w:tab w:val="decimal" w:pos="731"/>
              </w:tabs>
              <w:spacing w:line="240" w:lineRule="auto"/>
              <w:ind w:right="11"/>
              <w:rPr>
                <w:rFonts w:cs="Cordia New"/>
                <w:szCs w:val="28"/>
                <w:lang w:val="en-US" w:bidi="th-TH"/>
              </w:rPr>
            </w:pPr>
            <w:r>
              <w:rPr>
                <w:rFonts w:cs="Cordia New"/>
                <w:szCs w:val="28"/>
                <w:lang w:val="en-US" w:bidi="th-TH"/>
              </w:rPr>
              <w:t>196</w:t>
            </w:r>
          </w:p>
        </w:tc>
        <w:tc>
          <w:tcPr>
            <w:tcW w:w="180" w:type="dxa"/>
            <w:vAlign w:val="bottom"/>
          </w:tcPr>
          <w:p w14:paraId="3B8AF591" w14:textId="77777777" w:rsidR="00BB2A4C" w:rsidRPr="00A17337" w:rsidRDefault="00BB2A4C" w:rsidP="00BB2A4C">
            <w:pPr>
              <w:pStyle w:val="acctfourfigures"/>
              <w:spacing w:line="240" w:lineRule="auto"/>
              <w:rPr>
                <w:rFonts w:cs="Times New Roman"/>
                <w:szCs w:val="22"/>
              </w:rPr>
            </w:pPr>
          </w:p>
        </w:tc>
        <w:tc>
          <w:tcPr>
            <w:tcW w:w="990" w:type="dxa"/>
            <w:vAlign w:val="bottom"/>
          </w:tcPr>
          <w:p w14:paraId="5CFB8A59" w14:textId="72E50907" w:rsidR="00BB2A4C" w:rsidRPr="00A17337" w:rsidRDefault="00DA2396" w:rsidP="00BB2A4C">
            <w:pPr>
              <w:pStyle w:val="acctfourfigures"/>
              <w:tabs>
                <w:tab w:val="clear" w:pos="765"/>
                <w:tab w:val="decimal" w:pos="731"/>
              </w:tabs>
              <w:spacing w:line="240" w:lineRule="auto"/>
              <w:ind w:right="11"/>
              <w:rPr>
                <w:rFonts w:cs="Times New Roman"/>
                <w:szCs w:val="22"/>
              </w:rPr>
            </w:pPr>
            <w:r>
              <w:rPr>
                <w:rFonts w:cs="Times New Roman"/>
                <w:szCs w:val="22"/>
              </w:rPr>
              <w:t>(39)</w:t>
            </w:r>
          </w:p>
        </w:tc>
        <w:tc>
          <w:tcPr>
            <w:tcW w:w="180" w:type="dxa"/>
            <w:vAlign w:val="bottom"/>
          </w:tcPr>
          <w:p w14:paraId="38F76DE5" w14:textId="77777777" w:rsidR="00BB2A4C" w:rsidRPr="00A17337" w:rsidRDefault="00BB2A4C" w:rsidP="00BB2A4C">
            <w:pPr>
              <w:pStyle w:val="acctfourfigures"/>
              <w:spacing w:line="240" w:lineRule="auto"/>
              <w:rPr>
                <w:rFonts w:cs="Times New Roman"/>
                <w:szCs w:val="22"/>
              </w:rPr>
            </w:pPr>
          </w:p>
        </w:tc>
        <w:tc>
          <w:tcPr>
            <w:tcW w:w="990" w:type="dxa"/>
            <w:vAlign w:val="bottom"/>
          </w:tcPr>
          <w:p w14:paraId="073FC3CF" w14:textId="33123F45" w:rsidR="00BB2A4C" w:rsidRPr="00A17337" w:rsidRDefault="007C5388" w:rsidP="00BB2A4C">
            <w:pPr>
              <w:pStyle w:val="acctfourfigures"/>
              <w:tabs>
                <w:tab w:val="clear" w:pos="765"/>
                <w:tab w:val="decimal" w:pos="731"/>
              </w:tabs>
              <w:spacing w:line="240" w:lineRule="auto"/>
              <w:ind w:right="11"/>
              <w:rPr>
                <w:rFonts w:cs="Times New Roman"/>
                <w:szCs w:val="22"/>
              </w:rPr>
            </w:pPr>
            <w:r>
              <w:rPr>
                <w:rFonts w:cs="Times New Roman"/>
                <w:szCs w:val="22"/>
              </w:rPr>
              <w:t>157</w:t>
            </w:r>
          </w:p>
        </w:tc>
        <w:tc>
          <w:tcPr>
            <w:tcW w:w="180" w:type="dxa"/>
            <w:vAlign w:val="bottom"/>
          </w:tcPr>
          <w:p w14:paraId="344798F8" w14:textId="77777777" w:rsidR="00BB2A4C" w:rsidRPr="00A17337" w:rsidRDefault="00BB2A4C" w:rsidP="00BB2A4C">
            <w:pPr>
              <w:pStyle w:val="acctfourfigures"/>
              <w:spacing w:line="240" w:lineRule="auto"/>
              <w:rPr>
                <w:rFonts w:cs="Times New Roman"/>
                <w:szCs w:val="22"/>
              </w:rPr>
            </w:pPr>
          </w:p>
        </w:tc>
        <w:tc>
          <w:tcPr>
            <w:tcW w:w="990" w:type="dxa"/>
            <w:vAlign w:val="bottom"/>
          </w:tcPr>
          <w:p w14:paraId="39C4217C" w14:textId="57F7E76D" w:rsidR="00BB2A4C" w:rsidRPr="00A17337" w:rsidRDefault="00BB2A4C" w:rsidP="00BB2A4C">
            <w:pPr>
              <w:pStyle w:val="acctfourfigures"/>
              <w:tabs>
                <w:tab w:val="clear" w:pos="765"/>
                <w:tab w:val="decimal" w:pos="731"/>
              </w:tabs>
              <w:spacing w:line="240" w:lineRule="auto"/>
              <w:ind w:right="11"/>
              <w:rPr>
                <w:szCs w:val="28"/>
                <w:lang w:val="en-US" w:bidi="th-TH"/>
              </w:rPr>
            </w:pPr>
            <w:r>
              <w:rPr>
                <w:rFonts w:cs="Cordia New"/>
                <w:szCs w:val="28"/>
                <w:lang w:val="en-US" w:bidi="th-TH"/>
              </w:rPr>
              <w:t>1,774</w:t>
            </w:r>
          </w:p>
        </w:tc>
        <w:tc>
          <w:tcPr>
            <w:tcW w:w="180" w:type="dxa"/>
            <w:vAlign w:val="bottom"/>
          </w:tcPr>
          <w:p w14:paraId="34455F26" w14:textId="77777777" w:rsidR="00BB2A4C" w:rsidRPr="00A17337" w:rsidRDefault="00BB2A4C" w:rsidP="00BB2A4C">
            <w:pPr>
              <w:pStyle w:val="acctfourfigures"/>
              <w:tabs>
                <w:tab w:val="clear" w:pos="765"/>
                <w:tab w:val="decimal" w:pos="731"/>
              </w:tabs>
              <w:spacing w:line="240" w:lineRule="auto"/>
              <w:ind w:right="11"/>
              <w:rPr>
                <w:rFonts w:cs="Times New Roman"/>
                <w:szCs w:val="22"/>
              </w:rPr>
            </w:pPr>
          </w:p>
        </w:tc>
        <w:tc>
          <w:tcPr>
            <w:tcW w:w="990" w:type="dxa"/>
            <w:vAlign w:val="bottom"/>
          </w:tcPr>
          <w:p w14:paraId="64600B1F" w14:textId="39C44DA7" w:rsidR="00BB2A4C" w:rsidRPr="00A17337" w:rsidRDefault="00BB2A4C" w:rsidP="00BB2A4C">
            <w:pPr>
              <w:pStyle w:val="acctfourfigures"/>
              <w:tabs>
                <w:tab w:val="clear" w:pos="765"/>
                <w:tab w:val="decimal" w:pos="731"/>
              </w:tabs>
              <w:spacing w:line="240" w:lineRule="auto"/>
              <w:ind w:right="11"/>
              <w:rPr>
                <w:rFonts w:cs="Times New Roman"/>
                <w:szCs w:val="22"/>
              </w:rPr>
            </w:pPr>
            <w:r>
              <w:rPr>
                <w:rFonts w:cs="Times New Roman"/>
                <w:szCs w:val="22"/>
              </w:rPr>
              <w:t>(355)</w:t>
            </w:r>
          </w:p>
        </w:tc>
        <w:tc>
          <w:tcPr>
            <w:tcW w:w="180" w:type="dxa"/>
            <w:vAlign w:val="bottom"/>
          </w:tcPr>
          <w:p w14:paraId="539787B1" w14:textId="77777777" w:rsidR="00BB2A4C" w:rsidRPr="00A17337" w:rsidRDefault="00BB2A4C" w:rsidP="00BB2A4C">
            <w:pPr>
              <w:pStyle w:val="acctfourfigures"/>
              <w:spacing w:line="240" w:lineRule="auto"/>
              <w:rPr>
                <w:rFonts w:cs="Times New Roman"/>
                <w:szCs w:val="22"/>
              </w:rPr>
            </w:pPr>
          </w:p>
        </w:tc>
        <w:tc>
          <w:tcPr>
            <w:tcW w:w="990" w:type="dxa"/>
            <w:vAlign w:val="bottom"/>
          </w:tcPr>
          <w:p w14:paraId="773D6C8F" w14:textId="52781DC2" w:rsidR="00BB2A4C" w:rsidRPr="00A17337" w:rsidRDefault="00BB2A4C" w:rsidP="00BB2A4C">
            <w:pPr>
              <w:pStyle w:val="acctfourfigures"/>
              <w:tabs>
                <w:tab w:val="clear" w:pos="765"/>
                <w:tab w:val="decimal" w:pos="731"/>
              </w:tabs>
              <w:spacing w:line="240" w:lineRule="auto"/>
              <w:ind w:right="11"/>
              <w:rPr>
                <w:rFonts w:cs="Times New Roman"/>
                <w:szCs w:val="22"/>
              </w:rPr>
            </w:pPr>
            <w:r>
              <w:rPr>
                <w:rFonts w:cs="Times New Roman"/>
                <w:szCs w:val="22"/>
              </w:rPr>
              <w:t>1,419</w:t>
            </w:r>
          </w:p>
        </w:tc>
      </w:tr>
      <w:tr w:rsidR="00BB2A4C" w:rsidRPr="00065932" w14:paraId="4715A272" w14:textId="77777777" w:rsidTr="00DC7333">
        <w:trPr>
          <w:cantSplit/>
        </w:trPr>
        <w:tc>
          <w:tcPr>
            <w:tcW w:w="2700" w:type="dxa"/>
          </w:tcPr>
          <w:p w14:paraId="6C80C942" w14:textId="74279E46" w:rsidR="00BB2A4C" w:rsidRPr="00A17337" w:rsidRDefault="00BB2A4C" w:rsidP="00BB2A4C">
            <w:pPr>
              <w:spacing w:line="240" w:lineRule="auto"/>
              <w:ind w:left="180" w:hanging="180"/>
              <w:rPr>
                <w:rFonts w:ascii="Times New Roman" w:hAnsi="Times New Roman" w:cs="Times New Roman"/>
                <w:sz w:val="22"/>
                <w:szCs w:val="22"/>
              </w:rPr>
            </w:pPr>
            <w:r w:rsidRPr="00A17337">
              <w:rPr>
                <w:rFonts w:ascii="Times New Roman" w:hAnsi="Times New Roman" w:cs="Times New Roman"/>
                <w:sz w:val="22"/>
                <w:szCs w:val="22"/>
              </w:rPr>
              <w:t>Defined benefit plan actuarial gains</w:t>
            </w:r>
            <w:r w:rsidR="00385B47">
              <w:rPr>
                <w:rFonts w:ascii="Times New Roman" w:hAnsi="Times New Roman" w:cs="Times New Roman"/>
                <w:sz w:val="22"/>
                <w:szCs w:val="22"/>
              </w:rPr>
              <w:t xml:space="preserve"> (loss)</w:t>
            </w:r>
          </w:p>
        </w:tc>
        <w:tc>
          <w:tcPr>
            <w:tcW w:w="990" w:type="dxa"/>
            <w:tcBorders>
              <w:bottom w:val="single" w:sz="4" w:space="0" w:color="auto"/>
            </w:tcBorders>
            <w:vAlign w:val="bottom"/>
          </w:tcPr>
          <w:p w14:paraId="23B5CFC8" w14:textId="46D4E683" w:rsidR="00BB2A4C" w:rsidRPr="00A17337" w:rsidRDefault="00294292" w:rsidP="00BB2A4C">
            <w:pPr>
              <w:pStyle w:val="acctfourfigures"/>
              <w:tabs>
                <w:tab w:val="clear" w:pos="765"/>
                <w:tab w:val="decimal" w:pos="731"/>
              </w:tabs>
              <w:spacing w:line="240" w:lineRule="auto"/>
              <w:ind w:right="11"/>
              <w:rPr>
                <w:rFonts w:cs="Times New Roman"/>
                <w:szCs w:val="22"/>
                <w:lang w:val="en-US"/>
              </w:rPr>
            </w:pPr>
            <w:r>
              <w:rPr>
                <w:rFonts w:cs="Times New Roman"/>
                <w:szCs w:val="22"/>
                <w:lang w:val="en-US"/>
              </w:rPr>
              <w:t>(10)</w:t>
            </w:r>
          </w:p>
        </w:tc>
        <w:tc>
          <w:tcPr>
            <w:tcW w:w="180" w:type="dxa"/>
            <w:vAlign w:val="bottom"/>
          </w:tcPr>
          <w:p w14:paraId="10F0E73A" w14:textId="77777777" w:rsidR="00BB2A4C" w:rsidRPr="00A17337" w:rsidRDefault="00BB2A4C" w:rsidP="00BB2A4C">
            <w:pPr>
              <w:pStyle w:val="acctfourfigures"/>
              <w:spacing w:line="240" w:lineRule="auto"/>
              <w:rPr>
                <w:rFonts w:cs="Times New Roman"/>
                <w:szCs w:val="22"/>
              </w:rPr>
            </w:pPr>
          </w:p>
        </w:tc>
        <w:tc>
          <w:tcPr>
            <w:tcW w:w="990" w:type="dxa"/>
            <w:tcBorders>
              <w:bottom w:val="single" w:sz="4" w:space="0" w:color="auto"/>
            </w:tcBorders>
            <w:vAlign w:val="bottom"/>
          </w:tcPr>
          <w:p w14:paraId="04E35F0F" w14:textId="61DB0077" w:rsidR="00BB2A4C" w:rsidRPr="00A17337" w:rsidRDefault="00255D50" w:rsidP="00DA2396">
            <w:pPr>
              <w:pStyle w:val="acctfourfigures"/>
              <w:tabs>
                <w:tab w:val="clear" w:pos="765"/>
                <w:tab w:val="decimal" w:pos="733"/>
              </w:tabs>
              <w:spacing w:line="240" w:lineRule="auto"/>
              <w:ind w:right="10"/>
              <w:rPr>
                <w:rFonts w:cs="Times New Roman"/>
                <w:szCs w:val="22"/>
              </w:rPr>
            </w:pPr>
            <w:r>
              <w:rPr>
                <w:rFonts w:cs="Times New Roman"/>
                <w:szCs w:val="22"/>
              </w:rPr>
              <w:t>2</w:t>
            </w:r>
          </w:p>
        </w:tc>
        <w:tc>
          <w:tcPr>
            <w:tcW w:w="180" w:type="dxa"/>
            <w:vAlign w:val="bottom"/>
          </w:tcPr>
          <w:p w14:paraId="21C284C3" w14:textId="77777777" w:rsidR="00BB2A4C" w:rsidRPr="00A17337" w:rsidRDefault="00BB2A4C" w:rsidP="00BB2A4C">
            <w:pPr>
              <w:pStyle w:val="acctfourfigures"/>
              <w:spacing w:line="240" w:lineRule="auto"/>
              <w:rPr>
                <w:rFonts w:cs="Times New Roman"/>
                <w:szCs w:val="22"/>
              </w:rPr>
            </w:pPr>
          </w:p>
        </w:tc>
        <w:tc>
          <w:tcPr>
            <w:tcW w:w="990" w:type="dxa"/>
            <w:tcBorders>
              <w:bottom w:val="single" w:sz="4" w:space="0" w:color="auto"/>
            </w:tcBorders>
            <w:vAlign w:val="bottom"/>
          </w:tcPr>
          <w:p w14:paraId="3E6BFD2A" w14:textId="2A15B263" w:rsidR="00BB2A4C" w:rsidRPr="00A17337" w:rsidRDefault="00B7325E" w:rsidP="00BB2A4C">
            <w:pPr>
              <w:pStyle w:val="acctfourfigures"/>
              <w:tabs>
                <w:tab w:val="clear" w:pos="765"/>
                <w:tab w:val="decimal" w:pos="731"/>
              </w:tabs>
              <w:spacing w:line="240" w:lineRule="auto"/>
              <w:ind w:right="11"/>
              <w:rPr>
                <w:rFonts w:cs="Times New Roman"/>
                <w:szCs w:val="22"/>
              </w:rPr>
            </w:pPr>
            <w:r>
              <w:rPr>
                <w:rFonts w:cs="Times New Roman"/>
                <w:szCs w:val="22"/>
              </w:rPr>
              <w:t>(</w:t>
            </w:r>
            <w:r w:rsidR="00255D50">
              <w:rPr>
                <w:rFonts w:cs="Times New Roman"/>
                <w:szCs w:val="22"/>
              </w:rPr>
              <w:t>8</w:t>
            </w:r>
            <w:r>
              <w:rPr>
                <w:rFonts w:cs="Times New Roman"/>
                <w:szCs w:val="22"/>
              </w:rPr>
              <w:t>)</w:t>
            </w:r>
          </w:p>
        </w:tc>
        <w:tc>
          <w:tcPr>
            <w:tcW w:w="180" w:type="dxa"/>
            <w:vAlign w:val="bottom"/>
          </w:tcPr>
          <w:p w14:paraId="4FDC034E" w14:textId="77777777" w:rsidR="00BB2A4C" w:rsidRPr="00A17337" w:rsidRDefault="00BB2A4C" w:rsidP="00BB2A4C">
            <w:pPr>
              <w:pStyle w:val="acctfourfigures"/>
              <w:spacing w:line="240" w:lineRule="auto"/>
              <w:rPr>
                <w:rFonts w:cs="Times New Roman"/>
                <w:szCs w:val="22"/>
              </w:rPr>
            </w:pPr>
          </w:p>
        </w:tc>
        <w:tc>
          <w:tcPr>
            <w:tcW w:w="990" w:type="dxa"/>
            <w:tcBorders>
              <w:bottom w:val="single" w:sz="4" w:space="0" w:color="auto"/>
            </w:tcBorders>
            <w:vAlign w:val="bottom"/>
          </w:tcPr>
          <w:p w14:paraId="4677B960" w14:textId="463E11A1" w:rsidR="00BB2A4C" w:rsidRPr="00A17337" w:rsidRDefault="00BB2A4C" w:rsidP="00BB2A4C">
            <w:pPr>
              <w:pStyle w:val="acctfourfigures"/>
              <w:tabs>
                <w:tab w:val="clear" w:pos="765"/>
                <w:tab w:val="decimal" w:pos="733"/>
              </w:tabs>
              <w:spacing w:line="240" w:lineRule="auto"/>
              <w:ind w:right="10"/>
              <w:rPr>
                <w:szCs w:val="28"/>
                <w:lang w:val="en-US" w:bidi="th-TH"/>
              </w:rPr>
            </w:pPr>
            <w:r>
              <w:rPr>
                <w:rFonts w:cs="Times New Roman"/>
                <w:szCs w:val="22"/>
                <w:lang w:val="en-US"/>
              </w:rPr>
              <w:t>2</w:t>
            </w:r>
          </w:p>
        </w:tc>
        <w:tc>
          <w:tcPr>
            <w:tcW w:w="180" w:type="dxa"/>
            <w:vAlign w:val="bottom"/>
          </w:tcPr>
          <w:p w14:paraId="7A0F833E" w14:textId="77777777" w:rsidR="00BB2A4C" w:rsidRPr="00A17337" w:rsidRDefault="00BB2A4C" w:rsidP="00BB2A4C">
            <w:pPr>
              <w:pStyle w:val="acctfourfigures"/>
              <w:tabs>
                <w:tab w:val="clear" w:pos="765"/>
                <w:tab w:val="decimal" w:pos="731"/>
              </w:tabs>
              <w:spacing w:line="240" w:lineRule="auto"/>
              <w:ind w:right="11"/>
              <w:rPr>
                <w:rFonts w:cs="Times New Roman"/>
                <w:b/>
                <w:bCs/>
                <w:szCs w:val="22"/>
              </w:rPr>
            </w:pPr>
          </w:p>
        </w:tc>
        <w:tc>
          <w:tcPr>
            <w:tcW w:w="990" w:type="dxa"/>
            <w:tcBorders>
              <w:bottom w:val="single" w:sz="4" w:space="0" w:color="auto"/>
            </w:tcBorders>
            <w:vAlign w:val="bottom"/>
          </w:tcPr>
          <w:p w14:paraId="402AECE4" w14:textId="1B2C275D" w:rsidR="00BB2A4C" w:rsidRPr="00A17337" w:rsidRDefault="00BB2A4C" w:rsidP="002C0FFC">
            <w:pPr>
              <w:pStyle w:val="acctfourfigures"/>
              <w:tabs>
                <w:tab w:val="clear" w:pos="765"/>
                <w:tab w:val="decimal" w:pos="546"/>
              </w:tabs>
              <w:spacing w:line="240" w:lineRule="auto"/>
              <w:ind w:right="11" w:hanging="1"/>
              <w:rPr>
                <w:rFonts w:cs="Times New Roman"/>
                <w:szCs w:val="22"/>
              </w:rPr>
            </w:pPr>
            <w:r>
              <w:rPr>
                <w:rFonts w:cs="Times New Roman"/>
                <w:szCs w:val="22"/>
              </w:rPr>
              <w:t>-</w:t>
            </w:r>
          </w:p>
        </w:tc>
        <w:tc>
          <w:tcPr>
            <w:tcW w:w="180" w:type="dxa"/>
            <w:vAlign w:val="bottom"/>
          </w:tcPr>
          <w:p w14:paraId="49CEBAF9" w14:textId="77777777" w:rsidR="00BB2A4C" w:rsidRPr="00A17337" w:rsidRDefault="00BB2A4C" w:rsidP="00BB2A4C">
            <w:pPr>
              <w:pStyle w:val="acctfourfigures"/>
              <w:spacing w:line="240" w:lineRule="auto"/>
              <w:rPr>
                <w:rFonts w:cs="Times New Roman"/>
                <w:szCs w:val="22"/>
              </w:rPr>
            </w:pPr>
          </w:p>
        </w:tc>
        <w:tc>
          <w:tcPr>
            <w:tcW w:w="990" w:type="dxa"/>
            <w:tcBorders>
              <w:bottom w:val="single" w:sz="4" w:space="0" w:color="auto"/>
            </w:tcBorders>
            <w:vAlign w:val="bottom"/>
          </w:tcPr>
          <w:p w14:paraId="1AE7BBA0" w14:textId="73B5C09B" w:rsidR="00BB2A4C" w:rsidRPr="00A17337" w:rsidRDefault="00BB2A4C" w:rsidP="00BB2A4C">
            <w:pPr>
              <w:pStyle w:val="acctfourfigures"/>
              <w:tabs>
                <w:tab w:val="clear" w:pos="765"/>
                <w:tab w:val="decimal" w:pos="732"/>
              </w:tabs>
              <w:spacing w:line="240" w:lineRule="auto"/>
              <w:ind w:right="11"/>
              <w:rPr>
                <w:rFonts w:cs="Times New Roman"/>
                <w:szCs w:val="22"/>
              </w:rPr>
            </w:pPr>
            <w:r>
              <w:rPr>
                <w:rFonts w:cs="Times New Roman"/>
                <w:szCs w:val="22"/>
              </w:rPr>
              <w:t>2</w:t>
            </w:r>
          </w:p>
        </w:tc>
      </w:tr>
      <w:tr w:rsidR="00BB2A4C" w:rsidRPr="00065932" w14:paraId="0A297002" w14:textId="77777777" w:rsidTr="00DC7333">
        <w:trPr>
          <w:cantSplit/>
          <w:trHeight w:val="70"/>
        </w:trPr>
        <w:tc>
          <w:tcPr>
            <w:tcW w:w="2700" w:type="dxa"/>
          </w:tcPr>
          <w:p w14:paraId="2405C788" w14:textId="77777777" w:rsidR="00BB2A4C" w:rsidRPr="00A17337" w:rsidRDefault="00BB2A4C" w:rsidP="00BB2A4C">
            <w:pPr>
              <w:spacing w:line="240" w:lineRule="auto"/>
              <w:rPr>
                <w:rFonts w:ascii="Times New Roman" w:hAnsi="Times New Roman" w:cs="Times New Roman"/>
                <w:b/>
                <w:bCs/>
                <w:sz w:val="22"/>
                <w:szCs w:val="22"/>
              </w:rPr>
            </w:pPr>
            <w:r w:rsidRPr="00A17337">
              <w:rPr>
                <w:rFonts w:ascii="Times New Roman" w:hAnsi="Times New Roman" w:cs="Times New Roman"/>
                <w:b/>
                <w:bCs/>
                <w:sz w:val="22"/>
                <w:szCs w:val="22"/>
              </w:rPr>
              <w:t>Total</w:t>
            </w:r>
          </w:p>
        </w:tc>
        <w:tc>
          <w:tcPr>
            <w:tcW w:w="990" w:type="dxa"/>
            <w:tcBorders>
              <w:top w:val="single" w:sz="4" w:space="0" w:color="auto"/>
              <w:bottom w:val="double" w:sz="4" w:space="0" w:color="auto"/>
            </w:tcBorders>
            <w:vAlign w:val="bottom"/>
          </w:tcPr>
          <w:p w14:paraId="0CC47743" w14:textId="79B9F2EE" w:rsidR="00BB2A4C" w:rsidRPr="00A17337" w:rsidRDefault="00A46CBD" w:rsidP="00DA3E99">
            <w:pPr>
              <w:pStyle w:val="acctfourfigures"/>
              <w:tabs>
                <w:tab w:val="clear" w:pos="765"/>
                <w:tab w:val="decimal" w:pos="731"/>
              </w:tabs>
              <w:spacing w:line="240" w:lineRule="auto"/>
              <w:ind w:right="11"/>
              <w:rPr>
                <w:rFonts w:cs="Times New Roman"/>
                <w:b/>
                <w:bCs/>
                <w:szCs w:val="22"/>
              </w:rPr>
            </w:pPr>
            <w:r>
              <w:rPr>
                <w:rFonts w:cs="Times New Roman"/>
                <w:b/>
                <w:bCs/>
                <w:szCs w:val="22"/>
              </w:rPr>
              <w:t>18</w:t>
            </w:r>
            <w:r w:rsidR="00E764C1">
              <w:rPr>
                <w:rFonts w:cs="Times New Roman"/>
                <w:b/>
                <w:bCs/>
                <w:szCs w:val="22"/>
              </w:rPr>
              <w:t>6</w:t>
            </w:r>
          </w:p>
        </w:tc>
        <w:tc>
          <w:tcPr>
            <w:tcW w:w="180" w:type="dxa"/>
            <w:vAlign w:val="bottom"/>
          </w:tcPr>
          <w:p w14:paraId="68200A6C" w14:textId="77777777" w:rsidR="00BB2A4C" w:rsidRPr="00A17337" w:rsidRDefault="00BB2A4C" w:rsidP="00BB2A4C">
            <w:pPr>
              <w:pStyle w:val="acctfourfigures"/>
              <w:spacing w:line="240" w:lineRule="auto"/>
              <w:rPr>
                <w:rFonts w:cs="Times New Roman"/>
                <w:b/>
                <w:bCs/>
                <w:szCs w:val="22"/>
              </w:rPr>
            </w:pPr>
          </w:p>
        </w:tc>
        <w:tc>
          <w:tcPr>
            <w:tcW w:w="990" w:type="dxa"/>
            <w:tcBorders>
              <w:top w:val="single" w:sz="4" w:space="0" w:color="auto"/>
              <w:bottom w:val="double" w:sz="4" w:space="0" w:color="auto"/>
            </w:tcBorders>
            <w:vAlign w:val="bottom"/>
          </w:tcPr>
          <w:p w14:paraId="303CBD35" w14:textId="6BE0DB87" w:rsidR="00BB2A4C" w:rsidRPr="00152EB9" w:rsidRDefault="00DA2396" w:rsidP="00BB2A4C">
            <w:pPr>
              <w:pStyle w:val="acctfourfigures"/>
              <w:tabs>
                <w:tab w:val="clear" w:pos="765"/>
                <w:tab w:val="decimal" w:pos="731"/>
              </w:tabs>
              <w:spacing w:line="240" w:lineRule="auto"/>
              <w:ind w:right="11"/>
              <w:rPr>
                <w:rFonts w:cs="Cordia New"/>
                <w:b/>
                <w:bCs/>
                <w:szCs w:val="28"/>
                <w:lang w:val="en-US" w:bidi="th-TH"/>
              </w:rPr>
            </w:pPr>
            <w:r>
              <w:rPr>
                <w:rFonts w:cs="Cordia New"/>
                <w:b/>
                <w:bCs/>
                <w:szCs w:val="28"/>
                <w:lang w:val="en-US" w:bidi="th-TH"/>
              </w:rPr>
              <w:t>(37)</w:t>
            </w:r>
          </w:p>
        </w:tc>
        <w:tc>
          <w:tcPr>
            <w:tcW w:w="180" w:type="dxa"/>
            <w:vAlign w:val="bottom"/>
          </w:tcPr>
          <w:p w14:paraId="25336A47" w14:textId="77777777" w:rsidR="00BB2A4C" w:rsidRPr="00152EB9" w:rsidRDefault="00BB2A4C" w:rsidP="00BB2A4C">
            <w:pPr>
              <w:pStyle w:val="acctfourfigures"/>
              <w:spacing w:line="240" w:lineRule="auto"/>
              <w:rPr>
                <w:rFonts w:cs="Times New Roman"/>
                <w:b/>
                <w:bCs/>
                <w:szCs w:val="22"/>
              </w:rPr>
            </w:pPr>
          </w:p>
        </w:tc>
        <w:tc>
          <w:tcPr>
            <w:tcW w:w="990" w:type="dxa"/>
            <w:tcBorders>
              <w:top w:val="single" w:sz="4" w:space="0" w:color="auto"/>
              <w:bottom w:val="double" w:sz="4" w:space="0" w:color="auto"/>
            </w:tcBorders>
            <w:vAlign w:val="bottom"/>
          </w:tcPr>
          <w:p w14:paraId="4080FF55" w14:textId="464D008F" w:rsidR="00BB2A4C" w:rsidRPr="00A17337" w:rsidRDefault="00E527B5" w:rsidP="00BB2A4C">
            <w:pPr>
              <w:pStyle w:val="acctfourfigures"/>
              <w:tabs>
                <w:tab w:val="clear" w:pos="765"/>
                <w:tab w:val="decimal" w:pos="731"/>
              </w:tabs>
              <w:spacing w:line="240" w:lineRule="auto"/>
              <w:ind w:right="11"/>
              <w:rPr>
                <w:rFonts w:cs="Times New Roman"/>
                <w:b/>
                <w:bCs/>
                <w:szCs w:val="22"/>
              </w:rPr>
            </w:pPr>
            <w:r>
              <w:rPr>
                <w:rFonts w:cs="Times New Roman"/>
                <w:b/>
                <w:bCs/>
                <w:szCs w:val="22"/>
              </w:rPr>
              <w:t>149</w:t>
            </w:r>
          </w:p>
        </w:tc>
        <w:tc>
          <w:tcPr>
            <w:tcW w:w="180" w:type="dxa"/>
            <w:vAlign w:val="bottom"/>
          </w:tcPr>
          <w:p w14:paraId="2FD03C0B" w14:textId="77777777" w:rsidR="00BB2A4C" w:rsidRPr="00A17337" w:rsidRDefault="00BB2A4C" w:rsidP="00BB2A4C">
            <w:pPr>
              <w:pStyle w:val="acctfourfigures"/>
              <w:spacing w:line="240" w:lineRule="auto"/>
              <w:rPr>
                <w:rFonts w:cs="Times New Roman"/>
                <w:b/>
                <w:bCs/>
                <w:szCs w:val="22"/>
              </w:rPr>
            </w:pPr>
          </w:p>
        </w:tc>
        <w:tc>
          <w:tcPr>
            <w:tcW w:w="990" w:type="dxa"/>
            <w:tcBorders>
              <w:top w:val="single" w:sz="4" w:space="0" w:color="auto"/>
              <w:bottom w:val="double" w:sz="4" w:space="0" w:color="auto"/>
            </w:tcBorders>
            <w:vAlign w:val="bottom"/>
          </w:tcPr>
          <w:p w14:paraId="629C3581" w14:textId="20144871" w:rsidR="00BB2A4C" w:rsidRPr="00A17337" w:rsidRDefault="00BB2A4C" w:rsidP="00BB2A4C">
            <w:pPr>
              <w:pStyle w:val="acctfourfigures"/>
              <w:tabs>
                <w:tab w:val="clear" w:pos="765"/>
                <w:tab w:val="decimal" w:pos="731"/>
              </w:tabs>
              <w:spacing w:line="240" w:lineRule="auto"/>
              <w:ind w:right="11"/>
              <w:rPr>
                <w:rFonts w:cs="Times New Roman"/>
                <w:b/>
                <w:bCs/>
                <w:szCs w:val="22"/>
              </w:rPr>
            </w:pPr>
            <w:r>
              <w:rPr>
                <w:rFonts w:cs="Times New Roman"/>
                <w:b/>
                <w:bCs/>
                <w:szCs w:val="22"/>
              </w:rPr>
              <w:t>1,776</w:t>
            </w:r>
          </w:p>
        </w:tc>
        <w:tc>
          <w:tcPr>
            <w:tcW w:w="180" w:type="dxa"/>
            <w:vAlign w:val="bottom"/>
          </w:tcPr>
          <w:p w14:paraId="1DBD88F5" w14:textId="77777777" w:rsidR="00BB2A4C" w:rsidRPr="00A17337" w:rsidRDefault="00BB2A4C" w:rsidP="00BB2A4C">
            <w:pPr>
              <w:pStyle w:val="acctfourfigures"/>
              <w:tabs>
                <w:tab w:val="clear" w:pos="765"/>
                <w:tab w:val="decimal" w:pos="731"/>
              </w:tabs>
              <w:spacing w:line="240" w:lineRule="auto"/>
              <w:ind w:right="11"/>
              <w:rPr>
                <w:rFonts w:cs="Times New Roman"/>
                <w:b/>
                <w:bCs/>
                <w:szCs w:val="22"/>
              </w:rPr>
            </w:pPr>
          </w:p>
        </w:tc>
        <w:tc>
          <w:tcPr>
            <w:tcW w:w="990" w:type="dxa"/>
            <w:tcBorders>
              <w:top w:val="single" w:sz="4" w:space="0" w:color="auto"/>
              <w:bottom w:val="double" w:sz="4" w:space="0" w:color="auto"/>
            </w:tcBorders>
            <w:vAlign w:val="bottom"/>
          </w:tcPr>
          <w:p w14:paraId="0B3BD27C" w14:textId="40525D2F" w:rsidR="00BB2A4C" w:rsidRPr="00A17337" w:rsidRDefault="00BB2A4C" w:rsidP="00BB2A4C">
            <w:pPr>
              <w:pStyle w:val="acctfourfigures"/>
              <w:tabs>
                <w:tab w:val="clear" w:pos="765"/>
                <w:tab w:val="decimal" w:pos="731"/>
              </w:tabs>
              <w:spacing w:line="240" w:lineRule="auto"/>
              <w:ind w:right="11"/>
              <w:rPr>
                <w:rFonts w:cs="Times New Roman"/>
                <w:b/>
                <w:bCs/>
                <w:szCs w:val="22"/>
              </w:rPr>
            </w:pPr>
            <w:r w:rsidRPr="00152EB9">
              <w:rPr>
                <w:rFonts w:cs="Times New Roman"/>
                <w:b/>
                <w:bCs/>
                <w:szCs w:val="22"/>
              </w:rPr>
              <w:t>(355)</w:t>
            </w:r>
          </w:p>
        </w:tc>
        <w:tc>
          <w:tcPr>
            <w:tcW w:w="180" w:type="dxa"/>
            <w:vAlign w:val="bottom"/>
          </w:tcPr>
          <w:p w14:paraId="11068A5C" w14:textId="77777777" w:rsidR="00BB2A4C" w:rsidRPr="00A17337" w:rsidRDefault="00BB2A4C" w:rsidP="00BB2A4C">
            <w:pPr>
              <w:pStyle w:val="acctfourfigures"/>
              <w:spacing w:line="240" w:lineRule="auto"/>
              <w:rPr>
                <w:rFonts w:cs="Times New Roman"/>
                <w:b/>
                <w:bCs/>
                <w:szCs w:val="22"/>
              </w:rPr>
            </w:pPr>
          </w:p>
        </w:tc>
        <w:tc>
          <w:tcPr>
            <w:tcW w:w="990" w:type="dxa"/>
            <w:tcBorders>
              <w:top w:val="single" w:sz="4" w:space="0" w:color="auto"/>
              <w:bottom w:val="double" w:sz="4" w:space="0" w:color="auto"/>
            </w:tcBorders>
            <w:vAlign w:val="bottom"/>
          </w:tcPr>
          <w:p w14:paraId="42F69E73" w14:textId="16B2A5E6" w:rsidR="00BB2A4C" w:rsidRPr="00A17337" w:rsidRDefault="00BB2A4C" w:rsidP="00BB2A4C">
            <w:pPr>
              <w:pStyle w:val="acctfourfigures"/>
              <w:tabs>
                <w:tab w:val="clear" w:pos="765"/>
                <w:tab w:val="decimal" w:pos="731"/>
              </w:tabs>
              <w:spacing w:line="240" w:lineRule="auto"/>
              <w:ind w:right="11"/>
              <w:rPr>
                <w:rFonts w:cs="Times New Roman"/>
                <w:b/>
                <w:bCs/>
                <w:szCs w:val="22"/>
              </w:rPr>
            </w:pPr>
            <w:r>
              <w:rPr>
                <w:rFonts w:cs="Times New Roman"/>
                <w:b/>
                <w:bCs/>
                <w:szCs w:val="22"/>
              </w:rPr>
              <w:t>1,421</w:t>
            </w:r>
          </w:p>
        </w:tc>
      </w:tr>
    </w:tbl>
    <w:p w14:paraId="38840827" w14:textId="457C08B1" w:rsidR="00EF3D4C" w:rsidRPr="00065932" w:rsidRDefault="00EF3D4C" w:rsidP="00BB28C2">
      <w:pPr>
        <w:tabs>
          <w:tab w:val="clear" w:pos="227"/>
          <w:tab w:val="clear" w:pos="454"/>
          <w:tab w:val="clear" w:pos="680"/>
          <w:tab w:val="clear" w:pos="907"/>
          <w:tab w:val="left" w:pos="540"/>
        </w:tabs>
        <w:rPr>
          <w:rFonts w:ascii="Times New Roman" w:hAnsi="Times New Roman" w:cs="Cordia New"/>
          <w:b/>
          <w:bCs/>
          <w:sz w:val="24"/>
          <w:szCs w:val="24"/>
          <w:highlight w:val="yellow"/>
        </w:rPr>
      </w:pPr>
    </w:p>
    <w:p w14:paraId="42665866" w14:textId="77777777" w:rsidR="00EF3D4C" w:rsidRPr="00065932" w:rsidRDefault="00EF3D4C" w:rsidP="00BB28C2">
      <w:pPr>
        <w:tabs>
          <w:tab w:val="clear" w:pos="227"/>
          <w:tab w:val="clear" w:pos="454"/>
          <w:tab w:val="clear" w:pos="680"/>
          <w:tab w:val="clear" w:pos="907"/>
          <w:tab w:val="left" w:pos="540"/>
        </w:tabs>
        <w:rPr>
          <w:rFonts w:ascii="Times New Roman" w:hAnsi="Times New Roman" w:cs="Cordia New"/>
          <w:b/>
          <w:bCs/>
          <w:sz w:val="24"/>
          <w:szCs w:val="24"/>
          <w:highlight w:val="yellow"/>
        </w:rPr>
      </w:pPr>
    </w:p>
    <w:tbl>
      <w:tblPr>
        <w:tblW w:w="9461" w:type="dxa"/>
        <w:tblInd w:w="529" w:type="dxa"/>
        <w:tblLayout w:type="fixed"/>
        <w:tblCellMar>
          <w:left w:w="79" w:type="dxa"/>
          <w:right w:w="79" w:type="dxa"/>
        </w:tblCellMar>
        <w:tblLook w:val="0000" w:firstRow="0" w:lastRow="0" w:firstColumn="0" w:lastColumn="0" w:noHBand="0" w:noVBand="0"/>
      </w:tblPr>
      <w:tblGrid>
        <w:gridCol w:w="2621"/>
        <w:gridCol w:w="990"/>
        <w:gridCol w:w="180"/>
        <w:gridCol w:w="990"/>
        <w:gridCol w:w="180"/>
        <w:gridCol w:w="990"/>
        <w:gridCol w:w="180"/>
        <w:gridCol w:w="990"/>
        <w:gridCol w:w="180"/>
        <w:gridCol w:w="990"/>
        <w:gridCol w:w="180"/>
        <w:gridCol w:w="990"/>
      </w:tblGrid>
      <w:tr w:rsidR="00710817" w:rsidRPr="00065932" w14:paraId="2C522650" w14:textId="77777777" w:rsidTr="00ED0CB3">
        <w:trPr>
          <w:cantSplit/>
          <w:tblHeader/>
        </w:trPr>
        <w:tc>
          <w:tcPr>
            <w:tcW w:w="2621" w:type="dxa"/>
            <w:vAlign w:val="bottom"/>
          </w:tcPr>
          <w:p w14:paraId="7CEA24DF" w14:textId="77777777" w:rsidR="00710817" w:rsidRPr="00A17337" w:rsidRDefault="00710817" w:rsidP="00ED0CB3">
            <w:pPr>
              <w:spacing w:line="240" w:lineRule="auto"/>
              <w:ind w:left="114" w:hanging="114"/>
              <w:rPr>
                <w:rFonts w:ascii="Times New Roman" w:hAnsi="Times New Roman" w:cs="Times New Roman"/>
                <w:b/>
                <w:bCs/>
                <w:i/>
                <w:iCs/>
                <w:sz w:val="22"/>
                <w:szCs w:val="22"/>
              </w:rPr>
            </w:pPr>
          </w:p>
        </w:tc>
        <w:tc>
          <w:tcPr>
            <w:tcW w:w="6840" w:type="dxa"/>
            <w:gridSpan w:val="11"/>
          </w:tcPr>
          <w:p w14:paraId="3D958668" w14:textId="77777777" w:rsidR="00710817" w:rsidRPr="00A17337" w:rsidRDefault="00710817" w:rsidP="00ED0CB3">
            <w:pPr>
              <w:pStyle w:val="acctfourfigures"/>
              <w:tabs>
                <w:tab w:val="clear" w:pos="765"/>
              </w:tabs>
              <w:spacing w:line="240" w:lineRule="auto"/>
              <w:ind w:right="11"/>
              <w:jc w:val="center"/>
              <w:rPr>
                <w:rFonts w:cs="Times New Roman"/>
                <w:szCs w:val="22"/>
              </w:rPr>
            </w:pPr>
            <w:r w:rsidRPr="00A17337">
              <w:rPr>
                <w:rFonts w:cs="Times New Roman"/>
                <w:b/>
                <w:bCs/>
                <w:szCs w:val="22"/>
              </w:rPr>
              <w:t>Separate financial statements</w:t>
            </w:r>
          </w:p>
        </w:tc>
      </w:tr>
      <w:tr w:rsidR="000C1711" w:rsidRPr="00065932" w14:paraId="028A765B" w14:textId="77777777" w:rsidTr="00ED0CB3">
        <w:trPr>
          <w:cantSplit/>
          <w:tblHeader/>
        </w:trPr>
        <w:tc>
          <w:tcPr>
            <w:tcW w:w="2621" w:type="dxa"/>
          </w:tcPr>
          <w:p w14:paraId="66949F6E" w14:textId="77777777" w:rsidR="000C1711" w:rsidRPr="00A17337" w:rsidRDefault="000C1711" w:rsidP="000C1711">
            <w:pPr>
              <w:spacing w:line="240" w:lineRule="auto"/>
              <w:rPr>
                <w:rFonts w:ascii="Times New Roman" w:hAnsi="Times New Roman" w:cs="Times New Roman"/>
                <w:color w:val="008000"/>
                <w:sz w:val="22"/>
                <w:szCs w:val="22"/>
              </w:rPr>
            </w:pPr>
          </w:p>
        </w:tc>
        <w:tc>
          <w:tcPr>
            <w:tcW w:w="3330" w:type="dxa"/>
            <w:gridSpan w:val="5"/>
          </w:tcPr>
          <w:p w14:paraId="6EB52D07" w14:textId="50F25EAF" w:rsidR="000C1711" w:rsidRPr="00A17337" w:rsidRDefault="000C1711" w:rsidP="000C1711">
            <w:pPr>
              <w:pStyle w:val="acctfourfigures"/>
              <w:tabs>
                <w:tab w:val="clear" w:pos="765"/>
              </w:tabs>
              <w:spacing w:line="240" w:lineRule="auto"/>
              <w:ind w:right="11"/>
              <w:jc w:val="center"/>
              <w:rPr>
                <w:rFonts w:cs="Times New Roman"/>
                <w:szCs w:val="22"/>
                <w:lang w:val="en-US"/>
              </w:rPr>
            </w:pPr>
            <w:r w:rsidRPr="00A17337">
              <w:rPr>
                <w:rFonts w:cs="Times New Roman"/>
                <w:szCs w:val="22"/>
              </w:rPr>
              <w:t>202</w:t>
            </w:r>
            <w:r w:rsidR="00BB2A4C">
              <w:rPr>
                <w:rFonts w:cs="Times New Roman"/>
                <w:szCs w:val="22"/>
                <w:lang w:val="en-US"/>
              </w:rPr>
              <w:t>5</w:t>
            </w:r>
          </w:p>
        </w:tc>
        <w:tc>
          <w:tcPr>
            <w:tcW w:w="180" w:type="dxa"/>
          </w:tcPr>
          <w:p w14:paraId="378D5F3A" w14:textId="77777777" w:rsidR="000C1711" w:rsidRPr="00A17337" w:rsidRDefault="000C1711" w:rsidP="000C1711">
            <w:pPr>
              <w:pStyle w:val="acctfourfigures"/>
              <w:tabs>
                <w:tab w:val="clear" w:pos="765"/>
              </w:tabs>
              <w:spacing w:line="240" w:lineRule="auto"/>
              <w:ind w:right="11"/>
              <w:jc w:val="center"/>
              <w:rPr>
                <w:rFonts w:cs="Times New Roman"/>
                <w:szCs w:val="22"/>
              </w:rPr>
            </w:pPr>
          </w:p>
        </w:tc>
        <w:tc>
          <w:tcPr>
            <w:tcW w:w="3330" w:type="dxa"/>
            <w:gridSpan w:val="5"/>
          </w:tcPr>
          <w:p w14:paraId="458B0D4F" w14:textId="63541A61" w:rsidR="000C1711" w:rsidRPr="00A17337" w:rsidRDefault="000C1711" w:rsidP="000C1711">
            <w:pPr>
              <w:pStyle w:val="acctfourfigures"/>
              <w:tabs>
                <w:tab w:val="clear" w:pos="765"/>
              </w:tabs>
              <w:spacing w:line="240" w:lineRule="auto"/>
              <w:ind w:right="11"/>
              <w:jc w:val="center"/>
              <w:rPr>
                <w:rFonts w:cs="Cordia New"/>
                <w:szCs w:val="28"/>
                <w:cs/>
                <w:lang w:bidi="th-TH"/>
              </w:rPr>
            </w:pPr>
            <w:r w:rsidRPr="00A17337">
              <w:rPr>
                <w:rFonts w:cs="Times New Roman"/>
                <w:szCs w:val="22"/>
              </w:rPr>
              <w:t>202</w:t>
            </w:r>
            <w:r w:rsidR="00BB2A4C">
              <w:rPr>
                <w:rFonts w:cs="Times New Roman"/>
                <w:szCs w:val="22"/>
              </w:rPr>
              <w:t>4</w:t>
            </w:r>
          </w:p>
        </w:tc>
      </w:tr>
      <w:tr w:rsidR="000C1711" w:rsidRPr="00065932" w14:paraId="040D7E93" w14:textId="77777777" w:rsidTr="00ED0CB3">
        <w:trPr>
          <w:cantSplit/>
          <w:tblHeader/>
        </w:trPr>
        <w:tc>
          <w:tcPr>
            <w:tcW w:w="2621" w:type="dxa"/>
          </w:tcPr>
          <w:p w14:paraId="14EB2EB1" w14:textId="77777777" w:rsidR="000C1711" w:rsidRPr="00A17337" w:rsidRDefault="000C1711" w:rsidP="000C1711">
            <w:pPr>
              <w:spacing w:line="240" w:lineRule="auto"/>
              <w:rPr>
                <w:rFonts w:ascii="Times New Roman" w:hAnsi="Times New Roman" w:cs="Times New Roman"/>
                <w:sz w:val="22"/>
                <w:szCs w:val="22"/>
              </w:rPr>
            </w:pPr>
          </w:p>
        </w:tc>
        <w:tc>
          <w:tcPr>
            <w:tcW w:w="990" w:type="dxa"/>
          </w:tcPr>
          <w:p w14:paraId="1D6B0789" w14:textId="77777777" w:rsidR="000C1711" w:rsidRPr="00A17337" w:rsidRDefault="000C1711" w:rsidP="000C1711">
            <w:pPr>
              <w:pStyle w:val="acctfourfigures"/>
              <w:tabs>
                <w:tab w:val="clear" w:pos="765"/>
              </w:tabs>
              <w:spacing w:line="240" w:lineRule="auto"/>
              <w:ind w:left="-79" w:right="-79"/>
              <w:jc w:val="center"/>
              <w:rPr>
                <w:rFonts w:cs="Times New Roman"/>
                <w:szCs w:val="22"/>
              </w:rPr>
            </w:pPr>
          </w:p>
        </w:tc>
        <w:tc>
          <w:tcPr>
            <w:tcW w:w="180" w:type="dxa"/>
          </w:tcPr>
          <w:p w14:paraId="2E0CC4F9" w14:textId="77777777" w:rsidR="000C1711" w:rsidRPr="00A17337" w:rsidRDefault="000C1711" w:rsidP="000C1711">
            <w:pPr>
              <w:pStyle w:val="acctfourfigures"/>
              <w:spacing w:line="240" w:lineRule="auto"/>
              <w:ind w:left="-79" w:right="-79"/>
              <w:jc w:val="center"/>
              <w:rPr>
                <w:rFonts w:cs="Times New Roman"/>
                <w:szCs w:val="22"/>
              </w:rPr>
            </w:pPr>
          </w:p>
        </w:tc>
        <w:tc>
          <w:tcPr>
            <w:tcW w:w="990" w:type="dxa"/>
          </w:tcPr>
          <w:p w14:paraId="3AED52C2" w14:textId="77777777" w:rsidR="000C1711" w:rsidRPr="00A17337" w:rsidRDefault="000C1711" w:rsidP="000C1711">
            <w:pPr>
              <w:pStyle w:val="acctfourfigures"/>
              <w:tabs>
                <w:tab w:val="clear" w:pos="765"/>
              </w:tabs>
              <w:spacing w:line="240" w:lineRule="auto"/>
              <w:ind w:left="-79" w:right="-79"/>
              <w:jc w:val="center"/>
              <w:rPr>
                <w:rFonts w:cs="Times New Roman"/>
                <w:szCs w:val="22"/>
              </w:rPr>
            </w:pPr>
            <w:r w:rsidRPr="00A17337">
              <w:rPr>
                <w:rFonts w:cs="Times New Roman"/>
                <w:szCs w:val="22"/>
              </w:rPr>
              <w:t>Tax</w:t>
            </w:r>
          </w:p>
        </w:tc>
        <w:tc>
          <w:tcPr>
            <w:tcW w:w="180" w:type="dxa"/>
          </w:tcPr>
          <w:p w14:paraId="3D8CAF33" w14:textId="77777777" w:rsidR="000C1711" w:rsidRPr="00A17337" w:rsidRDefault="000C1711" w:rsidP="000C1711">
            <w:pPr>
              <w:pStyle w:val="acctfourfigures"/>
              <w:spacing w:line="240" w:lineRule="auto"/>
              <w:ind w:left="-79" w:right="-79"/>
              <w:jc w:val="center"/>
              <w:rPr>
                <w:rFonts w:cs="Times New Roman"/>
                <w:szCs w:val="22"/>
              </w:rPr>
            </w:pPr>
          </w:p>
        </w:tc>
        <w:tc>
          <w:tcPr>
            <w:tcW w:w="990" w:type="dxa"/>
          </w:tcPr>
          <w:p w14:paraId="5929FF62" w14:textId="77777777" w:rsidR="000C1711" w:rsidRPr="00A17337" w:rsidRDefault="000C1711" w:rsidP="000C1711">
            <w:pPr>
              <w:pStyle w:val="acctfourfigures"/>
              <w:tabs>
                <w:tab w:val="clear" w:pos="765"/>
              </w:tabs>
              <w:spacing w:line="240" w:lineRule="auto"/>
              <w:ind w:left="-79" w:right="-79"/>
              <w:jc w:val="center"/>
              <w:rPr>
                <w:rFonts w:cs="Times New Roman"/>
                <w:szCs w:val="22"/>
              </w:rPr>
            </w:pPr>
          </w:p>
        </w:tc>
        <w:tc>
          <w:tcPr>
            <w:tcW w:w="180" w:type="dxa"/>
          </w:tcPr>
          <w:p w14:paraId="3B3733DC" w14:textId="77777777" w:rsidR="000C1711" w:rsidRPr="00A17337" w:rsidRDefault="000C1711" w:rsidP="000C1711">
            <w:pPr>
              <w:pStyle w:val="acctfourfigures"/>
              <w:tabs>
                <w:tab w:val="clear" w:pos="765"/>
              </w:tabs>
              <w:spacing w:line="240" w:lineRule="auto"/>
              <w:ind w:left="-79" w:right="-79"/>
              <w:jc w:val="center"/>
              <w:rPr>
                <w:rFonts w:cs="Times New Roman"/>
                <w:szCs w:val="22"/>
              </w:rPr>
            </w:pPr>
          </w:p>
        </w:tc>
        <w:tc>
          <w:tcPr>
            <w:tcW w:w="990" w:type="dxa"/>
          </w:tcPr>
          <w:p w14:paraId="4FCD4FEB" w14:textId="77777777" w:rsidR="000C1711" w:rsidRPr="00A17337" w:rsidRDefault="000C1711" w:rsidP="000C1711">
            <w:pPr>
              <w:pStyle w:val="acctfourfigures"/>
              <w:tabs>
                <w:tab w:val="clear" w:pos="765"/>
              </w:tabs>
              <w:spacing w:line="240" w:lineRule="auto"/>
              <w:ind w:left="-79" w:right="-79"/>
              <w:jc w:val="center"/>
              <w:rPr>
                <w:rFonts w:cs="Times New Roman"/>
                <w:szCs w:val="22"/>
              </w:rPr>
            </w:pPr>
          </w:p>
        </w:tc>
        <w:tc>
          <w:tcPr>
            <w:tcW w:w="180" w:type="dxa"/>
          </w:tcPr>
          <w:p w14:paraId="127FD1C6" w14:textId="77777777" w:rsidR="000C1711" w:rsidRPr="00A17337" w:rsidRDefault="000C1711" w:rsidP="000C1711">
            <w:pPr>
              <w:pStyle w:val="acctfourfigures"/>
              <w:tabs>
                <w:tab w:val="clear" w:pos="765"/>
              </w:tabs>
              <w:spacing w:line="240" w:lineRule="auto"/>
              <w:ind w:left="-79" w:right="-79"/>
              <w:jc w:val="center"/>
              <w:rPr>
                <w:rFonts w:cs="Times New Roman"/>
                <w:szCs w:val="22"/>
              </w:rPr>
            </w:pPr>
          </w:p>
        </w:tc>
        <w:tc>
          <w:tcPr>
            <w:tcW w:w="990" w:type="dxa"/>
          </w:tcPr>
          <w:p w14:paraId="4C9F65E1" w14:textId="77777777" w:rsidR="000C1711" w:rsidRPr="00A17337" w:rsidRDefault="000C1711" w:rsidP="000C1711">
            <w:pPr>
              <w:pStyle w:val="acctfourfigures"/>
              <w:tabs>
                <w:tab w:val="clear" w:pos="765"/>
              </w:tabs>
              <w:spacing w:line="240" w:lineRule="auto"/>
              <w:ind w:left="-79" w:right="-79"/>
              <w:jc w:val="center"/>
              <w:rPr>
                <w:rFonts w:cs="Times New Roman"/>
                <w:szCs w:val="22"/>
              </w:rPr>
            </w:pPr>
            <w:r w:rsidRPr="00A17337">
              <w:rPr>
                <w:rFonts w:cs="Times New Roman"/>
                <w:szCs w:val="22"/>
              </w:rPr>
              <w:t>Tax</w:t>
            </w:r>
          </w:p>
        </w:tc>
        <w:tc>
          <w:tcPr>
            <w:tcW w:w="180" w:type="dxa"/>
          </w:tcPr>
          <w:p w14:paraId="1A14577C" w14:textId="77777777" w:rsidR="000C1711" w:rsidRPr="00A17337" w:rsidRDefault="000C1711" w:rsidP="000C1711">
            <w:pPr>
              <w:pStyle w:val="acctfourfigures"/>
              <w:spacing w:line="240" w:lineRule="auto"/>
              <w:ind w:left="-79" w:right="-79"/>
              <w:jc w:val="center"/>
              <w:rPr>
                <w:rFonts w:cs="Times New Roman"/>
                <w:szCs w:val="22"/>
              </w:rPr>
            </w:pPr>
          </w:p>
        </w:tc>
        <w:tc>
          <w:tcPr>
            <w:tcW w:w="990" w:type="dxa"/>
          </w:tcPr>
          <w:p w14:paraId="196CF55C" w14:textId="77777777" w:rsidR="000C1711" w:rsidRPr="00A17337" w:rsidRDefault="000C1711" w:rsidP="000C1711">
            <w:pPr>
              <w:pStyle w:val="acctfourfigures"/>
              <w:tabs>
                <w:tab w:val="clear" w:pos="765"/>
              </w:tabs>
              <w:spacing w:line="240" w:lineRule="auto"/>
              <w:ind w:left="-79" w:right="-79"/>
              <w:jc w:val="center"/>
              <w:rPr>
                <w:rFonts w:cs="Times New Roman"/>
                <w:szCs w:val="22"/>
              </w:rPr>
            </w:pPr>
          </w:p>
        </w:tc>
      </w:tr>
      <w:tr w:rsidR="000C1711" w:rsidRPr="00065932" w14:paraId="1C0D0EC3" w14:textId="77777777" w:rsidTr="00ED0CB3">
        <w:trPr>
          <w:cantSplit/>
          <w:tblHeader/>
        </w:trPr>
        <w:tc>
          <w:tcPr>
            <w:tcW w:w="2621" w:type="dxa"/>
          </w:tcPr>
          <w:p w14:paraId="14BD9111" w14:textId="77777777" w:rsidR="000C1711" w:rsidRPr="00A17337" w:rsidRDefault="000C1711" w:rsidP="000C1711">
            <w:pPr>
              <w:spacing w:line="240" w:lineRule="auto"/>
              <w:rPr>
                <w:rFonts w:ascii="Times New Roman" w:hAnsi="Times New Roman" w:cs="Times New Roman"/>
                <w:sz w:val="22"/>
                <w:szCs w:val="22"/>
              </w:rPr>
            </w:pPr>
          </w:p>
        </w:tc>
        <w:tc>
          <w:tcPr>
            <w:tcW w:w="990" w:type="dxa"/>
          </w:tcPr>
          <w:p w14:paraId="4772ED7A" w14:textId="77777777" w:rsidR="000C1711" w:rsidRPr="00A17337" w:rsidRDefault="000C1711" w:rsidP="000C1711">
            <w:pPr>
              <w:pStyle w:val="acctfourfigures"/>
              <w:tabs>
                <w:tab w:val="clear" w:pos="765"/>
              </w:tabs>
              <w:spacing w:line="240" w:lineRule="auto"/>
              <w:ind w:left="-79" w:right="-79"/>
              <w:jc w:val="center"/>
              <w:rPr>
                <w:rFonts w:cs="Times New Roman"/>
                <w:szCs w:val="22"/>
              </w:rPr>
            </w:pPr>
            <w:r w:rsidRPr="00A17337">
              <w:rPr>
                <w:rFonts w:cs="Times New Roman"/>
                <w:szCs w:val="22"/>
              </w:rPr>
              <w:t>Before</w:t>
            </w:r>
          </w:p>
        </w:tc>
        <w:tc>
          <w:tcPr>
            <w:tcW w:w="180" w:type="dxa"/>
          </w:tcPr>
          <w:p w14:paraId="1F0D32EB" w14:textId="77777777" w:rsidR="000C1711" w:rsidRPr="00A17337" w:rsidRDefault="000C1711" w:rsidP="000C1711">
            <w:pPr>
              <w:pStyle w:val="acctfourfigures"/>
              <w:spacing w:line="240" w:lineRule="auto"/>
              <w:ind w:left="-79" w:right="-79"/>
              <w:jc w:val="center"/>
              <w:rPr>
                <w:rFonts w:cs="Times New Roman"/>
                <w:szCs w:val="22"/>
              </w:rPr>
            </w:pPr>
          </w:p>
        </w:tc>
        <w:tc>
          <w:tcPr>
            <w:tcW w:w="990" w:type="dxa"/>
          </w:tcPr>
          <w:p w14:paraId="586733CB" w14:textId="77777777" w:rsidR="000C1711" w:rsidRPr="00A17337" w:rsidRDefault="000C1711" w:rsidP="000C1711">
            <w:pPr>
              <w:pStyle w:val="acctfourfigures"/>
              <w:tabs>
                <w:tab w:val="clear" w:pos="765"/>
              </w:tabs>
              <w:spacing w:line="240" w:lineRule="auto"/>
              <w:ind w:left="-79" w:right="-79"/>
              <w:jc w:val="center"/>
              <w:rPr>
                <w:rFonts w:cs="Times New Roman"/>
                <w:szCs w:val="22"/>
              </w:rPr>
            </w:pPr>
            <w:r w:rsidRPr="00A17337">
              <w:rPr>
                <w:rFonts w:cs="Times New Roman"/>
                <w:szCs w:val="22"/>
              </w:rPr>
              <w:t>(expense)</w:t>
            </w:r>
          </w:p>
        </w:tc>
        <w:tc>
          <w:tcPr>
            <w:tcW w:w="180" w:type="dxa"/>
          </w:tcPr>
          <w:p w14:paraId="0A3AC519" w14:textId="77777777" w:rsidR="000C1711" w:rsidRPr="00A17337" w:rsidRDefault="000C1711" w:rsidP="000C1711">
            <w:pPr>
              <w:pStyle w:val="acctfourfigures"/>
              <w:spacing w:line="240" w:lineRule="auto"/>
              <w:ind w:left="-79" w:right="-79"/>
              <w:jc w:val="center"/>
              <w:rPr>
                <w:rFonts w:cs="Times New Roman"/>
                <w:szCs w:val="22"/>
              </w:rPr>
            </w:pPr>
          </w:p>
        </w:tc>
        <w:tc>
          <w:tcPr>
            <w:tcW w:w="990" w:type="dxa"/>
          </w:tcPr>
          <w:p w14:paraId="0BA7F51A" w14:textId="77777777" w:rsidR="000C1711" w:rsidRPr="00A17337" w:rsidRDefault="000C1711" w:rsidP="000C1711">
            <w:pPr>
              <w:pStyle w:val="acctfourfigures"/>
              <w:tabs>
                <w:tab w:val="clear" w:pos="765"/>
              </w:tabs>
              <w:spacing w:line="240" w:lineRule="auto"/>
              <w:ind w:left="-79" w:right="-79"/>
              <w:jc w:val="center"/>
              <w:rPr>
                <w:rFonts w:cs="Times New Roman"/>
                <w:szCs w:val="22"/>
              </w:rPr>
            </w:pPr>
            <w:r w:rsidRPr="00A17337">
              <w:rPr>
                <w:rFonts w:cs="Times New Roman"/>
                <w:szCs w:val="22"/>
              </w:rPr>
              <w:t>Net of</w:t>
            </w:r>
          </w:p>
        </w:tc>
        <w:tc>
          <w:tcPr>
            <w:tcW w:w="180" w:type="dxa"/>
          </w:tcPr>
          <w:p w14:paraId="45728F95" w14:textId="77777777" w:rsidR="000C1711" w:rsidRPr="00A17337" w:rsidRDefault="000C1711" w:rsidP="000C1711">
            <w:pPr>
              <w:pStyle w:val="acctfourfigures"/>
              <w:tabs>
                <w:tab w:val="clear" w:pos="765"/>
              </w:tabs>
              <w:spacing w:line="240" w:lineRule="auto"/>
              <w:ind w:left="-79" w:right="-79"/>
              <w:jc w:val="center"/>
              <w:rPr>
                <w:rFonts w:cs="Times New Roman"/>
                <w:szCs w:val="22"/>
              </w:rPr>
            </w:pPr>
          </w:p>
        </w:tc>
        <w:tc>
          <w:tcPr>
            <w:tcW w:w="990" w:type="dxa"/>
          </w:tcPr>
          <w:p w14:paraId="56FB1641" w14:textId="77777777" w:rsidR="000C1711" w:rsidRPr="00A17337" w:rsidRDefault="000C1711" w:rsidP="000C1711">
            <w:pPr>
              <w:pStyle w:val="acctfourfigures"/>
              <w:tabs>
                <w:tab w:val="clear" w:pos="765"/>
              </w:tabs>
              <w:spacing w:line="240" w:lineRule="auto"/>
              <w:ind w:left="-79" w:right="-79"/>
              <w:jc w:val="center"/>
              <w:rPr>
                <w:rFonts w:cs="Times New Roman"/>
                <w:szCs w:val="22"/>
              </w:rPr>
            </w:pPr>
            <w:r w:rsidRPr="00A17337">
              <w:rPr>
                <w:rFonts w:cs="Times New Roman"/>
                <w:szCs w:val="22"/>
              </w:rPr>
              <w:t>Before</w:t>
            </w:r>
          </w:p>
        </w:tc>
        <w:tc>
          <w:tcPr>
            <w:tcW w:w="180" w:type="dxa"/>
          </w:tcPr>
          <w:p w14:paraId="79918E42" w14:textId="77777777" w:rsidR="000C1711" w:rsidRPr="00A17337" w:rsidRDefault="000C1711" w:rsidP="000C1711">
            <w:pPr>
              <w:pStyle w:val="acctfourfigures"/>
              <w:tabs>
                <w:tab w:val="clear" w:pos="765"/>
              </w:tabs>
              <w:spacing w:line="240" w:lineRule="auto"/>
              <w:ind w:left="-79" w:right="-79"/>
              <w:jc w:val="center"/>
              <w:rPr>
                <w:rFonts w:cs="Times New Roman"/>
                <w:szCs w:val="22"/>
              </w:rPr>
            </w:pPr>
          </w:p>
        </w:tc>
        <w:tc>
          <w:tcPr>
            <w:tcW w:w="990" w:type="dxa"/>
          </w:tcPr>
          <w:p w14:paraId="600B613A" w14:textId="77777777" w:rsidR="000C1711" w:rsidRPr="00A17337" w:rsidRDefault="000C1711" w:rsidP="000C1711">
            <w:pPr>
              <w:pStyle w:val="acctfourfigures"/>
              <w:tabs>
                <w:tab w:val="clear" w:pos="765"/>
              </w:tabs>
              <w:spacing w:line="240" w:lineRule="auto"/>
              <w:ind w:left="-79" w:right="-79"/>
              <w:jc w:val="center"/>
              <w:rPr>
                <w:rFonts w:cs="Times New Roman"/>
                <w:szCs w:val="22"/>
              </w:rPr>
            </w:pPr>
            <w:r w:rsidRPr="00A17337">
              <w:rPr>
                <w:rFonts w:cs="Times New Roman"/>
                <w:szCs w:val="22"/>
              </w:rPr>
              <w:t>(expense)</w:t>
            </w:r>
          </w:p>
        </w:tc>
        <w:tc>
          <w:tcPr>
            <w:tcW w:w="180" w:type="dxa"/>
          </w:tcPr>
          <w:p w14:paraId="2F9DD399" w14:textId="77777777" w:rsidR="000C1711" w:rsidRPr="00A17337" w:rsidRDefault="000C1711" w:rsidP="000C1711">
            <w:pPr>
              <w:pStyle w:val="acctfourfigures"/>
              <w:spacing w:line="240" w:lineRule="auto"/>
              <w:ind w:left="-79" w:right="-79"/>
              <w:jc w:val="center"/>
              <w:rPr>
                <w:rFonts w:cs="Times New Roman"/>
                <w:szCs w:val="22"/>
              </w:rPr>
            </w:pPr>
          </w:p>
        </w:tc>
        <w:tc>
          <w:tcPr>
            <w:tcW w:w="990" w:type="dxa"/>
          </w:tcPr>
          <w:p w14:paraId="54CB7324" w14:textId="77777777" w:rsidR="000C1711" w:rsidRPr="00A17337" w:rsidRDefault="000C1711" w:rsidP="000C1711">
            <w:pPr>
              <w:pStyle w:val="acctfourfigures"/>
              <w:tabs>
                <w:tab w:val="clear" w:pos="765"/>
              </w:tabs>
              <w:spacing w:line="240" w:lineRule="auto"/>
              <w:ind w:left="-79" w:right="-79"/>
              <w:jc w:val="center"/>
              <w:rPr>
                <w:rFonts w:cs="Times New Roman"/>
                <w:szCs w:val="22"/>
              </w:rPr>
            </w:pPr>
            <w:r w:rsidRPr="00A17337">
              <w:rPr>
                <w:rFonts w:cs="Times New Roman"/>
                <w:szCs w:val="22"/>
              </w:rPr>
              <w:t>Net of</w:t>
            </w:r>
          </w:p>
        </w:tc>
      </w:tr>
      <w:tr w:rsidR="00EB240E" w:rsidRPr="00065932" w14:paraId="52DCDF44" w14:textId="77777777" w:rsidTr="00920774">
        <w:trPr>
          <w:cantSplit/>
          <w:tblHeader/>
        </w:trPr>
        <w:tc>
          <w:tcPr>
            <w:tcW w:w="2621" w:type="dxa"/>
            <w:vAlign w:val="bottom"/>
          </w:tcPr>
          <w:p w14:paraId="3BFC0AC8" w14:textId="77777777" w:rsidR="00EB240E" w:rsidRPr="00A17337" w:rsidRDefault="00EB240E" w:rsidP="00EB240E">
            <w:pPr>
              <w:spacing w:line="240" w:lineRule="auto"/>
              <w:rPr>
                <w:rFonts w:ascii="Times New Roman" w:hAnsi="Times New Roman" w:cs="Times New Roman"/>
                <w:sz w:val="22"/>
                <w:szCs w:val="22"/>
              </w:rPr>
            </w:pPr>
            <w:r w:rsidRPr="00A17337">
              <w:rPr>
                <w:rFonts w:ascii="Times New Roman" w:hAnsi="Times New Roman" w:cs="Times New Roman"/>
                <w:b/>
                <w:bCs/>
                <w:i/>
                <w:iCs/>
                <w:sz w:val="22"/>
                <w:szCs w:val="22"/>
              </w:rPr>
              <w:t>Income tax</w:t>
            </w:r>
          </w:p>
        </w:tc>
        <w:tc>
          <w:tcPr>
            <w:tcW w:w="990" w:type="dxa"/>
          </w:tcPr>
          <w:p w14:paraId="4F36807C" w14:textId="77777777" w:rsidR="00EB240E" w:rsidRPr="00A17337" w:rsidRDefault="00EB240E" w:rsidP="00EB240E">
            <w:pPr>
              <w:pStyle w:val="acctfourfigures"/>
              <w:tabs>
                <w:tab w:val="clear" w:pos="765"/>
              </w:tabs>
              <w:spacing w:line="240" w:lineRule="auto"/>
              <w:ind w:left="-79" w:right="-79"/>
              <w:jc w:val="center"/>
              <w:rPr>
                <w:rFonts w:cs="Times New Roman"/>
                <w:szCs w:val="22"/>
              </w:rPr>
            </w:pPr>
            <w:r w:rsidRPr="00A17337">
              <w:rPr>
                <w:rFonts w:cs="Times New Roman"/>
                <w:szCs w:val="22"/>
              </w:rPr>
              <w:t>tax</w:t>
            </w:r>
          </w:p>
        </w:tc>
        <w:tc>
          <w:tcPr>
            <w:tcW w:w="180" w:type="dxa"/>
          </w:tcPr>
          <w:p w14:paraId="78EBE91D" w14:textId="77777777" w:rsidR="00EB240E" w:rsidRPr="00A17337" w:rsidRDefault="00EB240E" w:rsidP="00EB240E">
            <w:pPr>
              <w:pStyle w:val="acctfourfigures"/>
              <w:spacing w:line="240" w:lineRule="auto"/>
              <w:ind w:left="-79" w:right="-79"/>
              <w:jc w:val="center"/>
              <w:rPr>
                <w:rFonts w:cs="Times New Roman"/>
                <w:szCs w:val="22"/>
              </w:rPr>
            </w:pPr>
          </w:p>
        </w:tc>
        <w:tc>
          <w:tcPr>
            <w:tcW w:w="990" w:type="dxa"/>
          </w:tcPr>
          <w:p w14:paraId="0D5AF619" w14:textId="77777777" w:rsidR="00EB240E" w:rsidRPr="00A17337" w:rsidRDefault="00EB240E" w:rsidP="00EB240E">
            <w:pPr>
              <w:pStyle w:val="acctfourfigures"/>
              <w:tabs>
                <w:tab w:val="clear" w:pos="765"/>
              </w:tabs>
              <w:spacing w:line="240" w:lineRule="auto"/>
              <w:ind w:left="-79" w:right="-79"/>
              <w:jc w:val="center"/>
              <w:rPr>
                <w:rFonts w:cs="Times New Roman"/>
                <w:szCs w:val="22"/>
              </w:rPr>
            </w:pPr>
            <w:r w:rsidRPr="00A17337">
              <w:rPr>
                <w:rFonts w:cs="Times New Roman"/>
                <w:szCs w:val="22"/>
              </w:rPr>
              <w:t>benefit</w:t>
            </w:r>
          </w:p>
        </w:tc>
        <w:tc>
          <w:tcPr>
            <w:tcW w:w="180" w:type="dxa"/>
          </w:tcPr>
          <w:p w14:paraId="759FDA98" w14:textId="77777777" w:rsidR="00EB240E" w:rsidRPr="00A17337" w:rsidRDefault="00EB240E" w:rsidP="00EB240E">
            <w:pPr>
              <w:pStyle w:val="acctfourfigures"/>
              <w:spacing w:line="240" w:lineRule="auto"/>
              <w:ind w:left="-79" w:right="-79"/>
              <w:jc w:val="center"/>
              <w:rPr>
                <w:rFonts w:cs="Times New Roman"/>
                <w:szCs w:val="22"/>
              </w:rPr>
            </w:pPr>
          </w:p>
        </w:tc>
        <w:tc>
          <w:tcPr>
            <w:tcW w:w="990" w:type="dxa"/>
          </w:tcPr>
          <w:p w14:paraId="1091FE4B" w14:textId="41835AD4" w:rsidR="00EB240E" w:rsidRPr="00A17337" w:rsidRDefault="00C71311" w:rsidP="00EB240E">
            <w:pPr>
              <w:pStyle w:val="acctfourfigures"/>
              <w:tabs>
                <w:tab w:val="clear" w:pos="765"/>
              </w:tabs>
              <w:spacing w:line="240" w:lineRule="auto"/>
              <w:ind w:left="-79" w:right="-79"/>
              <w:jc w:val="center"/>
              <w:rPr>
                <w:rFonts w:cs="Times New Roman"/>
                <w:szCs w:val="22"/>
              </w:rPr>
            </w:pPr>
            <w:r w:rsidRPr="00A17337">
              <w:rPr>
                <w:rFonts w:cs="Times New Roman"/>
                <w:szCs w:val="22"/>
              </w:rPr>
              <w:t>T</w:t>
            </w:r>
            <w:r w:rsidR="00EB240E" w:rsidRPr="00A17337">
              <w:rPr>
                <w:rFonts w:cs="Times New Roman"/>
                <w:szCs w:val="22"/>
              </w:rPr>
              <w:t>ax</w:t>
            </w:r>
          </w:p>
        </w:tc>
        <w:tc>
          <w:tcPr>
            <w:tcW w:w="180" w:type="dxa"/>
          </w:tcPr>
          <w:p w14:paraId="4BD54D80" w14:textId="77777777" w:rsidR="00EB240E" w:rsidRPr="00A17337" w:rsidRDefault="00EB240E" w:rsidP="00EB240E">
            <w:pPr>
              <w:pStyle w:val="acctfourfigures"/>
              <w:tabs>
                <w:tab w:val="clear" w:pos="765"/>
              </w:tabs>
              <w:spacing w:line="240" w:lineRule="auto"/>
              <w:ind w:left="-79" w:right="-79"/>
              <w:jc w:val="center"/>
              <w:rPr>
                <w:rFonts w:cs="Times New Roman"/>
                <w:szCs w:val="22"/>
              </w:rPr>
            </w:pPr>
          </w:p>
        </w:tc>
        <w:tc>
          <w:tcPr>
            <w:tcW w:w="990" w:type="dxa"/>
          </w:tcPr>
          <w:p w14:paraId="510B0190" w14:textId="77777777" w:rsidR="00EB240E" w:rsidRPr="00A17337" w:rsidRDefault="00EB240E" w:rsidP="00EB240E">
            <w:pPr>
              <w:pStyle w:val="acctfourfigures"/>
              <w:tabs>
                <w:tab w:val="clear" w:pos="765"/>
              </w:tabs>
              <w:spacing w:line="240" w:lineRule="auto"/>
              <w:ind w:left="-79" w:right="-79"/>
              <w:jc w:val="center"/>
              <w:rPr>
                <w:rFonts w:cs="Times New Roman"/>
                <w:szCs w:val="22"/>
              </w:rPr>
            </w:pPr>
            <w:r w:rsidRPr="00A17337">
              <w:rPr>
                <w:rFonts w:cs="Times New Roman"/>
                <w:szCs w:val="22"/>
              </w:rPr>
              <w:t>tax</w:t>
            </w:r>
          </w:p>
        </w:tc>
        <w:tc>
          <w:tcPr>
            <w:tcW w:w="180" w:type="dxa"/>
          </w:tcPr>
          <w:p w14:paraId="2E47D7E4" w14:textId="77777777" w:rsidR="00EB240E" w:rsidRPr="00A17337" w:rsidRDefault="00EB240E" w:rsidP="00EB240E">
            <w:pPr>
              <w:pStyle w:val="acctfourfigures"/>
              <w:tabs>
                <w:tab w:val="clear" w:pos="765"/>
              </w:tabs>
              <w:spacing w:line="240" w:lineRule="auto"/>
              <w:ind w:left="-79" w:right="-79"/>
              <w:jc w:val="center"/>
              <w:rPr>
                <w:rFonts w:cs="Times New Roman"/>
                <w:szCs w:val="22"/>
              </w:rPr>
            </w:pPr>
          </w:p>
        </w:tc>
        <w:tc>
          <w:tcPr>
            <w:tcW w:w="990" w:type="dxa"/>
          </w:tcPr>
          <w:p w14:paraId="153212DB" w14:textId="77777777" w:rsidR="00EB240E" w:rsidRPr="00A17337" w:rsidRDefault="00EB240E" w:rsidP="00EB240E">
            <w:pPr>
              <w:pStyle w:val="acctfourfigures"/>
              <w:tabs>
                <w:tab w:val="clear" w:pos="765"/>
              </w:tabs>
              <w:spacing w:line="240" w:lineRule="auto"/>
              <w:ind w:left="-79" w:right="-79"/>
              <w:jc w:val="center"/>
              <w:rPr>
                <w:rFonts w:cs="Times New Roman"/>
                <w:szCs w:val="22"/>
              </w:rPr>
            </w:pPr>
            <w:r w:rsidRPr="00A17337">
              <w:rPr>
                <w:rFonts w:cs="Times New Roman"/>
                <w:szCs w:val="22"/>
              </w:rPr>
              <w:t>benefit</w:t>
            </w:r>
          </w:p>
        </w:tc>
        <w:tc>
          <w:tcPr>
            <w:tcW w:w="180" w:type="dxa"/>
          </w:tcPr>
          <w:p w14:paraId="3D0A2AE8" w14:textId="77777777" w:rsidR="00EB240E" w:rsidRPr="00A17337" w:rsidRDefault="00EB240E" w:rsidP="00EB240E">
            <w:pPr>
              <w:pStyle w:val="acctfourfigures"/>
              <w:spacing w:line="240" w:lineRule="auto"/>
              <w:ind w:left="-79" w:right="-79"/>
              <w:jc w:val="center"/>
              <w:rPr>
                <w:rFonts w:cs="Times New Roman"/>
                <w:szCs w:val="22"/>
              </w:rPr>
            </w:pPr>
          </w:p>
        </w:tc>
        <w:tc>
          <w:tcPr>
            <w:tcW w:w="990" w:type="dxa"/>
          </w:tcPr>
          <w:p w14:paraId="4A1CEDD5" w14:textId="77777777" w:rsidR="00EB240E" w:rsidRPr="00A17337" w:rsidRDefault="00EB240E" w:rsidP="00EB240E">
            <w:pPr>
              <w:pStyle w:val="acctfourfigures"/>
              <w:tabs>
                <w:tab w:val="clear" w:pos="765"/>
              </w:tabs>
              <w:spacing w:line="240" w:lineRule="auto"/>
              <w:ind w:left="-79" w:right="-79"/>
              <w:jc w:val="center"/>
              <w:rPr>
                <w:rFonts w:cs="Times New Roman"/>
                <w:szCs w:val="22"/>
              </w:rPr>
            </w:pPr>
            <w:r w:rsidRPr="00A17337">
              <w:rPr>
                <w:rFonts w:cs="Times New Roman"/>
                <w:szCs w:val="22"/>
              </w:rPr>
              <w:t>tax</w:t>
            </w:r>
          </w:p>
        </w:tc>
      </w:tr>
      <w:tr w:rsidR="00EB240E" w:rsidRPr="00065932" w14:paraId="786DB59B" w14:textId="77777777" w:rsidTr="00ED0CB3">
        <w:trPr>
          <w:cantSplit/>
          <w:tblHeader/>
        </w:trPr>
        <w:tc>
          <w:tcPr>
            <w:tcW w:w="2621" w:type="dxa"/>
          </w:tcPr>
          <w:p w14:paraId="7E6E1A34" w14:textId="77777777" w:rsidR="00EB240E" w:rsidRPr="00A17337" w:rsidRDefault="00EB240E" w:rsidP="00EB240E">
            <w:pPr>
              <w:spacing w:line="240" w:lineRule="auto"/>
              <w:rPr>
                <w:rFonts w:ascii="Times New Roman" w:hAnsi="Times New Roman" w:cs="Times New Roman"/>
                <w:sz w:val="22"/>
                <w:szCs w:val="22"/>
              </w:rPr>
            </w:pPr>
          </w:p>
        </w:tc>
        <w:tc>
          <w:tcPr>
            <w:tcW w:w="6840" w:type="dxa"/>
            <w:gridSpan w:val="11"/>
          </w:tcPr>
          <w:p w14:paraId="60F0294F" w14:textId="77777777" w:rsidR="00EB240E" w:rsidRPr="00A17337" w:rsidRDefault="00EB240E" w:rsidP="00EB240E">
            <w:pPr>
              <w:pStyle w:val="acctfourfigures"/>
              <w:tabs>
                <w:tab w:val="clear" w:pos="765"/>
              </w:tabs>
              <w:spacing w:line="240" w:lineRule="auto"/>
              <w:ind w:right="11"/>
              <w:jc w:val="center"/>
              <w:rPr>
                <w:rFonts w:cs="Times New Roman"/>
                <w:szCs w:val="22"/>
              </w:rPr>
            </w:pPr>
            <w:r w:rsidRPr="00A17337">
              <w:rPr>
                <w:rFonts w:cs="Times New Roman"/>
                <w:i/>
                <w:iCs/>
                <w:szCs w:val="22"/>
              </w:rPr>
              <w:t>(in million Baht)</w:t>
            </w:r>
          </w:p>
        </w:tc>
      </w:tr>
      <w:tr w:rsidR="00EB240E" w:rsidRPr="00065932" w14:paraId="1C582215" w14:textId="77777777" w:rsidTr="00ED0CB3">
        <w:trPr>
          <w:cantSplit/>
        </w:trPr>
        <w:tc>
          <w:tcPr>
            <w:tcW w:w="2621" w:type="dxa"/>
          </w:tcPr>
          <w:p w14:paraId="23DCE975" w14:textId="5FEB1BEC" w:rsidR="00EB240E" w:rsidRPr="00A17337" w:rsidRDefault="00EB240E" w:rsidP="00EB240E">
            <w:pPr>
              <w:tabs>
                <w:tab w:val="clear" w:pos="227"/>
                <w:tab w:val="left" w:pos="282"/>
              </w:tabs>
              <w:spacing w:line="240" w:lineRule="auto"/>
              <w:ind w:left="102" w:hanging="102"/>
              <w:rPr>
                <w:rFonts w:ascii="Times New Roman" w:hAnsi="Times New Roman" w:cs="Times New Roman"/>
                <w:sz w:val="22"/>
                <w:szCs w:val="22"/>
              </w:rPr>
            </w:pPr>
            <w:proofErr w:type="spellStart"/>
            <w:r w:rsidRPr="00A17337">
              <w:rPr>
                <w:rFonts w:ascii="Times New Roman" w:hAnsi="Times New Roman" w:cs="Times New Roman"/>
                <w:b/>
                <w:bCs/>
                <w:i/>
                <w:iCs/>
                <w:sz w:val="22"/>
                <w:szCs w:val="22"/>
              </w:rPr>
              <w:t>Recognised</w:t>
            </w:r>
            <w:proofErr w:type="spellEnd"/>
            <w:r w:rsidRPr="00A17337">
              <w:rPr>
                <w:rFonts w:ascii="Times New Roman" w:hAnsi="Times New Roman" w:cs="Times New Roman"/>
                <w:b/>
                <w:bCs/>
                <w:i/>
                <w:iCs/>
                <w:sz w:val="22"/>
                <w:szCs w:val="22"/>
              </w:rPr>
              <w:t xml:space="preserve"> in other comprehensive income</w:t>
            </w:r>
          </w:p>
        </w:tc>
        <w:tc>
          <w:tcPr>
            <w:tcW w:w="990" w:type="dxa"/>
            <w:vAlign w:val="bottom"/>
          </w:tcPr>
          <w:p w14:paraId="6CF4E194" w14:textId="77777777" w:rsidR="00EB240E" w:rsidRPr="00A17337" w:rsidRDefault="00EB240E" w:rsidP="00EB240E">
            <w:pPr>
              <w:pStyle w:val="acctfourfigures"/>
              <w:tabs>
                <w:tab w:val="clear" w:pos="765"/>
                <w:tab w:val="decimal" w:pos="731"/>
              </w:tabs>
              <w:spacing w:line="240" w:lineRule="auto"/>
              <w:ind w:right="11"/>
              <w:rPr>
                <w:rFonts w:cs="Times New Roman"/>
                <w:szCs w:val="22"/>
              </w:rPr>
            </w:pPr>
          </w:p>
        </w:tc>
        <w:tc>
          <w:tcPr>
            <w:tcW w:w="180" w:type="dxa"/>
            <w:vAlign w:val="bottom"/>
          </w:tcPr>
          <w:p w14:paraId="097ECDD3" w14:textId="77777777" w:rsidR="00EB240E" w:rsidRPr="00A17337" w:rsidRDefault="00EB240E" w:rsidP="00EB240E">
            <w:pPr>
              <w:pStyle w:val="acctfourfigures"/>
              <w:spacing w:line="240" w:lineRule="auto"/>
              <w:rPr>
                <w:rFonts w:cs="Times New Roman"/>
                <w:szCs w:val="22"/>
              </w:rPr>
            </w:pPr>
          </w:p>
        </w:tc>
        <w:tc>
          <w:tcPr>
            <w:tcW w:w="990" w:type="dxa"/>
            <w:vAlign w:val="bottom"/>
          </w:tcPr>
          <w:p w14:paraId="60AAD039" w14:textId="77777777" w:rsidR="00EB240E" w:rsidRPr="00A17337" w:rsidRDefault="00EB240E" w:rsidP="00EB240E">
            <w:pPr>
              <w:pStyle w:val="acctfourfigures"/>
              <w:tabs>
                <w:tab w:val="clear" w:pos="765"/>
                <w:tab w:val="decimal" w:pos="731"/>
              </w:tabs>
              <w:spacing w:line="240" w:lineRule="auto"/>
              <w:ind w:right="11"/>
              <w:rPr>
                <w:rFonts w:cs="Times New Roman"/>
                <w:szCs w:val="22"/>
              </w:rPr>
            </w:pPr>
          </w:p>
        </w:tc>
        <w:tc>
          <w:tcPr>
            <w:tcW w:w="180" w:type="dxa"/>
            <w:vAlign w:val="bottom"/>
          </w:tcPr>
          <w:p w14:paraId="1402F9DE" w14:textId="77777777" w:rsidR="00EB240E" w:rsidRPr="00A17337" w:rsidRDefault="00EB240E" w:rsidP="00EB240E">
            <w:pPr>
              <w:pStyle w:val="acctfourfigures"/>
              <w:spacing w:line="240" w:lineRule="auto"/>
              <w:rPr>
                <w:rFonts w:cs="Times New Roman"/>
                <w:szCs w:val="22"/>
              </w:rPr>
            </w:pPr>
          </w:p>
        </w:tc>
        <w:tc>
          <w:tcPr>
            <w:tcW w:w="990" w:type="dxa"/>
            <w:vAlign w:val="bottom"/>
          </w:tcPr>
          <w:p w14:paraId="51388759" w14:textId="77777777" w:rsidR="00EB240E" w:rsidRPr="00A17337" w:rsidRDefault="00EB240E" w:rsidP="00EB240E">
            <w:pPr>
              <w:pStyle w:val="acctfourfigures"/>
              <w:tabs>
                <w:tab w:val="clear" w:pos="765"/>
                <w:tab w:val="decimal" w:pos="731"/>
              </w:tabs>
              <w:spacing w:line="240" w:lineRule="auto"/>
              <w:ind w:right="11"/>
              <w:rPr>
                <w:rFonts w:cs="Times New Roman"/>
                <w:szCs w:val="22"/>
              </w:rPr>
            </w:pPr>
          </w:p>
        </w:tc>
        <w:tc>
          <w:tcPr>
            <w:tcW w:w="180" w:type="dxa"/>
            <w:vAlign w:val="bottom"/>
          </w:tcPr>
          <w:p w14:paraId="00AD4909" w14:textId="77777777" w:rsidR="00EB240E" w:rsidRPr="00A17337" w:rsidRDefault="00EB240E" w:rsidP="00EB240E">
            <w:pPr>
              <w:pStyle w:val="acctfourfigures"/>
              <w:spacing w:line="240" w:lineRule="auto"/>
              <w:rPr>
                <w:rFonts w:cs="Times New Roman"/>
                <w:szCs w:val="22"/>
              </w:rPr>
            </w:pPr>
          </w:p>
        </w:tc>
        <w:tc>
          <w:tcPr>
            <w:tcW w:w="990" w:type="dxa"/>
            <w:vAlign w:val="bottom"/>
          </w:tcPr>
          <w:p w14:paraId="12D7A0BC" w14:textId="77777777" w:rsidR="00EB240E" w:rsidRPr="00A17337" w:rsidRDefault="00EB240E" w:rsidP="00EB240E">
            <w:pPr>
              <w:pStyle w:val="acctfourfigures"/>
              <w:tabs>
                <w:tab w:val="clear" w:pos="765"/>
                <w:tab w:val="decimal" w:pos="731"/>
              </w:tabs>
              <w:spacing w:line="240" w:lineRule="auto"/>
              <w:ind w:right="11"/>
              <w:rPr>
                <w:rFonts w:cs="Times New Roman"/>
                <w:szCs w:val="22"/>
              </w:rPr>
            </w:pPr>
          </w:p>
        </w:tc>
        <w:tc>
          <w:tcPr>
            <w:tcW w:w="180" w:type="dxa"/>
            <w:vAlign w:val="bottom"/>
          </w:tcPr>
          <w:p w14:paraId="753E0431" w14:textId="77777777" w:rsidR="00EB240E" w:rsidRPr="00A17337" w:rsidRDefault="00EB240E" w:rsidP="00EB240E">
            <w:pPr>
              <w:pStyle w:val="acctfourfigures"/>
              <w:tabs>
                <w:tab w:val="clear" w:pos="765"/>
                <w:tab w:val="decimal" w:pos="731"/>
              </w:tabs>
              <w:spacing w:line="240" w:lineRule="auto"/>
              <w:ind w:right="11"/>
              <w:rPr>
                <w:rFonts w:cs="Times New Roman"/>
                <w:szCs w:val="22"/>
              </w:rPr>
            </w:pPr>
          </w:p>
        </w:tc>
        <w:tc>
          <w:tcPr>
            <w:tcW w:w="990" w:type="dxa"/>
            <w:vAlign w:val="bottom"/>
          </w:tcPr>
          <w:p w14:paraId="6733C479" w14:textId="77777777" w:rsidR="00EB240E" w:rsidRPr="00A17337" w:rsidRDefault="00EB240E" w:rsidP="00EB240E">
            <w:pPr>
              <w:pStyle w:val="acctfourfigures"/>
              <w:tabs>
                <w:tab w:val="clear" w:pos="765"/>
                <w:tab w:val="decimal" w:pos="731"/>
              </w:tabs>
              <w:spacing w:line="240" w:lineRule="auto"/>
              <w:ind w:right="11"/>
              <w:rPr>
                <w:rFonts w:cs="Times New Roman"/>
                <w:szCs w:val="22"/>
              </w:rPr>
            </w:pPr>
          </w:p>
        </w:tc>
        <w:tc>
          <w:tcPr>
            <w:tcW w:w="180" w:type="dxa"/>
            <w:vAlign w:val="bottom"/>
          </w:tcPr>
          <w:p w14:paraId="48053125" w14:textId="77777777" w:rsidR="00EB240E" w:rsidRPr="00A17337" w:rsidRDefault="00EB240E" w:rsidP="00EB240E">
            <w:pPr>
              <w:pStyle w:val="acctfourfigures"/>
              <w:spacing w:line="240" w:lineRule="auto"/>
              <w:rPr>
                <w:rFonts w:cs="Times New Roman"/>
                <w:szCs w:val="22"/>
              </w:rPr>
            </w:pPr>
          </w:p>
        </w:tc>
        <w:tc>
          <w:tcPr>
            <w:tcW w:w="990" w:type="dxa"/>
            <w:vAlign w:val="bottom"/>
          </w:tcPr>
          <w:p w14:paraId="0A3B3475" w14:textId="77777777" w:rsidR="00EB240E" w:rsidRPr="00A17337" w:rsidRDefault="00EB240E" w:rsidP="00EB240E">
            <w:pPr>
              <w:pStyle w:val="acctfourfigures"/>
              <w:tabs>
                <w:tab w:val="clear" w:pos="765"/>
                <w:tab w:val="decimal" w:pos="731"/>
              </w:tabs>
              <w:spacing w:line="240" w:lineRule="auto"/>
              <w:ind w:right="11"/>
              <w:rPr>
                <w:rFonts w:cs="Times New Roman"/>
                <w:szCs w:val="22"/>
              </w:rPr>
            </w:pPr>
          </w:p>
        </w:tc>
      </w:tr>
      <w:tr w:rsidR="00812D6E" w:rsidRPr="00065932" w14:paraId="7A37AD4A" w14:textId="77777777" w:rsidTr="00ED0CB3">
        <w:trPr>
          <w:cantSplit/>
        </w:trPr>
        <w:tc>
          <w:tcPr>
            <w:tcW w:w="2621" w:type="dxa"/>
          </w:tcPr>
          <w:p w14:paraId="7C202E3B" w14:textId="77777777" w:rsidR="00812D6E" w:rsidRPr="00A17337" w:rsidRDefault="00812D6E" w:rsidP="00812D6E">
            <w:pPr>
              <w:spacing w:line="240" w:lineRule="auto"/>
              <w:ind w:left="180" w:hanging="180"/>
              <w:rPr>
                <w:rFonts w:ascii="Times New Roman" w:hAnsi="Times New Roman" w:cs="Times New Roman"/>
                <w:sz w:val="22"/>
                <w:szCs w:val="22"/>
              </w:rPr>
            </w:pPr>
            <w:r w:rsidRPr="00A17337">
              <w:rPr>
                <w:rFonts w:ascii="Times New Roman" w:hAnsi="Times New Roman" w:cs="Times New Roman"/>
                <w:sz w:val="22"/>
                <w:szCs w:val="22"/>
              </w:rPr>
              <w:t>Financial assets at FVOCI</w:t>
            </w:r>
          </w:p>
        </w:tc>
        <w:tc>
          <w:tcPr>
            <w:tcW w:w="990" w:type="dxa"/>
            <w:vAlign w:val="bottom"/>
          </w:tcPr>
          <w:p w14:paraId="799A8CE2" w14:textId="051AD85D" w:rsidR="00812D6E" w:rsidRPr="00A17337" w:rsidRDefault="00812D6E" w:rsidP="00812D6E">
            <w:pPr>
              <w:pStyle w:val="acctfourfigures"/>
              <w:tabs>
                <w:tab w:val="clear" w:pos="765"/>
                <w:tab w:val="decimal" w:pos="731"/>
              </w:tabs>
              <w:spacing w:line="240" w:lineRule="auto"/>
              <w:ind w:right="11"/>
              <w:rPr>
                <w:rFonts w:cs="Cordia New"/>
                <w:szCs w:val="28"/>
                <w:lang w:val="en-US" w:bidi="th-TH"/>
              </w:rPr>
            </w:pPr>
            <w:r>
              <w:rPr>
                <w:rFonts w:cs="Cordia New"/>
                <w:szCs w:val="28"/>
                <w:lang w:val="en-US" w:bidi="th-TH"/>
              </w:rPr>
              <w:t>196</w:t>
            </w:r>
          </w:p>
        </w:tc>
        <w:tc>
          <w:tcPr>
            <w:tcW w:w="180" w:type="dxa"/>
            <w:vAlign w:val="bottom"/>
          </w:tcPr>
          <w:p w14:paraId="391BB941" w14:textId="77777777" w:rsidR="00812D6E" w:rsidRPr="00A17337" w:rsidRDefault="00812D6E" w:rsidP="00812D6E">
            <w:pPr>
              <w:pStyle w:val="acctfourfigures"/>
              <w:spacing w:line="240" w:lineRule="auto"/>
              <w:rPr>
                <w:rFonts w:cs="Times New Roman"/>
                <w:szCs w:val="22"/>
              </w:rPr>
            </w:pPr>
          </w:p>
        </w:tc>
        <w:tc>
          <w:tcPr>
            <w:tcW w:w="990" w:type="dxa"/>
            <w:vAlign w:val="bottom"/>
          </w:tcPr>
          <w:p w14:paraId="779ED5E4" w14:textId="71EB089A" w:rsidR="00812D6E" w:rsidRPr="00A17337" w:rsidRDefault="00812D6E" w:rsidP="00812D6E">
            <w:pPr>
              <w:pStyle w:val="acctfourfigures"/>
              <w:tabs>
                <w:tab w:val="clear" w:pos="765"/>
                <w:tab w:val="decimal" w:pos="731"/>
              </w:tabs>
              <w:spacing w:line="240" w:lineRule="auto"/>
              <w:ind w:right="11"/>
              <w:rPr>
                <w:rFonts w:cs="Times New Roman"/>
                <w:szCs w:val="22"/>
              </w:rPr>
            </w:pPr>
            <w:r>
              <w:rPr>
                <w:rFonts w:cs="Times New Roman"/>
                <w:szCs w:val="22"/>
              </w:rPr>
              <w:t>(39)</w:t>
            </w:r>
          </w:p>
        </w:tc>
        <w:tc>
          <w:tcPr>
            <w:tcW w:w="180" w:type="dxa"/>
            <w:vAlign w:val="bottom"/>
          </w:tcPr>
          <w:p w14:paraId="23807F85" w14:textId="77777777" w:rsidR="00812D6E" w:rsidRPr="00A17337" w:rsidRDefault="00812D6E" w:rsidP="00812D6E">
            <w:pPr>
              <w:pStyle w:val="acctfourfigures"/>
              <w:spacing w:line="240" w:lineRule="auto"/>
              <w:rPr>
                <w:rFonts w:cs="Times New Roman"/>
                <w:szCs w:val="22"/>
              </w:rPr>
            </w:pPr>
          </w:p>
        </w:tc>
        <w:tc>
          <w:tcPr>
            <w:tcW w:w="990" w:type="dxa"/>
            <w:vAlign w:val="bottom"/>
          </w:tcPr>
          <w:p w14:paraId="13A8D62E" w14:textId="60B5EB36" w:rsidR="00812D6E" w:rsidRPr="00A17337" w:rsidRDefault="00812D6E" w:rsidP="00812D6E">
            <w:pPr>
              <w:pStyle w:val="acctfourfigures"/>
              <w:tabs>
                <w:tab w:val="clear" w:pos="765"/>
                <w:tab w:val="decimal" w:pos="731"/>
              </w:tabs>
              <w:spacing w:line="240" w:lineRule="auto"/>
              <w:ind w:right="11"/>
              <w:rPr>
                <w:rFonts w:cs="Times New Roman"/>
                <w:szCs w:val="22"/>
              </w:rPr>
            </w:pPr>
            <w:r>
              <w:rPr>
                <w:rFonts w:cs="Times New Roman"/>
                <w:szCs w:val="22"/>
              </w:rPr>
              <w:t>157</w:t>
            </w:r>
          </w:p>
        </w:tc>
        <w:tc>
          <w:tcPr>
            <w:tcW w:w="180" w:type="dxa"/>
            <w:vAlign w:val="bottom"/>
          </w:tcPr>
          <w:p w14:paraId="4F2D536A" w14:textId="77777777" w:rsidR="00812D6E" w:rsidRPr="00A17337" w:rsidRDefault="00812D6E" w:rsidP="00812D6E">
            <w:pPr>
              <w:pStyle w:val="acctfourfigures"/>
              <w:spacing w:line="240" w:lineRule="auto"/>
              <w:rPr>
                <w:rFonts w:cs="Times New Roman"/>
                <w:szCs w:val="22"/>
              </w:rPr>
            </w:pPr>
          </w:p>
        </w:tc>
        <w:tc>
          <w:tcPr>
            <w:tcW w:w="990" w:type="dxa"/>
            <w:vAlign w:val="bottom"/>
          </w:tcPr>
          <w:p w14:paraId="18E5E5E6" w14:textId="7BCF8136" w:rsidR="00812D6E" w:rsidRPr="00A17337" w:rsidRDefault="00812D6E" w:rsidP="00812D6E">
            <w:pPr>
              <w:pStyle w:val="acctfourfigures"/>
              <w:tabs>
                <w:tab w:val="clear" w:pos="765"/>
                <w:tab w:val="decimal" w:pos="731"/>
              </w:tabs>
              <w:spacing w:line="240" w:lineRule="auto"/>
              <w:ind w:right="11"/>
              <w:rPr>
                <w:rFonts w:cs="Times New Roman"/>
                <w:szCs w:val="22"/>
              </w:rPr>
            </w:pPr>
            <w:r>
              <w:rPr>
                <w:rFonts w:cs="Cordia New"/>
                <w:szCs w:val="28"/>
                <w:lang w:val="en-US" w:bidi="th-TH"/>
              </w:rPr>
              <w:t>1,774</w:t>
            </w:r>
          </w:p>
        </w:tc>
        <w:tc>
          <w:tcPr>
            <w:tcW w:w="180" w:type="dxa"/>
            <w:vAlign w:val="bottom"/>
          </w:tcPr>
          <w:p w14:paraId="46B15A9B" w14:textId="77777777" w:rsidR="00812D6E" w:rsidRPr="00A17337" w:rsidRDefault="00812D6E" w:rsidP="00812D6E">
            <w:pPr>
              <w:pStyle w:val="acctfourfigures"/>
              <w:tabs>
                <w:tab w:val="clear" w:pos="765"/>
                <w:tab w:val="decimal" w:pos="731"/>
              </w:tabs>
              <w:spacing w:line="240" w:lineRule="auto"/>
              <w:ind w:right="11"/>
              <w:rPr>
                <w:rFonts w:cs="Times New Roman"/>
                <w:szCs w:val="22"/>
              </w:rPr>
            </w:pPr>
          </w:p>
        </w:tc>
        <w:tc>
          <w:tcPr>
            <w:tcW w:w="990" w:type="dxa"/>
            <w:vAlign w:val="bottom"/>
          </w:tcPr>
          <w:p w14:paraId="1CEDD30A" w14:textId="38524617" w:rsidR="00812D6E" w:rsidRPr="00A17337" w:rsidRDefault="00812D6E" w:rsidP="00812D6E">
            <w:pPr>
              <w:pStyle w:val="acctfourfigures"/>
              <w:tabs>
                <w:tab w:val="clear" w:pos="765"/>
                <w:tab w:val="decimal" w:pos="731"/>
              </w:tabs>
              <w:spacing w:line="240" w:lineRule="auto"/>
              <w:ind w:right="11"/>
              <w:rPr>
                <w:rFonts w:cs="Times New Roman"/>
                <w:szCs w:val="22"/>
              </w:rPr>
            </w:pPr>
            <w:r>
              <w:rPr>
                <w:rFonts w:cs="Times New Roman"/>
                <w:szCs w:val="22"/>
              </w:rPr>
              <w:t>(355)</w:t>
            </w:r>
          </w:p>
        </w:tc>
        <w:tc>
          <w:tcPr>
            <w:tcW w:w="180" w:type="dxa"/>
            <w:vAlign w:val="bottom"/>
          </w:tcPr>
          <w:p w14:paraId="6AC5DB3B" w14:textId="77777777" w:rsidR="00812D6E" w:rsidRPr="00A17337" w:rsidRDefault="00812D6E" w:rsidP="00812D6E">
            <w:pPr>
              <w:pStyle w:val="acctfourfigures"/>
              <w:spacing w:line="240" w:lineRule="auto"/>
              <w:rPr>
                <w:rFonts w:cs="Times New Roman"/>
                <w:szCs w:val="22"/>
              </w:rPr>
            </w:pPr>
          </w:p>
        </w:tc>
        <w:tc>
          <w:tcPr>
            <w:tcW w:w="990" w:type="dxa"/>
            <w:vAlign w:val="bottom"/>
          </w:tcPr>
          <w:p w14:paraId="437853E7" w14:textId="0C6C37E2" w:rsidR="00812D6E" w:rsidRPr="00A17337" w:rsidRDefault="00812D6E" w:rsidP="00812D6E">
            <w:pPr>
              <w:pStyle w:val="acctfourfigures"/>
              <w:tabs>
                <w:tab w:val="clear" w:pos="765"/>
                <w:tab w:val="decimal" w:pos="731"/>
              </w:tabs>
              <w:spacing w:line="240" w:lineRule="auto"/>
              <w:ind w:right="11"/>
              <w:rPr>
                <w:rFonts w:cs="Times New Roman"/>
                <w:szCs w:val="22"/>
              </w:rPr>
            </w:pPr>
            <w:r>
              <w:rPr>
                <w:rFonts w:cs="Times New Roman"/>
                <w:szCs w:val="22"/>
              </w:rPr>
              <w:t>1,419</w:t>
            </w:r>
          </w:p>
        </w:tc>
      </w:tr>
      <w:tr w:rsidR="00812D6E" w:rsidRPr="00065932" w14:paraId="69C9DBAE" w14:textId="77777777" w:rsidTr="00ED0CB3">
        <w:trPr>
          <w:cantSplit/>
        </w:trPr>
        <w:tc>
          <w:tcPr>
            <w:tcW w:w="2621" w:type="dxa"/>
          </w:tcPr>
          <w:p w14:paraId="07036723" w14:textId="4F34B7A1" w:rsidR="00812D6E" w:rsidRPr="00A17337" w:rsidRDefault="00812D6E" w:rsidP="00812D6E">
            <w:pPr>
              <w:tabs>
                <w:tab w:val="clear" w:pos="227"/>
                <w:tab w:val="left" w:pos="0"/>
              </w:tabs>
              <w:spacing w:line="240" w:lineRule="auto"/>
              <w:ind w:left="102" w:hanging="102"/>
              <w:rPr>
                <w:rFonts w:ascii="Times New Roman" w:hAnsi="Times New Roman" w:cs="Times New Roman"/>
                <w:sz w:val="22"/>
                <w:szCs w:val="22"/>
              </w:rPr>
            </w:pPr>
            <w:r w:rsidRPr="00A17337">
              <w:rPr>
                <w:rFonts w:ascii="Times New Roman" w:hAnsi="Times New Roman" w:cs="Times New Roman"/>
                <w:sz w:val="22"/>
                <w:szCs w:val="22"/>
              </w:rPr>
              <w:t>Defined benefit plan actuarial gains</w:t>
            </w:r>
            <w:r w:rsidR="00B8326C">
              <w:rPr>
                <w:rFonts w:ascii="Times New Roman" w:hAnsi="Times New Roman" w:cs="Times New Roman"/>
                <w:sz w:val="22"/>
                <w:szCs w:val="22"/>
              </w:rPr>
              <w:t xml:space="preserve"> (loss)</w:t>
            </w:r>
          </w:p>
        </w:tc>
        <w:tc>
          <w:tcPr>
            <w:tcW w:w="990" w:type="dxa"/>
            <w:tcBorders>
              <w:bottom w:val="single" w:sz="4" w:space="0" w:color="auto"/>
            </w:tcBorders>
            <w:vAlign w:val="bottom"/>
          </w:tcPr>
          <w:p w14:paraId="28985061" w14:textId="3E0D6CC8" w:rsidR="00812D6E" w:rsidRPr="00A17337" w:rsidRDefault="00812D6E" w:rsidP="00812D6E">
            <w:pPr>
              <w:pStyle w:val="acctfourfigures"/>
              <w:tabs>
                <w:tab w:val="clear" w:pos="765"/>
                <w:tab w:val="decimal" w:pos="731"/>
              </w:tabs>
              <w:spacing w:line="240" w:lineRule="auto"/>
              <w:ind w:right="11"/>
              <w:rPr>
                <w:rFonts w:cs="Times New Roman"/>
                <w:szCs w:val="22"/>
              </w:rPr>
            </w:pPr>
            <w:r>
              <w:rPr>
                <w:rFonts w:cs="Times New Roman"/>
                <w:szCs w:val="22"/>
                <w:lang w:val="en-US"/>
              </w:rPr>
              <w:t>(10)</w:t>
            </w:r>
          </w:p>
        </w:tc>
        <w:tc>
          <w:tcPr>
            <w:tcW w:w="180" w:type="dxa"/>
            <w:vAlign w:val="bottom"/>
          </w:tcPr>
          <w:p w14:paraId="76506896" w14:textId="77777777" w:rsidR="00812D6E" w:rsidRPr="00A17337" w:rsidRDefault="00812D6E" w:rsidP="00812D6E">
            <w:pPr>
              <w:pStyle w:val="acctfourfigures"/>
              <w:spacing w:line="240" w:lineRule="auto"/>
              <w:rPr>
                <w:rFonts w:cs="Times New Roman"/>
                <w:szCs w:val="22"/>
              </w:rPr>
            </w:pPr>
          </w:p>
        </w:tc>
        <w:tc>
          <w:tcPr>
            <w:tcW w:w="990" w:type="dxa"/>
            <w:tcBorders>
              <w:bottom w:val="single" w:sz="4" w:space="0" w:color="auto"/>
            </w:tcBorders>
            <w:vAlign w:val="bottom"/>
          </w:tcPr>
          <w:p w14:paraId="05C92A0C" w14:textId="2412F94B" w:rsidR="00812D6E" w:rsidRPr="00A17337" w:rsidRDefault="00812D6E" w:rsidP="00812D6E">
            <w:pPr>
              <w:pStyle w:val="acctfourfigures"/>
              <w:tabs>
                <w:tab w:val="clear" w:pos="765"/>
                <w:tab w:val="decimal" w:pos="731"/>
              </w:tabs>
              <w:spacing w:line="240" w:lineRule="auto"/>
              <w:ind w:right="11"/>
              <w:rPr>
                <w:rFonts w:cs="Times New Roman"/>
                <w:szCs w:val="22"/>
              </w:rPr>
            </w:pPr>
            <w:r>
              <w:rPr>
                <w:rFonts w:cs="Times New Roman"/>
                <w:szCs w:val="22"/>
              </w:rPr>
              <w:t>2</w:t>
            </w:r>
          </w:p>
        </w:tc>
        <w:tc>
          <w:tcPr>
            <w:tcW w:w="180" w:type="dxa"/>
            <w:vAlign w:val="bottom"/>
          </w:tcPr>
          <w:p w14:paraId="115EC30A" w14:textId="77777777" w:rsidR="00812D6E" w:rsidRPr="00A17337" w:rsidRDefault="00812D6E" w:rsidP="00812D6E">
            <w:pPr>
              <w:pStyle w:val="acctfourfigures"/>
              <w:spacing w:line="240" w:lineRule="auto"/>
              <w:rPr>
                <w:rFonts w:cs="Times New Roman"/>
                <w:szCs w:val="22"/>
              </w:rPr>
            </w:pPr>
          </w:p>
        </w:tc>
        <w:tc>
          <w:tcPr>
            <w:tcW w:w="990" w:type="dxa"/>
            <w:tcBorders>
              <w:bottom w:val="single" w:sz="4" w:space="0" w:color="auto"/>
            </w:tcBorders>
            <w:vAlign w:val="bottom"/>
          </w:tcPr>
          <w:p w14:paraId="7B6CFE57" w14:textId="06F27469" w:rsidR="00812D6E" w:rsidRPr="00D574A4" w:rsidRDefault="00812D6E" w:rsidP="00812D6E">
            <w:pPr>
              <w:pStyle w:val="acctfourfigures"/>
              <w:tabs>
                <w:tab w:val="clear" w:pos="765"/>
                <w:tab w:val="decimal" w:pos="731"/>
              </w:tabs>
              <w:spacing w:line="240" w:lineRule="auto"/>
              <w:ind w:right="11"/>
              <w:rPr>
                <w:rFonts w:cstheme="minorBidi"/>
                <w:szCs w:val="28"/>
                <w:lang w:val="en-US" w:bidi="th-TH"/>
              </w:rPr>
            </w:pPr>
            <w:r>
              <w:rPr>
                <w:rFonts w:cs="Times New Roman"/>
                <w:szCs w:val="22"/>
              </w:rPr>
              <w:t>(8)</w:t>
            </w:r>
          </w:p>
        </w:tc>
        <w:tc>
          <w:tcPr>
            <w:tcW w:w="180" w:type="dxa"/>
            <w:vAlign w:val="bottom"/>
          </w:tcPr>
          <w:p w14:paraId="1F665A26" w14:textId="77777777" w:rsidR="00812D6E" w:rsidRPr="00A17337" w:rsidRDefault="00812D6E" w:rsidP="00812D6E">
            <w:pPr>
              <w:pStyle w:val="acctfourfigures"/>
              <w:spacing w:line="240" w:lineRule="auto"/>
              <w:rPr>
                <w:rFonts w:cs="Times New Roman"/>
                <w:szCs w:val="22"/>
              </w:rPr>
            </w:pPr>
          </w:p>
        </w:tc>
        <w:tc>
          <w:tcPr>
            <w:tcW w:w="990" w:type="dxa"/>
            <w:tcBorders>
              <w:bottom w:val="single" w:sz="4" w:space="0" w:color="auto"/>
            </w:tcBorders>
            <w:vAlign w:val="bottom"/>
          </w:tcPr>
          <w:p w14:paraId="349D381A" w14:textId="11850E31" w:rsidR="00812D6E" w:rsidRPr="00A17337" w:rsidRDefault="00812D6E" w:rsidP="00812D6E">
            <w:pPr>
              <w:pStyle w:val="acctfourfigures"/>
              <w:tabs>
                <w:tab w:val="clear" w:pos="765"/>
                <w:tab w:val="decimal" w:pos="733"/>
              </w:tabs>
              <w:spacing w:line="240" w:lineRule="auto"/>
              <w:ind w:right="10"/>
              <w:rPr>
                <w:szCs w:val="28"/>
                <w:lang w:val="en-US" w:bidi="th-TH"/>
              </w:rPr>
            </w:pPr>
            <w:r>
              <w:rPr>
                <w:rFonts w:cs="Times New Roman"/>
                <w:szCs w:val="22"/>
                <w:lang w:val="en-US"/>
              </w:rPr>
              <w:t>2</w:t>
            </w:r>
          </w:p>
        </w:tc>
        <w:tc>
          <w:tcPr>
            <w:tcW w:w="180" w:type="dxa"/>
            <w:vAlign w:val="bottom"/>
          </w:tcPr>
          <w:p w14:paraId="0E7DFE30" w14:textId="77777777" w:rsidR="00812D6E" w:rsidRPr="00A17337" w:rsidRDefault="00812D6E" w:rsidP="00812D6E">
            <w:pPr>
              <w:pStyle w:val="acctfourfigures"/>
              <w:tabs>
                <w:tab w:val="clear" w:pos="765"/>
                <w:tab w:val="decimal" w:pos="731"/>
              </w:tabs>
              <w:spacing w:line="240" w:lineRule="auto"/>
              <w:ind w:right="11"/>
              <w:rPr>
                <w:rFonts w:cs="Times New Roman"/>
                <w:b/>
                <w:bCs/>
                <w:szCs w:val="22"/>
              </w:rPr>
            </w:pPr>
          </w:p>
        </w:tc>
        <w:tc>
          <w:tcPr>
            <w:tcW w:w="990" w:type="dxa"/>
            <w:tcBorders>
              <w:bottom w:val="single" w:sz="4" w:space="0" w:color="auto"/>
            </w:tcBorders>
            <w:vAlign w:val="bottom"/>
          </w:tcPr>
          <w:p w14:paraId="128D2885" w14:textId="5D0E2D17" w:rsidR="00812D6E" w:rsidRPr="00A17337" w:rsidRDefault="00812D6E" w:rsidP="00812D6E">
            <w:pPr>
              <w:pStyle w:val="acctfourfigures"/>
              <w:tabs>
                <w:tab w:val="clear" w:pos="765"/>
                <w:tab w:val="decimal" w:pos="553"/>
              </w:tabs>
              <w:spacing w:line="240" w:lineRule="auto"/>
              <w:ind w:right="10"/>
              <w:rPr>
                <w:rFonts w:cs="Times New Roman"/>
                <w:szCs w:val="22"/>
              </w:rPr>
            </w:pPr>
            <w:r>
              <w:rPr>
                <w:rFonts w:cs="Times New Roman"/>
                <w:szCs w:val="22"/>
              </w:rPr>
              <w:t>-</w:t>
            </w:r>
          </w:p>
        </w:tc>
        <w:tc>
          <w:tcPr>
            <w:tcW w:w="180" w:type="dxa"/>
            <w:vAlign w:val="bottom"/>
          </w:tcPr>
          <w:p w14:paraId="4C5828D1" w14:textId="77777777" w:rsidR="00812D6E" w:rsidRPr="00A17337" w:rsidRDefault="00812D6E" w:rsidP="00812D6E">
            <w:pPr>
              <w:pStyle w:val="acctfourfigures"/>
              <w:spacing w:line="240" w:lineRule="auto"/>
              <w:rPr>
                <w:rFonts w:cs="Times New Roman"/>
                <w:szCs w:val="22"/>
              </w:rPr>
            </w:pPr>
          </w:p>
        </w:tc>
        <w:tc>
          <w:tcPr>
            <w:tcW w:w="990" w:type="dxa"/>
            <w:tcBorders>
              <w:bottom w:val="single" w:sz="4" w:space="0" w:color="auto"/>
            </w:tcBorders>
            <w:vAlign w:val="bottom"/>
          </w:tcPr>
          <w:p w14:paraId="6D22C419" w14:textId="754EE495" w:rsidR="00812D6E" w:rsidRPr="00A17337" w:rsidRDefault="00812D6E" w:rsidP="00812D6E">
            <w:pPr>
              <w:pStyle w:val="acctfourfigures"/>
              <w:tabs>
                <w:tab w:val="clear" w:pos="765"/>
                <w:tab w:val="decimal" w:pos="732"/>
              </w:tabs>
              <w:spacing w:line="240" w:lineRule="auto"/>
              <w:ind w:right="10"/>
              <w:rPr>
                <w:rFonts w:cs="Times New Roman"/>
                <w:szCs w:val="22"/>
              </w:rPr>
            </w:pPr>
            <w:r>
              <w:rPr>
                <w:rFonts w:cs="Times New Roman"/>
                <w:szCs w:val="22"/>
              </w:rPr>
              <w:t>2</w:t>
            </w:r>
          </w:p>
        </w:tc>
      </w:tr>
      <w:tr w:rsidR="00812D6E" w:rsidRPr="00065932" w14:paraId="31B2B42E" w14:textId="77777777" w:rsidTr="00ED0CB3">
        <w:trPr>
          <w:cantSplit/>
          <w:trHeight w:val="70"/>
        </w:trPr>
        <w:tc>
          <w:tcPr>
            <w:tcW w:w="2621" w:type="dxa"/>
          </w:tcPr>
          <w:p w14:paraId="7FFD91ED" w14:textId="77777777" w:rsidR="00812D6E" w:rsidRPr="00A17337" w:rsidRDefault="00812D6E" w:rsidP="00812D6E">
            <w:pPr>
              <w:spacing w:line="240" w:lineRule="auto"/>
              <w:rPr>
                <w:rFonts w:ascii="Times New Roman" w:hAnsi="Times New Roman" w:cs="Times New Roman"/>
                <w:b/>
                <w:bCs/>
                <w:sz w:val="22"/>
                <w:szCs w:val="22"/>
              </w:rPr>
            </w:pPr>
            <w:r w:rsidRPr="00A17337">
              <w:rPr>
                <w:rFonts w:ascii="Times New Roman" w:hAnsi="Times New Roman" w:cs="Times New Roman"/>
                <w:b/>
                <w:bCs/>
                <w:sz w:val="22"/>
                <w:szCs w:val="22"/>
              </w:rPr>
              <w:t>Total</w:t>
            </w:r>
          </w:p>
        </w:tc>
        <w:tc>
          <w:tcPr>
            <w:tcW w:w="990" w:type="dxa"/>
            <w:tcBorders>
              <w:top w:val="single" w:sz="4" w:space="0" w:color="auto"/>
              <w:bottom w:val="double" w:sz="4" w:space="0" w:color="auto"/>
            </w:tcBorders>
            <w:vAlign w:val="bottom"/>
          </w:tcPr>
          <w:p w14:paraId="3DD42AA2" w14:textId="1E68A289" w:rsidR="00812D6E" w:rsidRPr="00A17337" w:rsidRDefault="00812D6E" w:rsidP="00812D6E">
            <w:pPr>
              <w:pStyle w:val="acctfourfigures"/>
              <w:tabs>
                <w:tab w:val="clear" w:pos="765"/>
                <w:tab w:val="decimal" w:pos="731"/>
              </w:tabs>
              <w:spacing w:line="240" w:lineRule="auto"/>
              <w:ind w:right="11"/>
              <w:rPr>
                <w:rFonts w:cs="Times New Roman"/>
                <w:b/>
                <w:bCs/>
                <w:szCs w:val="22"/>
              </w:rPr>
            </w:pPr>
            <w:r>
              <w:rPr>
                <w:rFonts w:cs="Times New Roman"/>
                <w:b/>
                <w:bCs/>
                <w:szCs w:val="22"/>
              </w:rPr>
              <w:t>186</w:t>
            </w:r>
          </w:p>
        </w:tc>
        <w:tc>
          <w:tcPr>
            <w:tcW w:w="180" w:type="dxa"/>
            <w:vAlign w:val="bottom"/>
          </w:tcPr>
          <w:p w14:paraId="0F74544F" w14:textId="77777777" w:rsidR="00812D6E" w:rsidRPr="00A17337" w:rsidRDefault="00812D6E" w:rsidP="00812D6E">
            <w:pPr>
              <w:pStyle w:val="acctfourfigures"/>
              <w:spacing w:line="240" w:lineRule="auto"/>
              <w:rPr>
                <w:rFonts w:cs="Times New Roman"/>
                <w:b/>
                <w:bCs/>
                <w:szCs w:val="22"/>
              </w:rPr>
            </w:pPr>
          </w:p>
        </w:tc>
        <w:tc>
          <w:tcPr>
            <w:tcW w:w="990" w:type="dxa"/>
            <w:tcBorders>
              <w:top w:val="single" w:sz="4" w:space="0" w:color="auto"/>
              <w:bottom w:val="double" w:sz="4" w:space="0" w:color="auto"/>
            </w:tcBorders>
            <w:vAlign w:val="bottom"/>
          </w:tcPr>
          <w:p w14:paraId="7CD30ACD" w14:textId="2F3012B3" w:rsidR="00812D6E" w:rsidRPr="00A17337" w:rsidRDefault="00812D6E" w:rsidP="00812D6E">
            <w:pPr>
              <w:pStyle w:val="acctfourfigures"/>
              <w:tabs>
                <w:tab w:val="clear" w:pos="765"/>
                <w:tab w:val="decimal" w:pos="731"/>
              </w:tabs>
              <w:spacing w:line="240" w:lineRule="auto"/>
              <w:ind w:right="11"/>
              <w:rPr>
                <w:rFonts w:cs="Cordia New"/>
                <w:b/>
                <w:bCs/>
                <w:szCs w:val="28"/>
                <w:lang w:val="en-US" w:bidi="th-TH"/>
              </w:rPr>
            </w:pPr>
            <w:r>
              <w:rPr>
                <w:rFonts w:cs="Cordia New"/>
                <w:b/>
                <w:bCs/>
                <w:szCs w:val="28"/>
                <w:lang w:val="en-US" w:bidi="th-TH"/>
              </w:rPr>
              <w:t>(37)</w:t>
            </w:r>
          </w:p>
        </w:tc>
        <w:tc>
          <w:tcPr>
            <w:tcW w:w="180" w:type="dxa"/>
            <w:vAlign w:val="bottom"/>
          </w:tcPr>
          <w:p w14:paraId="47524BD7" w14:textId="77777777" w:rsidR="00812D6E" w:rsidRPr="00A17337" w:rsidRDefault="00812D6E" w:rsidP="00812D6E">
            <w:pPr>
              <w:pStyle w:val="acctfourfigures"/>
              <w:spacing w:line="240" w:lineRule="auto"/>
              <w:rPr>
                <w:rFonts w:cs="Times New Roman"/>
                <w:b/>
                <w:bCs/>
                <w:szCs w:val="22"/>
              </w:rPr>
            </w:pPr>
          </w:p>
        </w:tc>
        <w:tc>
          <w:tcPr>
            <w:tcW w:w="990" w:type="dxa"/>
            <w:tcBorders>
              <w:top w:val="single" w:sz="4" w:space="0" w:color="auto"/>
              <w:bottom w:val="double" w:sz="4" w:space="0" w:color="auto"/>
            </w:tcBorders>
            <w:vAlign w:val="bottom"/>
          </w:tcPr>
          <w:p w14:paraId="3B344A34" w14:textId="624A27F4" w:rsidR="00812D6E" w:rsidRPr="00A17337" w:rsidRDefault="00812D6E" w:rsidP="00812D6E">
            <w:pPr>
              <w:pStyle w:val="acctfourfigures"/>
              <w:tabs>
                <w:tab w:val="clear" w:pos="765"/>
                <w:tab w:val="decimal" w:pos="731"/>
              </w:tabs>
              <w:spacing w:line="240" w:lineRule="auto"/>
              <w:ind w:right="11"/>
              <w:rPr>
                <w:rFonts w:cs="Times New Roman"/>
                <w:b/>
                <w:bCs/>
                <w:szCs w:val="22"/>
              </w:rPr>
            </w:pPr>
            <w:r>
              <w:rPr>
                <w:rFonts w:cs="Times New Roman"/>
                <w:b/>
                <w:bCs/>
                <w:szCs w:val="22"/>
              </w:rPr>
              <w:t>149</w:t>
            </w:r>
          </w:p>
        </w:tc>
        <w:tc>
          <w:tcPr>
            <w:tcW w:w="180" w:type="dxa"/>
            <w:vAlign w:val="bottom"/>
          </w:tcPr>
          <w:p w14:paraId="600F7139" w14:textId="77777777" w:rsidR="00812D6E" w:rsidRPr="00A17337" w:rsidRDefault="00812D6E" w:rsidP="00812D6E">
            <w:pPr>
              <w:pStyle w:val="acctfourfigures"/>
              <w:spacing w:line="240" w:lineRule="auto"/>
              <w:rPr>
                <w:rFonts w:cs="Times New Roman"/>
                <w:b/>
                <w:bCs/>
                <w:szCs w:val="22"/>
              </w:rPr>
            </w:pPr>
          </w:p>
        </w:tc>
        <w:tc>
          <w:tcPr>
            <w:tcW w:w="990" w:type="dxa"/>
            <w:tcBorders>
              <w:top w:val="single" w:sz="4" w:space="0" w:color="auto"/>
              <w:bottom w:val="double" w:sz="4" w:space="0" w:color="auto"/>
            </w:tcBorders>
            <w:vAlign w:val="bottom"/>
          </w:tcPr>
          <w:p w14:paraId="4B778AB9" w14:textId="2B446FB3" w:rsidR="00812D6E" w:rsidRPr="00A17337" w:rsidRDefault="00812D6E" w:rsidP="00812D6E">
            <w:pPr>
              <w:pStyle w:val="acctfourfigures"/>
              <w:tabs>
                <w:tab w:val="clear" w:pos="765"/>
                <w:tab w:val="decimal" w:pos="731"/>
              </w:tabs>
              <w:spacing w:line="240" w:lineRule="auto"/>
              <w:ind w:right="11"/>
              <w:rPr>
                <w:rFonts w:cs="Times New Roman"/>
                <w:b/>
                <w:bCs/>
                <w:szCs w:val="22"/>
              </w:rPr>
            </w:pPr>
            <w:r>
              <w:rPr>
                <w:rFonts w:cs="Times New Roman"/>
                <w:b/>
                <w:bCs/>
                <w:szCs w:val="22"/>
              </w:rPr>
              <w:t>1,776</w:t>
            </w:r>
          </w:p>
        </w:tc>
        <w:tc>
          <w:tcPr>
            <w:tcW w:w="180" w:type="dxa"/>
            <w:vAlign w:val="bottom"/>
          </w:tcPr>
          <w:p w14:paraId="4411AE14" w14:textId="77777777" w:rsidR="00812D6E" w:rsidRPr="00A17337" w:rsidRDefault="00812D6E" w:rsidP="00812D6E">
            <w:pPr>
              <w:pStyle w:val="acctfourfigures"/>
              <w:tabs>
                <w:tab w:val="clear" w:pos="765"/>
                <w:tab w:val="decimal" w:pos="731"/>
              </w:tabs>
              <w:spacing w:line="240" w:lineRule="auto"/>
              <w:ind w:right="11"/>
              <w:rPr>
                <w:rFonts w:cs="Times New Roman"/>
                <w:b/>
                <w:bCs/>
                <w:szCs w:val="22"/>
              </w:rPr>
            </w:pPr>
          </w:p>
        </w:tc>
        <w:tc>
          <w:tcPr>
            <w:tcW w:w="990" w:type="dxa"/>
            <w:tcBorders>
              <w:top w:val="single" w:sz="4" w:space="0" w:color="auto"/>
              <w:bottom w:val="double" w:sz="4" w:space="0" w:color="auto"/>
            </w:tcBorders>
            <w:vAlign w:val="bottom"/>
          </w:tcPr>
          <w:p w14:paraId="75500B0E" w14:textId="27C2E7E1" w:rsidR="00812D6E" w:rsidRPr="00A17337" w:rsidRDefault="00812D6E" w:rsidP="00812D6E">
            <w:pPr>
              <w:pStyle w:val="acctfourfigures"/>
              <w:tabs>
                <w:tab w:val="clear" w:pos="765"/>
                <w:tab w:val="decimal" w:pos="731"/>
              </w:tabs>
              <w:spacing w:line="240" w:lineRule="auto"/>
              <w:ind w:right="11"/>
              <w:rPr>
                <w:rFonts w:cs="Times New Roman"/>
                <w:b/>
                <w:bCs/>
                <w:szCs w:val="22"/>
              </w:rPr>
            </w:pPr>
            <w:r w:rsidRPr="00152EB9">
              <w:rPr>
                <w:rFonts w:cs="Times New Roman"/>
                <w:b/>
                <w:bCs/>
                <w:szCs w:val="22"/>
              </w:rPr>
              <w:t>(355)</w:t>
            </w:r>
          </w:p>
        </w:tc>
        <w:tc>
          <w:tcPr>
            <w:tcW w:w="180" w:type="dxa"/>
            <w:vAlign w:val="bottom"/>
          </w:tcPr>
          <w:p w14:paraId="1AC51777" w14:textId="77777777" w:rsidR="00812D6E" w:rsidRPr="00A17337" w:rsidRDefault="00812D6E" w:rsidP="00812D6E">
            <w:pPr>
              <w:pStyle w:val="acctfourfigures"/>
              <w:spacing w:line="240" w:lineRule="auto"/>
              <w:rPr>
                <w:rFonts w:cs="Times New Roman"/>
                <w:b/>
                <w:bCs/>
                <w:szCs w:val="22"/>
              </w:rPr>
            </w:pPr>
          </w:p>
        </w:tc>
        <w:tc>
          <w:tcPr>
            <w:tcW w:w="990" w:type="dxa"/>
            <w:tcBorders>
              <w:top w:val="single" w:sz="4" w:space="0" w:color="auto"/>
              <w:bottom w:val="double" w:sz="4" w:space="0" w:color="auto"/>
            </w:tcBorders>
            <w:vAlign w:val="bottom"/>
          </w:tcPr>
          <w:p w14:paraId="162201FB" w14:textId="5837A1AE" w:rsidR="00812D6E" w:rsidRPr="00A17337" w:rsidRDefault="00812D6E" w:rsidP="00812D6E">
            <w:pPr>
              <w:pStyle w:val="acctfourfigures"/>
              <w:tabs>
                <w:tab w:val="clear" w:pos="765"/>
                <w:tab w:val="decimal" w:pos="731"/>
              </w:tabs>
              <w:spacing w:line="240" w:lineRule="auto"/>
              <w:ind w:right="11"/>
              <w:rPr>
                <w:rFonts w:cs="Times New Roman"/>
                <w:b/>
                <w:bCs/>
                <w:szCs w:val="22"/>
              </w:rPr>
            </w:pPr>
            <w:r>
              <w:rPr>
                <w:rFonts w:cs="Times New Roman"/>
                <w:b/>
                <w:bCs/>
                <w:szCs w:val="22"/>
              </w:rPr>
              <w:t>1,421</w:t>
            </w:r>
          </w:p>
        </w:tc>
      </w:tr>
    </w:tbl>
    <w:p w14:paraId="2FB712D1" w14:textId="77777777" w:rsidR="00710817" w:rsidRPr="00084172" w:rsidRDefault="00710817" w:rsidP="00BB28C2">
      <w:pPr>
        <w:tabs>
          <w:tab w:val="clear" w:pos="227"/>
          <w:tab w:val="clear" w:pos="454"/>
          <w:tab w:val="clear" w:pos="680"/>
          <w:tab w:val="clear" w:pos="907"/>
          <w:tab w:val="left" w:pos="540"/>
        </w:tabs>
        <w:rPr>
          <w:rFonts w:ascii="Times New Roman" w:hAnsi="Times New Roman" w:cs="Cordia New"/>
          <w:b/>
          <w:bCs/>
          <w:sz w:val="22"/>
          <w:szCs w:val="22"/>
          <w:highlight w:val="yellow"/>
        </w:rPr>
      </w:pPr>
    </w:p>
    <w:tbl>
      <w:tblPr>
        <w:tblW w:w="9822" w:type="dxa"/>
        <w:tblInd w:w="529" w:type="dxa"/>
        <w:shd w:val="clear" w:color="auto" w:fill="CCFFFF"/>
        <w:tblLayout w:type="fixed"/>
        <w:tblCellMar>
          <w:left w:w="79" w:type="dxa"/>
          <w:right w:w="79" w:type="dxa"/>
        </w:tblCellMar>
        <w:tblLook w:val="0000" w:firstRow="0" w:lastRow="0" w:firstColumn="0" w:lastColumn="0" w:noHBand="0" w:noVBand="0"/>
      </w:tblPr>
      <w:tblGrid>
        <w:gridCol w:w="2441"/>
        <w:gridCol w:w="540"/>
        <w:gridCol w:w="180"/>
        <w:gridCol w:w="990"/>
        <w:gridCol w:w="180"/>
        <w:gridCol w:w="540"/>
        <w:gridCol w:w="180"/>
        <w:gridCol w:w="990"/>
        <w:gridCol w:w="180"/>
        <w:gridCol w:w="540"/>
        <w:gridCol w:w="182"/>
        <w:gridCol w:w="989"/>
        <w:gridCol w:w="180"/>
        <w:gridCol w:w="540"/>
        <w:gridCol w:w="180"/>
        <w:gridCol w:w="990"/>
      </w:tblGrid>
      <w:tr w:rsidR="005204AD" w:rsidRPr="009A32C5" w14:paraId="1043AC33" w14:textId="77777777" w:rsidTr="00B37491">
        <w:trPr>
          <w:cantSplit/>
          <w:tblHeader/>
        </w:trPr>
        <w:tc>
          <w:tcPr>
            <w:tcW w:w="2441" w:type="dxa"/>
            <w:shd w:val="clear" w:color="auto" w:fill="auto"/>
          </w:tcPr>
          <w:p w14:paraId="1D59A80E" w14:textId="77777777" w:rsidR="00675282" w:rsidRPr="000C6CA4" w:rsidRDefault="005204AD" w:rsidP="005204AD">
            <w:pPr>
              <w:pStyle w:val="acctmergecolhdg"/>
              <w:spacing w:line="240" w:lineRule="atLeast"/>
              <w:ind w:left="102" w:hanging="102"/>
              <w:jc w:val="left"/>
              <w:rPr>
                <w:rFonts w:cs="Times New Roman"/>
                <w:i/>
                <w:iCs/>
                <w:spacing w:val="-4"/>
                <w:szCs w:val="22"/>
              </w:rPr>
            </w:pPr>
            <w:r w:rsidRPr="000C6CA4">
              <w:rPr>
                <w:rFonts w:cs="Times New Roman"/>
                <w:i/>
                <w:iCs/>
                <w:spacing w:val="-4"/>
                <w:szCs w:val="22"/>
              </w:rPr>
              <w:t xml:space="preserve">Reconciliation of effective </w:t>
            </w:r>
          </w:p>
          <w:p w14:paraId="1390E98B" w14:textId="77777777" w:rsidR="005204AD" w:rsidRPr="009A32C5" w:rsidRDefault="00675282" w:rsidP="005204AD">
            <w:pPr>
              <w:pStyle w:val="acctmergecolhdg"/>
              <w:spacing w:line="240" w:lineRule="atLeast"/>
              <w:ind w:left="102" w:hanging="102"/>
              <w:jc w:val="left"/>
              <w:rPr>
                <w:sz w:val="20"/>
                <w:szCs w:val="28"/>
                <w:lang w:bidi="th-TH"/>
              </w:rPr>
            </w:pPr>
            <w:r w:rsidRPr="000C6CA4">
              <w:rPr>
                <w:rFonts w:cs="Times New Roman"/>
                <w:i/>
                <w:iCs/>
                <w:spacing w:val="-4"/>
                <w:szCs w:val="22"/>
              </w:rPr>
              <w:t xml:space="preserve">   </w:t>
            </w:r>
            <w:r w:rsidR="005204AD" w:rsidRPr="000C6CA4">
              <w:rPr>
                <w:rFonts w:cs="Times New Roman"/>
                <w:i/>
                <w:iCs/>
                <w:spacing w:val="-4"/>
                <w:szCs w:val="22"/>
              </w:rPr>
              <w:t>tax rate</w:t>
            </w:r>
          </w:p>
        </w:tc>
        <w:tc>
          <w:tcPr>
            <w:tcW w:w="3600" w:type="dxa"/>
            <w:gridSpan w:val="7"/>
            <w:shd w:val="clear" w:color="auto" w:fill="auto"/>
          </w:tcPr>
          <w:p w14:paraId="395C45C6" w14:textId="77777777" w:rsidR="005204AD" w:rsidRPr="009A32C5" w:rsidRDefault="005204AD" w:rsidP="005204AD">
            <w:pPr>
              <w:pStyle w:val="acctmergecolhdg"/>
              <w:spacing w:line="240" w:lineRule="atLeast"/>
              <w:rPr>
                <w:rFonts w:cs="Times New Roman"/>
                <w:bCs/>
                <w:sz w:val="20"/>
              </w:rPr>
            </w:pPr>
            <w:r w:rsidRPr="002E23D4">
              <w:rPr>
                <w:rFonts w:cs="Times New Roman"/>
                <w:bCs/>
                <w:szCs w:val="22"/>
              </w:rPr>
              <w:t>Financial statements in which the equity method is applied</w:t>
            </w:r>
          </w:p>
        </w:tc>
        <w:tc>
          <w:tcPr>
            <w:tcW w:w="180" w:type="dxa"/>
          </w:tcPr>
          <w:p w14:paraId="23ED9353" w14:textId="77777777" w:rsidR="005204AD" w:rsidRPr="009A32C5" w:rsidRDefault="005204AD" w:rsidP="005204AD">
            <w:pPr>
              <w:pStyle w:val="acctmergecolhdg"/>
              <w:spacing w:line="240" w:lineRule="atLeast"/>
              <w:rPr>
                <w:rFonts w:cs="Times New Roman"/>
                <w:sz w:val="20"/>
              </w:rPr>
            </w:pPr>
          </w:p>
        </w:tc>
        <w:tc>
          <w:tcPr>
            <w:tcW w:w="3601" w:type="dxa"/>
            <w:gridSpan w:val="7"/>
          </w:tcPr>
          <w:p w14:paraId="6C399B2F" w14:textId="77777777" w:rsidR="00EB240E" w:rsidRPr="009A32C5" w:rsidRDefault="00EB240E" w:rsidP="005204AD">
            <w:pPr>
              <w:pStyle w:val="acctmergecolhdg"/>
              <w:spacing w:line="240" w:lineRule="atLeast"/>
              <w:rPr>
                <w:rFonts w:cs="Times New Roman"/>
                <w:szCs w:val="22"/>
              </w:rPr>
            </w:pPr>
          </w:p>
          <w:p w14:paraId="79035793" w14:textId="77777777" w:rsidR="005204AD" w:rsidRPr="009A32C5" w:rsidRDefault="005204AD" w:rsidP="005204AD">
            <w:pPr>
              <w:pStyle w:val="acctmergecolhdg"/>
              <w:spacing w:line="240" w:lineRule="atLeast"/>
              <w:rPr>
                <w:rFonts w:cs="Times New Roman"/>
                <w:szCs w:val="22"/>
              </w:rPr>
            </w:pPr>
            <w:r w:rsidRPr="009A32C5">
              <w:rPr>
                <w:rFonts w:cs="Times New Roman"/>
                <w:szCs w:val="22"/>
              </w:rPr>
              <w:t>Separate financial statements</w:t>
            </w:r>
          </w:p>
        </w:tc>
      </w:tr>
      <w:tr w:rsidR="00BB2A4C" w:rsidRPr="00065932" w14:paraId="41DCE503" w14:textId="77777777" w:rsidTr="00B37491">
        <w:trPr>
          <w:cantSplit/>
          <w:tblHeader/>
        </w:trPr>
        <w:tc>
          <w:tcPr>
            <w:tcW w:w="2441" w:type="dxa"/>
            <w:shd w:val="clear" w:color="auto" w:fill="auto"/>
          </w:tcPr>
          <w:p w14:paraId="0F31D581" w14:textId="77777777" w:rsidR="00BB2A4C" w:rsidRPr="009A32C5" w:rsidRDefault="00BB2A4C" w:rsidP="00BB2A4C">
            <w:pPr>
              <w:pStyle w:val="acctfourfigures"/>
              <w:tabs>
                <w:tab w:val="clear" w:pos="765"/>
              </w:tabs>
              <w:spacing w:line="240" w:lineRule="atLeast"/>
              <w:rPr>
                <w:rFonts w:cs="Times New Roman"/>
                <w:b/>
                <w:bCs/>
                <w:color w:val="0000FF"/>
                <w:sz w:val="20"/>
              </w:rPr>
            </w:pPr>
          </w:p>
        </w:tc>
        <w:tc>
          <w:tcPr>
            <w:tcW w:w="1710" w:type="dxa"/>
            <w:gridSpan w:val="3"/>
            <w:shd w:val="clear" w:color="auto" w:fill="auto"/>
          </w:tcPr>
          <w:p w14:paraId="05D87974" w14:textId="1C8A95C5" w:rsidR="00BB2A4C" w:rsidRPr="009A32C5" w:rsidRDefault="00BB2A4C" w:rsidP="00BB2A4C">
            <w:pPr>
              <w:pStyle w:val="acctmergecolhdg"/>
              <w:spacing w:line="240" w:lineRule="atLeast"/>
              <w:rPr>
                <w:rFonts w:cs="Times New Roman"/>
                <w:b w:val="0"/>
                <w:bCs/>
                <w:sz w:val="20"/>
              </w:rPr>
            </w:pPr>
            <w:r w:rsidRPr="009A32C5">
              <w:rPr>
                <w:rFonts w:cs="Times New Roman"/>
                <w:b w:val="0"/>
                <w:bCs/>
                <w:sz w:val="20"/>
              </w:rPr>
              <w:t>202</w:t>
            </w:r>
            <w:r>
              <w:rPr>
                <w:rFonts w:cs="Times New Roman"/>
                <w:b w:val="0"/>
                <w:bCs/>
                <w:sz w:val="20"/>
              </w:rPr>
              <w:t>5</w:t>
            </w:r>
          </w:p>
        </w:tc>
        <w:tc>
          <w:tcPr>
            <w:tcW w:w="180" w:type="dxa"/>
            <w:shd w:val="clear" w:color="auto" w:fill="auto"/>
          </w:tcPr>
          <w:p w14:paraId="5CB80479" w14:textId="77777777" w:rsidR="00BB2A4C" w:rsidRPr="009A32C5" w:rsidRDefault="00BB2A4C" w:rsidP="00BB2A4C">
            <w:pPr>
              <w:pStyle w:val="acctmergecolhdg"/>
              <w:spacing w:line="240" w:lineRule="atLeast"/>
              <w:rPr>
                <w:rFonts w:cs="Times New Roman"/>
                <w:b w:val="0"/>
                <w:bCs/>
                <w:sz w:val="20"/>
              </w:rPr>
            </w:pPr>
          </w:p>
        </w:tc>
        <w:tc>
          <w:tcPr>
            <w:tcW w:w="1710" w:type="dxa"/>
            <w:gridSpan w:val="3"/>
            <w:shd w:val="clear" w:color="auto" w:fill="auto"/>
          </w:tcPr>
          <w:p w14:paraId="1A906BAD" w14:textId="21B3C948" w:rsidR="00BB2A4C" w:rsidRPr="009A32C5" w:rsidRDefault="00BB2A4C" w:rsidP="00BB2A4C">
            <w:pPr>
              <w:pStyle w:val="acctmergecolhdg"/>
              <w:spacing w:line="240" w:lineRule="atLeast"/>
              <w:rPr>
                <w:rFonts w:cs="Cordia New"/>
                <w:b w:val="0"/>
                <w:bCs/>
                <w:sz w:val="20"/>
                <w:szCs w:val="25"/>
                <w:lang w:val="en-US" w:bidi="th-TH"/>
              </w:rPr>
            </w:pPr>
            <w:r w:rsidRPr="009A32C5">
              <w:rPr>
                <w:rFonts w:cs="Times New Roman"/>
                <w:b w:val="0"/>
                <w:bCs/>
                <w:sz w:val="20"/>
              </w:rPr>
              <w:t>20</w:t>
            </w:r>
            <w:r w:rsidRPr="009A32C5">
              <w:rPr>
                <w:rFonts w:cs="Cordia New"/>
                <w:b w:val="0"/>
                <w:bCs/>
                <w:sz w:val="20"/>
                <w:szCs w:val="25"/>
                <w:lang w:val="en-US" w:bidi="th-TH"/>
              </w:rPr>
              <w:t>2</w:t>
            </w:r>
            <w:r>
              <w:rPr>
                <w:rFonts w:cs="Cordia New"/>
                <w:b w:val="0"/>
                <w:bCs/>
                <w:sz w:val="20"/>
                <w:szCs w:val="25"/>
                <w:lang w:val="en-US" w:bidi="th-TH"/>
              </w:rPr>
              <w:t>4</w:t>
            </w:r>
          </w:p>
        </w:tc>
        <w:tc>
          <w:tcPr>
            <w:tcW w:w="180" w:type="dxa"/>
          </w:tcPr>
          <w:p w14:paraId="317F9DE5" w14:textId="77777777" w:rsidR="00BB2A4C" w:rsidRPr="009A32C5" w:rsidRDefault="00BB2A4C" w:rsidP="00BB2A4C">
            <w:pPr>
              <w:pStyle w:val="acctmergecolhdg"/>
              <w:spacing w:line="240" w:lineRule="atLeast"/>
              <w:rPr>
                <w:rFonts w:cs="Times New Roman"/>
                <w:b w:val="0"/>
                <w:bCs/>
                <w:sz w:val="20"/>
              </w:rPr>
            </w:pPr>
          </w:p>
        </w:tc>
        <w:tc>
          <w:tcPr>
            <w:tcW w:w="1711" w:type="dxa"/>
            <w:gridSpan w:val="3"/>
          </w:tcPr>
          <w:p w14:paraId="07D93010" w14:textId="6A191629" w:rsidR="00BB2A4C" w:rsidRPr="009A32C5" w:rsidRDefault="00BB2A4C" w:rsidP="00BB2A4C">
            <w:pPr>
              <w:pStyle w:val="acctmergecolhdg"/>
              <w:spacing w:line="240" w:lineRule="atLeast"/>
              <w:rPr>
                <w:rFonts w:cs="Times New Roman"/>
                <w:b w:val="0"/>
                <w:bCs/>
                <w:sz w:val="20"/>
              </w:rPr>
            </w:pPr>
            <w:r w:rsidRPr="009A32C5">
              <w:rPr>
                <w:rFonts w:cs="Times New Roman"/>
                <w:b w:val="0"/>
                <w:bCs/>
                <w:sz w:val="20"/>
              </w:rPr>
              <w:t>202</w:t>
            </w:r>
            <w:r>
              <w:rPr>
                <w:rFonts w:cs="Times New Roman"/>
                <w:b w:val="0"/>
                <w:bCs/>
                <w:sz w:val="20"/>
              </w:rPr>
              <w:t>5</w:t>
            </w:r>
          </w:p>
        </w:tc>
        <w:tc>
          <w:tcPr>
            <w:tcW w:w="180" w:type="dxa"/>
          </w:tcPr>
          <w:p w14:paraId="32158F6F" w14:textId="77777777" w:rsidR="00BB2A4C" w:rsidRPr="009A32C5" w:rsidRDefault="00BB2A4C" w:rsidP="00BB2A4C">
            <w:pPr>
              <w:pStyle w:val="acctmergecolhdg"/>
              <w:spacing w:line="240" w:lineRule="atLeast"/>
              <w:rPr>
                <w:rFonts w:cs="Times New Roman"/>
                <w:b w:val="0"/>
                <w:bCs/>
                <w:sz w:val="20"/>
              </w:rPr>
            </w:pPr>
          </w:p>
        </w:tc>
        <w:tc>
          <w:tcPr>
            <w:tcW w:w="1710" w:type="dxa"/>
            <w:gridSpan w:val="3"/>
          </w:tcPr>
          <w:p w14:paraId="002C62F4" w14:textId="0328E224" w:rsidR="00BB2A4C" w:rsidRPr="009A32C5" w:rsidRDefault="00BB2A4C" w:rsidP="00BB2A4C">
            <w:pPr>
              <w:pStyle w:val="acctmergecolhdg"/>
              <w:spacing w:line="240" w:lineRule="atLeast"/>
              <w:rPr>
                <w:rFonts w:cs="Times New Roman"/>
                <w:b w:val="0"/>
                <w:bCs/>
                <w:sz w:val="20"/>
                <w:lang w:val="en-US"/>
              </w:rPr>
            </w:pPr>
            <w:r w:rsidRPr="009A32C5">
              <w:rPr>
                <w:rFonts w:cs="Times New Roman"/>
                <w:b w:val="0"/>
                <w:bCs/>
                <w:sz w:val="20"/>
              </w:rPr>
              <w:t>20</w:t>
            </w:r>
            <w:r w:rsidRPr="009A32C5">
              <w:rPr>
                <w:rFonts w:cs="Cordia New"/>
                <w:b w:val="0"/>
                <w:bCs/>
                <w:sz w:val="20"/>
                <w:szCs w:val="25"/>
                <w:lang w:val="en-US" w:bidi="th-TH"/>
              </w:rPr>
              <w:t>2</w:t>
            </w:r>
            <w:r>
              <w:rPr>
                <w:rFonts w:cs="Cordia New"/>
                <w:b w:val="0"/>
                <w:bCs/>
                <w:sz w:val="20"/>
                <w:szCs w:val="25"/>
                <w:lang w:val="en-US" w:bidi="th-TH"/>
              </w:rPr>
              <w:t>4</w:t>
            </w:r>
          </w:p>
        </w:tc>
      </w:tr>
      <w:tr w:rsidR="00E447D1" w:rsidRPr="00065932" w14:paraId="7F8D5292" w14:textId="77777777" w:rsidTr="00B37491">
        <w:trPr>
          <w:cantSplit/>
          <w:tblHeader/>
        </w:trPr>
        <w:tc>
          <w:tcPr>
            <w:tcW w:w="2441" w:type="dxa"/>
            <w:shd w:val="clear" w:color="auto" w:fill="auto"/>
          </w:tcPr>
          <w:p w14:paraId="524A6AAC" w14:textId="77777777" w:rsidR="00E447D1" w:rsidRPr="004D29D8" w:rsidRDefault="00E447D1" w:rsidP="00B22D8B">
            <w:pPr>
              <w:pStyle w:val="acctfourfigures"/>
              <w:tabs>
                <w:tab w:val="clear" w:pos="765"/>
              </w:tabs>
              <w:spacing w:line="240" w:lineRule="atLeast"/>
              <w:rPr>
                <w:rFonts w:cs="Times New Roman"/>
                <w:sz w:val="18"/>
                <w:szCs w:val="18"/>
              </w:rPr>
            </w:pPr>
          </w:p>
        </w:tc>
        <w:tc>
          <w:tcPr>
            <w:tcW w:w="540" w:type="dxa"/>
            <w:shd w:val="clear" w:color="auto" w:fill="auto"/>
          </w:tcPr>
          <w:p w14:paraId="0BEB34C2" w14:textId="77777777" w:rsidR="00E447D1" w:rsidRPr="004D29D8" w:rsidRDefault="00E447D1" w:rsidP="00B22D8B">
            <w:pPr>
              <w:pStyle w:val="acctfourfigures"/>
              <w:tabs>
                <w:tab w:val="clear" w:pos="765"/>
              </w:tabs>
              <w:spacing w:line="240" w:lineRule="atLeast"/>
              <w:jc w:val="center"/>
              <w:rPr>
                <w:rFonts w:cs="Times New Roman"/>
                <w:i/>
                <w:iCs/>
                <w:sz w:val="18"/>
                <w:szCs w:val="18"/>
              </w:rPr>
            </w:pPr>
            <w:r w:rsidRPr="004D29D8">
              <w:rPr>
                <w:rFonts w:cs="Times New Roman"/>
                <w:i/>
                <w:iCs/>
                <w:sz w:val="18"/>
                <w:szCs w:val="18"/>
              </w:rPr>
              <w:t>Rate</w:t>
            </w:r>
          </w:p>
          <w:p w14:paraId="5953BC02" w14:textId="77777777" w:rsidR="00E447D1" w:rsidRPr="004D29D8" w:rsidRDefault="00E447D1" w:rsidP="00B22D8B">
            <w:pPr>
              <w:pStyle w:val="acctfourfigures"/>
              <w:tabs>
                <w:tab w:val="clear" w:pos="765"/>
              </w:tabs>
              <w:spacing w:line="240" w:lineRule="atLeast"/>
              <w:jc w:val="center"/>
              <w:rPr>
                <w:rFonts w:cs="Times New Roman"/>
                <w:i/>
                <w:iCs/>
                <w:sz w:val="18"/>
                <w:szCs w:val="18"/>
                <w:cs/>
                <w:lang w:bidi="th-TH"/>
              </w:rPr>
            </w:pPr>
            <w:r w:rsidRPr="004D29D8">
              <w:rPr>
                <w:rFonts w:cs="Times New Roman"/>
                <w:i/>
                <w:iCs/>
                <w:sz w:val="18"/>
                <w:szCs w:val="18"/>
                <w:lang w:bidi="th-TH"/>
              </w:rPr>
              <w:t>(%)</w:t>
            </w:r>
          </w:p>
        </w:tc>
        <w:tc>
          <w:tcPr>
            <w:tcW w:w="180" w:type="dxa"/>
            <w:shd w:val="clear" w:color="auto" w:fill="auto"/>
          </w:tcPr>
          <w:p w14:paraId="7C608824" w14:textId="77777777" w:rsidR="00E447D1" w:rsidRPr="004D29D8" w:rsidRDefault="00E447D1" w:rsidP="00B22D8B">
            <w:pPr>
              <w:pStyle w:val="acctfourfigures"/>
              <w:tabs>
                <w:tab w:val="clear" w:pos="765"/>
              </w:tabs>
              <w:spacing w:line="240" w:lineRule="atLeast"/>
              <w:jc w:val="center"/>
              <w:rPr>
                <w:rFonts w:cs="Times New Roman"/>
                <w:i/>
                <w:iCs/>
                <w:sz w:val="18"/>
                <w:szCs w:val="18"/>
              </w:rPr>
            </w:pPr>
          </w:p>
          <w:p w14:paraId="1E53D11B" w14:textId="77777777" w:rsidR="00E447D1" w:rsidRPr="004D29D8" w:rsidRDefault="00E447D1" w:rsidP="00B22D8B">
            <w:pPr>
              <w:pStyle w:val="acctfourfigures"/>
              <w:tabs>
                <w:tab w:val="clear" w:pos="765"/>
              </w:tabs>
              <w:spacing w:line="240" w:lineRule="atLeast"/>
              <w:jc w:val="center"/>
              <w:rPr>
                <w:rFonts w:cs="Times New Roman"/>
                <w:i/>
                <w:iCs/>
                <w:sz w:val="18"/>
                <w:szCs w:val="18"/>
              </w:rPr>
            </w:pPr>
          </w:p>
        </w:tc>
        <w:tc>
          <w:tcPr>
            <w:tcW w:w="990" w:type="dxa"/>
            <w:shd w:val="clear" w:color="auto" w:fill="auto"/>
          </w:tcPr>
          <w:p w14:paraId="1089AE63" w14:textId="77777777" w:rsidR="00E447D1" w:rsidRPr="004D29D8" w:rsidRDefault="00E447D1" w:rsidP="00B22D8B">
            <w:pPr>
              <w:pStyle w:val="acctfourfigures"/>
              <w:tabs>
                <w:tab w:val="clear" w:pos="765"/>
              </w:tabs>
              <w:spacing w:line="240" w:lineRule="atLeast"/>
              <w:ind w:left="-79" w:right="-79"/>
              <w:jc w:val="center"/>
              <w:rPr>
                <w:rFonts w:cs="Times New Roman"/>
                <w:i/>
                <w:iCs/>
                <w:sz w:val="18"/>
                <w:szCs w:val="18"/>
              </w:rPr>
            </w:pPr>
            <w:r w:rsidRPr="004D29D8">
              <w:rPr>
                <w:rFonts w:cs="Times New Roman"/>
                <w:i/>
                <w:iCs/>
                <w:sz w:val="18"/>
                <w:szCs w:val="18"/>
              </w:rPr>
              <w:t>(in</w:t>
            </w:r>
            <w:r w:rsidR="00695DCF" w:rsidRPr="004D29D8">
              <w:rPr>
                <w:rFonts w:cs="Times New Roman"/>
                <w:i/>
                <w:iCs/>
                <w:sz w:val="18"/>
                <w:szCs w:val="18"/>
              </w:rPr>
              <w:t xml:space="preserve"> thousand</w:t>
            </w:r>
            <w:r w:rsidRPr="004D29D8">
              <w:rPr>
                <w:rFonts w:cs="Times New Roman"/>
                <w:i/>
                <w:iCs/>
                <w:sz w:val="18"/>
                <w:szCs w:val="18"/>
              </w:rPr>
              <w:t xml:space="preserve"> Baht)</w:t>
            </w:r>
          </w:p>
        </w:tc>
        <w:tc>
          <w:tcPr>
            <w:tcW w:w="180" w:type="dxa"/>
            <w:shd w:val="clear" w:color="auto" w:fill="auto"/>
          </w:tcPr>
          <w:p w14:paraId="0CF3BA93" w14:textId="77777777" w:rsidR="00E447D1" w:rsidRPr="004D29D8" w:rsidRDefault="00E447D1" w:rsidP="00B22D8B">
            <w:pPr>
              <w:pStyle w:val="acctfourfigures"/>
              <w:tabs>
                <w:tab w:val="clear" w:pos="765"/>
              </w:tabs>
              <w:spacing w:line="240" w:lineRule="atLeast"/>
              <w:jc w:val="center"/>
              <w:rPr>
                <w:rFonts w:cs="Times New Roman"/>
                <w:i/>
                <w:iCs/>
                <w:sz w:val="18"/>
                <w:szCs w:val="18"/>
              </w:rPr>
            </w:pPr>
          </w:p>
          <w:p w14:paraId="7D494C20" w14:textId="77777777" w:rsidR="00E447D1" w:rsidRPr="004D29D8" w:rsidRDefault="00E447D1" w:rsidP="00B22D8B">
            <w:pPr>
              <w:pStyle w:val="acctfourfigures"/>
              <w:tabs>
                <w:tab w:val="clear" w:pos="765"/>
              </w:tabs>
              <w:spacing w:line="240" w:lineRule="atLeast"/>
              <w:jc w:val="center"/>
              <w:rPr>
                <w:rFonts w:cs="Times New Roman"/>
                <w:i/>
                <w:iCs/>
                <w:sz w:val="18"/>
                <w:szCs w:val="18"/>
              </w:rPr>
            </w:pPr>
          </w:p>
        </w:tc>
        <w:tc>
          <w:tcPr>
            <w:tcW w:w="540" w:type="dxa"/>
            <w:shd w:val="clear" w:color="auto" w:fill="auto"/>
          </w:tcPr>
          <w:p w14:paraId="7FFA66B3" w14:textId="77777777" w:rsidR="00E447D1" w:rsidRPr="004D29D8" w:rsidRDefault="00E447D1" w:rsidP="00B22D8B">
            <w:pPr>
              <w:pStyle w:val="acctfourfigures"/>
              <w:tabs>
                <w:tab w:val="clear" w:pos="765"/>
              </w:tabs>
              <w:spacing w:line="240" w:lineRule="atLeast"/>
              <w:jc w:val="center"/>
              <w:rPr>
                <w:rFonts w:cs="Times New Roman"/>
                <w:i/>
                <w:iCs/>
                <w:sz w:val="18"/>
                <w:szCs w:val="18"/>
              </w:rPr>
            </w:pPr>
            <w:r w:rsidRPr="004D29D8">
              <w:rPr>
                <w:rFonts w:cs="Times New Roman"/>
                <w:i/>
                <w:iCs/>
                <w:sz w:val="18"/>
                <w:szCs w:val="18"/>
              </w:rPr>
              <w:t>Rate</w:t>
            </w:r>
          </w:p>
          <w:p w14:paraId="4442E3A1" w14:textId="77777777" w:rsidR="00E447D1" w:rsidRPr="004D29D8" w:rsidRDefault="00E447D1" w:rsidP="00B22D8B">
            <w:pPr>
              <w:pStyle w:val="acctfourfigures"/>
              <w:tabs>
                <w:tab w:val="clear" w:pos="765"/>
              </w:tabs>
              <w:spacing w:line="240" w:lineRule="atLeast"/>
              <w:jc w:val="center"/>
              <w:rPr>
                <w:rFonts w:cs="Times New Roman"/>
                <w:i/>
                <w:iCs/>
                <w:sz w:val="18"/>
                <w:szCs w:val="18"/>
                <w:cs/>
                <w:lang w:bidi="th-TH"/>
              </w:rPr>
            </w:pPr>
            <w:r w:rsidRPr="004D29D8">
              <w:rPr>
                <w:rFonts w:cs="Times New Roman"/>
                <w:i/>
                <w:iCs/>
                <w:sz w:val="18"/>
                <w:szCs w:val="18"/>
                <w:lang w:bidi="th-TH"/>
              </w:rPr>
              <w:t>(%)</w:t>
            </w:r>
          </w:p>
        </w:tc>
        <w:tc>
          <w:tcPr>
            <w:tcW w:w="180" w:type="dxa"/>
            <w:shd w:val="clear" w:color="auto" w:fill="auto"/>
          </w:tcPr>
          <w:p w14:paraId="5523620A" w14:textId="77777777" w:rsidR="00E447D1" w:rsidRPr="004D29D8" w:rsidRDefault="00E447D1" w:rsidP="00B22D8B">
            <w:pPr>
              <w:pStyle w:val="acctfourfigures"/>
              <w:tabs>
                <w:tab w:val="clear" w:pos="765"/>
              </w:tabs>
              <w:spacing w:line="240" w:lineRule="atLeast"/>
              <w:jc w:val="center"/>
              <w:rPr>
                <w:rFonts w:cs="Times New Roman"/>
                <w:i/>
                <w:iCs/>
                <w:sz w:val="18"/>
                <w:szCs w:val="18"/>
              </w:rPr>
            </w:pPr>
          </w:p>
          <w:p w14:paraId="49750F92" w14:textId="77777777" w:rsidR="00E447D1" w:rsidRPr="004D29D8" w:rsidRDefault="00E447D1" w:rsidP="00B22D8B">
            <w:pPr>
              <w:pStyle w:val="acctfourfigures"/>
              <w:tabs>
                <w:tab w:val="clear" w:pos="765"/>
              </w:tabs>
              <w:spacing w:line="240" w:lineRule="atLeast"/>
              <w:jc w:val="center"/>
              <w:rPr>
                <w:rFonts w:cs="Times New Roman"/>
                <w:i/>
                <w:iCs/>
                <w:sz w:val="18"/>
                <w:szCs w:val="18"/>
              </w:rPr>
            </w:pPr>
          </w:p>
        </w:tc>
        <w:tc>
          <w:tcPr>
            <w:tcW w:w="990" w:type="dxa"/>
            <w:shd w:val="clear" w:color="auto" w:fill="auto"/>
          </w:tcPr>
          <w:p w14:paraId="2AE32A22" w14:textId="62F681D6" w:rsidR="00E447D1" w:rsidRPr="004D29D8" w:rsidRDefault="00695DCF" w:rsidP="00B22D8B">
            <w:pPr>
              <w:pStyle w:val="acctfourfigures"/>
              <w:tabs>
                <w:tab w:val="clear" w:pos="765"/>
              </w:tabs>
              <w:spacing w:line="240" w:lineRule="atLeast"/>
              <w:ind w:left="-79" w:right="-79"/>
              <w:jc w:val="center"/>
              <w:rPr>
                <w:rFonts w:cs="Times New Roman"/>
                <w:i/>
                <w:iCs/>
                <w:sz w:val="18"/>
                <w:szCs w:val="18"/>
              </w:rPr>
            </w:pPr>
            <w:r w:rsidRPr="004D29D8">
              <w:rPr>
                <w:rFonts w:cs="Times New Roman"/>
                <w:i/>
                <w:iCs/>
                <w:sz w:val="18"/>
                <w:szCs w:val="18"/>
              </w:rPr>
              <w:t>(in thousand Baht)</w:t>
            </w:r>
          </w:p>
        </w:tc>
        <w:tc>
          <w:tcPr>
            <w:tcW w:w="180" w:type="dxa"/>
            <w:shd w:val="clear" w:color="auto" w:fill="auto"/>
          </w:tcPr>
          <w:p w14:paraId="67D428E0" w14:textId="77777777" w:rsidR="00E447D1" w:rsidRPr="004D29D8" w:rsidRDefault="00E447D1" w:rsidP="00B22D8B">
            <w:pPr>
              <w:pStyle w:val="acctfourfigures"/>
              <w:tabs>
                <w:tab w:val="clear" w:pos="765"/>
              </w:tabs>
              <w:spacing w:line="240" w:lineRule="atLeast"/>
              <w:ind w:left="-79" w:right="-79"/>
              <w:jc w:val="center"/>
              <w:rPr>
                <w:rFonts w:cs="Times New Roman"/>
                <w:i/>
                <w:iCs/>
                <w:sz w:val="18"/>
                <w:szCs w:val="18"/>
              </w:rPr>
            </w:pPr>
          </w:p>
        </w:tc>
        <w:tc>
          <w:tcPr>
            <w:tcW w:w="540" w:type="dxa"/>
            <w:shd w:val="clear" w:color="auto" w:fill="auto"/>
          </w:tcPr>
          <w:p w14:paraId="51310100" w14:textId="77777777" w:rsidR="00E447D1" w:rsidRPr="004D29D8" w:rsidRDefault="00E447D1" w:rsidP="00B22D8B">
            <w:pPr>
              <w:pStyle w:val="acctfourfigures"/>
              <w:tabs>
                <w:tab w:val="clear" w:pos="765"/>
              </w:tabs>
              <w:spacing w:line="240" w:lineRule="atLeast"/>
              <w:jc w:val="center"/>
              <w:rPr>
                <w:rFonts w:cs="Times New Roman"/>
                <w:i/>
                <w:iCs/>
                <w:sz w:val="18"/>
                <w:szCs w:val="18"/>
              </w:rPr>
            </w:pPr>
            <w:r w:rsidRPr="004D29D8">
              <w:rPr>
                <w:rFonts w:cs="Times New Roman"/>
                <w:i/>
                <w:iCs/>
                <w:sz w:val="18"/>
                <w:szCs w:val="18"/>
              </w:rPr>
              <w:t>Rate</w:t>
            </w:r>
          </w:p>
          <w:p w14:paraId="60003EDB" w14:textId="77777777" w:rsidR="00E447D1" w:rsidRPr="004D29D8" w:rsidRDefault="00E447D1" w:rsidP="00B22D8B">
            <w:pPr>
              <w:pStyle w:val="acctfourfigures"/>
              <w:tabs>
                <w:tab w:val="clear" w:pos="765"/>
              </w:tabs>
              <w:spacing w:line="240" w:lineRule="atLeast"/>
              <w:ind w:left="-79" w:right="-79"/>
              <w:jc w:val="center"/>
              <w:rPr>
                <w:rFonts w:cs="Times New Roman"/>
                <w:i/>
                <w:iCs/>
                <w:sz w:val="18"/>
                <w:szCs w:val="18"/>
              </w:rPr>
            </w:pPr>
            <w:r w:rsidRPr="004D29D8">
              <w:rPr>
                <w:rFonts w:cs="Times New Roman"/>
                <w:i/>
                <w:iCs/>
                <w:sz w:val="18"/>
                <w:szCs w:val="18"/>
                <w:lang w:bidi="th-TH"/>
              </w:rPr>
              <w:t>(%)</w:t>
            </w:r>
          </w:p>
        </w:tc>
        <w:tc>
          <w:tcPr>
            <w:tcW w:w="182" w:type="dxa"/>
            <w:shd w:val="clear" w:color="auto" w:fill="auto"/>
          </w:tcPr>
          <w:p w14:paraId="047839F2" w14:textId="77777777" w:rsidR="00E447D1" w:rsidRPr="004D29D8" w:rsidRDefault="00E447D1" w:rsidP="00B22D8B">
            <w:pPr>
              <w:pStyle w:val="acctfourfigures"/>
              <w:tabs>
                <w:tab w:val="clear" w:pos="765"/>
              </w:tabs>
              <w:spacing w:line="240" w:lineRule="atLeast"/>
              <w:jc w:val="center"/>
              <w:rPr>
                <w:rFonts w:cs="Times New Roman"/>
                <w:i/>
                <w:iCs/>
                <w:sz w:val="18"/>
                <w:szCs w:val="18"/>
              </w:rPr>
            </w:pPr>
          </w:p>
          <w:p w14:paraId="135398FD" w14:textId="77777777" w:rsidR="00E447D1" w:rsidRPr="004D29D8" w:rsidRDefault="00E447D1" w:rsidP="00B22D8B">
            <w:pPr>
              <w:pStyle w:val="acctfourfigures"/>
              <w:tabs>
                <w:tab w:val="clear" w:pos="765"/>
              </w:tabs>
              <w:spacing w:line="240" w:lineRule="atLeast"/>
              <w:ind w:left="-79" w:right="-79"/>
              <w:jc w:val="center"/>
              <w:rPr>
                <w:rFonts w:cs="Times New Roman"/>
                <w:i/>
                <w:iCs/>
                <w:sz w:val="18"/>
                <w:szCs w:val="18"/>
              </w:rPr>
            </w:pPr>
          </w:p>
        </w:tc>
        <w:tc>
          <w:tcPr>
            <w:tcW w:w="989" w:type="dxa"/>
            <w:shd w:val="clear" w:color="auto" w:fill="auto"/>
          </w:tcPr>
          <w:p w14:paraId="0920CB80" w14:textId="77777777" w:rsidR="00E447D1" w:rsidRPr="004D29D8" w:rsidRDefault="00695DCF" w:rsidP="00B22D8B">
            <w:pPr>
              <w:pStyle w:val="acctfourfigures"/>
              <w:tabs>
                <w:tab w:val="clear" w:pos="765"/>
              </w:tabs>
              <w:spacing w:line="240" w:lineRule="atLeast"/>
              <w:ind w:left="-79" w:right="-79"/>
              <w:jc w:val="center"/>
              <w:rPr>
                <w:rFonts w:cs="Times New Roman"/>
                <w:i/>
                <w:iCs/>
                <w:sz w:val="18"/>
                <w:szCs w:val="18"/>
              </w:rPr>
            </w:pPr>
            <w:r w:rsidRPr="004D29D8">
              <w:rPr>
                <w:rFonts w:cs="Times New Roman"/>
                <w:i/>
                <w:iCs/>
                <w:sz w:val="18"/>
                <w:szCs w:val="18"/>
              </w:rPr>
              <w:t>(in thousand Baht)</w:t>
            </w:r>
          </w:p>
        </w:tc>
        <w:tc>
          <w:tcPr>
            <w:tcW w:w="180" w:type="dxa"/>
            <w:shd w:val="clear" w:color="auto" w:fill="auto"/>
          </w:tcPr>
          <w:p w14:paraId="4A2B99B5" w14:textId="77777777" w:rsidR="00E447D1" w:rsidRPr="004D29D8" w:rsidRDefault="00E447D1" w:rsidP="00B22D8B">
            <w:pPr>
              <w:pStyle w:val="acctfourfigures"/>
              <w:tabs>
                <w:tab w:val="clear" w:pos="765"/>
              </w:tabs>
              <w:spacing w:line="240" w:lineRule="atLeast"/>
              <w:jc w:val="center"/>
              <w:rPr>
                <w:rFonts w:cs="Times New Roman"/>
                <w:i/>
                <w:iCs/>
                <w:sz w:val="18"/>
                <w:szCs w:val="18"/>
              </w:rPr>
            </w:pPr>
          </w:p>
          <w:p w14:paraId="05B4950A" w14:textId="77777777" w:rsidR="00E447D1" w:rsidRPr="004D29D8" w:rsidRDefault="00E447D1" w:rsidP="00B22D8B">
            <w:pPr>
              <w:pStyle w:val="acctfourfigures"/>
              <w:tabs>
                <w:tab w:val="clear" w:pos="765"/>
              </w:tabs>
              <w:spacing w:line="240" w:lineRule="atLeast"/>
              <w:ind w:left="-79" w:right="-79"/>
              <w:jc w:val="center"/>
              <w:rPr>
                <w:rFonts w:cs="Times New Roman"/>
                <w:i/>
                <w:iCs/>
                <w:sz w:val="18"/>
                <w:szCs w:val="18"/>
              </w:rPr>
            </w:pPr>
          </w:p>
        </w:tc>
        <w:tc>
          <w:tcPr>
            <w:tcW w:w="540" w:type="dxa"/>
            <w:shd w:val="clear" w:color="auto" w:fill="auto"/>
          </w:tcPr>
          <w:p w14:paraId="7BC663C4" w14:textId="77777777" w:rsidR="00E447D1" w:rsidRPr="004D29D8" w:rsidRDefault="00E447D1" w:rsidP="00B22D8B">
            <w:pPr>
              <w:pStyle w:val="acctfourfigures"/>
              <w:tabs>
                <w:tab w:val="clear" w:pos="765"/>
              </w:tabs>
              <w:spacing w:line="240" w:lineRule="atLeast"/>
              <w:jc w:val="center"/>
              <w:rPr>
                <w:rFonts w:cs="Times New Roman"/>
                <w:i/>
                <w:iCs/>
                <w:sz w:val="18"/>
                <w:szCs w:val="18"/>
              </w:rPr>
            </w:pPr>
            <w:r w:rsidRPr="004D29D8">
              <w:rPr>
                <w:rFonts w:cs="Times New Roman"/>
                <w:i/>
                <w:iCs/>
                <w:sz w:val="18"/>
                <w:szCs w:val="18"/>
              </w:rPr>
              <w:t>Rate</w:t>
            </w:r>
          </w:p>
          <w:p w14:paraId="04EE4CD2" w14:textId="77777777" w:rsidR="00E447D1" w:rsidRPr="004D29D8" w:rsidRDefault="00E447D1" w:rsidP="00B22D8B">
            <w:pPr>
              <w:pStyle w:val="acctfourfigures"/>
              <w:tabs>
                <w:tab w:val="clear" w:pos="765"/>
              </w:tabs>
              <w:spacing w:line="240" w:lineRule="atLeast"/>
              <w:ind w:left="-79" w:right="-79"/>
              <w:jc w:val="center"/>
              <w:rPr>
                <w:rFonts w:cs="Times New Roman"/>
                <w:i/>
                <w:iCs/>
                <w:sz w:val="18"/>
                <w:szCs w:val="18"/>
              </w:rPr>
            </w:pPr>
            <w:r w:rsidRPr="004D29D8">
              <w:rPr>
                <w:rFonts w:cs="Times New Roman"/>
                <w:i/>
                <w:iCs/>
                <w:sz w:val="18"/>
                <w:szCs w:val="18"/>
                <w:lang w:bidi="th-TH"/>
              </w:rPr>
              <w:t>(%)</w:t>
            </w:r>
          </w:p>
        </w:tc>
        <w:tc>
          <w:tcPr>
            <w:tcW w:w="180" w:type="dxa"/>
            <w:shd w:val="clear" w:color="auto" w:fill="auto"/>
          </w:tcPr>
          <w:p w14:paraId="4505B615" w14:textId="77777777" w:rsidR="00E447D1" w:rsidRPr="004D29D8" w:rsidRDefault="00E447D1" w:rsidP="00B22D8B">
            <w:pPr>
              <w:pStyle w:val="acctfourfigures"/>
              <w:tabs>
                <w:tab w:val="clear" w:pos="765"/>
              </w:tabs>
              <w:spacing w:line="240" w:lineRule="atLeast"/>
              <w:jc w:val="center"/>
              <w:rPr>
                <w:rFonts w:cs="Times New Roman"/>
                <w:i/>
                <w:iCs/>
                <w:sz w:val="18"/>
                <w:szCs w:val="18"/>
              </w:rPr>
            </w:pPr>
          </w:p>
          <w:p w14:paraId="07271A66" w14:textId="77777777" w:rsidR="00E447D1" w:rsidRPr="004D29D8" w:rsidRDefault="00E447D1" w:rsidP="00B22D8B">
            <w:pPr>
              <w:pStyle w:val="acctfourfigures"/>
              <w:tabs>
                <w:tab w:val="clear" w:pos="765"/>
              </w:tabs>
              <w:spacing w:line="240" w:lineRule="atLeast"/>
              <w:ind w:left="-79" w:right="-79"/>
              <w:jc w:val="center"/>
              <w:rPr>
                <w:rFonts w:cs="Times New Roman"/>
                <w:i/>
                <w:iCs/>
                <w:sz w:val="18"/>
                <w:szCs w:val="18"/>
              </w:rPr>
            </w:pPr>
          </w:p>
        </w:tc>
        <w:tc>
          <w:tcPr>
            <w:tcW w:w="990" w:type="dxa"/>
            <w:shd w:val="clear" w:color="auto" w:fill="auto"/>
          </w:tcPr>
          <w:p w14:paraId="022C7B92" w14:textId="77777777" w:rsidR="00E447D1" w:rsidRPr="004D29D8" w:rsidRDefault="00695DCF" w:rsidP="00B22D8B">
            <w:pPr>
              <w:pStyle w:val="acctfourfigures"/>
              <w:tabs>
                <w:tab w:val="clear" w:pos="765"/>
              </w:tabs>
              <w:spacing w:line="240" w:lineRule="atLeast"/>
              <w:ind w:left="-79" w:right="-79"/>
              <w:jc w:val="center"/>
              <w:rPr>
                <w:rFonts w:cs="Cordia New"/>
                <w:i/>
                <w:iCs/>
                <w:sz w:val="18"/>
                <w:szCs w:val="18"/>
                <w:cs/>
                <w:lang w:bidi="th-TH"/>
              </w:rPr>
            </w:pPr>
            <w:r w:rsidRPr="004D29D8">
              <w:rPr>
                <w:rFonts w:cs="Times New Roman"/>
                <w:i/>
                <w:iCs/>
                <w:sz w:val="18"/>
                <w:szCs w:val="18"/>
              </w:rPr>
              <w:t>(in thousand Baht)</w:t>
            </w:r>
          </w:p>
        </w:tc>
      </w:tr>
      <w:tr w:rsidR="00BB2A4C" w:rsidRPr="00065932" w14:paraId="38F2CF78" w14:textId="77777777" w:rsidTr="00B37491">
        <w:trPr>
          <w:cantSplit/>
          <w:trHeight w:val="64"/>
        </w:trPr>
        <w:tc>
          <w:tcPr>
            <w:tcW w:w="2441" w:type="dxa"/>
            <w:shd w:val="clear" w:color="auto" w:fill="auto"/>
          </w:tcPr>
          <w:p w14:paraId="5087A725" w14:textId="2CA8F985" w:rsidR="00BB2A4C" w:rsidRPr="00F01823" w:rsidRDefault="00BB2A4C" w:rsidP="00BB2A4C">
            <w:pPr>
              <w:ind w:left="110" w:hanging="110"/>
              <w:rPr>
                <w:rFonts w:ascii="Times New Roman" w:hAnsi="Times New Roman" w:cs="Times New Roman"/>
              </w:rPr>
            </w:pPr>
            <w:r w:rsidRPr="009E1726">
              <w:rPr>
                <w:rFonts w:ascii="Times New Roman" w:hAnsi="Times New Roman" w:cs="Times New Roman"/>
              </w:rPr>
              <w:t>Profit (loss) before income tax   expense</w:t>
            </w:r>
          </w:p>
        </w:tc>
        <w:tc>
          <w:tcPr>
            <w:tcW w:w="540" w:type="dxa"/>
            <w:shd w:val="clear" w:color="auto" w:fill="auto"/>
          </w:tcPr>
          <w:p w14:paraId="7F24252F" w14:textId="77777777" w:rsidR="00BB2A4C" w:rsidRPr="00F01823" w:rsidRDefault="00BB2A4C" w:rsidP="00BB2A4C">
            <w:pPr>
              <w:pStyle w:val="acctfourfigures"/>
              <w:tabs>
                <w:tab w:val="clear" w:pos="765"/>
              </w:tabs>
              <w:spacing w:line="240" w:lineRule="atLeast"/>
              <w:jc w:val="center"/>
              <w:rPr>
                <w:rFonts w:cs="Times New Roman"/>
                <w:sz w:val="18"/>
                <w:szCs w:val="18"/>
              </w:rPr>
            </w:pPr>
          </w:p>
        </w:tc>
        <w:tc>
          <w:tcPr>
            <w:tcW w:w="180" w:type="dxa"/>
            <w:shd w:val="clear" w:color="auto" w:fill="auto"/>
          </w:tcPr>
          <w:p w14:paraId="28B367BF" w14:textId="77777777" w:rsidR="00BB2A4C" w:rsidRPr="00F01823" w:rsidRDefault="00BB2A4C" w:rsidP="00BB2A4C">
            <w:pPr>
              <w:pStyle w:val="acctfourfigures"/>
              <w:spacing w:line="240" w:lineRule="atLeast"/>
              <w:jc w:val="center"/>
              <w:rPr>
                <w:rFonts w:cs="Times New Roman"/>
                <w:sz w:val="18"/>
                <w:szCs w:val="18"/>
              </w:rPr>
            </w:pPr>
          </w:p>
        </w:tc>
        <w:tc>
          <w:tcPr>
            <w:tcW w:w="990" w:type="dxa"/>
            <w:shd w:val="clear" w:color="auto" w:fill="auto"/>
          </w:tcPr>
          <w:p w14:paraId="1CF0B8D6" w14:textId="77777777" w:rsidR="00ED0ACF" w:rsidRDefault="00ED0ACF" w:rsidP="00BB2A4C">
            <w:pPr>
              <w:pStyle w:val="acctfourfigures"/>
              <w:tabs>
                <w:tab w:val="clear" w:pos="765"/>
                <w:tab w:val="decimal" w:pos="817"/>
              </w:tabs>
              <w:spacing w:line="240" w:lineRule="atLeast"/>
              <w:ind w:right="-78"/>
              <w:rPr>
                <w:rFonts w:cs="Times New Roman"/>
                <w:sz w:val="18"/>
                <w:szCs w:val="18"/>
              </w:rPr>
            </w:pPr>
          </w:p>
          <w:p w14:paraId="059FE4FB" w14:textId="214F3E0C" w:rsidR="00BB2A4C" w:rsidRPr="00F01823" w:rsidRDefault="001A2945" w:rsidP="00694738">
            <w:pPr>
              <w:pStyle w:val="acctfourfigures"/>
              <w:tabs>
                <w:tab w:val="clear" w:pos="765"/>
                <w:tab w:val="decimal" w:pos="817"/>
              </w:tabs>
              <w:spacing w:line="240" w:lineRule="atLeast"/>
              <w:ind w:right="-78"/>
              <w:rPr>
                <w:rFonts w:cs="Times New Roman"/>
                <w:sz w:val="18"/>
                <w:szCs w:val="18"/>
              </w:rPr>
            </w:pPr>
            <w:r>
              <w:rPr>
                <w:rFonts w:cs="Times New Roman"/>
                <w:sz w:val="18"/>
                <w:szCs w:val="18"/>
              </w:rPr>
              <w:t>46</w:t>
            </w:r>
            <w:r w:rsidR="00ED0ACF">
              <w:rPr>
                <w:rFonts w:cs="Times New Roman"/>
                <w:sz w:val="18"/>
                <w:szCs w:val="18"/>
              </w:rPr>
              <w:t>,</w:t>
            </w:r>
            <w:r>
              <w:rPr>
                <w:rFonts w:cs="Times New Roman"/>
                <w:sz w:val="18"/>
                <w:szCs w:val="18"/>
              </w:rPr>
              <w:t>338</w:t>
            </w:r>
          </w:p>
        </w:tc>
        <w:tc>
          <w:tcPr>
            <w:tcW w:w="180" w:type="dxa"/>
            <w:shd w:val="clear" w:color="auto" w:fill="auto"/>
          </w:tcPr>
          <w:p w14:paraId="62201572" w14:textId="77777777" w:rsidR="00BB2A4C" w:rsidRPr="00F01823" w:rsidRDefault="00BB2A4C" w:rsidP="00BB2A4C">
            <w:pPr>
              <w:pStyle w:val="acctfourfigures"/>
              <w:spacing w:line="240" w:lineRule="atLeast"/>
              <w:jc w:val="center"/>
              <w:rPr>
                <w:rFonts w:cs="Times New Roman"/>
                <w:sz w:val="18"/>
                <w:szCs w:val="18"/>
              </w:rPr>
            </w:pPr>
          </w:p>
        </w:tc>
        <w:tc>
          <w:tcPr>
            <w:tcW w:w="540" w:type="dxa"/>
            <w:shd w:val="clear" w:color="auto" w:fill="auto"/>
          </w:tcPr>
          <w:p w14:paraId="03E3B353" w14:textId="77777777" w:rsidR="00BB2A4C" w:rsidRPr="00F01823" w:rsidRDefault="00BB2A4C" w:rsidP="00BB2A4C">
            <w:pPr>
              <w:pStyle w:val="acctfourfigures"/>
              <w:tabs>
                <w:tab w:val="clear" w:pos="765"/>
              </w:tabs>
              <w:spacing w:line="240" w:lineRule="atLeast"/>
              <w:jc w:val="center"/>
              <w:rPr>
                <w:rFonts w:cs="Times New Roman"/>
                <w:sz w:val="18"/>
                <w:szCs w:val="18"/>
              </w:rPr>
            </w:pPr>
          </w:p>
        </w:tc>
        <w:tc>
          <w:tcPr>
            <w:tcW w:w="180" w:type="dxa"/>
            <w:shd w:val="clear" w:color="auto" w:fill="auto"/>
          </w:tcPr>
          <w:p w14:paraId="516322C3" w14:textId="77777777" w:rsidR="00BB2A4C" w:rsidRPr="00F01823" w:rsidRDefault="00BB2A4C" w:rsidP="00BB2A4C">
            <w:pPr>
              <w:pStyle w:val="acctfourfigures"/>
              <w:spacing w:line="240" w:lineRule="atLeast"/>
              <w:rPr>
                <w:rFonts w:cs="Times New Roman"/>
                <w:sz w:val="18"/>
                <w:szCs w:val="18"/>
              </w:rPr>
            </w:pPr>
          </w:p>
        </w:tc>
        <w:tc>
          <w:tcPr>
            <w:tcW w:w="990" w:type="dxa"/>
            <w:shd w:val="clear" w:color="auto" w:fill="auto"/>
          </w:tcPr>
          <w:p w14:paraId="1DA1C6B9" w14:textId="77777777" w:rsidR="00BB2A4C" w:rsidRDefault="00BB2A4C" w:rsidP="00BB2A4C">
            <w:pPr>
              <w:pStyle w:val="acctfourfigures"/>
              <w:tabs>
                <w:tab w:val="clear" w:pos="765"/>
                <w:tab w:val="decimal" w:pos="817"/>
              </w:tabs>
              <w:spacing w:line="240" w:lineRule="atLeast"/>
              <w:ind w:right="-78"/>
              <w:rPr>
                <w:rFonts w:cs="Times New Roman"/>
                <w:sz w:val="18"/>
                <w:szCs w:val="18"/>
              </w:rPr>
            </w:pPr>
          </w:p>
          <w:p w14:paraId="633961BD" w14:textId="62517308" w:rsidR="00BB2A4C" w:rsidRPr="00F01823" w:rsidRDefault="00BB2A4C" w:rsidP="00BB2A4C">
            <w:pPr>
              <w:pStyle w:val="acctfourfigures"/>
              <w:tabs>
                <w:tab w:val="clear" w:pos="765"/>
                <w:tab w:val="decimal" w:pos="817"/>
              </w:tabs>
              <w:spacing w:line="240" w:lineRule="atLeast"/>
              <w:ind w:right="-78"/>
              <w:rPr>
                <w:rFonts w:cs="Times New Roman"/>
                <w:sz w:val="18"/>
                <w:szCs w:val="18"/>
              </w:rPr>
            </w:pPr>
            <w:r w:rsidRPr="009E1726">
              <w:rPr>
                <w:rFonts w:cs="Times New Roman"/>
                <w:sz w:val="18"/>
                <w:szCs w:val="18"/>
              </w:rPr>
              <w:t>(1,865,954)</w:t>
            </w:r>
          </w:p>
        </w:tc>
        <w:tc>
          <w:tcPr>
            <w:tcW w:w="180" w:type="dxa"/>
            <w:shd w:val="clear" w:color="auto" w:fill="auto"/>
          </w:tcPr>
          <w:p w14:paraId="2B6773C4" w14:textId="77777777" w:rsidR="00BB2A4C" w:rsidRPr="00F01823" w:rsidRDefault="00BB2A4C" w:rsidP="00BB2A4C">
            <w:pPr>
              <w:pStyle w:val="acctfourfigures"/>
              <w:tabs>
                <w:tab w:val="clear" w:pos="765"/>
                <w:tab w:val="decimal" w:pos="731"/>
              </w:tabs>
              <w:spacing w:line="240" w:lineRule="atLeast"/>
              <w:ind w:right="11"/>
              <w:rPr>
                <w:rFonts w:cs="Times New Roman"/>
                <w:sz w:val="18"/>
                <w:szCs w:val="18"/>
              </w:rPr>
            </w:pPr>
          </w:p>
        </w:tc>
        <w:tc>
          <w:tcPr>
            <w:tcW w:w="540" w:type="dxa"/>
            <w:shd w:val="clear" w:color="auto" w:fill="auto"/>
          </w:tcPr>
          <w:p w14:paraId="3AD0F374" w14:textId="77777777" w:rsidR="00BB2A4C" w:rsidRPr="00F01823" w:rsidRDefault="00BB2A4C" w:rsidP="00BB2A4C">
            <w:pPr>
              <w:pStyle w:val="acctfourfigures"/>
              <w:tabs>
                <w:tab w:val="clear" w:pos="765"/>
              </w:tabs>
              <w:spacing w:line="240" w:lineRule="atLeast"/>
              <w:jc w:val="center"/>
              <w:rPr>
                <w:rFonts w:cs="Times New Roman"/>
                <w:sz w:val="18"/>
                <w:szCs w:val="18"/>
              </w:rPr>
            </w:pPr>
          </w:p>
        </w:tc>
        <w:tc>
          <w:tcPr>
            <w:tcW w:w="182" w:type="dxa"/>
            <w:shd w:val="clear" w:color="auto" w:fill="auto"/>
          </w:tcPr>
          <w:p w14:paraId="7D188D64" w14:textId="77777777" w:rsidR="00BB2A4C" w:rsidRPr="00F01823" w:rsidRDefault="00BB2A4C" w:rsidP="00BB2A4C">
            <w:pPr>
              <w:pStyle w:val="acctfourfigures"/>
              <w:tabs>
                <w:tab w:val="clear" w:pos="765"/>
              </w:tabs>
              <w:spacing w:line="240" w:lineRule="atLeast"/>
              <w:jc w:val="center"/>
              <w:rPr>
                <w:rFonts w:cs="Times New Roman"/>
                <w:sz w:val="18"/>
                <w:szCs w:val="18"/>
              </w:rPr>
            </w:pPr>
          </w:p>
        </w:tc>
        <w:tc>
          <w:tcPr>
            <w:tcW w:w="989" w:type="dxa"/>
            <w:shd w:val="clear" w:color="auto" w:fill="auto"/>
          </w:tcPr>
          <w:p w14:paraId="3850BF84" w14:textId="77777777" w:rsidR="00ED0ACF" w:rsidRDefault="00ED0ACF" w:rsidP="00BB2A4C">
            <w:pPr>
              <w:pStyle w:val="acctfourfigures"/>
              <w:tabs>
                <w:tab w:val="clear" w:pos="765"/>
                <w:tab w:val="decimal" w:pos="817"/>
              </w:tabs>
              <w:spacing w:line="240" w:lineRule="atLeast"/>
              <w:ind w:right="-162"/>
              <w:rPr>
                <w:rFonts w:cs="Cordia New"/>
                <w:sz w:val="18"/>
                <w:szCs w:val="18"/>
                <w:lang w:val="en-US" w:bidi="th-TH"/>
              </w:rPr>
            </w:pPr>
          </w:p>
          <w:p w14:paraId="31F536E1" w14:textId="64924F60" w:rsidR="00BB2A4C" w:rsidRPr="009E1726" w:rsidRDefault="005957AF" w:rsidP="00694738">
            <w:pPr>
              <w:pStyle w:val="acctfourfigures"/>
              <w:tabs>
                <w:tab w:val="clear" w:pos="765"/>
                <w:tab w:val="decimal" w:pos="817"/>
              </w:tabs>
              <w:spacing w:line="240" w:lineRule="atLeast"/>
              <w:ind w:right="-162"/>
              <w:rPr>
                <w:rFonts w:cs="Cordia New"/>
                <w:sz w:val="18"/>
                <w:szCs w:val="18"/>
                <w:lang w:val="en-US" w:bidi="th-TH"/>
              </w:rPr>
            </w:pPr>
            <w:r>
              <w:rPr>
                <w:rFonts w:cs="Cordia New"/>
                <w:sz w:val="18"/>
                <w:szCs w:val="18"/>
                <w:lang w:val="en-US" w:bidi="th-TH"/>
              </w:rPr>
              <w:t>123,738</w:t>
            </w:r>
          </w:p>
        </w:tc>
        <w:tc>
          <w:tcPr>
            <w:tcW w:w="180" w:type="dxa"/>
            <w:shd w:val="clear" w:color="auto" w:fill="auto"/>
          </w:tcPr>
          <w:p w14:paraId="274731D4" w14:textId="77777777" w:rsidR="00BB2A4C" w:rsidRPr="00F01823" w:rsidRDefault="00BB2A4C" w:rsidP="00BB2A4C">
            <w:pPr>
              <w:pStyle w:val="acctfourfigures"/>
              <w:tabs>
                <w:tab w:val="clear" w:pos="765"/>
                <w:tab w:val="decimal" w:pos="731"/>
              </w:tabs>
              <w:spacing w:line="240" w:lineRule="atLeast"/>
              <w:ind w:right="11"/>
              <w:rPr>
                <w:rFonts w:cs="Times New Roman"/>
                <w:sz w:val="18"/>
                <w:szCs w:val="18"/>
              </w:rPr>
            </w:pPr>
          </w:p>
        </w:tc>
        <w:tc>
          <w:tcPr>
            <w:tcW w:w="540" w:type="dxa"/>
            <w:shd w:val="clear" w:color="auto" w:fill="auto"/>
          </w:tcPr>
          <w:p w14:paraId="714F4E8E" w14:textId="77777777" w:rsidR="00BB2A4C" w:rsidRPr="00F01823" w:rsidRDefault="00BB2A4C" w:rsidP="00BB2A4C">
            <w:pPr>
              <w:pStyle w:val="acctfourfigures"/>
              <w:tabs>
                <w:tab w:val="clear" w:pos="765"/>
              </w:tabs>
              <w:spacing w:line="240" w:lineRule="atLeast"/>
              <w:jc w:val="center"/>
              <w:rPr>
                <w:rFonts w:cs="Times New Roman"/>
                <w:sz w:val="18"/>
                <w:szCs w:val="18"/>
              </w:rPr>
            </w:pPr>
          </w:p>
        </w:tc>
        <w:tc>
          <w:tcPr>
            <w:tcW w:w="180" w:type="dxa"/>
            <w:shd w:val="clear" w:color="auto" w:fill="auto"/>
          </w:tcPr>
          <w:p w14:paraId="0A8594CD" w14:textId="77777777" w:rsidR="00BB2A4C" w:rsidRPr="00F01823" w:rsidRDefault="00BB2A4C" w:rsidP="00BB2A4C">
            <w:pPr>
              <w:pStyle w:val="acctfourfigures"/>
              <w:tabs>
                <w:tab w:val="clear" w:pos="765"/>
              </w:tabs>
              <w:spacing w:line="240" w:lineRule="atLeast"/>
              <w:jc w:val="center"/>
              <w:rPr>
                <w:rFonts w:cs="Times New Roman"/>
                <w:sz w:val="18"/>
                <w:szCs w:val="18"/>
              </w:rPr>
            </w:pPr>
          </w:p>
        </w:tc>
        <w:tc>
          <w:tcPr>
            <w:tcW w:w="990" w:type="dxa"/>
            <w:shd w:val="clear" w:color="auto" w:fill="auto"/>
          </w:tcPr>
          <w:p w14:paraId="002D15D7" w14:textId="77777777" w:rsidR="00BB2A4C" w:rsidRPr="009E1726" w:rsidRDefault="00BB2A4C" w:rsidP="00694738">
            <w:pPr>
              <w:pStyle w:val="acctfourfigures"/>
              <w:tabs>
                <w:tab w:val="clear" w:pos="765"/>
                <w:tab w:val="decimal" w:pos="733"/>
              </w:tabs>
              <w:spacing w:line="240" w:lineRule="atLeast"/>
              <w:ind w:right="-162"/>
              <w:rPr>
                <w:rFonts w:cs="Cordia New"/>
                <w:sz w:val="18"/>
                <w:szCs w:val="18"/>
                <w:lang w:val="en-US" w:bidi="th-TH"/>
              </w:rPr>
            </w:pPr>
          </w:p>
          <w:p w14:paraId="41AA2FA6" w14:textId="5CAB7953" w:rsidR="00BB2A4C" w:rsidRPr="00694738" w:rsidRDefault="00BB2A4C" w:rsidP="00694738">
            <w:pPr>
              <w:pStyle w:val="acctfourfigures"/>
              <w:tabs>
                <w:tab w:val="clear" w:pos="765"/>
                <w:tab w:val="decimal" w:pos="822"/>
              </w:tabs>
              <w:spacing w:line="240" w:lineRule="atLeast"/>
              <w:ind w:right="-162"/>
              <w:rPr>
                <w:rFonts w:cs="Cordia New"/>
                <w:sz w:val="18"/>
                <w:szCs w:val="18"/>
                <w:lang w:val="en-US" w:bidi="th-TH"/>
              </w:rPr>
            </w:pPr>
            <w:r w:rsidRPr="009E1726">
              <w:rPr>
                <w:rFonts w:cs="Cordia New"/>
                <w:sz w:val="18"/>
                <w:szCs w:val="18"/>
                <w:lang w:val="en-US" w:bidi="th-TH"/>
              </w:rPr>
              <w:t>(5,121,069)</w:t>
            </w:r>
          </w:p>
        </w:tc>
      </w:tr>
      <w:tr w:rsidR="005A6984" w:rsidRPr="00065932" w14:paraId="222CA90F" w14:textId="77777777" w:rsidTr="00B37491">
        <w:trPr>
          <w:cantSplit/>
          <w:trHeight w:val="64"/>
        </w:trPr>
        <w:tc>
          <w:tcPr>
            <w:tcW w:w="2441" w:type="dxa"/>
            <w:shd w:val="clear" w:color="auto" w:fill="auto"/>
          </w:tcPr>
          <w:p w14:paraId="1F94ACFE" w14:textId="2D4E51E7" w:rsidR="005A6984" w:rsidRPr="009E1726" w:rsidRDefault="005A6984" w:rsidP="00BB2A4C">
            <w:pPr>
              <w:ind w:left="110" w:hanging="110"/>
              <w:rPr>
                <w:rFonts w:ascii="Times New Roman" w:hAnsi="Times New Roman" w:cs="Times New Roman"/>
              </w:rPr>
            </w:pPr>
            <w:r>
              <w:rPr>
                <w:rFonts w:ascii="Times New Roman" w:hAnsi="Times New Roman" w:cs="Times New Roman"/>
              </w:rPr>
              <w:t>Share of profit of associates and joint venture</w:t>
            </w:r>
          </w:p>
        </w:tc>
        <w:tc>
          <w:tcPr>
            <w:tcW w:w="540" w:type="dxa"/>
            <w:shd w:val="clear" w:color="auto" w:fill="auto"/>
          </w:tcPr>
          <w:p w14:paraId="25BD4F30" w14:textId="77777777" w:rsidR="005A6984" w:rsidRPr="00F01823" w:rsidRDefault="005A6984" w:rsidP="00BB2A4C">
            <w:pPr>
              <w:pStyle w:val="acctfourfigures"/>
              <w:tabs>
                <w:tab w:val="clear" w:pos="765"/>
              </w:tabs>
              <w:spacing w:line="240" w:lineRule="atLeast"/>
              <w:jc w:val="center"/>
              <w:rPr>
                <w:rFonts w:cs="Times New Roman"/>
                <w:sz w:val="18"/>
                <w:szCs w:val="18"/>
              </w:rPr>
            </w:pPr>
          </w:p>
        </w:tc>
        <w:tc>
          <w:tcPr>
            <w:tcW w:w="180" w:type="dxa"/>
            <w:shd w:val="clear" w:color="auto" w:fill="auto"/>
          </w:tcPr>
          <w:p w14:paraId="6A939FC7" w14:textId="77777777" w:rsidR="005A6984" w:rsidRPr="00F01823" w:rsidRDefault="005A6984" w:rsidP="00BB2A4C">
            <w:pPr>
              <w:pStyle w:val="acctfourfigures"/>
              <w:spacing w:line="240" w:lineRule="atLeast"/>
              <w:jc w:val="center"/>
              <w:rPr>
                <w:rFonts w:cs="Times New Roman"/>
                <w:sz w:val="18"/>
                <w:szCs w:val="18"/>
              </w:rPr>
            </w:pPr>
          </w:p>
        </w:tc>
        <w:tc>
          <w:tcPr>
            <w:tcW w:w="990" w:type="dxa"/>
            <w:tcBorders>
              <w:bottom w:val="single" w:sz="4" w:space="0" w:color="auto"/>
            </w:tcBorders>
            <w:shd w:val="clear" w:color="auto" w:fill="auto"/>
          </w:tcPr>
          <w:p w14:paraId="57A7F751" w14:textId="77777777" w:rsidR="005A6984" w:rsidRDefault="005A6984" w:rsidP="00BB2A4C">
            <w:pPr>
              <w:pStyle w:val="acctfourfigures"/>
              <w:tabs>
                <w:tab w:val="clear" w:pos="765"/>
                <w:tab w:val="decimal" w:pos="817"/>
              </w:tabs>
              <w:spacing w:line="240" w:lineRule="atLeast"/>
              <w:ind w:right="-78"/>
              <w:rPr>
                <w:rFonts w:cs="Times New Roman"/>
                <w:sz w:val="18"/>
                <w:szCs w:val="18"/>
              </w:rPr>
            </w:pPr>
          </w:p>
          <w:p w14:paraId="3C65901A" w14:textId="6DF9D29C" w:rsidR="005A6984" w:rsidRDefault="005A6984" w:rsidP="00BB2A4C">
            <w:pPr>
              <w:pStyle w:val="acctfourfigures"/>
              <w:tabs>
                <w:tab w:val="clear" w:pos="765"/>
                <w:tab w:val="decimal" w:pos="817"/>
              </w:tabs>
              <w:spacing w:line="240" w:lineRule="atLeast"/>
              <w:ind w:right="-78"/>
              <w:rPr>
                <w:rFonts w:cs="Times New Roman"/>
                <w:sz w:val="18"/>
                <w:szCs w:val="18"/>
              </w:rPr>
            </w:pPr>
            <w:r>
              <w:rPr>
                <w:rFonts w:cs="Times New Roman"/>
                <w:sz w:val="18"/>
                <w:szCs w:val="18"/>
              </w:rPr>
              <w:t>(53,606)</w:t>
            </w:r>
          </w:p>
        </w:tc>
        <w:tc>
          <w:tcPr>
            <w:tcW w:w="180" w:type="dxa"/>
            <w:shd w:val="clear" w:color="auto" w:fill="auto"/>
          </w:tcPr>
          <w:p w14:paraId="1F56041F" w14:textId="77777777" w:rsidR="005A6984" w:rsidRPr="00F01823" w:rsidRDefault="005A6984" w:rsidP="00BB2A4C">
            <w:pPr>
              <w:pStyle w:val="acctfourfigures"/>
              <w:spacing w:line="240" w:lineRule="atLeast"/>
              <w:jc w:val="center"/>
              <w:rPr>
                <w:rFonts w:cs="Times New Roman"/>
                <w:sz w:val="18"/>
                <w:szCs w:val="18"/>
              </w:rPr>
            </w:pPr>
          </w:p>
        </w:tc>
        <w:tc>
          <w:tcPr>
            <w:tcW w:w="540" w:type="dxa"/>
            <w:shd w:val="clear" w:color="auto" w:fill="auto"/>
          </w:tcPr>
          <w:p w14:paraId="41E8E876" w14:textId="77777777" w:rsidR="005A6984" w:rsidRPr="00F01823" w:rsidRDefault="005A6984" w:rsidP="00BB2A4C">
            <w:pPr>
              <w:pStyle w:val="acctfourfigures"/>
              <w:tabs>
                <w:tab w:val="clear" w:pos="765"/>
              </w:tabs>
              <w:spacing w:line="240" w:lineRule="atLeast"/>
              <w:jc w:val="center"/>
              <w:rPr>
                <w:rFonts w:cs="Times New Roman"/>
                <w:sz w:val="18"/>
                <w:szCs w:val="18"/>
              </w:rPr>
            </w:pPr>
          </w:p>
        </w:tc>
        <w:tc>
          <w:tcPr>
            <w:tcW w:w="180" w:type="dxa"/>
            <w:shd w:val="clear" w:color="auto" w:fill="auto"/>
          </w:tcPr>
          <w:p w14:paraId="1F2AD07C" w14:textId="77777777" w:rsidR="005A6984" w:rsidRPr="00F01823" w:rsidRDefault="005A6984" w:rsidP="00BB2A4C">
            <w:pPr>
              <w:pStyle w:val="acctfourfigures"/>
              <w:spacing w:line="240" w:lineRule="atLeast"/>
              <w:rPr>
                <w:rFonts w:cs="Times New Roman"/>
                <w:sz w:val="18"/>
                <w:szCs w:val="18"/>
              </w:rPr>
            </w:pPr>
          </w:p>
        </w:tc>
        <w:tc>
          <w:tcPr>
            <w:tcW w:w="990" w:type="dxa"/>
            <w:tcBorders>
              <w:bottom w:val="single" w:sz="4" w:space="0" w:color="auto"/>
            </w:tcBorders>
            <w:shd w:val="clear" w:color="auto" w:fill="auto"/>
          </w:tcPr>
          <w:p w14:paraId="70E05BED" w14:textId="77777777" w:rsidR="005A6984" w:rsidRDefault="005A6984" w:rsidP="00BB2A4C">
            <w:pPr>
              <w:pStyle w:val="acctfourfigures"/>
              <w:tabs>
                <w:tab w:val="clear" w:pos="765"/>
                <w:tab w:val="decimal" w:pos="817"/>
              </w:tabs>
              <w:spacing w:line="240" w:lineRule="atLeast"/>
              <w:ind w:right="-78"/>
              <w:rPr>
                <w:rFonts w:cs="Times New Roman"/>
                <w:sz w:val="18"/>
                <w:szCs w:val="18"/>
              </w:rPr>
            </w:pPr>
          </w:p>
          <w:p w14:paraId="488CE1D0" w14:textId="40085716" w:rsidR="005A6984" w:rsidRDefault="005A6984" w:rsidP="00BB2A4C">
            <w:pPr>
              <w:pStyle w:val="acctfourfigures"/>
              <w:tabs>
                <w:tab w:val="clear" w:pos="765"/>
                <w:tab w:val="decimal" w:pos="817"/>
              </w:tabs>
              <w:spacing w:line="240" w:lineRule="atLeast"/>
              <w:ind w:right="-78"/>
              <w:rPr>
                <w:rFonts w:cs="Times New Roman"/>
                <w:sz w:val="18"/>
                <w:szCs w:val="18"/>
              </w:rPr>
            </w:pPr>
            <w:r>
              <w:rPr>
                <w:rFonts w:cs="Times New Roman"/>
                <w:sz w:val="18"/>
                <w:szCs w:val="18"/>
              </w:rPr>
              <w:t>(1,701,646)</w:t>
            </w:r>
          </w:p>
        </w:tc>
        <w:tc>
          <w:tcPr>
            <w:tcW w:w="180" w:type="dxa"/>
            <w:shd w:val="clear" w:color="auto" w:fill="auto"/>
          </w:tcPr>
          <w:p w14:paraId="5FBFCE50" w14:textId="77777777" w:rsidR="005A6984" w:rsidRPr="00F01823" w:rsidRDefault="005A6984" w:rsidP="00BB2A4C">
            <w:pPr>
              <w:pStyle w:val="acctfourfigures"/>
              <w:tabs>
                <w:tab w:val="clear" w:pos="765"/>
                <w:tab w:val="decimal" w:pos="731"/>
              </w:tabs>
              <w:spacing w:line="240" w:lineRule="atLeast"/>
              <w:ind w:right="11"/>
              <w:rPr>
                <w:rFonts w:cs="Times New Roman"/>
                <w:sz w:val="18"/>
                <w:szCs w:val="18"/>
              </w:rPr>
            </w:pPr>
          </w:p>
        </w:tc>
        <w:tc>
          <w:tcPr>
            <w:tcW w:w="540" w:type="dxa"/>
            <w:shd w:val="clear" w:color="auto" w:fill="auto"/>
          </w:tcPr>
          <w:p w14:paraId="5C5AC687" w14:textId="77777777" w:rsidR="005A6984" w:rsidRPr="00F01823" w:rsidRDefault="005A6984" w:rsidP="00BB2A4C">
            <w:pPr>
              <w:pStyle w:val="acctfourfigures"/>
              <w:tabs>
                <w:tab w:val="clear" w:pos="765"/>
              </w:tabs>
              <w:spacing w:line="240" w:lineRule="atLeast"/>
              <w:jc w:val="center"/>
              <w:rPr>
                <w:rFonts w:cs="Times New Roman"/>
                <w:sz w:val="18"/>
                <w:szCs w:val="18"/>
              </w:rPr>
            </w:pPr>
          </w:p>
        </w:tc>
        <w:tc>
          <w:tcPr>
            <w:tcW w:w="182" w:type="dxa"/>
            <w:shd w:val="clear" w:color="auto" w:fill="auto"/>
          </w:tcPr>
          <w:p w14:paraId="217EFF5D" w14:textId="77777777" w:rsidR="005A6984" w:rsidRPr="00F01823" w:rsidRDefault="005A6984" w:rsidP="00BB2A4C">
            <w:pPr>
              <w:pStyle w:val="acctfourfigures"/>
              <w:tabs>
                <w:tab w:val="clear" w:pos="765"/>
              </w:tabs>
              <w:spacing w:line="240" w:lineRule="atLeast"/>
              <w:jc w:val="center"/>
              <w:rPr>
                <w:rFonts w:cs="Times New Roman"/>
                <w:sz w:val="18"/>
                <w:szCs w:val="18"/>
              </w:rPr>
            </w:pPr>
          </w:p>
        </w:tc>
        <w:tc>
          <w:tcPr>
            <w:tcW w:w="989" w:type="dxa"/>
            <w:tcBorders>
              <w:bottom w:val="single" w:sz="4" w:space="0" w:color="auto"/>
            </w:tcBorders>
            <w:shd w:val="clear" w:color="auto" w:fill="auto"/>
          </w:tcPr>
          <w:p w14:paraId="03BFDCA1" w14:textId="77777777" w:rsidR="005A6984" w:rsidRDefault="005A6984" w:rsidP="00BB2A4C">
            <w:pPr>
              <w:pStyle w:val="acctfourfigures"/>
              <w:tabs>
                <w:tab w:val="clear" w:pos="765"/>
                <w:tab w:val="decimal" w:pos="817"/>
              </w:tabs>
              <w:spacing w:line="240" w:lineRule="atLeast"/>
              <w:ind w:right="-162"/>
              <w:rPr>
                <w:rFonts w:cs="Cordia New"/>
                <w:sz w:val="18"/>
                <w:szCs w:val="18"/>
                <w:lang w:val="en-US" w:bidi="th-TH"/>
              </w:rPr>
            </w:pPr>
          </w:p>
          <w:p w14:paraId="20174FDB" w14:textId="727FBA91" w:rsidR="005A6984" w:rsidRDefault="005A6984" w:rsidP="005A6984">
            <w:pPr>
              <w:pStyle w:val="acctfourfigures"/>
              <w:tabs>
                <w:tab w:val="clear" w:pos="765"/>
                <w:tab w:val="decimal" w:pos="643"/>
              </w:tabs>
              <w:spacing w:line="240" w:lineRule="atLeast"/>
              <w:ind w:right="-162"/>
              <w:rPr>
                <w:rFonts w:cs="Cordia New"/>
                <w:sz w:val="18"/>
                <w:szCs w:val="18"/>
                <w:lang w:val="en-US" w:bidi="th-TH"/>
              </w:rPr>
            </w:pPr>
            <w:r>
              <w:rPr>
                <w:rFonts w:cs="Cordia New"/>
                <w:sz w:val="18"/>
                <w:szCs w:val="18"/>
                <w:lang w:val="en-US" w:bidi="th-TH"/>
              </w:rPr>
              <w:t>-</w:t>
            </w:r>
          </w:p>
        </w:tc>
        <w:tc>
          <w:tcPr>
            <w:tcW w:w="180" w:type="dxa"/>
            <w:shd w:val="clear" w:color="auto" w:fill="auto"/>
          </w:tcPr>
          <w:p w14:paraId="395F3975" w14:textId="77777777" w:rsidR="005A6984" w:rsidRPr="00F01823" w:rsidRDefault="005A6984" w:rsidP="00BB2A4C">
            <w:pPr>
              <w:pStyle w:val="acctfourfigures"/>
              <w:tabs>
                <w:tab w:val="clear" w:pos="765"/>
                <w:tab w:val="decimal" w:pos="731"/>
              </w:tabs>
              <w:spacing w:line="240" w:lineRule="atLeast"/>
              <w:ind w:right="11"/>
              <w:rPr>
                <w:rFonts w:cs="Times New Roman"/>
                <w:sz w:val="18"/>
                <w:szCs w:val="18"/>
              </w:rPr>
            </w:pPr>
          </w:p>
        </w:tc>
        <w:tc>
          <w:tcPr>
            <w:tcW w:w="540" w:type="dxa"/>
            <w:shd w:val="clear" w:color="auto" w:fill="auto"/>
          </w:tcPr>
          <w:p w14:paraId="152C207D" w14:textId="77777777" w:rsidR="005A6984" w:rsidRPr="00F01823" w:rsidRDefault="005A6984" w:rsidP="00BB2A4C">
            <w:pPr>
              <w:pStyle w:val="acctfourfigures"/>
              <w:tabs>
                <w:tab w:val="clear" w:pos="765"/>
              </w:tabs>
              <w:spacing w:line="240" w:lineRule="atLeast"/>
              <w:jc w:val="center"/>
              <w:rPr>
                <w:rFonts w:cs="Times New Roman"/>
                <w:sz w:val="18"/>
                <w:szCs w:val="18"/>
              </w:rPr>
            </w:pPr>
          </w:p>
        </w:tc>
        <w:tc>
          <w:tcPr>
            <w:tcW w:w="180" w:type="dxa"/>
            <w:shd w:val="clear" w:color="auto" w:fill="auto"/>
          </w:tcPr>
          <w:p w14:paraId="58E70CDD" w14:textId="77777777" w:rsidR="005A6984" w:rsidRPr="00F01823" w:rsidRDefault="005A6984" w:rsidP="00BB2A4C">
            <w:pPr>
              <w:pStyle w:val="acctfourfigures"/>
              <w:tabs>
                <w:tab w:val="clear" w:pos="765"/>
              </w:tabs>
              <w:spacing w:line="240" w:lineRule="atLeast"/>
              <w:jc w:val="center"/>
              <w:rPr>
                <w:rFonts w:cs="Times New Roman"/>
                <w:sz w:val="18"/>
                <w:szCs w:val="18"/>
              </w:rPr>
            </w:pPr>
          </w:p>
        </w:tc>
        <w:tc>
          <w:tcPr>
            <w:tcW w:w="990" w:type="dxa"/>
            <w:tcBorders>
              <w:bottom w:val="single" w:sz="4" w:space="0" w:color="auto"/>
            </w:tcBorders>
            <w:shd w:val="clear" w:color="auto" w:fill="auto"/>
          </w:tcPr>
          <w:p w14:paraId="161F8667" w14:textId="77777777" w:rsidR="005A6984" w:rsidRDefault="005A6984" w:rsidP="00BB2A4C">
            <w:pPr>
              <w:pStyle w:val="acctfourfigures"/>
              <w:tabs>
                <w:tab w:val="clear" w:pos="765"/>
                <w:tab w:val="decimal" w:pos="817"/>
              </w:tabs>
              <w:spacing w:line="240" w:lineRule="atLeast"/>
              <w:ind w:right="-162"/>
              <w:rPr>
                <w:rFonts w:cs="Cordia New"/>
                <w:sz w:val="18"/>
                <w:szCs w:val="18"/>
                <w:lang w:val="en-US" w:bidi="th-TH"/>
              </w:rPr>
            </w:pPr>
          </w:p>
          <w:p w14:paraId="32E54FA1" w14:textId="5273CE1F" w:rsidR="005A6984" w:rsidRPr="009E1726" w:rsidRDefault="005A6984" w:rsidP="005A6984">
            <w:pPr>
              <w:pStyle w:val="acctfourfigures"/>
              <w:tabs>
                <w:tab w:val="clear" w:pos="765"/>
                <w:tab w:val="decimal" w:pos="556"/>
              </w:tabs>
              <w:spacing w:line="240" w:lineRule="atLeast"/>
              <w:ind w:right="11"/>
              <w:rPr>
                <w:rFonts w:cs="Cordia New"/>
                <w:sz w:val="18"/>
                <w:szCs w:val="18"/>
                <w:lang w:val="en-US" w:bidi="th-TH"/>
              </w:rPr>
            </w:pPr>
            <w:r>
              <w:rPr>
                <w:rFonts w:cs="Cordia New"/>
                <w:sz w:val="18"/>
                <w:szCs w:val="18"/>
                <w:lang w:val="en-US" w:bidi="th-TH"/>
              </w:rPr>
              <w:t>-</w:t>
            </w:r>
          </w:p>
        </w:tc>
      </w:tr>
      <w:tr w:rsidR="005A6984" w:rsidRPr="00065932" w14:paraId="7AA2CAF7" w14:textId="77777777" w:rsidTr="00B37491">
        <w:trPr>
          <w:cantSplit/>
          <w:trHeight w:val="64"/>
        </w:trPr>
        <w:tc>
          <w:tcPr>
            <w:tcW w:w="2441" w:type="dxa"/>
            <w:shd w:val="clear" w:color="auto" w:fill="auto"/>
          </w:tcPr>
          <w:p w14:paraId="619E4C79" w14:textId="77777777" w:rsidR="005A6984" w:rsidRDefault="005A6984" w:rsidP="00BB2A4C">
            <w:pPr>
              <w:ind w:left="110" w:hanging="110"/>
              <w:rPr>
                <w:rFonts w:ascii="Times New Roman" w:hAnsi="Times New Roman" w:cs="Times New Roman"/>
              </w:rPr>
            </w:pPr>
          </w:p>
        </w:tc>
        <w:tc>
          <w:tcPr>
            <w:tcW w:w="540" w:type="dxa"/>
            <w:shd w:val="clear" w:color="auto" w:fill="auto"/>
          </w:tcPr>
          <w:p w14:paraId="10E8B3F9" w14:textId="77777777" w:rsidR="005A6984" w:rsidRPr="00F01823" w:rsidRDefault="005A6984" w:rsidP="00BB2A4C">
            <w:pPr>
              <w:pStyle w:val="acctfourfigures"/>
              <w:tabs>
                <w:tab w:val="clear" w:pos="765"/>
              </w:tabs>
              <w:spacing w:line="240" w:lineRule="atLeast"/>
              <w:jc w:val="center"/>
              <w:rPr>
                <w:rFonts w:cs="Times New Roman"/>
                <w:sz w:val="18"/>
                <w:szCs w:val="18"/>
              </w:rPr>
            </w:pPr>
          </w:p>
        </w:tc>
        <w:tc>
          <w:tcPr>
            <w:tcW w:w="180" w:type="dxa"/>
            <w:shd w:val="clear" w:color="auto" w:fill="auto"/>
          </w:tcPr>
          <w:p w14:paraId="4A4D0E28" w14:textId="77777777" w:rsidR="005A6984" w:rsidRPr="00F01823" w:rsidRDefault="005A6984" w:rsidP="00BB2A4C">
            <w:pPr>
              <w:pStyle w:val="acctfourfigures"/>
              <w:spacing w:line="240" w:lineRule="atLeast"/>
              <w:jc w:val="center"/>
              <w:rPr>
                <w:rFonts w:cs="Times New Roman"/>
                <w:sz w:val="18"/>
                <w:szCs w:val="18"/>
              </w:rPr>
            </w:pPr>
          </w:p>
        </w:tc>
        <w:tc>
          <w:tcPr>
            <w:tcW w:w="990" w:type="dxa"/>
            <w:tcBorders>
              <w:top w:val="single" w:sz="4" w:space="0" w:color="auto"/>
            </w:tcBorders>
            <w:shd w:val="clear" w:color="auto" w:fill="auto"/>
          </w:tcPr>
          <w:p w14:paraId="0924DEF0" w14:textId="03DFA43F" w:rsidR="005A6984" w:rsidRPr="00B37491" w:rsidRDefault="00B37491" w:rsidP="00BB2A4C">
            <w:pPr>
              <w:pStyle w:val="acctfourfigures"/>
              <w:tabs>
                <w:tab w:val="clear" w:pos="765"/>
                <w:tab w:val="decimal" w:pos="817"/>
              </w:tabs>
              <w:spacing w:line="240" w:lineRule="atLeast"/>
              <w:ind w:right="-78"/>
              <w:rPr>
                <w:rFonts w:cs="Times New Roman"/>
                <w:sz w:val="18"/>
                <w:szCs w:val="18"/>
                <w:lang w:val="en-US"/>
              </w:rPr>
            </w:pPr>
            <w:r>
              <w:rPr>
                <w:rFonts w:cs="Times New Roman"/>
                <w:sz w:val="18"/>
                <w:szCs w:val="18"/>
                <w:lang w:val="en-US"/>
              </w:rPr>
              <w:t>(7,268)</w:t>
            </w:r>
          </w:p>
        </w:tc>
        <w:tc>
          <w:tcPr>
            <w:tcW w:w="180" w:type="dxa"/>
            <w:shd w:val="clear" w:color="auto" w:fill="auto"/>
          </w:tcPr>
          <w:p w14:paraId="66895ED3" w14:textId="77777777" w:rsidR="005A6984" w:rsidRPr="00F01823" w:rsidRDefault="005A6984" w:rsidP="00BB2A4C">
            <w:pPr>
              <w:pStyle w:val="acctfourfigures"/>
              <w:spacing w:line="240" w:lineRule="atLeast"/>
              <w:jc w:val="center"/>
              <w:rPr>
                <w:rFonts w:cs="Times New Roman"/>
                <w:sz w:val="18"/>
                <w:szCs w:val="18"/>
              </w:rPr>
            </w:pPr>
          </w:p>
        </w:tc>
        <w:tc>
          <w:tcPr>
            <w:tcW w:w="540" w:type="dxa"/>
            <w:shd w:val="clear" w:color="auto" w:fill="auto"/>
          </w:tcPr>
          <w:p w14:paraId="3F07A2FD" w14:textId="77777777" w:rsidR="005A6984" w:rsidRPr="00F01823" w:rsidRDefault="005A6984" w:rsidP="00BB2A4C">
            <w:pPr>
              <w:pStyle w:val="acctfourfigures"/>
              <w:tabs>
                <w:tab w:val="clear" w:pos="765"/>
              </w:tabs>
              <w:spacing w:line="240" w:lineRule="atLeast"/>
              <w:jc w:val="center"/>
              <w:rPr>
                <w:rFonts w:cs="Times New Roman"/>
                <w:sz w:val="18"/>
                <w:szCs w:val="18"/>
              </w:rPr>
            </w:pPr>
          </w:p>
        </w:tc>
        <w:tc>
          <w:tcPr>
            <w:tcW w:w="180" w:type="dxa"/>
            <w:shd w:val="clear" w:color="auto" w:fill="auto"/>
          </w:tcPr>
          <w:p w14:paraId="230491B0" w14:textId="77777777" w:rsidR="005A6984" w:rsidRPr="00F01823" w:rsidRDefault="005A6984" w:rsidP="00BB2A4C">
            <w:pPr>
              <w:pStyle w:val="acctfourfigures"/>
              <w:spacing w:line="240" w:lineRule="atLeast"/>
              <w:rPr>
                <w:rFonts w:cs="Times New Roman"/>
                <w:sz w:val="18"/>
                <w:szCs w:val="18"/>
              </w:rPr>
            </w:pPr>
          </w:p>
        </w:tc>
        <w:tc>
          <w:tcPr>
            <w:tcW w:w="990" w:type="dxa"/>
            <w:tcBorders>
              <w:top w:val="single" w:sz="4" w:space="0" w:color="auto"/>
            </w:tcBorders>
            <w:shd w:val="clear" w:color="auto" w:fill="auto"/>
          </w:tcPr>
          <w:p w14:paraId="0155D53F" w14:textId="3B423657" w:rsidR="005A6984" w:rsidRDefault="00B37491" w:rsidP="00BB2A4C">
            <w:pPr>
              <w:pStyle w:val="acctfourfigures"/>
              <w:tabs>
                <w:tab w:val="clear" w:pos="765"/>
                <w:tab w:val="decimal" w:pos="817"/>
              </w:tabs>
              <w:spacing w:line="240" w:lineRule="atLeast"/>
              <w:ind w:right="-78"/>
              <w:rPr>
                <w:rFonts w:cs="Times New Roman"/>
                <w:sz w:val="18"/>
                <w:szCs w:val="18"/>
              </w:rPr>
            </w:pPr>
            <w:r>
              <w:rPr>
                <w:rFonts w:cs="Times New Roman"/>
                <w:sz w:val="18"/>
                <w:szCs w:val="18"/>
              </w:rPr>
              <w:t>(3,567,600)</w:t>
            </w:r>
          </w:p>
        </w:tc>
        <w:tc>
          <w:tcPr>
            <w:tcW w:w="180" w:type="dxa"/>
            <w:shd w:val="clear" w:color="auto" w:fill="auto"/>
          </w:tcPr>
          <w:p w14:paraId="54E2903A" w14:textId="77777777" w:rsidR="005A6984" w:rsidRPr="00F01823" w:rsidRDefault="005A6984" w:rsidP="00BB2A4C">
            <w:pPr>
              <w:pStyle w:val="acctfourfigures"/>
              <w:tabs>
                <w:tab w:val="clear" w:pos="765"/>
                <w:tab w:val="decimal" w:pos="731"/>
              </w:tabs>
              <w:spacing w:line="240" w:lineRule="atLeast"/>
              <w:ind w:right="11"/>
              <w:rPr>
                <w:rFonts w:cs="Times New Roman"/>
                <w:sz w:val="18"/>
                <w:szCs w:val="18"/>
              </w:rPr>
            </w:pPr>
          </w:p>
        </w:tc>
        <w:tc>
          <w:tcPr>
            <w:tcW w:w="540" w:type="dxa"/>
            <w:shd w:val="clear" w:color="auto" w:fill="auto"/>
          </w:tcPr>
          <w:p w14:paraId="12C3DFB6" w14:textId="77777777" w:rsidR="005A6984" w:rsidRPr="00F01823" w:rsidRDefault="005A6984" w:rsidP="00BB2A4C">
            <w:pPr>
              <w:pStyle w:val="acctfourfigures"/>
              <w:tabs>
                <w:tab w:val="clear" w:pos="765"/>
              </w:tabs>
              <w:spacing w:line="240" w:lineRule="atLeast"/>
              <w:jc w:val="center"/>
              <w:rPr>
                <w:rFonts w:cs="Times New Roman"/>
                <w:sz w:val="18"/>
                <w:szCs w:val="18"/>
              </w:rPr>
            </w:pPr>
          </w:p>
        </w:tc>
        <w:tc>
          <w:tcPr>
            <w:tcW w:w="182" w:type="dxa"/>
            <w:shd w:val="clear" w:color="auto" w:fill="auto"/>
          </w:tcPr>
          <w:p w14:paraId="7F69F180" w14:textId="77777777" w:rsidR="005A6984" w:rsidRPr="00F01823" w:rsidRDefault="005A6984" w:rsidP="00BB2A4C">
            <w:pPr>
              <w:pStyle w:val="acctfourfigures"/>
              <w:tabs>
                <w:tab w:val="clear" w:pos="765"/>
              </w:tabs>
              <w:spacing w:line="240" w:lineRule="atLeast"/>
              <w:jc w:val="center"/>
              <w:rPr>
                <w:rFonts w:cs="Times New Roman"/>
                <w:sz w:val="18"/>
                <w:szCs w:val="18"/>
              </w:rPr>
            </w:pPr>
          </w:p>
        </w:tc>
        <w:tc>
          <w:tcPr>
            <w:tcW w:w="989" w:type="dxa"/>
            <w:tcBorders>
              <w:top w:val="single" w:sz="4" w:space="0" w:color="auto"/>
            </w:tcBorders>
            <w:shd w:val="clear" w:color="auto" w:fill="auto"/>
          </w:tcPr>
          <w:p w14:paraId="1E62B809" w14:textId="3F428D86" w:rsidR="005A6984" w:rsidRDefault="005A6984" w:rsidP="00BB2A4C">
            <w:pPr>
              <w:pStyle w:val="acctfourfigures"/>
              <w:tabs>
                <w:tab w:val="clear" w:pos="765"/>
                <w:tab w:val="decimal" w:pos="817"/>
              </w:tabs>
              <w:spacing w:line="240" w:lineRule="atLeast"/>
              <w:ind w:right="-162"/>
              <w:rPr>
                <w:rFonts w:cs="Cordia New"/>
                <w:sz w:val="18"/>
                <w:szCs w:val="18"/>
                <w:cs/>
                <w:lang w:val="en-US" w:bidi="th-TH"/>
              </w:rPr>
            </w:pPr>
            <w:r>
              <w:rPr>
                <w:rFonts w:cs="Cordia New"/>
                <w:sz w:val="18"/>
                <w:szCs w:val="18"/>
                <w:lang w:val="en-US" w:bidi="th-TH"/>
              </w:rPr>
              <w:t>123,738</w:t>
            </w:r>
          </w:p>
        </w:tc>
        <w:tc>
          <w:tcPr>
            <w:tcW w:w="180" w:type="dxa"/>
            <w:shd w:val="clear" w:color="auto" w:fill="auto"/>
          </w:tcPr>
          <w:p w14:paraId="4C3AE08D" w14:textId="77777777" w:rsidR="005A6984" w:rsidRPr="00F01823" w:rsidRDefault="005A6984" w:rsidP="00BB2A4C">
            <w:pPr>
              <w:pStyle w:val="acctfourfigures"/>
              <w:tabs>
                <w:tab w:val="clear" w:pos="765"/>
                <w:tab w:val="decimal" w:pos="731"/>
              </w:tabs>
              <w:spacing w:line="240" w:lineRule="atLeast"/>
              <w:ind w:right="11"/>
              <w:rPr>
                <w:rFonts w:cs="Times New Roman"/>
                <w:sz w:val="18"/>
                <w:szCs w:val="18"/>
              </w:rPr>
            </w:pPr>
          </w:p>
        </w:tc>
        <w:tc>
          <w:tcPr>
            <w:tcW w:w="540" w:type="dxa"/>
            <w:shd w:val="clear" w:color="auto" w:fill="auto"/>
          </w:tcPr>
          <w:p w14:paraId="09C54C4E" w14:textId="77777777" w:rsidR="005A6984" w:rsidRPr="00F01823" w:rsidRDefault="005A6984" w:rsidP="00BB2A4C">
            <w:pPr>
              <w:pStyle w:val="acctfourfigures"/>
              <w:tabs>
                <w:tab w:val="clear" w:pos="765"/>
              </w:tabs>
              <w:spacing w:line="240" w:lineRule="atLeast"/>
              <w:jc w:val="center"/>
              <w:rPr>
                <w:rFonts w:cs="Times New Roman"/>
                <w:sz w:val="18"/>
                <w:szCs w:val="18"/>
              </w:rPr>
            </w:pPr>
          </w:p>
        </w:tc>
        <w:tc>
          <w:tcPr>
            <w:tcW w:w="180" w:type="dxa"/>
            <w:shd w:val="clear" w:color="auto" w:fill="auto"/>
          </w:tcPr>
          <w:p w14:paraId="710CFFF5" w14:textId="77777777" w:rsidR="005A6984" w:rsidRPr="00F01823" w:rsidRDefault="005A6984" w:rsidP="00BB2A4C">
            <w:pPr>
              <w:pStyle w:val="acctfourfigures"/>
              <w:tabs>
                <w:tab w:val="clear" w:pos="765"/>
              </w:tabs>
              <w:spacing w:line="240" w:lineRule="atLeast"/>
              <w:jc w:val="center"/>
              <w:rPr>
                <w:rFonts w:cs="Times New Roman"/>
                <w:sz w:val="18"/>
                <w:szCs w:val="18"/>
              </w:rPr>
            </w:pPr>
          </w:p>
        </w:tc>
        <w:tc>
          <w:tcPr>
            <w:tcW w:w="990" w:type="dxa"/>
            <w:tcBorders>
              <w:top w:val="single" w:sz="4" w:space="0" w:color="auto"/>
            </w:tcBorders>
            <w:shd w:val="clear" w:color="auto" w:fill="auto"/>
          </w:tcPr>
          <w:p w14:paraId="1AC45FFA" w14:textId="63848F15" w:rsidR="005A6984" w:rsidRPr="009E1726" w:rsidRDefault="005A6984" w:rsidP="00BB2A4C">
            <w:pPr>
              <w:pStyle w:val="acctfourfigures"/>
              <w:tabs>
                <w:tab w:val="clear" w:pos="765"/>
                <w:tab w:val="decimal" w:pos="817"/>
              </w:tabs>
              <w:spacing w:line="240" w:lineRule="atLeast"/>
              <w:ind w:right="-162"/>
              <w:rPr>
                <w:rFonts w:cs="Cordia New"/>
                <w:sz w:val="18"/>
                <w:szCs w:val="18"/>
                <w:lang w:val="en-US" w:bidi="th-TH"/>
              </w:rPr>
            </w:pPr>
            <w:r>
              <w:rPr>
                <w:rFonts w:cs="Cordia New"/>
                <w:sz w:val="18"/>
                <w:szCs w:val="18"/>
                <w:lang w:val="en-US" w:bidi="th-TH"/>
              </w:rPr>
              <w:t>(5,121,069)</w:t>
            </w:r>
          </w:p>
        </w:tc>
      </w:tr>
      <w:tr w:rsidR="00BB2A4C" w:rsidRPr="00065932" w14:paraId="64E4A232" w14:textId="77777777" w:rsidTr="00B37491">
        <w:trPr>
          <w:cantSplit/>
          <w:trHeight w:val="64"/>
        </w:trPr>
        <w:tc>
          <w:tcPr>
            <w:tcW w:w="2441" w:type="dxa"/>
            <w:shd w:val="clear" w:color="auto" w:fill="auto"/>
          </w:tcPr>
          <w:p w14:paraId="0467E93F" w14:textId="2F846590" w:rsidR="00BB2A4C" w:rsidRPr="00F01823" w:rsidRDefault="00BB2A4C" w:rsidP="00BB2A4C">
            <w:pPr>
              <w:ind w:left="110" w:hanging="110"/>
              <w:rPr>
                <w:rFonts w:ascii="Times New Roman" w:hAnsi="Times New Roman" w:cs="Times New Roman"/>
              </w:rPr>
            </w:pPr>
            <w:r w:rsidRPr="009E1726">
              <w:rPr>
                <w:rFonts w:ascii="Times New Roman" w:hAnsi="Times New Roman" w:cs="Times New Roman"/>
              </w:rPr>
              <w:t>Income tax using the Thai corporation tax rate</w:t>
            </w:r>
          </w:p>
        </w:tc>
        <w:tc>
          <w:tcPr>
            <w:tcW w:w="540" w:type="dxa"/>
            <w:shd w:val="clear" w:color="auto" w:fill="auto"/>
          </w:tcPr>
          <w:p w14:paraId="372A0568" w14:textId="77777777" w:rsidR="00D323A0" w:rsidRDefault="00D323A0" w:rsidP="00BB2A4C">
            <w:pPr>
              <w:pStyle w:val="acctfourfigures"/>
              <w:tabs>
                <w:tab w:val="clear" w:pos="765"/>
              </w:tabs>
              <w:spacing w:line="240" w:lineRule="atLeast"/>
              <w:jc w:val="center"/>
              <w:rPr>
                <w:rFonts w:cs="Times New Roman"/>
                <w:sz w:val="18"/>
                <w:szCs w:val="18"/>
              </w:rPr>
            </w:pPr>
          </w:p>
          <w:p w14:paraId="216BBEE0" w14:textId="52E1B001" w:rsidR="00BB2A4C" w:rsidRPr="00F01823" w:rsidRDefault="00D323A0" w:rsidP="00BB2A4C">
            <w:pPr>
              <w:pStyle w:val="acctfourfigures"/>
              <w:tabs>
                <w:tab w:val="clear" w:pos="765"/>
              </w:tabs>
              <w:spacing w:line="240" w:lineRule="atLeast"/>
              <w:jc w:val="center"/>
              <w:rPr>
                <w:rFonts w:cs="Times New Roman"/>
                <w:sz w:val="18"/>
                <w:szCs w:val="18"/>
              </w:rPr>
            </w:pPr>
            <w:r w:rsidRPr="009E1726">
              <w:rPr>
                <w:rFonts w:cs="Times New Roman"/>
                <w:sz w:val="18"/>
                <w:szCs w:val="18"/>
              </w:rPr>
              <w:t>20</w:t>
            </w:r>
          </w:p>
        </w:tc>
        <w:tc>
          <w:tcPr>
            <w:tcW w:w="180" w:type="dxa"/>
            <w:shd w:val="clear" w:color="auto" w:fill="auto"/>
          </w:tcPr>
          <w:p w14:paraId="3D865890" w14:textId="77777777" w:rsidR="00BB2A4C" w:rsidRPr="00F01823" w:rsidRDefault="00BB2A4C" w:rsidP="00BB2A4C">
            <w:pPr>
              <w:pStyle w:val="acctfourfigures"/>
              <w:spacing w:line="240" w:lineRule="atLeast"/>
              <w:jc w:val="center"/>
              <w:rPr>
                <w:rFonts w:cs="Times New Roman"/>
                <w:sz w:val="18"/>
                <w:szCs w:val="18"/>
              </w:rPr>
            </w:pPr>
          </w:p>
        </w:tc>
        <w:tc>
          <w:tcPr>
            <w:tcW w:w="990" w:type="dxa"/>
            <w:tcBorders>
              <w:top w:val="double" w:sz="4" w:space="0" w:color="auto"/>
            </w:tcBorders>
            <w:shd w:val="clear" w:color="auto" w:fill="auto"/>
          </w:tcPr>
          <w:p w14:paraId="58CB3AE0" w14:textId="77777777" w:rsidR="00BB2A4C" w:rsidRDefault="00BB2A4C" w:rsidP="00BB2A4C">
            <w:pPr>
              <w:pStyle w:val="acctfourfigures"/>
              <w:tabs>
                <w:tab w:val="clear" w:pos="765"/>
                <w:tab w:val="decimal" w:pos="817"/>
              </w:tabs>
              <w:spacing w:line="240" w:lineRule="atLeast"/>
              <w:ind w:right="-78"/>
              <w:rPr>
                <w:rFonts w:cs="Times New Roman"/>
                <w:sz w:val="18"/>
                <w:szCs w:val="18"/>
              </w:rPr>
            </w:pPr>
          </w:p>
          <w:p w14:paraId="66006733" w14:textId="63A17494" w:rsidR="00ED0ACF" w:rsidRPr="00F01823" w:rsidRDefault="00B37491" w:rsidP="00B71509">
            <w:pPr>
              <w:pStyle w:val="acctfourfigures"/>
              <w:tabs>
                <w:tab w:val="clear" w:pos="765"/>
                <w:tab w:val="decimal" w:pos="817"/>
              </w:tabs>
              <w:spacing w:line="240" w:lineRule="atLeast"/>
              <w:ind w:right="-78"/>
              <w:rPr>
                <w:rFonts w:cs="Times New Roman"/>
                <w:sz w:val="18"/>
                <w:szCs w:val="18"/>
              </w:rPr>
            </w:pPr>
            <w:r>
              <w:rPr>
                <w:rFonts w:cs="Times New Roman"/>
                <w:sz w:val="18"/>
                <w:szCs w:val="18"/>
              </w:rPr>
              <w:t>(1</w:t>
            </w:r>
            <w:r w:rsidR="003F7B01">
              <w:rPr>
                <w:rFonts w:cs="Times New Roman"/>
                <w:sz w:val="18"/>
                <w:szCs w:val="18"/>
              </w:rPr>
              <w:t>,</w:t>
            </w:r>
            <w:r>
              <w:rPr>
                <w:rFonts w:cs="Times New Roman"/>
                <w:sz w:val="18"/>
                <w:szCs w:val="18"/>
              </w:rPr>
              <w:t>454)</w:t>
            </w:r>
          </w:p>
        </w:tc>
        <w:tc>
          <w:tcPr>
            <w:tcW w:w="180" w:type="dxa"/>
            <w:shd w:val="clear" w:color="auto" w:fill="auto"/>
          </w:tcPr>
          <w:p w14:paraId="3883F608" w14:textId="77777777" w:rsidR="00BB2A4C" w:rsidRPr="00F01823" w:rsidRDefault="00BB2A4C" w:rsidP="00BB2A4C">
            <w:pPr>
              <w:pStyle w:val="acctfourfigures"/>
              <w:spacing w:line="240" w:lineRule="atLeast"/>
              <w:jc w:val="center"/>
              <w:rPr>
                <w:rFonts w:cs="Times New Roman"/>
                <w:sz w:val="18"/>
                <w:szCs w:val="18"/>
              </w:rPr>
            </w:pPr>
          </w:p>
        </w:tc>
        <w:tc>
          <w:tcPr>
            <w:tcW w:w="540" w:type="dxa"/>
            <w:shd w:val="clear" w:color="auto" w:fill="auto"/>
          </w:tcPr>
          <w:p w14:paraId="2A9D61BE" w14:textId="77777777" w:rsidR="00BB2A4C" w:rsidRDefault="00BB2A4C" w:rsidP="00BB2A4C">
            <w:pPr>
              <w:pStyle w:val="acctfourfigures"/>
              <w:tabs>
                <w:tab w:val="clear" w:pos="765"/>
              </w:tabs>
              <w:spacing w:line="240" w:lineRule="atLeast"/>
              <w:jc w:val="center"/>
              <w:rPr>
                <w:rFonts w:cs="Times New Roman"/>
                <w:sz w:val="18"/>
                <w:szCs w:val="18"/>
              </w:rPr>
            </w:pPr>
          </w:p>
          <w:p w14:paraId="398256F7" w14:textId="51D2C602" w:rsidR="00BB2A4C" w:rsidRPr="00F01823" w:rsidRDefault="00DB0207" w:rsidP="00BB2A4C">
            <w:pPr>
              <w:pStyle w:val="acctfourfigures"/>
              <w:tabs>
                <w:tab w:val="clear" w:pos="765"/>
              </w:tabs>
              <w:spacing w:line="240" w:lineRule="atLeast"/>
              <w:jc w:val="center"/>
              <w:rPr>
                <w:rFonts w:cs="Times New Roman"/>
                <w:sz w:val="18"/>
                <w:szCs w:val="18"/>
              </w:rPr>
            </w:pPr>
            <w:r>
              <w:rPr>
                <w:rFonts w:cs="Times New Roman"/>
                <w:sz w:val="18"/>
                <w:szCs w:val="18"/>
              </w:rPr>
              <w:t xml:space="preserve"> </w:t>
            </w:r>
            <w:r w:rsidR="00BB2A4C" w:rsidRPr="009E1726">
              <w:rPr>
                <w:rFonts w:cs="Times New Roman"/>
                <w:sz w:val="18"/>
                <w:szCs w:val="18"/>
              </w:rPr>
              <w:t>20</w:t>
            </w:r>
          </w:p>
        </w:tc>
        <w:tc>
          <w:tcPr>
            <w:tcW w:w="180" w:type="dxa"/>
            <w:shd w:val="clear" w:color="auto" w:fill="auto"/>
          </w:tcPr>
          <w:p w14:paraId="584F1533" w14:textId="77777777" w:rsidR="00BB2A4C" w:rsidRPr="00F01823" w:rsidRDefault="00BB2A4C" w:rsidP="00BB2A4C">
            <w:pPr>
              <w:pStyle w:val="acctfourfigures"/>
              <w:spacing w:line="240" w:lineRule="atLeast"/>
              <w:rPr>
                <w:rFonts w:cs="Times New Roman"/>
                <w:sz w:val="18"/>
                <w:szCs w:val="18"/>
              </w:rPr>
            </w:pPr>
          </w:p>
        </w:tc>
        <w:tc>
          <w:tcPr>
            <w:tcW w:w="990" w:type="dxa"/>
            <w:tcBorders>
              <w:top w:val="double" w:sz="4" w:space="0" w:color="auto"/>
            </w:tcBorders>
            <w:shd w:val="clear" w:color="auto" w:fill="auto"/>
          </w:tcPr>
          <w:p w14:paraId="1D0A5D9D" w14:textId="77777777" w:rsidR="00BB2A4C" w:rsidRDefault="00BB2A4C" w:rsidP="00BB2A4C">
            <w:pPr>
              <w:pStyle w:val="acctfourfigures"/>
              <w:tabs>
                <w:tab w:val="clear" w:pos="765"/>
                <w:tab w:val="decimal" w:pos="817"/>
              </w:tabs>
              <w:spacing w:line="240" w:lineRule="atLeast"/>
              <w:ind w:right="-78"/>
              <w:rPr>
                <w:rFonts w:cs="Times New Roman"/>
                <w:sz w:val="18"/>
                <w:szCs w:val="18"/>
              </w:rPr>
            </w:pPr>
          </w:p>
          <w:p w14:paraId="6CED2CB4" w14:textId="34A67539" w:rsidR="00BB2A4C" w:rsidRPr="00F01823" w:rsidRDefault="00BB2A4C" w:rsidP="00BB2A4C">
            <w:pPr>
              <w:pStyle w:val="acctfourfigures"/>
              <w:tabs>
                <w:tab w:val="clear" w:pos="765"/>
                <w:tab w:val="decimal" w:pos="817"/>
              </w:tabs>
              <w:spacing w:line="240" w:lineRule="atLeast"/>
              <w:ind w:right="-78"/>
              <w:rPr>
                <w:rFonts w:cs="Times New Roman"/>
                <w:sz w:val="18"/>
                <w:szCs w:val="18"/>
              </w:rPr>
            </w:pPr>
            <w:r w:rsidRPr="009E1726">
              <w:rPr>
                <w:rFonts w:cs="Times New Roman"/>
                <w:sz w:val="18"/>
                <w:szCs w:val="18"/>
              </w:rPr>
              <w:t xml:space="preserve">   (</w:t>
            </w:r>
            <w:r w:rsidR="00B37491">
              <w:rPr>
                <w:rFonts w:cs="Times New Roman"/>
                <w:sz w:val="18"/>
                <w:szCs w:val="18"/>
              </w:rPr>
              <w:t>713</w:t>
            </w:r>
            <w:r w:rsidRPr="009E1726">
              <w:rPr>
                <w:rFonts w:cs="Times New Roman"/>
                <w:sz w:val="18"/>
                <w:szCs w:val="18"/>
              </w:rPr>
              <w:t>,</w:t>
            </w:r>
            <w:r w:rsidR="00B37491">
              <w:rPr>
                <w:rFonts w:cs="Times New Roman"/>
                <w:sz w:val="18"/>
                <w:szCs w:val="18"/>
              </w:rPr>
              <w:t>520</w:t>
            </w:r>
            <w:r w:rsidRPr="009E1726">
              <w:rPr>
                <w:rFonts w:cs="Times New Roman"/>
                <w:sz w:val="18"/>
                <w:szCs w:val="18"/>
              </w:rPr>
              <w:t>)</w:t>
            </w:r>
          </w:p>
        </w:tc>
        <w:tc>
          <w:tcPr>
            <w:tcW w:w="180" w:type="dxa"/>
            <w:shd w:val="clear" w:color="auto" w:fill="auto"/>
          </w:tcPr>
          <w:p w14:paraId="61D8D3CC" w14:textId="77777777" w:rsidR="00BB2A4C" w:rsidRPr="00F01823" w:rsidRDefault="00BB2A4C" w:rsidP="00BB2A4C">
            <w:pPr>
              <w:pStyle w:val="acctfourfigures"/>
              <w:tabs>
                <w:tab w:val="clear" w:pos="765"/>
                <w:tab w:val="decimal" w:pos="731"/>
              </w:tabs>
              <w:spacing w:line="240" w:lineRule="atLeast"/>
              <w:ind w:right="11"/>
              <w:rPr>
                <w:rFonts w:cs="Times New Roman"/>
                <w:sz w:val="18"/>
                <w:szCs w:val="18"/>
              </w:rPr>
            </w:pPr>
          </w:p>
        </w:tc>
        <w:tc>
          <w:tcPr>
            <w:tcW w:w="540" w:type="dxa"/>
            <w:shd w:val="clear" w:color="auto" w:fill="auto"/>
          </w:tcPr>
          <w:p w14:paraId="3DE03600" w14:textId="77777777" w:rsidR="00D323A0" w:rsidRDefault="00D323A0" w:rsidP="00BB2A4C">
            <w:pPr>
              <w:pStyle w:val="acctfourfigures"/>
              <w:tabs>
                <w:tab w:val="clear" w:pos="765"/>
              </w:tabs>
              <w:spacing w:line="240" w:lineRule="atLeast"/>
              <w:jc w:val="center"/>
              <w:rPr>
                <w:rFonts w:cs="Times New Roman"/>
                <w:sz w:val="18"/>
                <w:szCs w:val="18"/>
              </w:rPr>
            </w:pPr>
          </w:p>
          <w:p w14:paraId="56423437" w14:textId="3EBB98C3" w:rsidR="00BB2A4C" w:rsidRPr="00F01823" w:rsidRDefault="00D323A0" w:rsidP="00BB2A4C">
            <w:pPr>
              <w:pStyle w:val="acctfourfigures"/>
              <w:tabs>
                <w:tab w:val="clear" w:pos="765"/>
              </w:tabs>
              <w:spacing w:line="240" w:lineRule="atLeast"/>
              <w:jc w:val="center"/>
              <w:rPr>
                <w:rFonts w:cs="Times New Roman"/>
                <w:sz w:val="18"/>
                <w:szCs w:val="18"/>
              </w:rPr>
            </w:pPr>
            <w:r w:rsidRPr="009E1726">
              <w:rPr>
                <w:rFonts w:cs="Times New Roman"/>
                <w:sz w:val="18"/>
                <w:szCs w:val="18"/>
              </w:rPr>
              <w:t>20</w:t>
            </w:r>
          </w:p>
        </w:tc>
        <w:tc>
          <w:tcPr>
            <w:tcW w:w="182" w:type="dxa"/>
            <w:shd w:val="clear" w:color="auto" w:fill="auto"/>
          </w:tcPr>
          <w:p w14:paraId="44DA0C87" w14:textId="77777777" w:rsidR="00BB2A4C" w:rsidRPr="00F01823" w:rsidRDefault="00BB2A4C" w:rsidP="00BB2A4C">
            <w:pPr>
              <w:pStyle w:val="acctfourfigures"/>
              <w:tabs>
                <w:tab w:val="clear" w:pos="765"/>
              </w:tabs>
              <w:spacing w:line="240" w:lineRule="atLeast"/>
              <w:jc w:val="center"/>
              <w:rPr>
                <w:rFonts w:cs="Times New Roman"/>
                <w:sz w:val="18"/>
                <w:szCs w:val="18"/>
              </w:rPr>
            </w:pPr>
          </w:p>
        </w:tc>
        <w:tc>
          <w:tcPr>
            <w:tcW w:w="989" w:type="dxa"/>
            <w:tcBorders>
              <w:top w:val="double" w:sz="4" w:space="0" w:color="auto"/>
            </w:tcBorders>
            <w:shd w:val="clear" w:color="auto" w:fill="auto"/>
          </w:tcPr>
          <w:p w14:paraId="1CE81255" w14:textId="77777777" w:rsidR="00BB2A4C" w:rsidRDefault="00BB2A4C" w:rsidP="00BB2A4C">
            <w:pPr>
              <w:pStyle w:val="acctfourfigures"/>
              <w:tabs>
                <w:tab w:val="clear" w:pos="765"/>
                <w:tab w:val="decimal" w:pos="817"/>
              </w:tabs>
              <w:spacing w:line="240" w:lineRule="atLeast"/>
              <w:ind w:right="-162"/>
              <w:rPr>
                <w:rFonts w:cs="Cordia New"/>
                <w:sz w:val="18"/>
                <w:szCs w:val="18"/>
                <w:lang w:val="en-US" w:bidi="th-TH"/>
              </w:rPr>
            </w:pPr>
          </w:p>
          <w:p w14:paraId="7C1F7C1E" w14:textId="64CA3C48" w:rsidR="00912D13" w:rsidRPr="009E1726" w:rsidRDefault="005957AF" w:rsidP="006922C2">
            <w:pPr>
              <w:pStyle w:val="acctfourfigures"/>
              <w:tabs>
                <w:tab w:val="clear" w:pos="765"/>
                <w:tab w:val="decimal" w:pos="817"/>
              </w:tabs>
              <w:spacing w:line="240" w:lineRule="atLeast"/>
              <w:ind w:right="-162"/>
              <w:rPr>
                <w:rFonts w:cs="Cordia New"/>
                <w:sz w:val="18"/>
                <w:szCs w:val="18"/>
                <w:lang w:val="en-US" w:bidi="th-TH"/>
              </w:rPr>
            </w:pPr>
            <w:r>
              <w:rPr>
                <w:rFonts w:cs="Cordia New"/>
                <w:sz w:val="18"/>
                <w:szCs w:val="18"/>
                <w:lang w:val="en-US" w:bidi="th-TH"/>
              </w:rPr>
              <w:t>24</w:t>
            </w:r>
            <w:r w:rsidR="00E63DC8">
              <w:rPr>
                <w:rFonts w:cs="Cordia New"/>
                <w:sz w:val="18"/>
                <w:szCs w:val="18"/>
                <w:lang w:val="en-US" w:bidi="th-TH"/>
              </w:rPr>
              <w:t>,748</w:t>
            </w:r>
          </w:p>
        </w:tc>
        <w:tc>
          <w:tcPr>
            <w:tcW w:w="180" w:type="dxa"/>
            <w:shd w:val="clear" w:color="auto" w:fill="auto"/>
          </w:tcPr>
          <w:p w14:paraId="5EE98C5F" w14:textId="77777777" w:rsidR="00BB2A4C" w:rsidRPr="00F01823" w:rsidRDefault="00BB2A4C" w:rsidP="00BB2A4C">
            <w:pPr>
              <w:pStyle w:val="acctfourfigures"/>
              <w:tabs>
                <w:tab w:val="clear" w:pos="765"/>
                <w:tab w:val="decimal" w:pos="731"/>
              </w:tabs>
              <w:spacing w:line="240" w:lineRule="atLeast"/>
              <w:ind w:right="11"/>
              <w:rPr>
                <w:rFonts w:cs="Times New Roman"/>
                <w:sz w:val="18"/>
                <w:szCs w:val="18"/>
              </w:rPr>
            </w:pPr>
          </w:p>
        </w:tc>
        <w:tc>
          <w:tcPr>
            <w:tcW w:w="540" w:type="dxa"/>
            <w:shd w:val="clear" w:color="auto" w:fill="auto"/>
          </w:tcPr>
          <w:p w14:paraId="56CAAF59" w14:textId="77777777" w:rsidR="00BB2A4C" w:rsidRDefault="00BB2A4C" w:rsidP="00BB2A4C">
            <w:pPr>
              <w:pStyle w:val="acctfourfigures"/>
              <w:tabs>
                <w:tab w:val="clear" w:pos="765"/>
              </w:tabs>
              <w:spacing w:line="240" w:lineRule="atLeast"/>
              <w:jc w:val="center"/>
              <w:rPr>
                <w:rFonts w:cs="Times New Roman"/>
                <w:sz w:val="18"/>
                <w:szCs w:val="18"/>
              </w:rPr>
            </w:pPr>
          </w:p>
          <w:p w14:paraId="40BB13EB" w14:textId="38B5C592" w:rsidR="00BB2A4C" w:rsidRPr="00F01823" w:rsidRDefault="00BB2A4C" w:rsidP="00BB2A4C">
            <w:pPr>
              <w:pStyle w:val="acctfourfigures"/>
              <w:tabs>
                <w:tab w:val="clear" w:pos="765"/>
              </w:tabs>
              <w:spacing w:line="240" w:lineRule="atLeast"/>
              <w:jc w:val="center"/>
              <w:rPr>
                <w:rFonts w:cs="Times New Roman"/>
                <w:sz w:val="18"/>
                <w:szCs w:val="18"/>
              </w:rPr>
            </w:pPr>
            <w:r w:rsidRPr="009E1726">
              <w:rPr>
                <w:rFonts w:cs="Times New Roman"/>
                <w:sz w:val="18"/>
                <w:szCs w:val="18"/>
              </w:rPr>
              <w:t>20</w:t>
            </w:r>
          </w:p>
        </w:tc>
        <w:tc>
          <w:tcPr>
            <w:tcW w:w="180" w:type="dxa"/>
            <w:shd w:val="clear" w:color="auto" w:fill="auto"/>
          </w:tcPr>
          <w:p w14:paraId="63F7FE6D" w14:textId="77777777" w:rsidR="00BB2A4C" w:rsidRPr="00F01823" w:rsidRDefault="00BB2A4C" w:rsidP="00BB2A4C">
            <w:pPr>
              <w:pStyle w:val="acctfourfigures"/>
              <w:tabs>
                <w:tab w:val="clear" w:pos="765"/>
              </w:tabs>
              <w:spacing w:line="240" w:lineRule="atLeast"/>
              <w:jc w:val="center"/>
              <w:rPr>
                <w:rFonts w:cs="Times New Roman"/>
                <w:sz w:val="18"/>
                <w:szCs w:val="18"/>
              </w:rPr>
            </w:pPr>
          </w:p>
        </w:tc>
        <w:tc>
          <w:tcPr>
            <w:tcW w:w="990" w:type="dxa"/>
            <w:tcBorders>
              <w:top w:val="double" w:sz="4" w:space="0" w:color="auto"/>
            </w:tcBorders>
            <w:shd w:val="clear" w:color="auto" w:fill="auto"/>
          </w:tcPr>
          <w:p w14:paraId="504382EC" w14:textId="77777777" w:rsidR="00BB2A4C" w:rsidRPr="009E1726" w:rsidRDefault="00BB2A4C" w:rsidP="00BB2A4C">
            <w:pPr>
              <w:pStyle w:val="acctfourfigures"/>
              <w:tabs>
                <w:tab w:val="clear" w:pos="765"/>
                <w:tab w:val="decimal" w:pos="817"/>
              </w:tabs>
              <w:spacing w:line="240" w:lineRule="atLeast"/>
              <w:ind w:right="-162"/>
              <w:rPr>
                <w:rFonts w:cs="Cordia New"/>
                <w:sz w:val="18"/>
                <w:szCs w:val="18"/>
                <w:lang w:val="en-US" w:bidi="th-TH"/>
              </w:rPr>
            </w:pPr>
          </w:p>
          <w:p w14:paraId="3BE8968E" w14:textId="7264113C" w:rsidR="00BB2A4C" w:rsidRPr="009E1726" w:rsidRDefault="00946900" w:rsidP="00BB2A4C">
            <w:pPr>
              <w:pStyle w:val="acctfourfigures"/>
              <w:tabs>
                <w:tab w:val="clear" w:pos="765"/>
                <w:tab w:val="decimal" w:pos="733"/>
              </w:tabs>
              <w:spacing w:line="240" w:lineRule="atLeast"/>
              <w:ind w:right="-162"/>
              <w:rPr>
                <w:rFonts w:cs="Times New Roman"/>
                <w:sz w:val="18"/>
                <w:szCs w:val="18"/>
              </w:rPr>
            </w:pPr>
            <w:r>
              <w:rPr>
                <w:rFonts w:cs="Cordia New"/>
                <w:sz w:val="18"/>
                <w:szCs w:val="18"/>
                <w:lang w:val="en-US" w:bidi="th-TH"/>
              </w:rPr>
              <w:t xml:space="preserve"> </w:t>
            </w:r>
            <w:r w:rsidR="00BB2A4C" w:rsidRPr="009E1726">
              <w:rPr>
                <w:rFonts w:cs="Cordia New"/>
                <w:sz w:val="18"/>
                <w:szCs w:val="18"/>
                <w:lang w:val="en-US" w:bidi="th-TH"/>
              </w:rPr>
              <w:t>(1,024,214)</w:t>
            </w:r>
          </w:p>
        </w:tc>
      </w:tr>
      <w:tr w:rsidR="00B71509" w:rsidRPr="00065932" w14:paraId="1413691E" w14:textId="77777777" w:rsidTr="00B37491">
        <w:trPr>
          <w:cantSplit/>
          <w:trHeight w:val="64"/>
        </w:trPr>
        <w:tc>
          <w:tcPr>
            <w:tcW w:w="2441" w:type="dxa"/>
            <w:shd w:val="clear" w:color="auto" w:fill="auto"/>
          </w:tcPr>
          <w:p w14:paraId="08689BC5" w14:textId="72199E4D" w:rsidR="00B71509" w:rsidRPr="009361A6" w:rsidRDefault="00B71509" w:rsidP="00B71509">
            <w:pPr>
              <w:ind w:left="110" w:hanging="110"/>
              <w:rPr>
                <w:rFonts w:ascii="Times New Roman" w:hAnsi="Times New Roman"/>
              </w:rPr>
            </w:pPr>
            <w:r w:rsidRPr="009361A6">
              <w:rPr>
                <w:rFonts w:ascii="Times New Roman" w:hAnsi="Times New Roman" w:cs="Times New Roman"/>
              </w:rPr>
              <w:t xml:space="preserve">Loss </w:t>
            </w:r>
            <w:r w:rsidRPr="009361A6">
              <w:rPr>
                <w:rFonts w:ascii="Times New Roman" w:hAnsi="Times New Roman"/>
              </w:rPr>
              <w:t>from</w:t>
            </w:r>
            <w:r w:rsidRPr="009361A6">
              <w:rPr>
                <w:rFonts w:ascii="Times New Roman" w:hAnsi="Times New Roman" w:cs="Times New Roman"/>
              </w:rPr>
              <w:t xml:space="preserve"> promotional privileges businesses not </w:t>
            </w:r>
            <w:proofErr w:type="spellStart"/>
            <w:r w:rsidRPr="009361A6">
              <w:rPr>
                <w:rFonts w:ascii="Times New Roman" w:hAnsi="Times New Roman" w:cs="Times New Roman"/>
              </w:rPr>
              <w:t>recognised</w:t>
            </w:r>
            <w:proofErr w:type="spellEnd"/>
          </w:p>
        </w:tc>
        <w:tc>
          <w:tcPr>
            <w:tcW w:w="540" w:type="dxa"/>
            <w:shd w:val="clear" w:color="auto" w:fill="auto"/>
          </w:tcPr>
          <w:p w14:paraId="302C92FC" w14:textId="77777777" w:rsidR="00B71509" w:rsidRPr="009361A6" w:rsidRDefault="00B71509" w:rsidP="00B71509">
            <w:pPr>
              <w:pStyle w:val="acctfourfigures"/>
              <w:tabs>
                <w:tab w:val="clear" w:pos="765"/>
              </w:tabs>
              <w:spacing w:line="240" w:lineRule="atLeast"/>
              <w:jc w:val="center"/>
              <w:rPr>
                <w:rFonts w:cs="Times New Roman"/>
                <w:sz w:val="18"/>
                <w:szCs w:val="18"/>
              </w:rPr>
            </w:pPr>
          </w:p>
        </w:tc>
        <w:tc>
          <w:tcPr>
            <w:tcW w:w="180" w:type="dxa"/>
            <w:shd w:val="clear" w:color="auto" w:fill="auto"/>
          </w:tcPr>
          <w:p w14:paraId="390F8CC9" w14:textId="77777777" w:rsidR="00B71509" w:rsidRPr="009361A6" w:rsidRDefault="00B71509" w:rsidP="00B71509">
            <w:pPr>
              <w:pStyle w:val="acctfourfigures"/>
              <w:tabs>
                <w:tab w:val="clear" w:pos="765"/>
                <w:tab w:val="decimal" w:pos="468"/>
              </w:tabs>
              <w:spacing w:line="240" w:lineRule="atLeast"/>
              <w:ind w:right="-78"/>
              <w:rPr>
                <w:rFonts w:cs="Times New Roman"/>
                <w:sz w:val="18"/>
                <w:szCs w:val="18"/>
              </w:rPr>
            </w:pPr>
          </w:p>
        </w:tc>
        <w:tc>
          <w:tcPr>
            <w:tcW w:w="990" w:type="dxa"/>
            <w:shd w:val="clear" w:color="auto" w:fill="auto"/>
          </w:tcPr>
          <w:p w14:paraId="2656AA55" w14:textId="77777777" w:rsidR="00B71509" w:rsidRDefault="00B71509" w:rsidP="00B71509">
            <w:pPr>
              <w:pStyle w:val="acctfourfigures"/>
              <w:tabs>
                <w:tab w:val="clear" w:pos="765"/>
                <w:tab w:val="decimal" w:pos="643"/>
              </w:tabs>
              <w:spacing w:line="240" w:lineRule="atLeast"/>
              <w:ind w:right="-162"/>
              <w:rPr>
                <w:rFonts w:cs="Times New Roman"/>
                <w:sz w:val="20"/>
              </w:rPr>
            </w:pPr>
          </w:p>
          <w:p w14:paraId="25D61B1C" w14:textId="77777777" w:rsidR="00B71509" w:rsidRDefault="00B71509" w:rsidP="00B71509">
            <w:pPr>
              <w:pStyle w:val="acctfourfigures"/>
              <w:tabs>
                <w:tab w:val="clear" w:pos="765"/>
                <w:tab w:val="decimal" w:pos="643"/>
              </w:tabs>
              <w:spacing w:line="240" w:lineRule="atLeast"/>
              <w:ind w:right="-162"/>
              <w:rPr>
                <w:rFonts w:cs="Times New Roman"/>
                <w:sz w:val="20"/>
              </w:rPr>
            </w:pPr>
          </w:p>
          <w:p w14:paraId="2498E08D" w14:textId="4776D4BE" w:rsidR="00B71509" w:rsidRPr="007A71D2" w:rsidRDefault="00B37491" w:rsidP="00B71509">
            <w:pPr>
              <w:pStyle w:val="acctfourfigures"/>
              <w:tabs>
                <w:tab w:val="clear" w:pos="765"/>
                <w:tab w:val="decimal" w:pos="643"/>
              </w:tabs>
              <w:spacing w:line="240" w:lineRule="atLeast"/>
              <w:ind w:right="-162"/>
              <w:rPr>
                <w:rFonts w:cstheme="minorBidi"/>
                <w:sz w:val="18"/>
                <w:szCs w:val="22"/>
                <w:lang w:bidi="th-TH"/>
              </w:rPr>
            </w:pPr>
            <w:r>
              <w:rPr>
                <w:rFonts w:cstheme="minorBidi"/>
                <w:sz w:val="18"/>
                <w:szCs w:val="22"/>
                <w:lang w:bidi="th-TH"/>
              </w:rPr>
              <w:t>-</w:t>
            </w:r>
          </w:p>
        </w:tc>
        <w:tc>
          <w:tcPr>
            <w:tcW w:w="180" w:type="dxa"/>
            <w:shd w:val="clear" w:color="auto" w:fill="auto"/>
          </w:tcPr>
          <w:p w14:paraId="17EB396C" w14:textId="77777777" w:rsidR="00B71509" w:rsidRPr="009361A6" w:rsidRDefault="00B71509" w:rsidP="00B71509">
            <w:pPr>
              <w:pStyle w:val="acctfourfigures"/>
              <w:spacing w:line="240" w:lineRule="atLeast"/>
              <w:jc w:val="center"/>
              <w:rPr>
                <w:rFonts w:cs="Times New Roman"/>
                <w:sz w:val="18"/>
                <w:szCs w:val="18"/>
              </w:rPr>
            </w:pPr>
          </w:p>
        </w:tc>
        <w:tc>
          <w:tcPr>
            <w:tcW w:w="540" w:type="dxa"/>
            <w:shd w:val="clear" w:color="auto" w:fill="auto"/>
          </w:tcPr>
          <w:p w14:paraId="3606A08D" w14:textId="77777777" w:rsidR="00B71509" w:rsidRPr="009361A6" w:rsidRDefault="00B71509" w:rsidP="00B71509">
            <w:pPr>
              <w:pStyle w:val="acctfourfigures"/>
              <w:tabs>
                <w:tab w:val="clear" w:pos="765"/>
              </w:tabs>
              <w:spacing w:line="240" w:lineRule="atLeast"/>
              <w:jc w:val="center"/>
              <w:rPr>
                <w:rFonts w:cs="Times New Roman"/>
                <w:sz w:val="18"/>
                <w:szCs w:val="18"/>
              </w:rPr>
            </w:pPr>
          </w:p>
        </w:tc>
        <w:tc>
          <w:tcPr>
            <w:tcW w:w="180" w:type="dxa"/>
            <w:shd w:val="clear" w:color="auto" w:fill="auto"/>
          </w:tcPr>
          <w:p w14:paraId="374A2388" w14:textId="77777777" w:rsidR="00B71509" w:rsidRPr="009361A6" w:rsidRDefault="00B71509" w:rsidP="00B71509">
            <w:pPr>
              <w:pStyle w:val="acctfourfigures"/>
              <w:spacing w:line="240" w:lineRule="atLeast"/>
              <w:rPr>
                <w:rFonts w:cs="Times New Roman"/>
                <w:sz w:val="18"/>
                <w:szCs w:val="18"/>
              </w:rPr>
            </w:pPr>
          </w:p>
        </w:tc>
        <w:tc>
          <w:tcPr>
            <w:tcW w:w="990" w:type="dxa"/>
            <w:shd w:val="clear" w:color="auto" w:fill="auto"/>
          </w:tcPr>
          <w:p w14:paraId="0D7F30C8" w14:textId="77777777" w:rsidR="00B71509" w:rsidRPr="009361A6" w:rsidRDefault="00B71509" w:rsidP="00B71509">
            <w:pPr>
              <w:pStyle w:val="acctfourfigures"/>
              <w:tabs>
                <w:tab w:val="clear" w:pos="765"/>
                <w:tab w:val="decimal" w:pos="817"/>
              </w:tabs>
              <w:spacing w:line="240" w:lineRule="atLeast"/>
              <w:ind w:right="-162"/>
              <w:rPr>
                <w:rFonts w:cs="Cordia New"/>
                <w:sz w:val="18"/>
                <w:szCs w:val="18"/>
                <w:lang w:val="en-US" w:bidi="th-TH"/>
              </w:rPr>
            </w:pPr>
          </w:p>
          <w:p w14:paraId="637F1AA2" w14:textId="77777777" w:rsidR="00B71509" w:rsidRPr="009361A6" w:rsidRDefault="00B71509" w:rsidP="00B71509">
            <w:pPr>
              <w:pStyle w:val="acctfourfigures"/>
              <w:tabs>
                <w:tab w:val="clear" w:pos="765"/>
                <w:tab w:val="decimal" w:pos="817"/>
              </w:tabs>
              <w:spacing w:line="240" w:lineRule="atLeast"/>
              <w:ind w:right="-162"/>
              <w:rPr>
                <w:rFonts w:cs="Cordia New"/>
                <w:sz w:val="18"/>
                <w:szCs w:val="18"/>
                <w:lang w:val="en-US" w:bidi="th-TH"/>
              </w:rPr>
            </w:pPr>
          </w:p>
          <w:p w14:paraId="3241D7DF" w14:textId="1E2D989D" w:rsidR="00B71509" w:rsidRPr="009361A6" w:rsidRDefault="00B71509" w:rsidP="00B71509">
            <w:pPr>
              <w:pStyle w:val="acctfourfigures"/>
              <w:tabs>
                <w:tab w:val="clear" w:pos="765"/>
                <w:tab w:val="decimal" w:pos="468"/>
              </w:tabs>
              <w:spacing w:line="240" w:lineRule="atLeast"/>
              <w:jc w:val="right"/>
              <w:rPr>
                <w:rFonts w:cs="Times New Roman"/>
                <w:sz w:val="18"/>
                <w:szCs w:val="18"/>
              </w:rPr>
            </w:pPr>
            <w:r w:rsidRPr="009361A6">
              <w:rPr>
                <w:rFonts w:cs="Cordia New"/>
                <w:sz w:val="18"/>
                <w:szCs w:val="18"/>
                <w:lang w:val="en-US" w:bidi="th-TH"/>
              </w:rPr>
              <w:t>21,166</w:t>
            </w:r>
          </w:p>
        </w:tc>
        <w:tc>
          <w:tcPr>
            <w:tcW w:w="180" w:type="dxa"/>
          </w:tcPr>
          <w:p w14:paraId="23035A15" w14:textId="77777777" w:rsidR="00B71509" w:rsidRPr="009361A6" w:rsidRDefault="00B71509" w:rsidP="00B71509">
            <w:pPr>
              <w:pStyle w:val="acctfourfigures"/>
              <w:tabs>
                <w:tab w:val="clear" w:pos="765"/>
                <w:tab w:val="decimal" w:pos="731"/>
              </w:tabs>
              <w:spacing w:line="240" w:lineRule="atLeast"/>
              <w:ind w:right="11"/>
              <w:rPr>
                <w:rFonts w:cs="Times New Roman"/>
                <w:sz w:val="18"/>
                <w:szCs w:val="18"/>
              </w:rPr>
            </w:pPr>
          </w:p>
        </w:tc>
        <w:tc>
          <w:tcPr>
            <w:tcW w:w="540" w:type="dxa"/>
          </w:tcPr>
          <w:p w14:paraId="52A3A9D3" w14:textId="77777777" w:rsidR="00B71509" w:rsidRPr="009361A6" w:rsidRDefault="00B71509" w:rsidP="00B71509">
            <w:pPr>
              <w:pStyle w:val="acctfourfigures"/>
              <w:tabs>
                <w:tab w:val="clear" w:pos="765"/>
              </w:tabs>
              <w:spacing w:line="240" w:lineRule="atLeast"/>
              <w:jc w:val="center"/>
              <w:rPr>
                <w:rFonts w:cs="Times New Roman"/>
                <w:sz w:val="18"/>
                <w:szCs w:val="18"/>
              </w:rPr>
            </w:pPr>
          </w:p>
        </w:tc>
        <w:tc>
          <w:tcPr>
            <w:tcW w:w="182" w:type="dxa"/>
          </w:tcPr>
          <w:p w14:paraId="6BB6E774" w14:textId="77777777" w:rsidR="00B71509" w:rsidRPr="009361A6" w:rsidRDefault="00B71509" w:rsidP="00B71509">
            <w:pPr>
              <w:pStyle w:val="acctfourfigures"/>
              <w:tabs>
                <w:tab w:val="clear" w:pos="765"/>
              </w:tabs>
              <w:spacing w:line="240" w:lineRule="atLeast"/>
              <w:jc w:val="center"/>
              <w:rPr>
                <w:rFonts w:cs="Times New Roman"/>
                <w:sz w:val="18"/>
                <w:szCs w:val="18"/>
              </w:rPr>
            </w:pPr>
          </w:p>
        </w:tc>
        <w:tc>
          <w:tcPr>
            <w:tcW w:w="989" w:type="dxa"/>
          </w:tcPr>
          <w:p w14:paraId="519D526C" w14:textId="77777777" w:rsidR="00B71509" w:rsidRDefault="00B71509" w:rsidP="00B71509">
            <w:pPr>
              <w:pStyle w:val="acctfourfigures"/>
              <w:tabs>
                <w:tab w:val="clear" w:pos="765"/>
                <w:tab w:val="decimal" w:pos="643"/>
              </w:tabs>
              <w:spacing w:line="240" w:lineRule="atLeast"/>
              <w:ind w:right="-162"/>
              <w:rPr>
                <w:rFonts w:cs="Times New Roman"/>
                <w:sz w:val="20"/>
              </w:rPr>
            </w:pPr>
          </w:p>
          <w:p w14:paraId="2C995F53" w14:textId="77777777" w:rsidR="00B71509" w:rsidRDefault="00B71509" w:rsidP="00B71509">
            <w:pPr>
              <w:pStyle w:val="acctfourfigures"/>
              <w:tabs>
                <w:tab w:val="clear" w:pos="765"/>
                <w:tab w:val="decimal" w:pos="643"/>
              </w:tabs>
              <w:spacing w:line="240" w:lineRule="atLeast"/>
              <w:ind w:right="-162"/>
              <w:rPr>
                <w:rFonts w:cs="Times New Roman"/>
                <w:sz w:val="20"/>
              </w:rPr>
            </w:pPr>
          </w:p>
          <w:p w14:paraId="62DA4B3E" w14:textId="4282BCFF" w:rsidR="00B71509" w:rsidRPr="009361A6" w:rsidRDefault="00B71509" w:rsidP="00B71509">
            <w:pPr>
              <w:pStyle w:val="acctfourfigures"/>
              <w:tabs>
                <w:tab w:val="clear" w:pos="765"/>
                <w:tab w:val="decimal" w:pos="643"/>
              </w:tabs>
              <w:spacing w:line="240" w:lineRule="atLeast"/>
              <w:ind w:right="-162"/>
              <w:rPr>
                <w:rFonts w:cs="Cordia New"/>
                <w:sz w:val="18"/>
                <w:szCs w:val="18"/>
                <w:lang w:val="en-US" w:bidi="th-TH"/>
              </w:rPr>
            </w:pPr>
            <w:r w:rsidRPr="005A6984">
              <w:rPr>
                <w:rFonts w:cs="Times New Roman"/>
                <w:sz w:val="18"/>
                <w:szCs w:val="18"/>
              </w:rPr>
              <w:t>-</w:t>
            </w:r>
          </w:p>
        </w:tc>
        <w:tc>
          <w:tcPr>
            <w:tcW w:w="180" w:type="dxa"/>
          </w:tcPr>
          <w:p w14:paraId="6B857E56" w14:textId="77777777" w:rsidR="00B71509" w:rsidRPr="009361A6" w:rsidRDefault="00B71509" w:rsidP="00B71509">
            <w:pPr>
              <w:pStyle w:val="acctfourfigures"/>
              <w:tabs>
                <w:tab w:val="clear" w:pos="765"/>
                <w:tab w:val="decimal" w:pos="731"/>
              </w:tabs>
              <w:spacing w:line="240" w:lineRule="atLeast"/>
              <w:ind w:right="11"/>
              <w:rPr>
                <w:rFonts w:cs="Times New Roman"/>
                <w:sz w:val="18"/>
                <w:szCs w:val="18"/>
              </w:rPr>
            </w:pPr>
          </w:p>
        </w:tc>
        <w:tc>
          <w:tcPr>
            <w:tcW w:w="540" w:type="dxa"/>
          </w:tcPr>
          <w:p w14:paraId="7B4C89E5" w14:textId="77777777" w:rsidR="00B71509" w:rsidRPr="009361A6" w:rsidRDefault="00B71509" w:rsidP="00B71509">
            <w:pPr>
              <w:pStyle w:val="acctfourfigures"/>
              <w:tabs>
                <w:tab w:val="clear" w:pos="765"/>
              </w:tabs>
              <w:spacing w:line="240" w:lineRule="atLeast"/>
              <w:jc w:val="center"/>
              <w:rPr>
                <w:rFonts w:cs="Times New Roman"/>
                <w:sz w:val="18"/>
                <w:szCs w:val="18"/>
              </w:rPr>
            </w:pPr>
          </w:p>
        </w:tc>
        <w:tc>
          <w:tcPr>
            <w:tcW w:w="180" w:type="dxa"/>
          </w:tcPr>
          <w:p w14:paraId="425322AF" w14:textId="77777777" w:rsidR="00B71509" w:rsidRPr="009361A6" w:rsidRDefault="00B71509" w:rsidP="00B71509">
            <w:pPr>
              <w:pStyle w:val="acctfourfigures"/>
              <w:tabs>
                <w:tab w:val="clear" w:pos="765"/>
              </w:tabs>
              <w:spacing w:line="240" w:lineRule="atLeast"/>
              <w:jc w:val="center"/>
              <w:rPr>
                <w:rFonts w:cs="Times New Roman"/>
                <w:sz w:val="18"/>
                <w:szCs w:val="18"/>
              </w:rPr>
            </w:pPr>
          </w:p>
        </w:tc>
        <w:tc>
          <w:tcPr>
            <w:tcW w:w="990" w:type="dxa"/>
          </w:tcPr>
          <w:p w14:paraId="39A651BF" w14:textId="77777777" w:rsidR="00B71509" w:rsidRPr="009361A6" w:rsidRDefault="00B71509" w:rsidP="00B71509">
            <w:pPr>
              <w:pStyle w:val="acctfourfigures"/>
              <w:tabs>
                <w:tab w:val="clear" w:pos="765"/>
                <w:tab w:val="decimal" w:pos="733"/>
              </w:tabs>
              <w:spacing w:line="240" w:lineRule="atLeast"/>
              <w:ind w:right="-162"/>
              <w:rPr>
                <w:rFonts w:cs="Cordia New"/>
                <w:sz w:val="18"/>
                <w:szCs w:val="18"/>
                <w:lang w:val="en-US" w:bidi="th-TH"/>
              </w:rPr>
            </w:pPr>
          </w:p>
          <w:p w14:paraId="3C9ADCA3" w14:textId="77777777" w:rsidR="00B71509" w:rsidRPr="009361A6" w:rsidRDefault="00B71509" w:rsidP="00B71509">
            <w:pPr>
              <w:pStyle w:val="acctfourfigures"/>
              <w:tabs>
                <w:tab w:val="clear" w:pos="765"/>
                <w:tab w:val="decimal" w:pos="733"/>
              </w:tabs>
              <w:spacing w:line="240" w:lineRule="atLeast"/>
              <w:ind w:right="-162"/>
              <w:rPr>
                <w:rFonts w:cs="Cordia New"/>
                <w:sz w:val="18"/>
                <w:szCs w:val="18"/>
                <w:lang w:val="en-US" w:bidi="th-TH"/>
              </w:rPr>
            </w:pPr>
          </w:p>
          <w:p w14:paraId="0A665D3B" w14:textId="1C0F214C" w:rsidR="00B71509" w:rsidRPr="001277FF" w:rsidRDefault="00B71509" w:rsidP="00694738">
            <w:pPr>
              <w:pStyle w:val="acctfourfigures"/>
              <w:tabs>
                <w:tab w:val="clear" w:pos="765"/>
                <w:tab w:val="decimal" w:pos="820"/>
              </w:tabs>
              <w:spacing w:line="240" w:lineRule="atLeast"/>
              <w:ind w:right="-162"/>
              <w:rPr>
                <w:rFonts w:cs="Cordia New"/>
                <w:sz w:val="18"/>
                <w:szCs w:val="18"/>
                <w:cs/>
                <w:lang w:val="en-US" w:bidi="th-TH"/>
              </w:rPr>
            </w:pPr>
            <w:r w:rsidRPr="009361A6">
              <w:rPr>
                <w:rFonts w:cs="Cordia New"/>
                <w:sz w:val="18"/>
                <w:szCs w:val="18"/>
                <w:lang w:val="en-US" w:bidi="th-TH"/>
              </w:rPr>
              <w:t>21,166</w:t>
            </w:r>
          </w:p>
        </w:tc>
      </w:tr>
      <w:tr w:rsidR="00B71509" w:rsidRPr="00065932" w14:paraId="4A068536" w14:textId="77777777" w:rsidTr="00B37491">
        <w:trPr>
          <w:cantSplit/>
          <w:trHeight w:val="64"/>
        </w:trPr>
        <w:tc>
          <w:tcPr>
            <w:tcW w:w="2441" w:type="dxa"/>
            <w:shd w:val="clear" w:color="auto" w:fill="auto"/>
          </w:tcPr>
          <w:p w14:paraId="47B45EB8" w14:textId="0CE59300" w:rsidR="00B71509" w:rsidRPr="00E25341" w:rsidRDefault="00B71509" w:rsidP="00B71509">
            <w:pPr>
              <w:ind w:left="110" w:hanging="110"/>
              <w:rPr>
                <w:rFonts w:ascii="Times New Roman" w:hAnsi="Times New Roman" w:cs="Times New Roman"/>
              </w:rPr>
            </w:pPr>
            <w:r w:rsidRPr="00E25341">
              <w:rPr>
                <w:rFonts w:ascii="Times New Roman" w:hAnsi="Times New Roman" w:cs="Times New Roman"/>
              </w:rPr>
              <w:t>Non-taxable dividend income</w:t>
            </w:r>
          </w:p>
        </w:tc>
        <w:tc>
          <w:tcPr>
            <w:tcW w:w="540" w:type="dxa"/>
            <w:shd w:val="clear" w:color="auto" w:fill="auto"/>
          </w:tcPr>
          <w:p w14:paraId="6DA282DF" w14:textId="77777777" w:rsidR="00B71509" w:rsidRPr="009361A6" w:rsidRDefault="00B71509" w:rsidP="00B71509">
            <w:pPr>
              <w:pStyle w:val="acctfourfigures"/>
              <w:tabs>
                <w:tab w:val="clear" w:pos="765"/>
              </w:tabs>
              <w:spacing w:line="240" w:lineRule="atLeast"/>
              <w:jc w:val="center"/>
              <w:rPr>
                <w:rFonts w:cs="Times New Roman"/>
                <w:sz w:val="18"/>
                <w:szCs w:val="18"/>
              </w:rPr>
            </w:pPr>
          </w:p>
        </w:tc>
        <w:tc>
          <w:tcPr>
            <w:tcW w:w="180" w:type="dxa"/>
            <w:shd w:val="clear" w:color="auto" w:fill="auto"/>
          </w:tcPr>
          <w:p w14:paraId="0E83908A" w14:textId="77777777" w:rsidR="00B71509" w:rsidRPr="009361A6" w:rsidRDefault="00B71509" w:rsidP="00B71509">
            <w:pPr>
              <w:pStyle w:val="acctfourfigures"/>
              <w:spacing w:line="240" w:lineRule="atLeast"/>
              <w:jc w:val="center"/>
              <w:rPr>
                <w:rFonts w:cs="Times New Roman"/>
                <w:sz w:val="18"/>
                <w:szCs w:val="18"/>
              </w:rPr>
            </w:pPr>
          </w:p>
        </w:tc>
        <w:tc>
          <w:tcPr>
            <w:tcW w:w="990" w:type="dxa"/>
            <w:shd w:val="clear" w:color="auto" w:fill="auto"/>
          </w:tcPr>
          <w:p w14:paraId="684CA46B" w14:textId="6FE32B4F" w:rsidR="00B71509" w:rsidRPr="009361A6" w:rsidRDefault="00B71509" w:rsidP="00B71509">
            <w:pPr>
              <w:pStyle w:val="acctfourfigures"/>
              <w:tabs>
                <w:tab w:val="clear" w:pos="765"/>
                <w:tab w:val="decimal" w:pos="817"/>
              </w:tabs>
              <w:spacing w:line="240" w:lineRule="atLeast"/>
              <w:ind w:right="-78"/>
              <w:rPr>
                <w:rFonts w:cs="Times New Roman"/>
                <w:sz w:val="18"/>
                <w:szCs w:val="18"/>
              </w:rPr>
            </w:pPr>
            <w:r w:rsidRPr="00B71509">
              <w:rPr>
                <w:rFonts w:cs="Times New Roman"/>
                <w:sz w:val="18"/>
                <w:szCs w:val="18"/>
              </w:rPr>
              <w:t>(</w:t>
            </w:r>
            <w:r w:rsidR="001E27BE">
              <w:rPr>
                <w:rFonts w:cs="Times New Roman"/>
                <w:sz w:val="18"/>
                <w:szCs w:val="18"/>
              </w:rPr>
              <w:t>3</w:t>
            </w:r>
            <w:r w:rsidR="00B37491">
              <w:rPr>
                <w:rFonts w:cs="Times New Roman"/>
                <w:sz w:val="18"/>
                <w:szCs w:val="18"/>
              </w:rPr>
              <w:t>1</w:t>
            </w:r>
            <w:r w:rsidRPr="00B71509">
              <w:rPr>
                <w:rFonts w:cs="Times New Roman"/>
                <w:sz w:val="18"/>
                <w:szCs w:val="18"/>
              </w:rPr>
              <w:t>)</w:t>
            </w:r>
          </w:p>
        </w:tc>
        <w:tc>
          <w:tcPr>
            <w:tcW w:w="180" w:type="dxa"/>
            <w:shd w:val="clear" w:color="auto" w:fill="auto"/>
          </w:tcPr>
          <w:p w14:paraId="5F4C961A" w14:textId="77777777" w:rsidR="00B71509" w:rsidRPr="009361A6" w:rsidRDefault="00B71509" w:rsidP="00B71509">
            <w:pPr>
              <w:pStyle w:val="acctfourfigures"/>
              <w:spacing w:line="240" w:lineRule="atLeast"/>
              <w:jc w:val="center"/>
              <w:rPr>
                <w:rFonts w:cs="Times New Roman"/>
                <w:sz w:val="18"/>
                <w:szCs w:val="18"/>
              </w:rPr>
            </w:pPr>
          </w:p>
        </w:tc>
        <w:tc>
          <w:tcPr>
            <w:tcW w:w="540" w:type="dxa"/>
            <w:shd w:val="clear" w:color="auto" w:fill="auto"/>
          </w:tcPr>
          <w:p w14:paraId="18275F9B" w14:textId="77777777" w:rsidR="00B71509" w:rsidRPr="009361A6" w:rsidRDefault="00B71509" w:rsidP="00B71509">
            <w:pPr>
              <w:pStyle w:val="acctfourfigures"/>
              <w:tabs>
                <w:tab w:val="clear" w:pos="765"/>
              </w:tabs>
              <w:spacing w:line="240" w:lineRule="atLeast"/>
              <w:jc w:val="center"/>
              <w:rPr>
                <w:rFonts w:cs="Times New Roman"/>
                <w:sz w:val="18"/>
                <w:szCs w:val="18"/>
              </w:rPr>
            </w:pPr>
          </w:p>
        </w:tc>
        <w:tc>
          <w:tcPr>
            <w:tcW w:w="180" w:type="dxa"/>
            <w:shd w:val="clear" w:color="auto" w:fill="auto"/>
          </w:tcPr>
          <w:p w14:paraId="398B6FF6" w14:textId="77777777" w:rsidR="00B71509" w:rsidRPr="009361A6" w:rsidRDefault="00B71509" w:rsidP="00B71509">
            <w:pPr>
              <w:pStyle w:val="acctfourfigures"/>
              <w:spacing w:line="240" w:lineRule="atLeast"/>
              <w:rPr>
                <w:rFonts w:cs="Times New Roman"/>
                <w:sz w:val="18"/>
                <w:szCs w:val="18"/>
              </w:rPr>
            </w:pPr>
          </w:p>
        </w:tc>
        <w:tc>
          <w:tcPr>
            <w:tcW w:w="990" w:type="dxa"/>
            <w:shd w:val="clear" w:color="auto" w:fill="auto"/>
          </w:tcPr>
          <w:p w14:paraId="3553021D" w14:textId="1BB31436" w:rsidR="00B71509" w:rsidRPr="009361A6" w:rsidRDefault="00B71509" w:rsidP="00B71509">
            <w:pPr>
              <w:pStyle w:val="acctfourfigures"/>
              <w:tabs>
                <w:tab w:val="clear" w:pos="765"/>
                <w:tab w:val="decimal" w:pos="817"/>
              </w:tabs>
              <w:spacing w:line="240" w:lineRule="atLeast"/>
              <w:ind w:right="-78"/>
              <w:rPr>
                <w:rFonts w:cs="Times New Roman"/>
                <w:sz w:val="18"/>
                <w:szCs w:val="18"/>
              </w:rPr>
            </w:pPr>
            <w:r w:rsidRPr="009361A6">
              <w:rPr>
                <w:rFonts w:cs="Times New Roman"/>
                <w:sz w:val="18"/>
                <w:szCs w:val="18"/>
              </w:rPr>
              <w:t>(165)</w:t>
            </w:r>
          </w:p>
        </w:tc>
        <w:tc>
          <w:tcPr>
            <w:tcW w:w="180" w:type="dxa"/>
          </w:tcPr>
          <w:p w14:paraId="4C84F2E4" w14:textId="77777777" w:rsidR="00B71509" w:rsidRPr="009361A6" w:rsidRDefault="00B71509" w:rsidP="00B71509">
            <w:pPr>
              <w:pStyle w:val="acctfourfigures"/>
              <w:tabs>
                <w:tab w:val="clear" w:pos="765"/>
                <w:tab w:val="decimal" w:pos="731"/>
              </w:tabs>
              <w:spacing w:line="240" w:lineRule="atLeast"/>
              <w:ind w:right="11"/>
              <w:rPr>
                <w:rFonts w:cs="Times New Roman"/>
                <w:sz w:val="18"/>
                <w:szCs w:val="18"/>
              </w:rPr>
            </w:pPr>
          </w:p>
        </w:tc>
        <w:tc>
          <w:tcPr>
            <w:tcW w:w="540" w:type="dxa"/>
          </w:tcPr>
          <w:p w14:paraId="2367054C" w14:textId="77777777" w:rsidR="00B71509" w:rsidRPr="009361A6" w:rsidRDefault="00B71509" w:rsidP="00B71509">
            <w:pPr>
              <w:pStyle w:val="acctfourfigures"/>
              <w:tabs>
                <w:tab w:val="clear" w:pos="765"/>
              </w:tabs>
              <w:spacing w:line="240" w:lineRule="atLeast"/>
              <w:jc w:val="center"/>
              <w:rPr>
                <w:rFonts w:cs="Times New Roman"/>
                <w:sz w:val="18"/>
                <w:szCs w:val="18"/>
              </w:rPr>
            </w:pPr>
          </w:p>
        </w:tc>
        <w:tc>
          <w:tcPr>
            <w:tcW w:w="182" w:type="dxa"/>
          </w:tcPr>
          <w:p w14:paraId="424300BD" w14:textId="77777777" w:rsidR="00B71509" w:rsidRPr="009361A6" w:rsidRDefault="00B71509" w:rsidP="00B71509">
            <w:pPr>
              <w:pStyle w:val="acctfourfigures"/>
              <w:tabs>
                <w:tab w:val="clear" w:pos="765"/>
              </w:tabs>
              <w:spacing w:line="240" w:lineRule="atLeast"/>
              <w:jc w:val="center"/>
              <w:rPr>
                <w:rFonts w:cs="Times New Roman"/>
                <w:sz w:val="18"/>
                <w:szCs w:val="18"/>
              </w:rPr>
            </w:pPr>
          </w:p>
        </w:tc>
        <w:tc>
          <w:tcPr>
            <w:tcW w:w="989" w:type="dxa"/>
          </w:tcPr>
          <w:p w14:paraId="1F801B1E" w14:textId="627DC9DC" w:rsidR="00B71509" w:rsidRPr="009361A6" w:rsidRDefault="00B71509" w:rsidP="00B71509">
            <w:pPr>
              <w:pStyle w:val="acctfourfigures"/>
              <w:tabs>
                <w:tab w:val="clear" w:pos="765"/>
                <w:tab w:val="decimal" w:pos="817"/>
              </w:tabs>
              <w:spacing w:line="240" w:lineRule="atLeast"/>
              <w:ind w:right="-162"/>
              <w:rPr>
                <w:rFonts w:cs="Cordia New"/>
                <w:sz w:val="18"/>
                <w:szCs w:val="18"/>
                <w:lang w:val="en-US" w:bidi="th-TH"/>
              </w:rPr>
            </w:pPr>
            <w:r w:rsidRPr="009361A6">
              <w:rPr>
                <w:rFonts w:cs="Cordia New"/>
                <w:sz w:val="18"/>
                <w:szCs w:val="18"/>
                <w:lang w:val="en-US" w:bidi="th-TH"/>
              </w:rPr>
              <w:t>(26,</w:t>
            </w:r>
            <w:r>
              <w:rPr>
                <w:rFonts w:cs="Cordia New"/>
                <w:sz w:val="18"/>
                <w:szCs w:val="18"/>
                <w:lang w:val="en-US" w:bidi="th-TH"/>
              </w:rPr>
              <w:t>233</w:t>
            </w:r>
            <w:r w:rsidRPr="009361A6">
              <w:rPr>
                <w:rFonts w:cs="Cordia New"/>
                <w:sz w:val="18"/>
                <w:szCs w:val="18"/>
                <w:lang w:val="en-US" w:bidi="th-TH"/>
              </w:rPr>
              <w:t>)</w:t>
            </w:r>
          </w:p>
        </w:tc>
        <w:tc>
          <w:tcPr>
            <w:tcW w:w="180" w:type="dxa"/>
          </w:tcPr>
          <w:p w14:paraId="109D1A2E" w14:textId="77777777" w:rsidR="00B71509" w:rsidRPr="009361A6" w:rsidRDefault="00B71509" w:rsidP="00B71509">
            <w:pPr>
              <w:pStyle w:val="acctfourfigures"/>
              <w:tabs>
                <w:tab w:val="clear" w:pos="765"/>
                <w:tab w:val="decimal" w:pos="731"/>
              </w:tabs>
              <w:spacing w:line="240" w:lineRule="atLeast"/>
              <w:ind w:right="11"/>
              <w:rPr>
                <w:rFonts w:cs="Times New Roman"/>
                <w:sz w:val="18"/>
                <w:szCs w:val="18"/>
              </w:rPr>
            </w:pPr>
          </w:p>
        </w:tc>
        <w:tc>
          <w:tcPr>
            <w:tcW w:w="540" w:type="dxa"/>
          </w:tcPr>
          <w:p w14:paraId="760206BD" w14:textId="77777777" w:rsidR="00B71509" w:rsidRPr="009361A6" w:rsidRDefault="00B71509" w:rsidP="00B71509">
            <w:pPr>
              <w:pStyle w:val="acctfourfigures"/>
              <w:tabs>
                <w:tab w:val="clear" w:pos="765"/>
              </w:tabs>
              <w:spacing w:line="240" w:lineRule="atLeast"/>
              <w:jc w:val="center"/>
              <w:rPr>
                <w:rFonts w:cs="Times New Roman"/>
                <w:sz w:val="18"/>
                <w:szCs w:val="18"/>
              </w:rPr>
            </w:pPr>
          </w:p>
        </w:tc>
        <w:tc>
          <w:tcPr>
            <w:tcW w:w="180" w:type="dxa"/>
          </w:tcPr>
          <w:p w14:paraId="46C96B0F" w14:textId="77777777" w:rsidR="00B71509" w:rsidRPr="009361A6" w:rsidRDefault="00B71509" w:rsidP="00B71509">
            <w:pPr>
              <w:pStyle w:val="acctfourfigures"/>
              <w:tabs>
                <w:tab w:val="clear" w:pos="765"/>
              </w:tabs>
              <w:spacing w:line="240" w:lineRule="atLeast"/>
              <w:jc w:val="center"/>
              <w:rPr>
                <w:rFonts w:cs="Times New Roman"/>
                <w:sz w:val="18"/>
                <w:szCs w:val="18"/>
              </w:rPr>
            </w:pPr>
          </w:p>
        </w:tc>
        <w:tc>
          <w:tcPr>
            <w:tcW w:w="990" w:type="dxa"/>
          </w:tcPr>
          <w:p w14:paraId="381CF597" w14:textId="5CB6F0C7" w:rsidR="00B71509" w:rsidRPr="001277FF" w:rsidRDefault="00B71509" w:rsidP="00B71509">
            <w:pPr>
              <w:pStyle w:val="acctfourfigures"/>
              <w:tabs>
                <w:tab w:val="clear" w:pos="765"/>
                <w:tab w:val="decimal" w:pos="820"/>
              </w:tabs>
              <w:spacing w:line="240" w:lineRule="atLeast"/>
              <w:ind w:right="-162"/>
              <w:rPr>
                <w:rFonts w:cs="Cordia New"/>
                <w:sz w:val="18"/>
                <w:szCs w:val="18"/>
                <w:cs/>
                <w:lang w:val="en-US" w:bidi="th-TH"/>
              </w:rPr>
            </w:pPr>
            <w:r w:rsidRPr="009361A6">
              <w:rPr>
                <w:rFonts w:cs="Cordia New"/>
                <w:sz w:val="18"/>
                <w:szCs w:val="18"/>
                <w:lang w:val="en-US" w:bidi="th-TH"/>
              </w:rPr>
              <w:t>(26,366)</w:t>
            </w:r>
          </w:p>
        </w:tc>
      </w:tr>
      <w:tr w:rsidR="00ED2D5D" w:rsidRPr="00065932" w14:paraId="482A536C" w14:textId="77777777" w:rsidTr="00B37491">
        <w:trPr>
          <w:cantSplit/>
        </w:trPr>
        <w:tc>
          <w:tcPr>
            <w:tcW w:w="2441" w:type="dxa"/>
            <w:shd w:val="clear" w:color="auto" w:fill="auto"/>
          </w:tcPr>
          <w:p w14:paraId="02578716" w14:textId="1C3A1AA2" w:rsidR="00ED2D5D" w:rsidRPr="009361A6" w:rsidRDefault="00ED2D5D" w:rsidP="00ED2D5D">
            <w:pPr>
              <w:ind w:left="110" w:hanging="110"/>
              <w:rPr>
                <w:rFonts w:ascii="Times New Roman" w:hAnsi="Times New Roman" w:cs="Times New Roman"/>
              </w:rPr>
            </w:pPr>
            <w:r w:rsidRPr="00831BE7">
              <w:rPr>
                <w:rFonts w:ascii="Times New Roman" w:hAnsi="Times New Roman" w:cs="Times New Roman"/>
              </w:rPr>
              <w:t>Income not subject to tax</w:t>
            </w:r>
          </w:p>
        </w:tc>
        <w:tc>
          <w:tcPr>
            <w:tcW w:w="540" w:type="dxa"/>
            <w:shd w:val="clear" w:color="auto" w:fill="auto"/>
          </w:tcPr>
          <w:p w14:paraId="72E612C8" w14:textId="77777777" w:rsidR="00ED2D5D" w:rsidRPr="009361A6" w:rsidRDefault="00ED2D5D" w:rsidP="00ED2D5D">
            <w:pPr>
              <w:pStyle w:val="acctfourfigures"/>
              <w:tabs>
                <w:tab w:val="clear" w:pos="765"/>
                <w:tab w:val="decimal" w:pos="461"/>
              </w:tabs>
              <w:spacing w:line="240" w:lineRule="atLeast"/>
              <w:rPr>
                <w:rFonts w:cs="Times New Roman"/>
                <w:sz w:val="18"/>
                <w:szCs w:val="18"/>
              </w:rPr>
            </w:pPr>
          </w:p>
        </w:tc>
        <w:tc>
          <w:tcPr>
            <w:tcW w:w="180" w:type="dxa"/>
            <w:shd w:val="clear" w:color="auto" w:fill="auto"/>
          </w:tcPr>
          <w:p w14:paraId="7F6B80E9" w14:textId="77777777" w:rsidR="00ED2D5D" w:rsidRPr="009361A6" w:rsidRDefault="00ED2D5D" w:rsidP="00ED2D5D">
            <w:pPr>
              <w:pStyle w:val="acctfourfigures"/>
              <w:spacing w:line="240" w:lineRule="atLeast"/>
              <w:rPr>
                <w:rFonts w:cs="Times New Roman"/>
                <w:sz w:val="18"/>
                <w:szCs w:val="18"/>
              </w:rPr>
            </w:pPr>
          </w:p>
        </w:tc>
        <w:tc>
          <w:tcPr>
            <w:tcW w:w="990" w:type="dxa"/>
            <w:shd w:val="clear" w:color="auto" w:fill="auto"/>
          </w:tcPr>
          <w:p w14:paraId="5A3D5DF5" w14:textId="72DBD3E8" w:rsidR="00ED2D5D" w:rsidRPr="009361A6" w:rsidRDefault="00ED2D5D" w:rsidP="00ED2D5D">
            <w:pPr>
              <w:pStyle w:val="acctfourfigures"/>
              <w:tabs>
                <w:tab w:val="clear" w:pos="765"/>
                <w:tab w:val="decimal" w:pos="817"/>
              </w:tabs>
              <w:spacing w:line="240" w:lineRule="atLeast"/>
              <w:ind w:right="-162"/>
              <w:rPr>
                <w:rFonts w:cs="Cordia New"/>
                <w:sz w:val="18"/>
                <w:szCs w:val="18"/>
                <w:lang w:val="en-US" w:bidi="th-TH"/>
              </w:rPr>
            </w:pPr>
            <w:r>
              <w:rPr>
                <w:sz w:val="18"/>
                <w:szCs w:val="18"/>
                <w:lang w:val="en-US" w:bidi="th-TH"/>
              </w:rPr>
              <w:t>(55,531)</w:t>
            </w:r>
          </w:p>
        </w:tc>
        <w:tc>
          <w:tcPr>
            <w:tcW w:w="180" w:type="dxa"/>
            <w:shd w:val="clear" w:color="auto" w:fill="auto"/>
          </w:tcPr>
          <w:p w14:paraId="7F4A6ED2" w14:textId="77777777" w:rsidR="00ED2D5D" w:rsidRPr="009361A6" w:rsidRDefault="00ED2D5D" w:rsidP="00ED2D5D">
            <w:pPr>
              <w:pStyle w:val="acctfourfigures"/>
              <w:spacing w:line="240" w:lineRule="atLeast"/>
              <w:rPr>
                <w:rFonts w:cs="Times New Roman"/>
                <w:sz w:val="18"/>
                <w:szCs w:val="18"/>
              </w:rPr>
            </w:pPr>
          </w:p>
        </w:tc>
        <w:tc>
          <w:tcPr>
            <w:tcW w:w="540" w:type="dxa"/>
            <w:shd w:val="clear" w:color="auto" w:fill="auto"/>
          </w:tcPr>
          <w:p w14:paraId="658A60ED" w14:textId="77777777" w:rsidR="00ED2D5D" w:rsidRPr="009361A6" w:rsidRDefault="00ED2D5D" w:rsidP="00ED2D5D">
            <w:pPr>
              <w:pStyle w:val="acctfourfigures"/>
              <w:tabs>
                <w:tab w:val="clear" w:pos="765"/>
                <w:tab w:val="decimal" w:pos="461"/>
              </w:tabs>
              <w:spacing w:line="240" w:lineRule="atLeast"/>
              <w:rPr>
                <w:rFonts w:cs="Times New Roman"/>
                <w:sz w:val="18"/>
                <w:szCs w:val="18"/>
              </w:rPr>
            </w:pPr>
          </w:p>
        </w:tc>
        <w:tc>
          <w:tcPr>
            <w:tcW w:w="180" w:type="dxa"/>
            <w:shd w:val="clear" w:color="auto" w:fill="auto"/>
          </w:tcPr>
          <w:p w14:paraId="08B56102" w14:textId="77777777" w:rsidR="00ED2D5D" w:rsidRPr="009361A6" w:rsidRDefault="00ED2D5D" w:rsidP="00ED2D5D">
            <w:pPr>
              <w:pStyle w:val="acctfourfigures"/>
              <w:spacing w:line="240" w:lineRule="atLeast"/>
              <w:rPr>
                <w:rFonts w:cs="Times New Roman"/>
                <w:sz w:val="18"/>
                <w:szCs w:val="18"/>
              </w:rPr>
            </w:pPr>
          </w:p>
        </w:tc>
        <w:tc>
          <w:tcPr>
            <w:tcW w:w="990" w:type="dxa"/>
            <w:shd w:val="clear" w:color="auto" w:fill="auto"/>
          </w:tcPr>
          <w:p w14:paraId="31573556" w14:textId="6B91B64E" w:rsidR="00ED2D5D" w:rsidRDefault="00ED2D5D" w:rsidP="00ED2D5D">
            <w:pPr>
              <w:pStyle w:val="acctfourfigures"/>
              <w:tabs>
                <w:tab w:val="clear" w:pos="765"/>
                <w:tab w:val="decimal" w:pos="817"/>
              </w:tabs>
              <w:spacing w:line="240" w:lineRule="atLeast"/>
              <w:ind w:right="-78"/>
              <w:rPr>
                <w:rFonts w:cs="Cordia New"/>
                <w:sz w:val="18"/>
                <w:szCs w:val="18"/>
                <w:lang w:val="en-US" w:bidi="th-TH"/>
              </w:rPr>
            </w:pPr>
            <w:r w:rsidRPr="009361A6">
              <w:rPr>
                <w:rFonts w:cs="Cordia New"/>
                <w:sz w:val="18"/>
                <w:szCs w:val="18"/>
                <w:lang w:val="en-US" w:bidi="th-TH"/>
              </w:rPr>
              <w:t>(</w:t>
            </w:r>
            <w:r>
              <w:rPr>
                <w:rFonts w:cs="Cordia New"/>
                <w:sz w:val="18"/>
                <w:szCs w:val="18"/>
                <w:lang w:val="en-US" w:bidi="th-TH"/>
              </w:rPr>
              <w:t>6,301</w:t>
            </w:r>
            <w:r w:rsidRPr="009361A6">
              <w:rPr>
                <w:rFonts w:cs="Cordia New"/>
                <w:sz w:val="18"/>
                <w:szCs w:val="18"/>
                <w:lang w:val="en-US" w:bidi="th-TH"/>
              </w:rPr>
              <w:t>)</w:t>
            </w:r>
          </w:p>
        </w:tc>
        <w:tc>
          <w:tcPr>
            <w:tcW w:w="180" w:type="dxa"/>
          </w:tcPr>
          <w:p w14:paraId="79A5F323" w14:textId="77777777" w:rsidR="00ED2D5D" w:rsidRPr="009361A6" w:rsidRDefault="00ED2D5D" w:rsidP="00ED2D5D">
            <w:pPr>
              <w:pStyle w:val="acctfourfigures"/>
              <w:tabs>
                <w:tab w:val="clear" w:pos="765"/>
                <w:tab w:val="decimal" w:pos="731"/>
              </w:tabs>
              <w:spacing w:line="240" w:lineRule="atLeast"/>
              <w:ind w:right="11"/>
              <w:rPr>
                <w:rFonts w:cs="Times New Roman"/>
                <w:sz w:val="18"/>
                <w:szCs w:val="18"/>
              </w:rPr>
            </w:pPr>
          </w:p>
        </w:tc>
        <w:tc>
          <w:tcPr>
            <w:tcW w:w="540" w:type="dxa"/>
          </w:tcPr>
          <w:p w14:paraId="6E6D902E" w14:textId="77777777" w:rsidR="00ED2D5D" w:rsidRPr="009361A6" w:rsidRDefault="00ED2D5D" w:rsidP="00ED2D5D">
            <w:pPr>
              <w:pStyle w:val="acctfourfigures"/>
              <w:tabs>
                <w:tab w:val="clear" w:pos="765"/>
                <w:tab w:val="decimal" w:pos="731"/>
              </w:tabs>
              <w:spacing w:line="240" w:lineRule="atLeast"/>
              <w:ind w:right="11"/>
              <w:rPr>
                <w:rFonts w:cs="Times New Roman"/>
                <w:sz w:val="18"/>
                <w:szCs w:val="18"/>
              </w:rPr>
            </w:pPr>
          </w:p>
        </w:tc>
        <w:tc>
          <w:tcPr>
            <w:tcW w:w="182" w:type="dxa"/>
          </w:tcPr>
          <w:p w14:paraId="7C412852" w14:textId="77777777" w:rsidR="00ED2D5D" w:rsidRPr="009361A6" w:rsidRDefault="00ED2D5D" w:rsidP="00ED2D5D">
            <w:pPr>
              <w:pStyle w:val="acctfourfigures"/>
              <w:tabs>
                <w:tab w:val="clear" w:pos="765"/>
                <w:tab w:val="decimal" w:pos="731"/>
              </w:tabs>
              <w:spacing w:line="240" w:lineRule="atLeast"/>
              <w:ind w:right="11"/>
              <w:rPr>
                <w:rFonts w:cs="Times New Roman"/>
                <w:sz w:val="18"/>
                <w:szCs w:val="18"/>
              </w:rPr>
            </w:pPr>
          </w:p>
        </w:tc>
        <w:tc>
          <w:tcPr>
            <w:tcW w:w="989" w:type="dxa"/>
          </w:tcPr>
          <w:p w14:paraId="6AB4DC7B" w14:textId="4590596B" w:rsidR="00ED2D5D" w:rsidRDefault="00ED2D5D" w:rsidP="00ED2D5D">
            <w:pPr>
              <w:pStyle w:val="acctfourfigures"/>
              <w:tabs>
                <w:tab w:val="clear" w:pos="765"/>
                <w:tab w:val="decimal" w:pos="817"/>
              </w:tabs>
              <w:spacing w:line="240" w:lineRule="atLeast"/>
              <w:ind w:right="-162"/>
              <w:rPr>
                <w:sz w:val="18"/>
                <w:szCs w:val="18"/>
                <w:lang w:val="en-US" w:bidi="th-TH"/>
              </w:rPr>
            </w:pPr>
            <w:r>
              <w:rPr>
                <w:sz w:val="18"/>
                <w:szCs w:val="18"/>
                <w:lang w:val="en-US" w:bidi="th-TH"/>
              </w:rPr>
              <w:t>(55,531)</w:t>
            </w:r>
          </w:p>
        </w:tc>
        <w:tc>
          <w:tcPr>
            <w:tcW w:w="180" w:type="dxa"/>
          </w:tcPr>
          <w:p w14:paraId="377B3CEA" w14:textId="77777777" w:rsidR="00ED2D5D" w:rsidRPr="009361A6" w:rsidRDefault="00ED2D5D" w:rsidP="00ED2D5D">
            <w:pPr>
              <w:pStyle w:val="acctfourfigures"/>
              <w:tabs>
                <w:tab w:val="clear" w:pos="765"/>
                <w:tab w:val="decimal" w:pos="731"/>
              </w:tabs>
              <w:spacing w:line="240" w:lineRule="atLeast"/>
              <w:ind w:right="11"/>
              <w:rPr>
                <w:rFonts w:cs="Times New Roman"/>
                <w:sz w:val="18"/>
                <w:szCs w:val="18"/>
              </w:rPr>
            </w:pPr>
          </w:p>
        </w:tc>
        <w:tc>
          <w:tcPr>
            <w:tcW w:w="540" w:type="dxa"/>
          </w:tcPr>
          <w:p w14:paraId="0DDCBBDF" w14:textId="77777777" w:rsidR="00ED2D5D" w:rsidRPr="009361A6" w:rsidRDefault="00ED2D5D" w:rsidP="00ED2D5D">
            <w:pPr>
              <w:pStyle w:val="acctfourfigures"/>
              <w:tabs>
                <w:tab w:val="clear" w:pos="765"/>
                <w:tab w:val="decimal" w:pos="731"/>
              </w:tabs>
              <w:spacing w:line="240" w:lineRule="atLeast"/>
              <w:ind w:right="11"/>
              <w:rPr>
                <w:rFonts w:cs="Times New Roman"/>
                <w:sz w:val="18"/>
                <w:szCs w:val="18"/>
              </w:rPr>
            </w:pPr>
          </w:p>
        </w:tc>
        <w:tc>
          <w:tcPr>
            <w:tcW w:w="180" w:type="dxa"/>
          </w:tcPr>
          <w:p w14:paraId="68200BD6" w14:textId="77777777" w:rsidR="00ED2D5D" w:rsidRPr="009361A6" w:rsidRDefault="00ED2D5D" w:rsidP="00ED2D5D">
            <w:pPr>
              <w:pStyle w:val="acctfourfigures"/>
              <w:tabs>
                <w:tab w:val="clear" w:pos="765"/>
                <w:tab w:val="decimal" w:pos="731"/>
              </w:tabs>
              <w:spacing w:line="240" w:lineRule="atLeast"/>
              <w:ind w:right="11"/>
              <w:rPr>
                <w:rFonts w:cs="Times New Roman"/>
                <w:sz w:val="18"/>
                <w:szCs w:val="18"/>
              </w:rPr>
            </w:pPr>
          </w:p>
        </w:tc>
        <w:tc>
          <w:tcPr>
            <w:tcW w:w="990" w:type="dxa"/>
          </w:tcPr>
          <w:p w14:paraId="307308EE" w14:textId="081F3BA6" w:rsidR="00ED2D5D" w:rsidRPr="004B6789" w:rsidRDefault="00ED2D5D" w:rsidP="00ED2D5D">
            <w:pPr>
              <w:pStyle w:val="acctfourfigures"/>
              <w:tabs>
                <w:tab w:val="clear" w:pos="765"/>
                <w:tab w:val="decimal" w:pos="818"/>
              </w:tabs>
              <w:spacing w:line="240" w:lineRule="atLeast"/>
              <w:ind w:right="-162"/>
              <w:rPr>
                <w:rFonts w:cs="Cordia New"/>
                <w:sz w:val="18"/>
                <w:szCs w:val="18"/>
                <w:lang w:val="en-US" w:bidi="th-TH"/>
              </w:rPr>
            </w:pPr>
            <w:r>
              <w:rPr>
                <w:rFonts w:cs="Cordia New"/>
                <w:sz w:val="18"/>
                <w:szCs w:val="18"/>
                <w:lang w:val="en-US" w:bidi="th-TH"/>
              </w:rPr>
              <w:t>(6,300)</w:t>
            </w:r>
          </w:p>
        </w:tc>
      </w:tr>
      <w:tr w:rsidR="00ED2D5D" w:rsidRPr="00065932" w14:paraId="5938AF2E" w14:textId="77777777" w:rsidTr="00B37491">
        <w:trPr>
          <w:cantSplit/>
        </w:trPr>
        <w:tc>
          <w:tcPr>
            <w:tcW w:w="2441" w:type="dxa"/>
            <w:shd w:val="clear" w:color="auto" w:fill="auto"/>
          </w:tcPr>
          <w:p w14:paraId="0C34079C" w14:textId="77777777" w:rsidR="00ED2D5D" w:rsidRPr="009361A6" w:rsidRDefault="00ED2D5D" w:rsidP="00ED2D5D">
            <w:pPr>
              <w:ind w:left="102" w:hanging="102"/>
              <w:rPr>
                <w:rFonts w:ascii="Times New Roman" w:hAnsi="Times New Roman" w:cs="Times New Roman"/>
              </w:rPr>
            </w:pPr>
            <w:r w:rsidRPr="009361A6">
              <w:rPr>
                <w:rFonts w:ascii="Times New Roman" w:hAnsi="Times New Roman" w:cs="Times New Roman"/>
              </w:rPr>
              <w:t>Expenses not deductible for tax purposes</w:t>
            </w:r>
          </w:p>
        </w:tc>
        <w:tc>
          <w:tcPr>
            <w:tcW w:w="540" w:type="dxa"/>
            <w:shd w:val="clear" w:color="auto" w:fill="auto"/>
          </w:tcPr>
          <w:p w14:paraId="4314A897" w14:textId="77777777" w:rsidR="00ED2D5D" w:rsidRPr="009361A6" w:rsidRDefault="00ED2D5D" w:rsidP="00ED2D5D">
            <w:pPr>
              <w:pStyle w:val="acctfourfigures"/>
              <w:tabs>
                <w:tab w:val="clear" w:pos="765"/>
                <w:tab w:val="decimal" w:pos="461"/>
              </w:tabs>
              <w:spacing w:line="240" w:lineRule="atLeast"/>
              <w:rPr>
                <w:rFonts w:cs="Cordia New"/>
                <w:sz w:val="18"/>
                <w:szCs w:val="18"/>
                <w:cs/>
                <w:lang w:bidi="th-TH"/>
              </w:rPr>
            </w:pPr>
          </w:p>
        </w:tc>
        <w:tc>
          <w:tcPr>
            <w:tcW w:w="180" w:type="dxa"/>
            <w:shd w:val="clear" w:color="auto" w:fill="auto"/>
          </w:tcPr>
          <w:p w14:paraId="0A94762F" w14:textId="77777777" w:rsidR="00ED2D5D" w:rsidRPr="009361A6" w:rsidRDefault="00ED2D5D" w:rsidP="00ED2D5D">
            <w:pPr>
              <w:pStyle w:val="acctfourfigures"/>
              <w:spacing w:line="240" w:lineRule="atLeast"/>
              <w:rPr>
                <w:rFonts w:cs="Times New Roman"/>
                <w:sz w:val="18"/>
                <w:szCs w:val="18"/>
              </w:rPr>
            </w:pPr>
          </w:p>
        </w:tc>
        <w:tc>
          <w:tcPr>
            <w:tcW w:w="990" w:type="dxa"/>
            <w:shd w:val="clear" w:color="auto" w:fill="auto"/>
          </w:tcPr>
          <w:p w14:paraId="75455001" w14:textId="77777777" w:rsidR="00ED2D5D" w:rsidRDefault="00ED2D5D" w:rsidP="00ED2D5D">
            <w:pPr>
              <w:pStyle w:val="acctfourfigures"/>
              <w:tabs>
                <w:tab w:val="clear" w:pos="765"/>
                <w:tab w:val="decimal" w:pos="840"/>
              </w:tabs>
              <w:spacing w:line="240" w:lineRule="atLeast"/>
              <w:ind w:right="-162"/>
              <w:rPr>
                <w:rFonts w:cs="Cordia New"/>
                <w:sz w:val="18"/>
                <w:szCs w:val="18"/>
                <w:lang w:val="en-US" w:bidi="th-TH"/>
              </w:rPr>
            </w:pPr>
          </w:p>
          <w:p w14:paraId="7C86ADEE" w14:textId="7F1B3B0F" w:rsidR="00ED2D5D" w:rsidRPr="009361A6" w:rsidRDefault="00ED2D5D" w:rsidP="00ED2D5D">
            <w:pPr>
              <w:pStyle w:val="acctfourfigures"/>
              <w:tabs>
                <w:tab w:val="clear" w:pos="765"/>
                <w:tab w:val="decimal" w:pos="817"/>
              </w:tabs>
              <w:spacing w:line="240" w:lineRule="atLeast"/>
              <w:ind w:right="-162"/>
              <w:rPr>
                <w:rFonts w:cs="Times New Roman"/>
                <w:sz w:val="18"/>
                <w:szCs w:val="18"/>
              </w:rPr>
            </w:pPr>
            <w:r w:rsidRPr="005874A7">
              <w:rPr>
                <w:rFonts w:cs="Cordia New"/>
                <w:sz w:val="18"/>
                <w:szCs w:val="18"/>
                <w:lang w:val="en-US" w:bidi="th-TH"/>
              </w:rPr>
              <w:t>1</w:t>
            </w:r>
            <w:r>
              <w:rPr>
                <w:rFonts w:cs="Cordia New"/>
                <w:sz w:val="18"/>
                <w:szCs w:val="18"/>
                <w:lang w:val="en-US" w:bidi="th-TH"/>
              </w:rPr>
              <w:t>5,284</w:t>
            </w:r>
          </w:p>
        </w:tc>
        <w:tc>
          <w:tcPr>
            <w:tcW w:w="180" w:type="dxa"/>
            <w:shd w:val="clear" w:color="auto" w:fill="auto"/>
          </w:tcPr>
          <w:p w14:paraId="55CB80E4" w14:textId="77777777" w:rsidR="00ED2D5D" w:rsidRPr="009361A6" w:rsidRDefault="00ED2D5D" w:rsidP="00ED2D5D">
            <w:pPr>
              <w:pStyle w:val="acctfourfigures"/>
              <w:spacing w:line="240" w:lineRule="atLeast"/>
              <w:rPr>
                <w:rFonts w:cs="Times New Roman"/>
                <w:sz w:val="18"/>
                <w:szCs w:val="18"/>
              </w:rPr>
            </w:pPr>
          </w:p>
        </w:tc>
        <w:tc>
          <w:tcPr>
            <w:tcW w:w="540" w:type="dxa"/>
            <w:shd w:val="clear" w:color="auto" w:fill="auto"/>
          </w:tcPr>
          <w:p w14:paraId="7B1C875C" w14:textId="77777777" w:rsidR="00ED2D5D" w:rsidRPr="009361A6" w:rsidRDefault="00ED2D5D" w:rsidP="00ED2D5D">
            <w:pPr>
              <w:pStyle w:val="acctfourfigures"/>
              <w:tabs>
                <w:tab w:val="clear" w:pos="765"/>
                <w:tab w:val="decimal" w:pos="461"/>
              </w:tabs>
              <w:spacing w:line="240" w:lineRule="atLeast"/>
              <w:rPr>
                <w:rFonts w:cs="Times New Roman"/>
                <w:sz w:val="18"/>
                <w:szCs w:val="18"/>
              </w:rPr>
            </w:pPr>
          </w:p>
        </w:tc>
        <w:tc>
          <w:tcPr>
            <w:tcW w:w="180" w:type="dxa"/>
            <w:shd w:val="clear" w:color="auto" w:fill="auto"/>
          </w:tcPr>
          <w:p w14:paraId="1081E124" w14:textId="77777777" w:rsidR="00ED2D5D" w:rsidRPr="009361A6" w:rsidRDefault="00ED2D5D" w:rsidP="00ED2D5D">
            <w:pPr>
              <w:pStyle w:val="acctfourfigures"/>
              <w:spacing w:line="240" w:lineRule="atLeast"/>
              <w:rPr>
                <w:rFonts w:cs="Times New Roman"/>
                <w:sz w:val="18"/>
                <w:szCs w:val="18"/>
              </w:rPr>
            </w:pPr>
          </w:p>
        </w:tc>
        <w:tc>
          <w:tcPr>
            <w:tcW w:w="990" w:type="dxa"/>
            <w:shd w:val="clear" w:color="auto" w:fill="auto"/>
          </w:tcPr>
          <w:p w14:paraId="3F4B11B9" w14:textId="77777777" w:rsidR="00ED2D5D" w:rsidRPr="009361A6" w:rsidRDefault="00ED2D5D" w:rsidP="00ED2D5D">
            <w:pPr>
              <w:pStyle w:val="acctfourfigures"/>
              <w:tabs>
                <w:tab w:val="clear" w:pos="765"/>
                <w:tab w:val="decimal" w:pos="468"/>
              </w:tabs>
              <w:spacing w:line="240" w:lineRule="atLeast"/>
              <w:ind w:right="-168"/>
              <w:rPr>
                <w:rFonts w:cs="Times New Roman"/>
                <w:sz w:val="18"/>
                <w:szCs w:val="18"/>
              </w:rPr>
            </w:pPr>
          </w:p>
          <w:p w14:paraId="591371FB" w14:textId="5213CDCE" w:rsidR="00ED2D5D" w:rsidRPr="009361A6" w:rsidRDefault="00ED2D5D" w:rsidP="00ED2D5D">
            <w:pPr>
              <w:pStyle w:val="acctfourfigures"/>
              <w:tabs>
                <w:tab w:val="clear" w:pos="765"/>
                <w:tab w:val="decimal" w:pos="468"/>
                <w:tab w:val="decimal" w:pos="648"/>
              </w:tabs>
              <w:spacing w:line="240" w:lineRule="atLeast"/>
              <w:jc w:val="right"/>
              <w:rPr>
                <w:rFonts w:cs="Times New Roman"/>
                <w:sz w:val="18"/>
                <w:szCs w:val="18"/>
              </w:rPr>
            </w:pPr>
            <w:r w:rsidRPr="009361A6">
              <w:rPr>
                <w:rFonts w:cs="Cordia New"/>
                <w:sz w:val="18"/>
                <w:szCs w:val="18"/>
                <w:lang w:val="en-US" w:bidi="th-TH"/>
              </w:rPr>
              <w:t>6</w:t>
            </w:r>
            <w:r>
              <w:rPr>
                <w:rFonts w:cs="Cordia New"/>
                <w:sz w:val="18"/>
                <w:szCs w:val="18"/>
                <w:lang w:val="en-US" w:bidi="th-TH"/>
              </w:rPr>
              <w:t>88,328</w:t>
            </w:r>
          </w:p>
        </w:tc>
        <w:tc>
          <w:tcPr>
            <w:tcW w:w="180" w:type="dxa"/>
          </w:tcPr>
          <w:p w14:paraId="5A08885E" w14:textId="77777777" w:rsidR="00ED2D5D" w:rsidRPr="009361A6" w:rsidRDefault="00ED2D5D" w:rsidP="00ED2D5D">
            <w:pPr>
              <w:pStyle w:val="acctfourfigures"/>
              <w:tabs>
                <w:tab w:val="clear" w:pos="765"/>
                <w:tab w:val="decimal" w:pos="731"/>
              </w:tabs>
              <w:spacing w:line="240" w:lineRule="atLeast"/>
              <w:ind w:right="11"/>
              <w:rPr>
                <w:rFonts w:cs="Times New Roman"/>
                <w:sz w:val="18"/>
                <w:szCs w:val="18"/>
              </w:rPr>
            </w:pPr>
          </w:p>
        </w:tc>
        <w:tc>
          <w:tcPr>
            <w:tcW w:w="540" w:type="dxa"/>
          </w:tcPr>
          <w:p w14:paraId="1464645B" w14:textId="77777777" w:rsidR="00ED2D5D" w:rsidRPr="009361A6" w:rsidRDefault="00ED2D5D" w:rsidP="00ED2D5D">
            <w:pPr>
              <w:pStyle w:val="acctfourfigures"/>
              <w:tabs>
                <w:tab w:val="clear" w:pos="765"/>
                <w:tab w:val="decimal" w:pos="731"/>
              </w:tabs>
              <w:spacing w:line="240" w:lineRule="atLeast"/>
              <w:ind w:right="11"/>
              <w:rPr>
                <w:rFonts w:cs="Times New Roman"/>
                <w:sz w:val="18"/>
                <w:szCs w:val="18"/>
              </w:rPr>
            </w:pPr>
          </w:p>
        </w:tc>
        <w:tc>
          <w:tcPr>
            <w:tcW w:w="182" w:type="dxa"/>
          </w:tcPr>
          <w:p w14:paraId="6A6AA13E" w14:textId="77777777" w:rsidR="00ED2D5D" w:rsidRPr="009361A6" w:rsidRDefault="00ED2D5D" w:rsidP="00ED2D5D">
            <w:pPr>
              <w:pStyle w:val="acctfourfigures"/>
              <w:tabs>
                <w:tab w:val="clear" w:pos="765"/>
                <w:tab w:val="decimal" w:pos="731"/>
              </w:tabs>
              <w:spacing w:line="240" w:lineRule="atLeast"/>
              <w:ind w:right="11"/>
              <w:rPr>
                <w:rFonts w:cs="Times New Roman"/>
                <w:sz w:val="18"/>
                <w:szCs w:val="18"/>
              </w:rPr>
            </w:pPr>
          </w:p>
        </w:tc>
        <w:tc>
          <w:tcPr>
            <w:tcW w:w="989" w:type="dxa"/>
          </w:tcPr>
          <w:p w14:paraId="5ECFC729" w14:textId="77777777" w:rsidR="00ED2D5D" w:rsidRDefault="00ED2D5D" w:rsidP="00ED2D5D">
            <w:pPr>
              <w:pStyle w:val="acctfourfigures"/>
              <w:tabs>
                <w:tab w:val="clear" w:pos="765"/>
                <w:tab w:val="decimal" w:pos="840"/>
              </w:tabs>
              <w:spacing w:line="240" w:lineRule="atLeast"/>
              <w:ind w:right="-162"/>
              <w:rPr>
                <w:rFonts w:cs="Cordia New"/>
                <w:sz w:val="18"/>
                <w:szCs w:val="18"/>
                <w:lang w:val="en-US" w:bidi="th-TH"/>
              </w:rPr>
            </w:pPr>
          </w:p>
          <w:p w14:paraId="17B8AB7B" w14:textId="7E6617C8" w:rsidR="00ED2D5D" w:rsidRPr="005874A7" w:rsidRDefault="00ED2D5D" w:rsidP="00ED2D5D">
            <w:pPr>
              <w:pStyle w:val="acctfourfigures"/>
              <w:tabs>
                <w:tab w:val="clear" w:pos="765"/>
                <w:tab w:val="decimal" w:pos="840"/>
              </w:tabs>
              <w:spacing w:line="240" w:lineRule="atLeast"/>
              <w:ind w:right="-162"/>
              <w:rPr>
                <w:rFonts w:cs="Cordia New"/>
                <w:sz w:val="18"/>
                <w:szCs w:val="18"/>
                <w:lang w:val="en-US" w:bidi="th-TH"/>
              </w:rPr>
            </w:pPr>
            <w:r w:rsidRPr="005874A7">
              <w:rPr>
                <w:rFonts w:cs="Cordia New"/>
                <w:sz w:val="18"/>
                <w:szCs w:val="18"/>
                <w:lang w:val="en-US" w:bidi="th-TH"/>
              </w:rPr>
              <w:t>1</w:t>
            </w:r>
            <w:r>
              <w:rPr>
                <w:rFonts w:cs="Cordia New"/>
                <w:sz w:val="18"/>
                <w:szCs w:val="18"/>
                <w:lang w:val="en-US" w:bidi="th-TH"/>
              </w:rPr>
              <w:t>5,284</w:t>
            </w:r>
          </w:p>
        </w:tc>
        <w:tc>
          <w:tcPr>
            <w:tcW w:w="180" w:type="dxa"/>
          </w:tcPr>
          <w:p w14:paraId="22974D00" w14:textId="77777777" w:rsidR="00ED2D5D" w:rsidRPr="009361A6" w:rsidRDefault="00ED2D5D" w:rsidP="00ED2D5D">
            <w:pPr>
              <w:pStyle w:val="acctfourfigures"/>
              <w:tabs>
                <w:tab w:val="clear" w:pos="765"/>
                <w:tab w:val="decimal" w:pos="731"/>
              </w:tabs>
              <w:spacing w:line="240" w:lineRule="atLeast"/>
              <w:ind w:right="11"/>
              <w:rPr>
                <w:rFonts w:cs="Times New Roman"/>
                <w:sz w:val="18"/>
                <w:szCs w:val="18"/>
              </w:rPr>
            </w:pPr>
          </w:p>
        </w:tc>
        <w:tc>
          <w:tcPr>
            <w:tcW w:w="540" w:type="dxa"/>
          </w:tcPr>
          <w:p w14:paraId="2171BF23" w14:textId="77777777" w:rsidR="00ED2D5D" w:rsidRPr="009361A6" w:rsidRDefault="00ED2D5D" w:rsidP="00ED2D5D">
            <w:pPr>
              <w:pStyle w:val="acctfourfigures"/>
              <w:tabs>
                <w:tab w:val="clear" w:pos="765"/>
                <w:tab w:val="decimal" w:pos="731"/>
              </w:tabs>
              <w:spacing w:line="240" w:lineRule="atLeast"/>
              <w:ind w:right="11"/>
              <w:rPr>
                <w:rFonts w:cs="Times New Roman"/>
                <w:sz w:val="18"/>
                <w:szCs w:val="18"/>
              </w:rPr>
            </w:pPr>
          </w:p>
        </w:tc>
        <w:tc>
          <w:tcPr>
            <w:tcW w:w="180" w:type="dxa"/>
          </w:tcPr>
          <w:p w14:paraId="23BE55CB" w14:textId="77777777" w:rsidR="00ED2D5D" w:rsidRPr="009361A6" w:rsidRDefault="00ED2D5D" w:rsidP="00ED2D5D">
            <w:pPr>
              <w:pStyle w:val="acctfourfigures"/>
              <w:tabs>
                <w:tab w:val="clear" w:pos="765"/>
                <w:tab w:val="decimal" w:pos="731"/>
              </w:tabs>
              <w:spacing w:line="240" w:lineRule="atLeast"/>
              <w:ind w:right="11"/>
              <w:rPr>
                <w:rFonts w:cs="Times New Roman"/>
                <w:sz w:val="18"/>
                <w:szCs w:val="18"/>
              </w:rPr>
            </w:pPr>
          </w:p>
        </w:tc>
        <w:tc>
          <w:tcPr>
            <w:tcW w:w="990" w:type="dxa"/>
          </w:tcPr>
          <w:p w14:paraId="7BFA6C8F" w14:textId="77777777" w:rsidR="00ED2D5D" w:rsidRPr="009361A6" w:rsidRDefault="00ED2D5D" w:rsidP="00ED2D5D">
            <w:pPr>
              <w:pStyle w:val="acctfourfigures"/>
              <w:tabs>
                <w:tab w:val="clear" w:pos="765"/>
                <w:tab w:val="decimal" w:pos="733"/>
              </w:tabs>
              <w:spacing w:line="240" w:lineRule="atLeast"/>
              <w:ind w:right="-162"/>
              <w:rPr>
                <w:rFonts w:cs="Cordia New"/>
                <w:sz w:val="18"/>
                <w:szCs w:val="18"/>
                <w:lang w:val="en-US" w:bidi="th-TH"/>
              </w:rPr>
            </w:pPr>
          </w:p>
          <w:p w14:paraId="61ECEC78" w14:textId="4C703024" w:rsidR="00ED2D5D" w:rsidRPr="001277FF" w:rsidRDefault="00ED2D5D" w:rsidP="00ED2D5D">
            <w:pPr>
              <w:pStyle w:val="acctfourfigures"/>
              <w:tabs>
                <w:tab w:val="clear" w:pos="765"/>
                <w:tab w:val="decimal" w:pos="820"/>
              </w:tabs>
              <w:spacing w:line="240" w:lineRule="atLeast"/>
              <w:ind w:right="-162"/>
              <w:rPr>
                <w:rFonts w:cs="Cordia New"/>
                <w:sz w:val="18"/>
                <w:szCs w:val="18"/>
                <w:lang w:val="en-US" w:bidi="th-TH"/>
              </w:rPr>
            </w:pPr>
            <w:r>
              <w:rPr>
                <w:rFonts w:cs="Cordia New"/>
                <w:sz w:val="18"/>
                <w:szCs w:val="18"/>
                <w:lang w:val="en-US" w:bidi="th-TH"/>
              </w:rPr>
              <w:t>1,025</w:t>
            </w:r>
            <w:r w:rsidRPr="009361A6">
              <w:rPr>
                <w:rFonts w:cs="Cordia New"/>
                <w:sz w:val="18"/>
                <w:szCs w:val="18"/>
                <w:lang w:val="en-US" w:bidi="th-TH"/>
              </w:rPr>
              <w:t>,</w:t>
            </w:r>
            <w:r>
              <w:rPr>
                <w:rFonts w:cs="Cordia New"/>
                <w:sz w:val="18"/>
                <w:szCs w:val="18"/>
                <w:lang w:val="en-US" w:bidi="th-TH"/>
              </w:rPr>
              <w:t>222</w:t>
            </w:r>
          </w:p>
        </w:tc>
      </w:tr>
      <w:tr w:rsidR="00B71509" w:rsidRPr="00065932" w14:paraId="40B17913" w14:textId="77777777" w:rsidTr="00B37491">
        <w:trPr>
          <w:cantSplit/>
          <w:trHeight w:val="74"/>
        </w:trPr>
        <w:tc>
          <w:tcPr>
            <w:tcW w:w="2441" w:type="dxa"/>
            <w:shd w:val="clear" w:color="auto" w:fill="auto"/>
          </w:tcPr>
          <w:p w14:paraId="6EA54DA7" w14:textId="77777777" w:rsidR="00B71509" w:rsidRPr="009361A6" w:rsidRDefault="00B71509" w:rsidP="00B71509">
            <w:pPr>
              <w:ind w:left="102" w:hanging="102"/>
              <w:rPr>
                <w:rFonts w:ascii="Times New Roman" w:hAnsi="Times New Roman" w:cs="Times New Roman"/>
              </w:rPr>
            </w:pPr>
            <w:r w:rsidRPr="009361A6">
              <w:rPr>
                <w:rFonts w:ascii="Times New Roman" w:hAnsi="Times New Roman" w:cs="Times New Roman"/>
              </w:rPr>
              <w:t>Additional expense deductions allowed</w:t>
            </w:r>
          </w:p>
        </w:tc>
        <w:tc>
          <w:tcPr>
            <w:tcW w:w="540" w:type="dxa"/>
            <w:shd w:val="clear" w:color="auto" w:fill="auto"/>
          </w:tcPr>
          <w:p w14:paraId="56A0E69E" w14:textId="77777777" w:rsidR="00B71509" w:rsidRPr="009361A6" w:rsidRDefault="00B71509" w:rsidP="00B71509">
            <w:pPr>
              <w:pStyle w:val="acctfourfigures"/>
              <w:tabs>
                <w:tab w:val="clear" w:pos="765"/>
                <w:tab w:val="decimal" w:pos="461"/>
              </w:tabs>
              <w:spacing w:line="240" w:lineRule="atLeast"/>
              <w:rPr>
                <w:rFonts w:cs="Times New Roman"/>
                <w:sz w:val="18"/>
                <w:szCs w:val="18"/>
              </w:rPr>
            </w:pPr>
          </w:p>
        </w:tc>
        <w:tc>
          <w:tcPr>
            <w:tcW w:w="180" w:type="dxa"/>
            <w:shd w:val="clear" w:color="auto" w:fill="auto"/>
          </w:tcPr>
          <w:p w14:paraId="75BC2B6A" w14:textId="77777777" w:rsidR="00B71509" w:rsidRPr="009361A6" w:rsidRDefault="00B71509" w:rsidP="00B71509">
            <w:pPr>
              <w:pStyle w:val="acctfourfigures"/>
              <w:spacing w:line="240" w:lineRule="atLeast"/>
              <w:rPr>
                <w:rFonts w:cs="Times New Roman"/>
                <w:sz w:val="18"/>
                <w:szCs w:val="18"/>
              </w:rPr>
            </w:pPr>
          </w:p>
        </w:tc>
        <w:tc>
          <w:tcPr>
            <w:tcW w:w="990" w:type="dxa"/>
            <w:shd w:val="clear" w:color="auto" w:fill="auto"/>
          </w:tcPr>
          <w:p w14:paraId="33235B38" w14:textId="77777777" w:rsidR="00B71509" w:rsidRDefault="00B71509" w:rsidP="00B71509">
            <w:pPr>
              <w:pStyle w:val="acctfourfigures"/>
              <w:tabs>
                <w:tab w:val="clear" w:pos="765"/>
                <w:tab w:val="decimal" w:pos="823"/>
              </w:tabs>
              <w:spacing w:line="240" w:lineRule="atLeast"/>
              <w:ind w:right="-162"/>
              <w:rPr>
                <w:rFonts w:cs="Cordia New"/>
                <w:sz w:val="18"/>
                <w:szCs w:val="18"/>
                <w:lang w:val="en-US" w:bidi="th-TH"/>
              </w:rPr>
            </w:pPr>
          </w:p>
          <w:p w14:paraId="4EDA708D" w14:textId="3C29008A" w:rsidR="00B71509" w:rsidRPr="009361A6" w:rsidRDefault="00E24DDF" w:rsidP="00B71509">
            <w:pPr>
              <w:pStyle w:val="acctfourfigures"/>
              <w:tabs>
                <w:tab w:val="clear" w:pos="765"/>
                <w:tab w:val="decimal" w:pos="817"/>
              </w:tabs>
              <w:spacing w:line="240" w:lineRule="atLeast"/>
              <w:ind w:right="-78"/>
              <w:rPr>
                <w:rFonts w:cs="Times New Roman"/>
                <w:sz w:val="18"/>
                <w:szCs w:val="18"/>
              </w:rPr>
            </w:pPr>
            <w:r>
              <w:rPr>
                <w:rFonts w:cs="Times New Roman"/>
                <w:sz w:val="18"/>
                <w:szCs w:val="18"/>
              </w:rPr>
              <w:t>(</w:t>
            </w:r>
            <w:r w:rsidR="00C662F3">
              <w:rPr>
                <w:rFonts w:cs="Times New Roman"/>
                <w:sz w:val="18"/>
                <w:szCs w:val="18"/>
              </w:rPr>
              <w:t>704</w:t>
            </w:r>
            <w:r w:rsidR="00BC2144">
              <w:rPr>
                <w:rFonts w:cs="Times New Roman"/>
                <w:sz w:val="18"/>
                <w:szCs w:val="18"/>
              </w:rPr>
              <w:t>)</w:t>
            </w:r>
          </w:p>
        </w:tc>
        <w:tc>
          <w:tcPr>
            <w:tcW w:w="180" w:type="dxa"/>
            <w:shd w:val="clear" w:color="auto" w:fill="auto"/>
          </w:tcPr>
          <w:p w14:paraId="2D1CB28E" w14:textId="77777777" w:rsidR="00B71509" w:rsidRPr="009361A6" w:rsidRDefault="00B71509" w:rsidP="00B71509">
            <w:pPr>
              <w:pStyle w:val="acctfourfigures"/>
              <w:spacing w:line="240" w:lineRule="atLeast"/>
              <w:rPr>
                <w:rFonts w:cs="Times New Roman"/>
                <w:sz w:val="18"/>
                <w:szCs w:val="18"/>
              </w:rPr>
            </w:pPr>
          </w:p>
        </w:tc>
        <w:tc>
          <w:tcPr>
            <w:tcW w:w="540" w:type="dxa"/>
            <w:shd w:val="clear" w:color="auto" w:fill="auto"/>
          </w:tcPr>
          <w:p w14:paraId="40FAC98D" w14:textId="77777777" w:rsidR="00B71509" w:rsidRPr="009361A6" w:rsidRDefault="00B71509" w:rsidP="00B71509">
            <w:pPr>
              <w:pStyle w:val="acctfourfigures"/>
              <w:tabs>
                <w:tab w:val="clear" w:pos="765"/>
                <w:tab w:val="decimal" w:pos="461"/>
              </w:tabs>
              <w:spacing w:line="240" w:lineRule="atLeast"/>
              <w:rPr>
                <w:rFonts w:cs="Times New Roman"/>
                <w:sz w:val="18"/>
                <w:szCs w:val="18"/>
              </w:rPr>
            </w:pPr>
          </w:p>
        </w:tc>
        <w:tc>
          <w:tcPr>
            <w:tcW w:w="180" w:type="dxa"/>
            <w:shd w:val="clear" w:color="auto" w:fill="auto"/>
          </w:tcPr>
          <w:p w14:paraId="70130980" w14:textId="77777777" w:rsidR="00B71509" w:rsidRPr="009361A6" w:rsidRDefault="00B71509" w:rsidP="00B71509">
            <w:pPr>
              <w:pStyle w:val="acctfourfigures"/>
              <w:spacing w:line="240" w:lineRule="atLeast"/>
              <w:rPr>
                <w:rFonts w:cs="Times New Roman"/>
                <w:sz w:val="18"/>
                <w:szCs w:val="18"/>
              </w:rPr>
            </w:pPr>
          </w:p>
        </w:tc>
        <w:tc>
          <w:tcPr>
            <w:tcW w:w="990" w:type="dxa"/>
            <w:shd w:val="clear" w:color="auto" w:fill="auto"/>
          </w:tcPr>
          <w:p w14:paraId="3F23C74A" w14:textId="77777777" w:rsidR="00B71509" w:rsidRPr="009361A6" w:rsidRDefault="00B71509" w:rsidP="00B71509">
            <w:pPr>
              <w:pStyle w:val="acctfourfigures"/>
              <w:tabs>
                <w:tab w:val="clear" w:pos="765"/>
                <w:tab w:val="decimal" w:pos="817"/>
              </w:tabs>
              <w:spacing w:line="240" w:lineRule="atLeast"/>
              <w:ind w:right="-78"/>
              <w:rPr>
                <w:rFonts w:cs="Times New Roman"/>
                <w:sz w:val="18"/>
                <w:szCs w:val="18"/>
              </w:rPr>
            </w:pPr>
          </w:p>
          <w:p w14:paraId="7E6387A8" w14:textId="2C38BAC3" w:rsidR="00B71509" w:rsidRPr="0001078C" w:rsidRDefault="00B71509" w:rsidP="00B71509">
            <w:pPr>
              <w:pStyle w:val="acctfourfigures"/>
              <w:tabs>
                <w:tab w:val="clear" w:pos="765"/>
                <w:tab w:val="decimal" w:pos="817"/>
              </w:tabs>
              <w:spacing w:line="240" w:lineRule="atLeast"/>
              <w:ind w:right="-78"/>
              <w:rPr>
                <w:rFonts w:cs="Times New Roman"/>
                <w:sz w:val="18"/>
                <w:szCs w:val="18"/>
              </w:rPr>
            </w:pPr>
            <w:r w:rsidRPr="009361A6">
              <w:rPr>
                <w:rFonts w:cs="Times New Roman"/>
                <w:sz w:val="18"/>
                <w:szCs w:val="18"/>
              </w:rPr>
              <w:t>(</w:t>
            </w:r>
            <w:r w:rsidR="00023744">
              <w:rPr>
                <w:rFonts w:cs="Times New Roman"/>
                <w:sz w:val="18"/>
                <w:szCs w:val="18"/>
              </w:rPr>
              <w:t>3,945</w:t>
            </w:r>
            <w:r w:rsidRPr="009361A6">
              <w:rPr>
                <w:rFonts w:cs="Times New Roman"/>
                <w:sz w:val="18"/>
                <w:szCs w:val="18"/>
              </w:rPr>
              <w:t>)</w:t>
            </w:r>
          </w:p>
        </w:tc>
        <w:tc>
          <w:tcPr>
            <w:tcW w:w="180" w:type="dxa"/>
          </w:tcPr>
          <w:p w14:paraId="4B583576" w14:textId="77777777" w:rsidR="00B71509" w:rsidRPr="009361A6" w:rsidRDefault="00B71509" w:rsidP="00B71509">
            <w:pPr>
              <w:pStyle w:val="acctfourfigures"/>
              <w:tabs>
                <w:tab w:val="clear" w:pos="765"/>
                <w:tab w:val="decimal" w:pos="731"/>
              </w:tabs>
              <w:spacing w:line="240" w:lineRule="atLeast"/>
              <w:ind w:right="11"/>
              <w:rPr>
                <w:rFonts w:cs="Times New Roman"/>
                <w:sz w:val="18"/>
                <w:szCs w:val="18"/>
              </w:rPr>
            </w:pPr>
          </w:p>
        </w:tc>
        <w:tc>
          <w:tcPr>
            <w:tcW w:w="540" w:type="dxa"/>
          </w:tcPr>
          <w:p w14:paraId="1207CC68" w14:textId="77777777" w:rsidR="00B71509" w:rsidRPr="009361A6" w:rsidRDefault="00B71509" w:rsidP="00B71509">
            <w:pPr>
              <w:pStyle w:val="acctfourfigures"/>
              <w:tabs>
                <w:tab w:val="clear" w:pos="765"/>
                <w:tab w:val="decimal" w:pos="731"/>
              </w:tabs>
              <w:spacing w:line="240" w:lineRule="atLeast"/>
              <w:ind w:right="11"/>
              <w:rPr>
                <w:rFonts w:cs="Times New Roman"/>
                <w:sz w:val="18"/>
                <w:szCs w:val="18"/>
              </w:rPr>
            </w:pPr>
          </w:p>
        </w:tc>
        <w:tc>
          <w:tcPr>
            <w:tcW w:w="182" w:type="dxa"/>
          </w:tcPr>
          <w:p w14:paraId="503971C5" w14:textId="77777777" w:rsidR="00B71509" w:rsidRPr="009361A6" w:rsidRDefault="00B71509" w:rsidP="00B71509">
            <w:pPr>
              <w:pStyle w:val="acctfourfigures"/>
              <w:tabs>
                <w:tab w:val="clear" w:pos="765"/>
                <w:tab w:val="decimal" w:pos="731"/>
              </w:tabs>
              <w:spacing w:line="240" w:lineRule="atLeast"/>
              <w:ind w:right="11"/>
              <w:rPr>
                <w:rFonts w:cs="Times New Roman"/>
                <w:sz w:val="18"/>
                <w:szCs w:val="18"/>
              </w:rPr>
            </w:pPr>
          </w:p>
        </w:tc>
        <w:tc>
          <w:tcPr>
            <w:tcW w:w="989" w:type="dxa"/>
          </w:tcPr>
          <w:p w14:paraId="18674BD8" w14:textId="77777777" w:rsidR="00B71509" w:rsidRDefault="00B71509" w:rsidP="00B71509">
            <w:pPr>
              <w:pStyle w:val="acctfourfigures"/>
              <w:tabs>
                <w:tab w:val="clear" w:pos="765"/>
                <w:tab w:val="decimal" w:pos="823"/>
              </w:tabs>
              <w:spacing w:line="240" w:lineRule="atLeast"/>
              <w:ind w:right="-162"/>
              <w:rPr>
                <w:rFonts w:cs="Cordia New"/>
                <w:sz w:val="18"/>
                <w:szCs w:val="18"/>
                <w:lang w:val="en-US" w:bidi="th-TH"/>
              </w:rPr>
            </w:pPr>
          </w:p>
          <w:p w14:paraId="46CE710D" w14:textId="485DA6E2" w:rsidR="00B71509" w:rsidRPr="009361A6" w:rsidRDefault="00B71509" w:rsidP="00B71509">
            <w:pPr>
              <w:pStyle w:val="acctfourfigures"/>
              <w:tabs>
                <w:tab w:val="clear" w:pos="765"/>
                <w:tab w:val="decimal" w:pos="823"/>
              </w:tabs>
              <w:spacing w:line="240" w:lineRule="atLeast"/>
              <w:ind w:right="-162"/>
              <w:rPr>
                <w:rFonts w:cs="Cordia New"/>
                <w:sz w:val="18"/>
                <w:szCs w:val="18"/>
                <w:lang w:val="en-US" w:bidi="th-TH"/>
              </w:rPr>
            </w:pPr>
            <w:r>
              <w:rPr>
                <w:rFonts w:cs="Cordia New"/>
                <w:sz w:val="18"/>
                <w:szCs w:val="18"/>
                <w:lang w:val="en-US" w:bidi="th-TH"/>
              </w:rPr>
              <w:t>(</w:t>
            </w:r>
            <w:r w:rsidR="00C662F3">
              <w:rPr>
                <w:rFonts w:cs="Cordia New"/>
                <w:sz w:val="18"/>
                <w:szCs w:val="18"/>
                <w:lang w:val="en-US" w:bidi="th-TH"/>
              </w:rPr>
              <w:t>704</w:t>
            </w:r>
            <w:r>
              <w:rPr>
                <w:rFonts w:cs="Cordia New"/>
                <w:sz w:val="18"/>
                <w:szCs w:val="18"/>
                <w:lang w:val="en-US" w:bidi="th-TH"/>
              </w:rPr>
              <w:t>)</w:t>
            </w:r>
          </w:p>
        </w:tc>
        <w:tc>
          <w:tcPr>
            <w:tcW w:w="180" w:type="dxa"/>
          </w:tcPr>
          <w:p w14:paraId="78D3DB6F" w14:textId="77777777" w:rsidR="00B71509" w:rsidRPr="009361A6" w:rsidRDefault="00B71509" w:rsidP="00B71509">
            <w:pPr>
              <w:pStyle w:val="acctfourfigures"/>
              <w:tabs>
                <w:tab w:val="clear" w:pos="765"/>
                <w:tab w:val="decimal" w:pos="731"/>
              </w:tabs>
              <w:spacing w:line="240" w:lineRule="atLeast"/>
              <w:ind w:right="11"/>
              <w:rPr>
                <w:rFonts w:cs="Times New Roman"/>
                <w:sz w:val="18"/>
                <w:szCs w:val="18"/>
              </w:rPr>
            </w:pPr>
          </w:p>
        </w:tc>
        <w:tc>
          <w:tcPr>
            <w:tcW w:w="540" w:type="dxa"/>
          </w:tcPr>
          <w:p w14:paraId="729617C0" w14:textId="77777777" w:rsidR="00B71509" w:rsidRPr="009361A6" w:rsidRDefault="00B71509" w:rsidP="00B71509">
            <w:pPr>
              <w:pStyle w:val="acctfourfigures"/>
              <w:tabs>
                <w:tab w:val="clear" w:pos="765"/>
                <w:tab w:val="decimal" w:pos="731"/>
              </w:tabs>
              <w:spacing w:line="240" w:lineRule="atLeast"/>
              <w:ind w:right="11"/>
              <w:rPr>
                <w:rFonts w:cs="Times New Roman"/>
                <w:sz w:val="18"/>
                <w:szCs w:val="18"/>
              </w:rPr>
            </w:pPr>
          </w:p>
        </w:tc>
        <w:tc>
          <w:tcPr>
            <w:tcW w:w="180" w:type="dxa"/>
          </w:tcPr>
          <w:p w14:paraId="031A0648" w14:textId="77777777" w:rsidR="00B71509" w:rsidRPr="009361A6" w:rsidRDefault="00B71509" w:rsidP="00B71509">
            <w:pPr>
              <w:pStyle w:val="acctfourfigures"/>
              <w:tabs>
                <w:tab w:val="clear" w:pos="765"/>
                <w:tab w:val="decimal" w:pos="731"/>
              </w:tabs>
              <w:spacing w:line="240" w:lineRule="atLeast"/>
              <w:ind w:right="11"/>
              <w:rPr>
                <w:rFonts w:cs="Times New Roman"/>
                <w:sz w:val="18"/>
                <w:szCs w:val="18"/>
              </w:rPr>
            </w:pPr>
          </w:p>
        </w:tc>
        <w:tc>
          <w:tcPr>
            <w:tcW w:w="990" w:type="dxa"/>
          </w:tcPr>
          <w:p w14:paraId="5331EEB2" w14:textId="77777777" w:rsidR="00B71509" w:rsidRPr="009361A6" w:rsidRDefault="00B71509" w:rsidP="00B71509">
            <w:pPr>
              <w:pStyle w:val="acctfourfigures"/>
              <w:tabs>
                <w:tab w:val="clear" w:pos="765"/>
                <w:tab w:val="decimal" w:pos="733"/>
              </w:tabs>
              <w:spacing w:line="240" w:lineRule="atLeast"/>
              <w:ind w:right="-162"/>
              <w:rPr>
                <w:rFonts w:cs="Cordia New"/>
                <w:sz w:val="18"/>
                <w:szCs w:val="18"/>
                <w:lang w:val="en-US" w:bidi="th-TH"/>
              </w:rPr>
            </w:pPr>
          </w:p>
          <w:p w14:paraId="0FD02F41" w14:textId="4C85967C" w:rsidR="00B71509" w:rsidRPr="001277FF" w:rsidRDefault="00B71509" w:rsidP="00B71509">
            <w:pPr>
              <w:pStyle w:val="acctfourfigures"/>
              <w:tabs>
                <w:tab w:val="clear" w:pos="765"/>
                <w:tab w:val="decimal" w:pos="827"/>
              </w:tabs>
              <w:spacing w:line="240" w:lineRule="atLeast"/>
              <w:ind w:right="-162"/>
              <w:rPr>
                <w:rFonts w:cs="Cordia New"/>
                <w:sz w:val="18"/>
                <w:szCs w:val="18"/>
                <w:lang w:val="en-US" w:bidi="th-TH"/>
              </w:rPr>
            </w:pPr>
            <w:r w:rsidRPr="009361A6">
              <w:rPr>
                <w:rFonts w:cs="Times New Roman"/>
                <w:sz w:val="18"/>
                <w:szCs w:val="18"/>
                <w:lang w:val="en-US" w:bidi="th-TH"/>
              </w:rPr>
              <w:t>(</w:t>
            </w:r>
            <w:r w:rsidR="007E2900">
              <w:rPr>
                <w:rFonts w:cs="Times New Roman"/>
                <w:sz w:val="18"/>
                <w:szCs w:val="18"/>
                <w:lang w:val="en-US" w:bidi="th-TH"/>
              </w:rPr>
              <w:t>3,</w:t>
            </w:r>
            <w:r w:rsidR="00F019EE">
              <w:rPr>
                <w:rFonts w:cs="Times New Roman"/>
                <w:sz w:val="18"/>
                <w:szCs w:val="18"/>
                <w:lang w:val="en-US" w:bidi="th-TH"/>
              </w:rPr>
              <w:t>9</w:t>
            </w:r>
            <w:r w:rsidR="007E2900">
              <w:rPr>
                <w:rFonts w:cs="Times New Roman"/>
                <w:sz w:val="18"/>
                <w:szCs w:val="18"/>
                <w:lang w:val="en-US" w:bidi="th-TH"/>
              </w:rPr>
              <w:t>4</w:t>
            </w:r>
            <w:r w:rsidR="00F019EE">
              <w:rPr>
                <w:rFonts w:cs="Times New Roman"/>
                <w:sz w:val="18"/>
                <w:szCs w:val="18"/>
                <w:lang w:val="en-US" w:bidi="th-TH"/>
              </w:rPr>
              <w:t>5</w:t>
            </w:r>
            <w:r w:rsidRPr="009361A6">
              <w:rPr>
                <w:rFonts w:cs="Times New Roman"/>
                <w:sz w:val="18"/>
                <w:szCs w:val="18"/>
                <w:lang w:val="en-US" w:bidi="th-TH"/>
              </w:rPr>
              <w:t>)</w:t>
            </w:r>
          </w:p>
        </w:tc>
      </w:tr>
      <w:tr w:rsidR="006B17E7" w:rsidRPr="001277FF" w14:paraId="2E21D2E4" w14:textId="77777777" w:rsidTr="00B37491">
        <w:trPr>
          <w:cantSplit/>
          <w:trHeight w:val="74"/>
        </w:trPr>
        <w:tc>
          <w:tcPr>
            <w:tcW w:w="2441" w:type="dxa"/>
            <w:shd w:val="clear" w:color="auto" w:fill="auto"/>
          </w:tcPr>
          <w:p w14:paraId="1D36135B" w14:textId="6B6E31E4" w:rsidR="006B17E7" w:rsidRPr="00ED3041" w:rsidRDefault="006B17E7" w:rsidP="006B17E7">
            <w:pPr>
              <w:ind w:left="102" w:hanging="102"/>
              <w:rPr>
                <w:rFonts w:ascii="Times New Roman" w:hAnsi="Times New Roman" w:cs="Times New Roman"/>
                <w:b/>
                <w:bCs/>
              </w:rPr>
            </w:pPr>
            <w:r w:rsidRPr="00ED3041">
              <w:rPr>
                <w:rFonts w:ascii="Times New Roman" w:hAnsi="Times New Roman" w:cs="Times New Roman"/>
                <w:b/>
                <w:bCs/>
              </w:rPr>
              <w:t>Total</w:t>
            </w:r>
          </w:p>
        </w:tc>
        <w:tc>
          <w:tcPr>
            <w:tcW w:w="540" w:type="dxa"/>
            <w:tcBorders>
              <w:top w:val="single" w:sz="4" w:space="0" w:color="auto"/>
              <w:bottom w:val="double" w:sz="4" w:space="0" w:color="auto"/>
            </w:tcBorders>
            <w:shd w:val="clear" w:color="auto" w:fill="auto"/>
          </w:tcPr>
          <w:p w14:paraId="3E914F5E" w14:textId="77F9B3B3" w:rsidR="006B17E7" w:rsidRPr="00ED3041" w:rsidRDefault="006B17E7" w:rsidP="00694738">
            <w:pPr>
              <w:pStyle w:val="acctfourfigures"/>
              <w:tabs>
                <w:tab w:val="clear" w:pos="765"/>
                <w:tab w:val="left" w:pos="287"/>
              </w:tabs>
              <w:spacing w:line="240" w:lineRule="atLeast"/>
              <w:jc w:val="center"/>
              <w:rPr>
                <w:rFonts w:cs="Times New Roman"/>
                <w:b/>
                <w:bCs/>
                <w:sz w:val="18"/>
                <w:szCs w:val="18"/>
              </w:rPr>
            </w:pPr>
            <w:r>
              <w:rPr>
                <w:rFonts w:cs="Times New Roman"/>
                <w:b/>
                <w:bCs/>
                <w:sz w:val="18"/>
                <w:szCs w:val="18"/>
              </w:rPr>
              <w:t>(92)</w:t>
            </w:r>
          </w:p>
        </w:tc>
        <w:tc>
          <w:tcPr>
            <w:tcW w:w="180" w:type="dxa"/>
            <w:shd w:val="clear" w:color="auto" w:fill="auto"/>
          </w:tcPr>
          <w:p w14:paraId="679EA3A9" w14:textId="77777777" w:rsidR="006B17E7" w:rsidRPr="00ED3041" w:rsidRDefault="006B17E7" w:rsidP="006B17E7">
            <w:pPr>
              <w:pStyle w:val="acctfourfigures"/>
              <w:spacing w:line="240" w:lineRule="atLeast"/>
              <w:rPr>
                <w:rFonts w:cs="Times New Roman"/>
                <w:b/>
                <w:bCs/>
                <w:sz w:val="18"/>
                <w:szCs w:val="18"/>
              </w:rPr>
            </w:pPr>
          </w:p>
        </w:tc>
        <w:tc>
          <w:tcPr>
            <w:tcW w:w="990" w:type="dxa"/>
            <w:tcBorders>
              <w:top w:val="single" w:sz="4" w:space="0" w:color="auto"/>
              <w:bottom w:val="double" w:sz="4" w:space="0" w:color="auto"/>
            </w:tcBorders>
            <w:shd w:val="clear" w:color="auto" w:fill="auto"/>
          </w:tcPr>
          <w:p w14:paraId="4BF9746B" w14:textId="0F5A71D8" w:rsidR="006B17E7" w:rsidRPr="00ED3041" w:rsidRDefault="006B17E7" w:rsidP="006B17E7">
            <w:pPr>
              <w:pStyle w:val="acctfourfigures"/>
              <w:tabs>
                <w:tab w:val="clear" w:pos="765"/>
                <w:tab w:val="decimal" w:pos="817"/>
              </w:tabs>
              <w:spacing w:line="240" w:lineRule="atLeast"/>
              <w:ind w:right="-78"/>
              <w:rPr>
                <w:rFonts w:cs="Times New Roman"/>
                <w:b/>
                <w:bCs/>
                <w:sz w:val="18"/>
                <w:szCs w:val="18"/>
              </w:rPr>
            </w:pPr>
            <w:r>
              <w:rPr>
                <w:rFonts w:cs="Times New Roman"/>
                <w:b/>
                <w:bCs/>
                <w:sz w:val="18"/>
                <w:szCs w:val="18"/>
              </w:rPr>
              <w:t>(42,436)</w:t>
            </w:r>
          </w:p>
        </w:tc>
        <w:tc>
          <w:tcPr>
            <w:tcW w:w="180" w:type="dxa"/>
            <w:shd w:val="clear" w:color="auto" w:fill="auto"/>
          </w:tcPr>
          <w:p w14:paraId="3BF40789" w14:textId="77777777" w:rsidR="006B17E7" w:rsidRPr="00ED3041" w:rsidRDefault="006B17E7" w:rsidP="006B17E7">
            <w:pPr>
              <w:pStyle w:val="acctfourfigures"/>
              <w:spacing w:line="240" w:lineRule="atLeast"/>
              <w:rPr>
                <w:rFonts w:cs="Times New Roman"/>
                <w:b/>
                <w:bCs/>
                <w:sz w:val="18"/>
                <w:szCs w:val="18"/>
              </w:rPr>
            </w:pPr>
          </w:p>
        </w:tc>
        <w:tc>
          <w:tcPr>
            <w:tcW w:w="540" w:type="dxa"/>
            <w:tcBorders>
              <w:top w:val="single" w:sz="4" w:space="0" w:color="auto"/>
              <w:bottom w:val="double" w:sz="4" w:space="0" w:color="auto"/>
            </w:tcBorders>
            <w:shd w:val="clear" w:color="auto" w:fill="auto"/>
          </w:tcPr>
          <w:p w14:paraId="1BD1E45E" w14:textId="41254BE0" w:rsidR="006B17E7" w:rsidRPr="00ED3041" w:rsidRDefault="006B17E7" w:rsidP="00694738">
            <w:pPr>
              <w:pStyle w:val="acctfourfigures"/>
              <w:tabs>
                <w:tab w:val="clear" w:pos="765"/>
                <w:tab w:val="decimal" w:pos="189"/>
              </w:tabs>
              <w:spacing w:line="240" w:lineRule="atLeast"/>
              <w:jc w:val="center"/>
              <w:rPr>
                <w:rFonts w:cs="Times New Roman"/>
                <w:b/>
                <w:bCs/>
                <w:sz w:val="18"/>
                <w:szCs w:val="18"/>
              </w:rPr>
            </w:pPr>
            <w:r w:rsidRPr="00ED3041">
              <w:rPr>
                <w:rFonts w:cs="Times New Roman"/>
                <w:b/>
                <w:bCs/>
                <w:sz w:val="18"/>
                <w:szCs w:val="18"/>
              </w:rPr>
              <w:t>(1)</w:t>
            </w:r>
          </w:p>
        </w:tc>
        <w:tc>
          <w:tcPr>
            <w:tcW w:w="180" w:type="dxa"/>
            <w:shd w:val="clear" w:color="auto" w:fill="auto"/>
          </w:tcPr>
          <w:p w14:paraId="5E32BC91" w14:textId="77777777" w:rsidR="006B17E7" w:rsidRPr="00ED3041" w:rsidRDefault="006B17E7" w:rsidP="006B17E7">
            <w:pPr>
              <w:pStyle w:val="acctfourfigures"/>
              <w:spacing w:line="240" w:lineRule="atLeast"/>
              <w:rPr>
                <w:rFonts w:cs="Times New Roman"/>
                <w:b/>
                <w:bCs/>
                <w:sz w:val="18"/>
                <w:szCs w:val="18"/>
              </w:rPr>
            </w:pPr>
          </w:p>
        </w:tc>
        <w:tc>
          <w:tcPr>
            <w:tcW w:w="990" w:type="dxa"/>
            <w:tcBorders>
              <w:top w:val="single" w:sz="4" w:space="0" w:color="auto"/>
              <w:bottom w:val="double" w:sz="4" w:space="0" w:color="auto"/>
            </w:tcBorders>
            <w:shd w:val="clear" w:color="auto" w:fill="auto"/>
          </w:tcPr>
          <w:p w14:paraId="5B78FF62" w14:textId="02893102" w:rsidR="006B17E7" w:rsidRPr="00ED3041" w:rsidRDefault="006B17E7" w:rsidP="006B17E7">
            <w:pPr>
              <w:pStyle w:val="acctfourfigures"/>
              <w:tabs>
                <w:tab w:val="clear" w:pos="765"/>
                <w:tab w:val="decimal" w:pos="817"/>
              </w:tabs>
              <w:spacing w:line="240" w:lineRule="atLeast"/>
              <w:ind w:right="-78"/>
              <w:rPr>
                <w:rFonts w:cs="Times New Roman"/>
                <w:b/>
                <w:bCs/>
                <w:sz w:val="18"/>
                <w:szCs w:val="18"/>
              </w:rPr>
            </w:pPr>
            <w:r w:rsidRPr="00ED3041">
              <w:rPr>
                <w:rFonts w:cs="Times New Roman"/>
                <w:b/>
                <w:bCs/>
                <w:sz w:val="18"/>
                <w:szCs w:val="18"/>
              </w:rPr>
              <w:t>(14,437)</w:t>
            </w:r>
          </w:p>
        </w:tc>
        <w:tc>
          <w:tcPr>
            <w:tcW w:w="180" w:type="dxa"/>
          </w:tcPr>
          <w:p w14:paraId="4BEA4458" w14:textId="77777777" w:rsidR="006B17E7" w:rsidRPr="00ED3041" w:rsidRDefault="006B17E7" w:rsidP="006B17E7">
            <w:pPr>
              <w:pStyle w:val="acctfourfigures"/>
              <w:tabs>
                <w:tab w:val="clear" w:pos="765"/>
                <w:tab w:val="decimal" w:pos="731"/>
              </w:tabs>
              <w:spacing w:line="240" w:lineRule="atLeast"/>
              <w:ind w:right="11"/>
              <w:rPr>
                <w:rFonts w:cs="Times New Roman"/>
                <w:b/>
                <w:bCs/>
                <w:sz w:val="18"/>
                <w:szCs w:val="18"/>
              </w:rPr>
            </w:pPr>
          </w:p>
        </w:tc>
        <w:tc>
          <w:tcPr>
            <w:tcW w:w="540" w:type="dxa"/>
            <w:tcBorders>
              <w:top w:val="single" w:sz="4" w:space="0" w:color="auto"/>
              <w:bottom w:val="double" w:sz="4" w:space="0" w:color="auto"/>
            </w:tcBorders>
          </w:tcPr>
          <w:p w14:paraId="754CB377" w14:textId="338688EB" w:rsidR="006B17E7" w:rsidRPr="00ED3041" w:rsidRDefault="006B17E7" w:rsidP="006B17E7">
            <w:pPr>
              <w:pStyle w:val="acctfourfigures"/>
              <w:tabs>
                <w:tab w:val="clear" w:pos="765"/>
                <w:tab w:val="decimal" w:pos="285"/>
              </w:tabs>
              <w:spacing w:line="240" w:lineRule="atLeast"/>
              <w:ind w:right="13"/>
              <w:rPr>
                <w:rFonts w:cs="Times New Roman"/>
                <w:b/>
                <w:bCs/>
                <w:sz w:val="18"/>
                <w:szCs w:val="18"/>
              </w:rPr>
            </w:pPr>
            <w:r>
              <w:rPr>
                <w:rFonts w:cs="Times New Roman"/>
                <w:b/>
                <w:bCs/>
                <w:sz w:val="18"/>
                <w:szCs w:val="18"/>
              </w:rPr>
              <w:t>(34)</w:t>
            </w:r>
          </w:p>
        </w:tc>
        <w:tc>
          <w:tcPr>
            <w:tcW w:w="182" w:type="dxa"/>
          </w:tcPr>
          <w:p w14:paraId="1A8DD1B8" w14:textId="77777777" w:rsidR="006B17E7" w:rsidRPr="00ED3041" w:rsidRDefault="006B17E7" w:rsidP="006B17E7">
            <w:pPr>
              <w:pStyle w:val="acctfourfigures"/>
              <w:tabs>
                <w:tab w:val="clear" w:pos="765"/>
                <w:tab w:val="decimal" w:pos="731"/>
              </w:tabs>
              <w:spacing w:line="240" w:lineRule="atLeast"/>
              <w:ind w:right="11"/>
              <w:rPr>
                <w:rFonts w:cs="Times New Roman"/>
                <w:b/>
                <w:bCs/>
                <w:sz w:val="18"/>
                <w:szCs w:val="18"/>
              </w:rPr>
            </w:pPr>
          </w:p>
        </w:tc>
        <w:tc>
          <w:tcPr>
            <w:tcW w:w="989" w:type="dxa"/>
            <w:tcBorders>
              <w:top w:val="single" w:sz="4" w:space="0" w:color="auto"/>
              <w:bottom w:val="double" w:sz="4" w:space="0" w:color="auto"/>
            </w:tcBorders>
          </w:tcPr>
          <w:p w14:paraId="4DB3527D" w14:textId="15E3EB3F" w:rsidR="006B17E7" w:rsidRPr="00ED3041" w:rsidRDefault="006B17E7" w:rsidP="006B17E7">
            <w:pPr>
              <w:pStyle w:val="acctfourfigures"/>
              <w:tabs>
                <w:tab w:val="clear" w:pos="765"/>
                <w:tab w:val="decimal" w:pos="823"/>
              </w:tabs>
              <w:spacing w:line="240" w:lineRule="atLeast"/>
              <w:ind w:right="-84"/>
              <w:rPr>
                <w:rFonts w:cs="Times New Roman"/>
                <w:b/>
                <w:bCs/>
                <w:sz w:val="18"/>
                <w:szCs w:val="18"/>
              </w:rPr>
            </w:pPr>
            <w:r>
              <w:rPr>
                <w:rFonts w:cs="Times New Roman"/>
                <w:b/>
                <w:bCs/>
                <w:sz w:val="18"/>
                <w:szCs w:val="18"/>
              </w:rPr>
              <w:t>(42,436)</w:t>
            </w:r>
          </w:p>
        </w:tc>
        <w:tc>
          <w:tcPr>
            <w:tcW w:w="180" w:type="dxa"/>
          </w:tcPr>
          <w:p w14:paraId="73706CA9" w14:textId="77777777" w:rsidR="006B17E7" w:rsidRPr="00ED3041" w:rsidRDefault="006B17E7" w:rsidP="006B17E7">
            <w:pPr>
              <w:pStyle w:val="acctfourfigures"/>
              <w:tabs>
                <w:tab w:val="clear" w:pos="765"/>
                <w:tab w:val="decimal" w:pos="731"/>
              </w:tabs>
              <w:spacing w:line="240" w:lineRule="atLeast"/>
              <w:ind w:right="11"/>
              <w:rPr>
                <w:rFonts w:cs="Times New Roman"/>
                <w:b/>
                <w:bCs/>
                <w:sz w:val="18"/>
                <w:szCs w:val="18"/>
              </w:rPr>
            </w:pPr>
          </w:p>
        </w:tc>
        <w:tc>
          <w:tcPr>
            <w:tcW w:w="540" w:type="dxa"/>
            <w:tcBorders>
              <w:top w:val="single" w:sz="4" w:space="0" w:color="auto"/>
              <w:bottom w:val="double" w:sz="4" w:space="0" w:color="auto"/>
            </w:tcBorders>
          </w:tcPr>
          <w:p w14:paraId="3B0574C6" w14:textId="44AFAE87" w:rsidR="006B17E7" w:rsidRPr="00ED3041" w:rsidRDefault="006B17E7" w:rsidP="006B17E7">
            <w:pPr>
              <w:pStyle w:val="acctfourfigures"/>
              <w:tabs>
                <w:tab w:val="clear" w:pos="765"/>
                <w:tab w:val="decimal" w:pos="285"/>
              </w:tabs>
              <w:spacing w:line="240" w:lineRule="atLeast"/>
              <w:ind w:right="13"/>
              <w:rPr>
                <w:rFonts w:cs="Times New Roman"/>
                <w:b/>
                <w:bCs/>
                <w:sz w:val="18"/>
                <w:szCs w:val="18"/>
              </w:rPr>
            </w:pPr>
            <w:r>
              <w:rPr>
                <w:rFonts w:cs="Times New Roman"/>
                <w:b/>
                <w:bCs/>
                <w:sz w:val="18"/>
                <w:szCs w:val="18"/>
              </w:rPr>
              <w:t>-</w:t>
            </w:r>
          </w:p>
        </w:tc>
        <w:tc>
          <w:tcPr>
            <w:tcW w:w="180" w:type="dxa"/>
          </w:tcPr>
          <w:p w14:paraId="5B5DA0A0" w14:textId="77777777" w:rsidR="006B17E7" w:rsidRPr="00ED3041" w:rsidRDefault="006B17E7" w:rsidP="006B17E7">
            <w:pPr>
              <w:pStyle w:val="acctfourfigures"/>
              <w:tabs>
                <w:tab w:val="clear" w:pos="765"/>
                <w:tab w:val="decimal" w:pos="731"/>
              </w:tabs>
              <w:spacing w:line="240" w:lineRule="atLeast"/>
              <w:ind w:right="11"/>
              <w:rPr>
                <w:rFonts w:cs="Times New Roman"/>
                <w:b/>
                <w:bCs/>
                <w:sz w:val="18"/>
                <w:szCs w:val="18"/>
              </w:rPr>
            </w:pPr>
          </w:p>
        </w:tc>
        <w:tc>
          <w:tcPr>
            <w:tcW w:w="990" w:type="dxa"/>
            <w:tcBorders>
              <w:top w:val="single" w:sz="4" w:space="0" w:color="auto"/>
              <w:bottom w:val="double" w:sz="4" w:space="0" w:color="auto"/>
            </w:tcBorders>
          </w:tcPr>
          <w:p w14:paraId="31E80C04" w14:textId="3D2DFB5F" w:rsidR="006B17E7" w:rsidRPr="00ED3041" w:rsidRDefault="006B17E7" w:rsidP="006B17E7">
            <w:pPr>
              <w:pStyle w:val="acctfourfigures"/>
              <w:tabs>
                <w:tab w:val="clear" w:pos="765"/>
                <w:tab w:val="decimal" w:pos="827"/>
              </w:tabs>
              <w:spacing w:line="240" w:lineRule="atLeast"/>
              <w:ind w:right="-162"/>
              <w:rPr>
                <w:b/>
                <w:bCs/>
                <w:sz w:val="18"/>
                <w:szCs w:val="18"/>
                <w:lang w:val="en-US" w:bidi="th-TH"/>
              </w:rPr>
            </w:pPr>
            <w:r w:rsidRPr="001277FF">
              <w:rPr>
                <w:rFonts w:cs="Cordia New"/>
                <w:b/>
                <w:bCs/>
                <w:sz w:val="18"/>
                <w:szCs w:val="18"/>
                <w:lang w:val="en-US" w:bidi="th-TH"/>
              </w:rPr>
              <w:t>(14,</w:t>
            </w:r>
            <w:r w:rsidRPr="00ED3041">
              <w:rPr>
                <w:rFonts w:cs="Times New Roman"/>
                <w:b/>
                <w:bCs/>
                <w:sz w:val="18"/>
                <w:szCs w:val="18"/>
                <w:lang w:val="en-US" w:bidi="th-TH"/>
              </w:rPr>
              <w:t>437</w:t>
            </w:r>
            <w:r w:rsidRPr="001277FF">
              <w:rPr>
                <w:rFonts w:cs="Cordia New"/>
                <w:b/>
                <w:bCs/>
                <w:sz w:val="18"/>
                <w:szCs w:val="18"/>
                <w:lang w:val="en-US" w:bidi="th-TH"/>
              </w:rPr>
              <w:t>)</w:t>
            </w:r>
          </w:p>
        </w:tc>
      </w:tr>
    </w:tbl>
    <w:p w14:paraId="6F2DB3AC" w14:textId="77777777" w:rsidR="00CC0890" w:rsidRPr="00694738" w:rsidRDefault="00CC0890" w:rsidP="00084172">
      <w:pPr>
        <w:tabs>
          <w:tab w:val="clear" w:pos="227"/>
          <w:tab w:val="clear" w:pos="454"/>
          <w:tab w:val="clear" w:pos="680"/>
          <w:tab w:val="clear" w:pos="907"/>
          <w:tab w:val="left" w:pos="540"/>
        </w:tabs>
        <w:rPr>
          <w:rFonts w:ascii="Times New Roman" w:hAnsi="Times New Roman" w:cstheme="minorBidi"/>
          <w:sz w:val="22"/>
          <w:szCs w:val="22"/>
          <w:highlight w:val="yellow"/>
          <w:cs/>
        </w:rPr>
      </w:pPr>
    </w:p>
    <w:tbl>
      <w:tblPr>
        <w:tblW w:w="9529" w:type="dxa"/>
        <w:tblInd w:w="529" w:type="dxa"/>
        <w:tblLayout w:type="fixed"/>
        <w:tblCellMar>
          <w:left w:w="79" w:type="dxa"/>
          <w:right w:w="79" w:type="dxa"/>
        </w:tblCellMar>
        <w:tblLook w:val="0000" w:firstRow="0" w:lastRow="0" w:firstColumn="0" w:lastColumn="0" w:noHBand="0" w:noVBand="0"/>
      </w:tblPr>
      <w:tblGrid>
        <w:gridCol w:w="4140"/>
        <w:gridCol w:w="178"/>
        <w:gridCol w:w="1161"/>
        <w:gridCol w:w="180"/>
        <w:gridCol w:w="1170"/>
        <w:gridCol w:w="180"/>
        <w:gridCol w:w="1170"/>
        <w:gridCol w:w="180"/>
        <w:gridCol w:w="1170"/>
      </w:tblGrid>
      <w:tr w:rsidR="00E35658" w:rsidRPr="00065932" w14:paraId="5F2491EB" w14:textId="77777777" w:rsidTr="00EB240E">
        <w:trPr>
          <w:cantSplit/>
          <w:tblHeader/>
        </w:trPr>
        <w:tc>
          <w:tcPr>
            <w:tcW w:w="4140" w:type="dxa"/>
            <w:vAlign w:val="bottom"/>
          </w:tcPr>
          <w:p w14:paraId="4752CEBC" w14:textId="77777777" w:rsidR="00E35658" w:rsidRPr="004078BF" w:rsidRDefault="00E35658" w:rsidP="000E2670">
            <w:pPr>
              <w:spacing w:line="240" w:lineRule="auto"/>
              <w:rPr>
                <w:rFonts w:ascii="Times New Roman" w:hAnsi="Times New Roman" w:cs="Times New Roman"/>
                <w:sz w:val="22"/>
                <w:szCs w:val="22"/>
              </w:rPr>
            </w:pPr>
            <w:r w:rsidRPr="004078BF">
              <w:rPr>
                <w:rFonts w:ascii="Times New Roman" w:hAnsi="Times New Roman" w:cs="Times New Roman"/>
                <w:b/>
                <w:bCs/>
                <w:i/>
                <w:iCs/>
                <w:sz w:val="22"/>
                <w:szCs w:val="22"/>
              </w:rPr>
              <w:t>Deferred tax</w:t>
            </w:r>
          </w:p>
        </w:tc>
        <w:tc>
          <w:tcPr>
            <w:tcW w:w="178" w:type="dxa"/>
            <w:vAlign w:val="bottom"/>
          </w:tcPr>
          <w:p w14:paraId="4ED1E8E0" w14:textId="77777777" w:rsidR="00E35658" w:rsidRPr="00A17337" w:rsidRDefault="00E35658" w:rsidP="000E2670">
            <w:pPr>
              <w:pStyle w:val="acctmergecolhdg"/>
              <w:spacing w:line="240" w:lineRule="auto"/>
              <w:rPr>
                <w:rFonts w:cs="Times New Roman"/>
                <w:b w:val="0"/>
                <w:bCs/>
                <w:i/>
                <w:iCs/>
                <w:szCs w:val="22"/>
              </w:rPr>
            </w:pPr>
          </w:p>
        </w:tc>
        <w:tc>
          <w:tcPr>
            <w:tcW w:w="2511" w:type="dxa"/>
            <w:gridSpan w:val="3"/>
          </w:tcPr>
          <w:p w14:paraId="65DFA666" w14:textId="77777777" w:rsidR="00E35658" w:rsidRPr="00A17337" w:rsidRDefault="00E35658" w:rsidP="000E2670">
            <w:pPr>
              <w:pStyle w:val="acctmergecolhdg"/>
              <w:spacing w:line="240" w:lineRule="auto"/>
              <w:ind w:left="-83" w:right="-79"/>
              <w:rPr>
                <w:rFonts w:cs="Times New Roman"/>
                <w:bCs/>
                <w:szCs w:val="22"/>
              </w:rPr>
            </w:pPr>
            <w:r w:rsidRPr="00A17337">
              <w:rPr>
                <w:rFonts w:cs="Times New Roman"/>
                <w:bCs/>
                <w:szCs w:val="22"/>
              </w:rPr>
              <w:t>Financial statements in which the equity method is applied</w:t>
            </w:r>
          </w:p>
        </w:tc>
        <w:tc>
          <w:tcPr>
            <w:tcW w:w="180" w:type="dxa"/>
          </w:tcPr>
          <w:p w14:paraId="4FFF8CC4" w14:textId="77777777" w:rsidR="00E35658" w:rsidRPr="00A17337" w:rsidRDefault="00E35658" w:rsidP="000E2670">
            <w:pPr>
              <w:pStyle w:val="acctmergecolhdg"/>
              <w:spacing w:line="240" w:lineRule="auto"/>
              <w:rPr>
                <w:rFonts w:cs="Times New Roman"/>
                <w:szCs w:val="22"/>
              </w:rPr>
            </w:pPr>
          </w:p>
        </w:tc>
        <w:tc>
          <w:tcPr>
            <w:tcW w:w="2520" w:type="dxa"/>
            <w:gridSpan w:val="3"/>
          </w:tcPr>
          <w:p w14:paraId="19C822C2" w14:textId="77777777" w:rsidR="004831E3" w:rsidRPr="00A17337" w:rsidRDefault="004831E3" w:rsidP="000E2670">
            <w:pPr>
              <w:pStyle w:val="acctmergecolhdg"/>
              <w:spacing w:line="240" w:lineRule="auto"/>
              <w:ind w:left="-69" w:right="-86"/>
              <w:rPr>
                <w:rFonts w:cs="Times New Roman"/>
                <w:szCs w:val="22"/>
              </w:rPr>
            </w:pPr>
          </w:p>
          <w:p w14:paraId="2DEA2101" w14:textId="77777777" w:rsidR="00E35658" w:rsidRPr="00A17337" w:rsidRDefault="00E35658" w:rsidP="000E2670">
            <w:pPr>
              <w:pStyle w:val="acctmergecolhdg"/>
              <w:spacing w:line="240" w:lineRule="auto"/>
              <w:ind w:left="-69" w:right="-86"/>
              <w:rPr>
                <w:rFonts w:cs="Times New Roman"/>
                <w:szCs w:val="22"/>
              </w:rPr>
            </w:pPr>
            <w:r w:rsidRPr="00A17337">
              <w:rPr>
                <w:rFonts w:cs="Times New Roman"/>
                <w:szCs w:val="22"/>
              </w:rPr>
              <w:t xml:space="preserve">Separate </w:t>
            </w:r>
          </w:p>
          <w:p w14:paraId="0A00E381" w14:textId="77777777" w:rsidR="00E35658" w:rsidRPr="00A17337" w:rsidRDefault="00E35658" w:rsidP="000E2670">
            <w:pPr>
              <w:pStyle w:val="acctmergecolhdg"/>
              <w:spacing w:line="240" w:lineRule="auto"/>
              <w:ind w:left="-79" w:right="-83"/>
              <w:rPr>
                <w:rFonts w:cs="Times New Roman"/>
                <w:szCs w:val="22"/>
              </w:rPr>
            </w:pPr>
            <w:r w:rsidRPr="00A17337">
              <w:rPr>
                <w:rFonts w:cs="Times New Roman"/>
                <w:szCs w:val="22"/>
              </w:rPr>
              <w:t>financial statements</w:t>
            </w:r>
          </w:p>
        </w:tc>
      </w:tr>
      <w:tr w:rsidR="00BB2A4C" w:rsidRPr="00065932" w14:paraId="16479707" w14:textId="77777777" w:rsidTr="00EB240E">
        <w:trPr>
          <w:cantSplit/>
          <w:tblHeader/>
        </w:trPr>
        <w:tc>
          <w:tcPr>
            <w:tcW w:w="4140" w:type="dxa"/>
          </w:tcPr>
          <w:p w14:paraId="18FEDE35" w14:textId="77777777" w:rsidR="00BB2A4C" w:rsidRPr="00A17337" w:rsidRDefault="00BB2A4C" w:rsidP="00BB2A4C">
            <w:pPr>
              <w:spacing w:line="240" w:lineRule="auto"/>
              <w:rPr>
                <w:rFonts w:ascii="Times New Roman" w:hAnsi="Times New Roman" w:cs="Times New Roman"/>
                <w:i/>
                <w:iCs/>
                <w:sz w:val="22"/>
                <w:szCs w:val="22"/>
              </w:rPr>
            </w:pPr>
            <w:proofErr w:type="gramStart"/>
            <w:r w:rsidRPr="00A17337">
              <w:rPr>
                <w:rFonts w:ascii="Times New Roman" w:hAnsi="Times New Roman" w:cs="Times New Roman"/>
                <w:b/>
                <w:bCs/>
                <w:i/>
                <w:iCs/>
                <w:sz w:val="22"/>
                <w:szCs w:val="22"/>
              </w:rPr>
              <w:t>At</w:t>
            </w:r>
            <w:proofErr w:type="gramEnd"/>
            <w:r w:rsidRPr="00A17337">
              <w:rPr>
                <w:rFonts w:ascii="Times New Roman" w:hAnsi="Times New Roman" w:cs="Times New Roman"/>
                <w:b/>
                <w:bCs/>
                <w:i/>
                <w:iCs/>
                <w:sz w:val="22"/>
                <w:szCs w:val="22"/>
              </w:rPr>
              <w:t xml:space="preserve"> 31 March</w:t>
            </w:r>
          </w:p>
        </w:tc>
        <w:tc>
          <w:tcPr>
            <w:tcW w:w="178" w:type="dxa"/>
          </w:tcPr>
          <w:p w14:paraId="049F5812" w14:textId="77777777" w:rsidR="00BB2A4C" w:rsidRPr="00A17337" w:rsidRDefault="00BB2A4C" w:rsidP="00BB2A4C">
            <w:pPr>
              <w:pStyle w:val="acctfourfigures"/>
              <w:tabs>
                <w:tab w:val="clear" w:pos="765"/>
                <w:tab w:val="decimal" w:pos="461"/>
              </w:tabs>
              <w:spacing w:line="240" w:lineRule="auto"/>
              <w:jc w:val="center"/>
              <w:rPr>
                <w:rFonts w:cs="Times New Roman"/>
                <w:i/>
                <w:iCs/>
                <w:szCs w:val="22"/>
              </w:rPr>
            </w:pPr>
          </w:p>
        </w:tc>
        <w:tc>
          <w:tcPr>
            <w:tcW w:w="1161" w:type="dxa"/>
            <w:shd w:val="clear" w:color="auto" w:fill="auto"/>
          </w:tcPr>
          <w:p w14:paraId="70026295" w14:textId="097F4E99" w:rsidR="00BB2A4C" w:rsidRPr="00A17337" w:rsidRDefault="00BB2A4C" w:rsidP="00BB2A4C">
            <w:pPr>
              <w:pStyle w:val="acctmergecolhdg"/>
              <w:spacing w:line="240" w:lineRule="auto"/>
              <w:rPr>
                <w:rFonts w:cs="Times New Roman"/>
                <w:b w:val="0"/>
                <w:bCs/>
                <w:szCs w:val="22"/>
              </w:rPr>
            </w:pPr>
            <w:r w:rsidRPr="00A17337">
              <w:rPr>
                <w:rFonts w:cs="Times New Roman"/>
                <w:b w:val="0"/>
                <w:bCs/>
                <w:szCs w:val="22"/>
              </w:rPr>
              <w:t>202</w:t>
            </w:r>
            <w:r>
              <w:rPr>
                <w:rFonts w:cs="Times New Roman"/>
                <w:b w:val="0"/>
                <w:bCs/>
                <w:szCs w:val="22"/>
              </w:rPr>
              <w:t>5</w:t>
            </w:r>
          </w:p>
        </w:tc>
        <w:tc>
          <w:tcPr>
            <w:tcW w:w="180" w:type="dxa"/>
            <w:shd w:val="clear" w:color="auto" w:fill="auto"/>
          </w:tcPr>
          <w:p w14:paraId="268CE93D" w14:textId="77777777" w:rsidR="00BB2A4C" w:rsidRPr="00A17337" w:rsidRDefault="00BB2A4C" w:rsidP="00BB2A4C">
            <w:pPr>
              <w:pStyle w:val="acctmergecolhdg"/>
              <w:spacing w:line="240" w:lineRule="auto"/>
              <w:rPr>
                <w:rFonts w:cs="Times New Roman"/>
                <w:b w:val="0"/>
                <w:bCs/>
                <w:szCs w:val="22"/>
              </w:rPr>
            </w:pPr>
          </w:p>
        </w:tc>
        <w:tc>
          <w:tcPr>
            <w:tcW w:w="1170" w:type="dxa"/>
            <w:shd w:val="clear" w:color="auto" w:fill="auto"/>
          </w:tcPr>
          <w:p w14:paraId="06DC8D6C" w14:textId="63E11296" w:rsidR="00BB2A4C" w:rsidRPr="00A17337" w:rsidRDefault="00BB2A4C" w:rsidP="00BB2A4C">
            <w:pPr>
              <w:pStyle w:val="acctmergecolhdg"/>
              <w:spacing w:line="240" w:lineRule="auto"/>
              <w:rPr>
                <w:rFonts w:cs="Times New Roman"/>
                <w:b w:val="0"/>
                <w:bCs/>
                <w:szCs w:val="22"/>
              </w:rPr>
            </w:pPr>
            <w:r w:rsidRPr="00A17337">
              <w:rPr>
                <w:rFonts w:cs="Times New Roman"/>
                <w:b w:val="0"/>
                <w:bCs/>
                <w:szCs w:val="22"/>
              </w:rPr>
              <w:t>202</w:t>
            </w:r>
            <w:r>
              <w:rPr>
                <w:rFonts w:cs="Times New Roman"/>
                <w:b w:val="0"/>
                <w:bCs/>
                <w:szCs w:val="22"/>
              </w:rPr>
              <w:t>4</w:t>
            </w:r>
          </w:p>
        </w:tc>
        <w:tc>
          <w:tcPr>
            <w:tcW w:w="180" w:type="dxa"/>
            <w:shd w:val="clear" w:color="auto" w:fill="auto"/>
          </w:tcPr>
          <w:p w14:paraId="562A2DEB" w14:textId="77777777" w:rsidR="00BB2A4C" w:rsidRPr="00A17337" w:rsidRDefault="00BB2A4C" w:rsidP="00BB2A4C">
            <w:pPr>
              <w:pStyle w:val="acctmergecolhdg"/>
              <w:spacing w:line="240" w:lineRule="auto"/>
              <w:rPr>
                <w:rFonts w:cs="Times New Roman"/>
                <w:b w:val="0"/>
                <w:bCs/>
                <w:szCs w:val="22"/>
              </w:rPr>
            </w:pPr>
          </w:p>
        </w:tc>
        <w:tc>
          <w:tcPr>
            <w:tcW w:w="1170" w:type="dxa"/>
            <w:shd w:val="clear" w:color="auto" w:fill="auto"/>
          </w:tcPr>
          <w:p w14:paraId="2B30675D" w14:textId="2D8CD292" w:rsidR="00BB2A4C" w:rsidRPr="00A17337" w:rsidRDefault="00BB2A4C" w:rsidP="00BB2A4C">
            <w:pPr>
              <w:pStyle w:val="acctmergecolhdg"/>
              <w:spacing w:line="240" w:lineRule="auto"/>
              <w:rPr>
                <w:rFonts w:cs="Times New Roman"/>
                <w:b w:val="0"/>
                <w:bCs/>
                <w:szCs w:val="22"/>
              </w:rPr>
            </w:pPr>
            <w:r w:rsidRPr="00A17337">
              <w:rPr>
                <w:rFonts w:cs="Times New Roman"/>
                <w:b w:val="0"/>
                <w:bCs/>
                <w:szCs w:val="22"/>
              </w:rPr>
              <w:t>202</w:t>
            </w:r>
            <w:r>
              <w:rPr>
                <w:rFonts w:cs="Times New Roman"/>
                <w:b w:val="0"/>
                <w:bCs/>
                <w:szCs w:val="22"/>
              </w:rPr>
              <w:t>5</w:t>
            </w:r>
          </w:p>
        </w:tc>
        <w:tc>
          <w:tcPr>
            <w:tcW w:w="180" w:type="dxa"/>
            <w:shd w:val="clear" w:color="auto" w:fill="auto"/>
          </w:tcPr>
          <w:p w14:paraId="7AFA3033" w14:textId="77777777" w:rsidR="00BB2A4C" w:rsidRPr="00A17337" w:rsidRDefault="00BB2A4C" w:rsidP="00BB2A4C">
            <w:pPr>
              <w:pStyle w:val="acctmergecolhdg"/>
              <w:spacing w:line="240" w:lineRule="auto"/>
              <w:rPr>
                <w:rFonts w:cs="Times New Roman"/>
                <w:b w:val="0"/>
                <w:bCs/>
                <w:szCs w:val="22"/>
              </w:rPr>
            </w:pPr>
          </w:p>
        </w:tc>
        <w:tc>
          <w:tcPr>
            <w:tcW w:w="1170" w:type="dxa"/>
            <w:shd w:val="clear" w:color="auto" w:fill="auto"/>
          </w:tcPr>
          <w:p w14:paraId="6B18176D" w14:textId="036846EE" w:rsidR="00BB2A4C" w:rsidRPr="00A17337" w:rsidRDefault="00BB2A4C" w:rsidP="00BB2A4C">
            <w:pPr>
              <w:pStyle w:val="acctmergecolhdg"/>
              <w:spacing w:line="240" w:lineRule="auto"/>
              <w:rPr>
                <w:rFonts w:cs="Times New Roman"/>
                <w:b w:val="0"/>
                <w:bCs/>
                <w:szCs w:val="22"/>
              </w:rPr>
            </w:pPr>
            <w:r w:rsidRPr="00A17337">
              <w:rPr>
                <w:rFonts w:cs="Times New Roman"/>
                <w:b w:val="0"/>
                <w:bCs/>
                <w:szCs w:val="22"/>
              </w:rPr>
              <w:t>202</w:t>
            </w:r>
            <w:r>
              <w:rPr>
                <w:rFonts w:cs="Times New Roman"/>
                <w:b w:val="0"/>
                <w:bCs/>
                <w:szCs w:val="22"/>
              </w:rPr>
              <w:t>4</w:t>
            </w:r>
          </w:p>
        </w:tc>
      </w:tr>
      <w:tr w:rsidR="00E35658" w:rsidRPr="00065932" w14:paraId="7C490A67" w14:textId="77777777" w:rsidTr="00EB240E">
        <w:trPr>
          <w:cantSplit/>
          <w:trHeight w:val="68"/>
          <w:tblHeader/>
        </w:trPr>
        <w:tc>
          <w:tcPr>
            <w:tcW w:w="4140" w:type="dxa"/>
          </w:tcPr>
          <w:p w14:paraId="5379A6B5" w14:textId="77777777" w:rsidR="00E35658" w:rsidRPr="00A17337" w:rsidRDefault="00E35658" w:rsidP="000E2670">
            <w:pPr>
              <w:spacing w:line="240" w:lineRule="auto"/>
              <w:rPr>
                <w:rFonts w:ascii="Times New Roman" w:hAnsi="Times New Roman" w:cs="Times New Roman"/>
                <w:b/>
                <w:bCs/>
                <w:i/>
                <w:iCs/>
                <w:sz w:val="22"/>
                <w:szCs w:val="22"/>
              </w:rPr>
            </w:pPr>
          </w:p>
        </w:tc>
        <w:tc>
          <w:tcPr>
            <w:tcW w:w="178" w:type="dxa"/>
          </w:tcPr>
          <w:p w14:paraId="7CFD4C4F" w14:textId="77777777" w:rsidR="00E35658" w:rsidRPr="00A17337" w:rsidRDefault="00E35658" w:rsidP="000E2670">
            <w:pPr>
              <w:pStyle w:val="acctfourfigures"/>
              <w:tabs>
                <w:tab w:val="clear" w:pos="765"/>
                <w:tab w:val="decimal" w:pos="461"/>
              </w:tabs>
              <w:spacing w:line="240" w:lineRule="auto"/>
              <w:jc w:val="center"/>
              <w:rPr>
                <w:rFonts w:cs="Times New Roman"/>
                <w:i/>
                <w:iCs/>
                <w:szCs w:val="22"/>
              </w:rPr>
            </w:pPr>
          </w:p>
        </w:tc>
        <w:tc>
          <w:tcPr>
            <w:tcW w:w="5211" w:type="dxa"/>
            <w:gridSpan w:val="7"/>
          </w:tcPr>
          <w:p w14:paraId="1C657BBF" w14:textId="77777777" w:rsidR="00E35658" w:rsidRPr="00A17337" w:rsidRDefault="00E35658" w:rsidP="000E2670">
            <w:pPr>
              <w:pStyle w:val="acctfourfigures"/>
              <w:spacing w:line="240" w:lineRule="auto"/>
              <w:jc w:val="center"/>
              <w:rPr>
                <w:rFonts w:cs="Times New Roman"/>
                <w:i/>
                <w:iCs/>
                <w:szCs w:val="22"/>
              </w:rPr>
            </w:pPr>
            <w:r w:rsidRPr="00A17337">
              <w:rPr>
                <w:rFonts w:cs="Times New Roman"/>
                <w:i/>
                <w:iCs/>
                <w:szCs w:val="22"/>
              </w:rPr>
              <w:t>(in thousand Baht)</w:t>
            </w:r>
          </w:p>
        </w:tc>
      </w:tr>
      <w:tr w:rsidR="00280EAB" w:rsidRPr="00065932" w14:paraId="19314222" w14:textId="77777777" w:rsidTr="00EB240E">
        <w:trPr>
          <w:cantSplit/>
        </w:trPr>
        <w:tc>
          <w:tcPr>
            <w:tcW w:w="4140" w:type="dxa"/>
          </w:tcPr>
          <w:p w14:paraId="05626577" w14:textId="23AA1146" w:rsidR="00280EAB" w:rsidRPr="00A17337" w:rsidRDefault="00280EAB" w:rsidP="00280EAB">
            <w:pPr>
              <w:spacing w:line="240" w:lineRule="auto"/>
              <w:rPr>
                <w:rFonts w:ascii="Times New Roman" w:hAnsi="Times New Roman" w:cs="Times New Roman"/>
                <w:sz w:val="22"/>
                <w:szCs w:val="22"/>
              </w:rPr>
            </w:pPr>
            <w:r w:rsidRPr="00A17337">
              <w:rPr>
                <w:rFonts w:ascii="Times New Roman" w:hAnsi="Times New Roman" w:cs="Times New Roman"/>
                <w:sz w:val="22"/>
                <w:szCs w:val="22"/>
              </w:rPr>
              <w:t>Assets</w:t>
            </w:r>
            <w:r w:rsidRPr="00A17337">
              <w:rPr>
                <w:rFonts w:ascii="Times New Roman" w:hAnsi="Times New Roman" w:cs="Times New Roman"/>
                <w:i/>
                <w:iCs/>
                <w:sz w:val="22"/>
                <w:szCs w:val="22"/>
              </w:rPr>
              <w:t xml:space="preserve"> </w:t>
            </w:r>
          </w:p>
        </w:tc>
        <w:tc>
          <w:tcPr>
            <w:tcW w:w="178" w:type="dxa"/>
          </w:tcPr>
          <w:p w14:paraId="2ADB3729" w14:textId="77777777" w:rsidR="00280EAB" w:rsidRPr="00A17337" w:rsidRDefault="00280EAB" w:rsidP="00280EAB">
            <w:pPr>
              <w:pStyle w:val="acctfourfigures"/>
              <w:tabs>
                <w:tab w:val="clear" w:pos="765"/>
                <w:tab w:val="decimal" w:pos="461"/>
                <w:tab w:val="decimal" w:pos="731"/>
              </w:tabs>
              <w:spacing w:line="240" w:lineRule="auto"/>
              <w:ind w:right="11"/>
              <w:jc w:val="center"/>
              <w:rPr>
                <w:rFonts w:cs="Times New Roman"/>
                <w:i/>
                <w:iCs/>
                <w:szCs w:val="22"/>
              </w:rPr>
            </w:pPr>
          </w:p>
        </w:tc>
        <w:tc>
          <w:tcPr>
            <w:tcW w:w="1161" w:type="dxa"/>
          </w:tcPr>
          <w:p w14:paraId="36DFEAD3" w14:textId="708E693F" w:rsidR="00280EAB" w:rsidRPr="00A17337" w:rsidRDefault="00280EAB" w:rsidP="00280EAB">
            <w:pPr>
              <w:pStyle w:val="acctfourfigures"/>
              <w:tabs>
                <w:tab w:val="clear" w:pos="765"/>
                <w:tab w:val="decimal" w:pos="912"/>
              </w:tabs>
              <w:spacing w:line="240" w:lineRule="auto"/>
              <w:ind w:right="-84"/>
              <w:rPr>
                <w:rFonts w:cs="Times New Roman"/>
                <w:szCs w:val="22"/>
                <w:lang w:val="en-US"/>
              </w:rPr>
            </w:pPr>
            <w:r>
              <w:rPr>
                <w:rFonts w:cs="Times New Roman"/>
                <w:szCs w:val="22"/>
                <w:lang w:val="en-US"/>
              </w:rPr>
              <w:t>155,515</w:t>
            </w:r>
          </w:p>
        </w:tc>
        <w:tc>
          <w:tcPr>
            <w:tcW w:w="180" w:type="dxa"/>
          </w:tcPr>
          <w:p w14:paraId="47406CB4" w14:textId="77777777" w:rsidR="00280EAB" w:rsidRPr="00A17337" w:rsidRDefault="00280EAB" w:rsidP="00280EAB">
            <w:pPr>
              <w:pStyle w:val="acctfourfigures"/>
              <w:spacing w:line="240" w:lineRule="auto"/>
              <w:rPr>
                <w:rFonts w:cs="Times New Roman"/>
                <w:szCs w:val="22"/>
              </w:rPr>
            </w:pPr>
          </w:p>
        </w:tc>
        <w:tc>
          <w:tcPr>
            <w:tcW w:w="1170" w:type="dxa"/>
          </w:tcPr>
          <w:p w14:paraId="0D971D3F" w14:textId="3EB0960E" w:rsidR="00280EAB" w:rsidRPr="00A17337" w:rsidRDefault="00280EAB" w:rsidP="00280EAB">
            <w:pPr>
              <w:pStyle w:val="acctfourfigures"/>
              <w:tabs>
                <w:tab w:val="clear" w:pos="765"/>
                <w:tab w:val="decimal" w:pos="918"/>
              </w:tabs>
              <w:spacing w:line="240" w:lineRule="auto"/>
              <w:ind w:right="11"/>
              <w:rPr>
                <w:rFonts w:cs="Times New Roman"/>
                <w:szCs w:val="22"/>
              </w:rPr>
            </w:pPr>
            <w:r>
              <w:rPr>
                <w:rFonts w:cs="Times New Roman"/>
                <w:szCs w:val="22"/>
                <w:lang w:val="en-US"/>
              </w:rPr>
              <w:t>120,985</w:t>
            </w:r>
          </w:p>
        </w:tc>
        <w:tc>
          <w:tcPr>
            <w:tcW w:w="180" w:type="dxa"/>
          </w:tcPr>
          <w:p w14:paraId="7949A3EB" w14:textId="77777777" w:rsidR="00280EAB" w:rsidRPr="00A17337" w:rsidRDefault="00280EAB" w:rsidP="00280EAB">
            <w:pPr>
              <w:pStyle w:val="acctfourfigures"/>
              <w:spacing w:line="240" w:lineRule="auto"/>
              <w:rPr>
                <w:rFonts w:cs="Times New Roman"/>
                <w:szCs w:val="22"/>
              </w:rPr>
            </w:pPr>
          </w:p>
        </w:tc>
        <w:tc>
          <w:tcPr>
            <w:tcW w:w="1170" w:type="dxa"/>
          </w:tcPr>
          <w:p w14:paraId="19226AC1" w14:textId="54BD1FC2" w:rsidR="00280EAB" w:rsidRPr="00A17337" w:rsidRDefault="00280EAB" w:rsidP="00280EAB">
            <w:pPr>
              <w:pStyle w:val="acctfourfigures"/>
              <w:tabs>
                <w:tab w:val="clear" w:pos="765"/>
                <w:tab w:val="decimal" w:pos="924"/>
              </w:tabs>
              <w:spacing w:line="240" w:lineRule="auto"/>
              <w:ind w:right="-84"/>
              <w:rPr>
                <w:rFonts w:cs="Times New Roman"/>
                <w:szCs w:val="22"/>
              </w:rPr>
            </w:pPr>
            <w:r>
              <w:rPr>
                <w:rFonts w:cs="Times New Roman"/>
                <w:szCs w:val="22"/>
                <w:lang w:val="en-US"/>
              </w:rPr>
              <w:t>155,515</w:t>
            </w:r>
          </w:p>
        </w:tc>
        <w:tc>
          <w:tcPr>
            <w:tcW w:w="180" w:type="dxa"/>
          </w:tcPr>
          <w:p w14:paraId="586635AB" w14:textId="77777777" w:rsidR="00280EAB" w:rsidRPr="00A17337" w:rsidRDefault="00280EAB" w:rsidP="00280EAB">
            <w:pPr>
              <w:pStyle w:val="acctfourfigures"/>
              <w:spacing w:line="240" w:lineRule="auto"/>
              <w:rPr>
                <w:rFonts w:cs="Times New Roman"/>
                <w:szCs w:val="22"/>
              </w:rPr>
            </w:pPr>
          </w:p>
        </w:tc>
        <w:tc>
          <w:tcPr>
            <w:tcW w:w="1170" w:type="dxa"/>
          </w:tcPr>
          <w:p w14:paraId="6425CCDE" w14:textId="0B983C55" w:rsidR="00280EAB" w:rsidRPr="00A17337" w:rsidRDefault="00280EAB" w:rsidP="00280EAB">
            <w:pPr>
              <w:pStyle w:val="acctfourfigures"/>
              <w:tabs>
                <w:tab w:val="clear" w:pos="765"/>
                <w:tab w:val="decimal" w:pos="918"/>
              </w:tabs>
              <w:spacing w:line="240" w:lineRule="auto"/>
              <w:ind w:right="11"/>
              <w:rPr>
                <w:rFonts w:cs="Times New Roman"/>
                <w:szCs w:val="22"/>
              </w:rPr>
            </w:pPr>
            <w:r>
              <w:rPr>
                <w:rFonts w:cs="Times New Roman"/>
                <w:szCs w:val="22"/>
                <w:lang w:val="en-US"/>
              </w:rPr>
              <w:t>120,985</w:t>
            </w:r>
          </w:p>
        </w:tc>
      </w:tr>
      <w:tr w:rsidR="00280EAB" w:rsidRPr="00065932" w14:paraId="1EE9467A" w14:textId="77777777" w:rsidTr="00EB240E">
        <w:trPr>
          <w:cantSplit/>
        </w:trPr>
        <w:tc>
          <w:tcPr>
            <w:tcW w:w="4140" w:type="dxa"/>
          </w:tcPr>
          <w:p w14:paraId="6BF6C8EB" w14:textId="798D7F58" w:rsidR="00280EAB" w:rsidRPr="00A17337" w:rsidRDefault="00280EAB" w:rsidP="00280EAB">
            <w:pPr>
              <w:spacing w:line="240" w:lineRule="auto"/>
              <w:rPr>
                <w:rFonts w:ascii="Times New Roman" w:hAnsi="Times New Roman" w:cs="Times New Roman"/>
                <w:sz w:val="22"/>
                <w:szCs w:val="22"/>
              </w:rPr>
            </w:pPr>
            <w:r w:rsidRPr="00A17337">
              <w:rPr>
                <w:rFonts w:ascii="Times New Roman" w:hAnsi="Times New Roman" w:cs="Times New Roman"/>
                <w:sz w:val="22"/>
                <w:szCs w:val="22"/>
              </w:rPr>
              <w:t xml:space="preserve">Liabilities </w:t>
            </w:r>
          </w:p>
        </w:tc>
        <w:tc>
          <w:tcPr>
            <w:tcW w:w="178" w:type="dxa"/>
          </w:tcPr>
          <w:p w14:paraId="7586C3EC" w14:textId="77777777" w:rsidR="00280EAB" w:rsidRPr="00A17337" w:rsidRDefault="00280EAB" w:rsidP="00280EAB">
            <w:pPr>
              <w:pStyle w:val="acctfourfigures"/>
              <w:tabs>
                <w:tab w:val="clear" w:pos="765"/>
                <w:tab w:val="decimal" w:pos="461"/>
                <w:tab w:val="decimal" w:pos="731"/>
              </w:tabs>
              <w:spacing w:line="240" w:lineRule="auto"/>
              <w:ind w:right="11"/>
              <w:jc w:val="center"/>
              <w:rPr>
                <w:rFonts w:cs="Times New Roman"/>
                <w:i/>
                <w:iCs/>
                <w:szCs w:val="22"/>
              </w:rPr>
            </w:pPr>
          </w:p>
        </w:tc>
        <w:tc>
          <w:tcPr>
            <w:tcW w:w="1161" w:type="dxa"/>
          </w:tcPr>
          <w:p w14:paraId="4E172BF2" w14:textId="781FB1B9" w:rsidR="00280EAB" w:rsidRPr="00A17337" w:rsidRDefault="00280EAB" w:rsidP="00280EAB">
            <w:pPr>
              <w:pStyle w:val="acctfourfigures"/>
              <w:tabs>
                <w:tab w:val="clear" w:pos="765"/>
                <w:tab w:val="decimal" w:pos="912"/>
              </w:tabs>
              <w:spacing w:line="240" w:lineRule="auto"/>
              <w:ind w:right="-84"/>
              <w:rPr>
                <w:rFonts w:cs="Times New Roman"/>
                <w:szCs w:val="22"/>
                <w:lang w:val="en-US"/>
              </w:rPr>
            </w:pPr>
            <w:r>
              <w:rPr>
                <w:rFonts w:cs="Times New Roman"/>
                <w:szCs w:val="22"/>
                <w:lang w:val="en-US"/>
              </w:rPr>
              <w:t>(951,5</w:t>
            </w:r>
            <w:r w:rsidR="00330781">
              <w:rPr>
                <w:rFonts w:cs="Times New Roman"/>
                <w:szCs w:val="22"/>
                <w:lang w:val="en-US"/>
              </w:rPr>
              <w:t>79</w:t>
            </w:r>
            <w:r>
              <w:rPr>
                <w:rFonts w:cs="Times New Roman"/>
                <w:szCs w:val="22"/>
                <w:lang w:val="en-US"/>
              </w:rPr>
              <w:t>)</w:t>
            </w:r>
          </w:p>
        </w:tc>
        <w:tc>
          <w:tcPr>
            <w:tcW w:w="180" w:type="dxa"/>
          </w:tcPr>
          <w:p w14:paraId="69FDBC73" w14:textId="77777777" w:rsidR="00280EAB" w:rsidRPr="00A17337" w:rsidRDefault="00280EAB" w:rsidP="00280EAB">
            <w:pPr>
              <w:pStyle w:val="acctfourfigures"/>
              <w:spacing w:line="240" w:lineRule="auto"/>
              <w:rPr>
                <w:rFonts w:cs="Times New Roman"/>
                <w:szCs w:val="22"/>
              </w:rPr>
            </w:pPr>
          </w:p>
        </w:tc>
        <w:tc>
          <w:tcPr>
            <w:tcW w:w="1170" w:type="dxa"/>
          </w:tcPr>
          <w:p w14:paraId="46338A4D" w14:textId="261F661A" w:rsidR="00280EAB" w:rsidRPr="00A17337" w:rsidRDefault="00280EAB" w:rsidP="00280EAB">
            <w:pPr>
              <w:pStyle w:val="acctfourfigures"/>
              <w:tabs>
                <w:tab w:val="clear" w:pos="765"/>
                <w:tab w:val="decimal" w:pos="918"/>
              </w:tabs>
              <w:spacing w:line="240" w:lineRule="auto"/>
              <w:ind w:right="11"/>
              <w:rPr>
                <w:rFonts w:cs="Times New Roman"/>
                <w:szCs w:val="22"/>
              </w:rPr>
            </w:pPr>
            <w:r>
              <w:rPr>
                <w:rFonts w:cs="Times New Roman"/>
                <w:szCs w:val="22"/>
                <w:lang w:val="en-US"/>
              </w:rPr>
              <w:t>(922,340)</w:t>
            </w:r>
          </w:p>
        </w:tc>
        <w:tc>
          <w:tcPr>
            <w:tcW w:w="180" w:type="dxa"/>
          </w:tcPr>
          <w:p w14:paraId="424D95D9" w14:textId="77777777" w:rsidR="00280EAB" w:rsidRPr="00A17337" w:rsidRDefault="00280EAB" w:rsidP="00280EAB">
            <w:pPr>
              <w:pStyle w:val="acctfourfigures"/>
              <w:spacing w:line="240" w:lineRule="auto"/>
              <w:rPr>
                <w:rFonts w:cs="Times New Roman"/>
                <w:szCs w:val="22"/>
              </w:rPr>
            </w:pPr>
          </w:p>
        </w:tc>
        <w:tc>
          <w:tcPr>
            <w:tcW w:w="1170" w:type="dxa"/>
          </w:tcPr>
          <w:p w14:paraId="357A728F" w14:textId="2484BD4C" w:rsidR="00280EAB" w:rsidRPr="00A17337" w:rsidRDefault="00280EAB" w:rsidP="00280EAB">
            <w:pPr>
              <w:pStyle w:val="acctfourfigures"/>
              <w:tabs>
                <w:tab w:val="clear" w:pos="765"/>
                <w:tab w:val="decimal" w:pos="924"/>
              </w:tabs>
              <w:spacing w:line="240" w:lineRule="auto"/>
              <w:ind w:right="-84"/>
              <w:rPr>
                <w:rFonts w:cs="Times New Roman"/>
                <w:szCs w:val="22"/>
              </w:rPr>
            </w:pPr>
            <w:r>
              <w:rPr>
                <w:rFonts w:cs="Times New Roman"/>
                <w:szCs w:val="22"/>
                <w:lang w:val="en-US"/>
              </w:rPr>
              <w:t>(951,5</w:t>
            </w:r>
            <w:r w:rsidR="00330781">
              <w:rPr>
                <w:rFonts w:cs="Times New Roman"/>
                <w:szCs w:val="22"/>
                <w:lang w:val="en-US"/>
              </w:rPr>
              <w:t>79</w:t>
            </w:r>
            <w:r>
              <w:rPr>
                <w:rFonts w:cs="Times New Roman"/>
                <w:szCs w:val="22"/>
                <w:lang w:val="en-US"/>
              </w:rPr>
              <w:t>)</w:t>
            </w:r>
          </w:p>
        </w:tc>
        <w:tc>
          <w:tcPr>
            <w:tcW w:w="180" w:type="dxa"/>
          </w:tcPr>
          <w:p w14:paraId="3589B1CA" w14:textId="77777777" w:rsidR="00280EAB" w:rsidRPr="00A17337" w:rsidRDefault="00280EAB" w:rsidP="00280EAB">
            <w:pPr>
              <w:pStyle w:val="acctfourfigures"/>
              <w:spacing w:line="240" w:lineRule="auto"/>
              <w:rPr>
                <w:rFonts w:cs="Times New Roman"/>
                <w:szCs w:val="22"/>
              </w:rPr>
            </w:pPr>
          </w:p>
        </w:tc>
        <w:tc>
          <w:tcPr>
            <w:tcW w:w="1170" w:type="dxa"/>
          </w:tcPr>
          <w:p w14:paraId="7E76640D" w14:textId="7B894F36" w:rsidR="00280EAB" w:rsidRPr="00A17337" w:rsidRDefault="00280EAB" w:rsidP="00280EAB">
            <w:pPr>
              <w:pStyle w:val="acctfourfigures"/>
              <w:tabs>
                <w:tab w:val="clear" w:pos="765"/>
                <w:tab w:val="decimal" w:pos="918"/>
              </w:tabs>
              <w:spacing w:line="240" w:lineRule="auto"/>
              <w:ind w:right="11"/>
              <w:rPr>
                <w:rFonts w:cs="Times New Roman"/>
                <w:szCs w:val="22"/>
              </w:rPr>
            </w:pPr>
            <w:r>
              <w:rPr>
                <w:rFonts w:cs="Times New Roman"/>
                <w:szCs w:val="22"/>
                <w:lang w:val="en-US"/>
              </w:rPr>
              <w:t>(922,340)</w:t>
            </w:r>
          </w:p>
        </w:tc>
      </w:tr>
      <w:tr w:rsidR="00280EAB" w:rsidRPr="00065932" w14:paraId="162FE60B" w14:textId="77777777" w:rsidTr="00EB240E">
        <w:trPr>
          <w:cantSplit/>
        </w:trPr>
        <w:tc>
          <w:tcPr>
            <w:tcW w:w="4140" w:type="dxa"/>
            <w:shd w:val="clear" w:color="auto" w:fill="auto"/>
          </w:tcPr>
          <w:p w14:paraId="11C2D1E5" w14:textId="77777777" w:rsidR="00280EAB" w:rsidRPr="00A17337" w:rsidRDefault="00280EAB" w:rsidP="00280EAB">
            <w:pPr>
              <w:spacing w:line="240" w:lineRule="auto"/>
              <w:ind w:left="360" w:hanging="360"/>
              <w:rPr>
                <w:rFonts w:ascii="Times New Roman" w:hAnsi="Times New Roman" w:cs="Times New Roman"/>
                <w:b/>
                <w:bCs/>
                <w:sz w:val="22"/>
                <w:szCs w:val="22"/>
              </w:rPr>
            </w:pPr>
            <w:r w:rsidRPr="00A17337">
              <w:rPr>
                <w:rFonts w:ascii="Times New Roman" w:hAnsi="Times New Roman" w:cs="Times New Roman"/>
                <w:b/>
                <w:bCs/>
                <w:sz w:val="20"/>
                <w:szCs w:val="20"/>
              </w:rPr>
              <w:t>Net deferred tax liabilities</w:t>
            </w:r>
          </w:p>
        </w:tc>
        <w:tc>
          <w:tcPr>
            <w:tcW w:w="178" w:type="dxa"/>
            <w:shd w:val="clear" w:color="auto" w:fill="auto"/>
          </w:tcPr>
          <w:p w14:paraId="79FAF2DD" w14:textId="77777777" w:rsidR="00280EAB" w:rsidRPr="00A17337" w:rsidRDefault="00280EAB" w:rsidP="00280EAB">
            <w:pPr>
              <w:pStyle w:val="acctfourfigures"/>
              <w:tabs>
                <w:tab w:val="clear" w:pos="765"/>
                <w:tab w:val="decimal" w:pos="461"/>
                <w:tab w:val="decimal" w:pos="731"/>
              </w:tabs>
              <w:spacing w:line="240" w:lineRule="auto"/>
              <w:ind w:right="11"/>
              <w:jc w:val="center"/>
              <w:rPr>
                <w:rFonts w:cs="Times New Roman"/>
                <w:b/>
                <w:bCs/>
                <w:i/>
                <w:iCs/>
                <w:szCs w:val="22"/>
              </w:rPr>
            </w:pPr>
          </w:p>
        </w:tc>
        <w:tc>
          <w:tcPr>
            <w:tcW w:w="1161" w:type="dxa"/>
            <w:tcBorders>
              <w:top w:val="single" w:sz="4" w:space="0" w:color="auto"/>
              <w:bottom w:val="double" w:sz="4" w:space="0" w:color="auto"/>
            </w:tcBorders>
            <w:shd w:val="clear" w:color="auto" w:fill="auto"/>
          </w:tcPr>
          <w:p w14:paraId="2B43FCBA" w14:textId="28D283A6" w:rsidR="00280EAB" w:rsidRPr="00A17337" w:rsidRDefault="00280EAB" w:rsidP="00280EAB">
            <w:pPr>
              <w:pStyle w:val="acctfourfigures"/>
              <w:tabs>
                <w:tab w:val="clear" w:pos="765"/>
                <w:tab w:val="decimal" w:pos="912"/>
              </w:tabs>
              <w:spacing w:line="240" w:lineRule="auto"/>
              <w:ind w:right="-84"/>
              <w:rPr>
                <w:b/>
                <w:bCs/>
                <w:szCs w:val="28"/>
                <w:lang w:val="en-US" w:bidi="th-TH"/>
              </w:rPr>
            </w:pPr>
            <w:r>
              <w:rPr>
                <w:b/>
                <w:bCs/>
                <w:szCs w:val="28"/>
                <w:lang w:val="en-US" w:bidi="th-TH"/>
              </w:rPr>
              <w:t>(796,06</w:t>
            </w:r>
            <w:r w:rsidR="00330781">
              <w:rPr>
                <w:b/>
                <w:bCs/>
                <w:szCs w:val="28"/>
                <w:lang w:val="en-US" w:bidi="th-TH"/>
              </w:rPr>
              <w:t>4</w:t>
            </w:r>
            <w:r>
              <w:rPr>
                <w:b/>
                <w:bCs/>
                <w:szCs w:val="28"/>
                <w:lang w:val="en-US" w:bidi="th-TH"/>
              </w:rPr>
              <w:t>)</w:t>
            </w:r>
          </w:p>
        </w:tc>
        <w:tc>
          <w:tcPr>
            <w:tcW w:w="180" w:type="dxa"/>
            <w:shd w:val="clear" w:color="auto" w:fill="auto"/>
          </w:tcPr>
          <w:p w14:paraId="6A432989" w14:textId="77777777" w:rsidR="00280EAB" w:rsidRPr="00A17337" w:rsidRDefault="00280EAB" w:rsidP="00280EAB">
            <w:pPr>
              <w:pStyle w:val="acctfourfigures"/>
              <w:spacing w:line="240" w:lineRule="auto"/>
              <w:rPr>
                <w:rFonts w:cs="Times New Roman"/>
                <w:szCs w:val="22"/>
              </w:rPr>
            </w:pPr>
          </w:p>
        </w:tc>
        <w:tc>
          <w:tcPr>
            <w:tcW w:w="1170" w:type="dxa"/>
            <w:tcBorders>
              <w:top w:val="single" w:sz="4" w:space="0" w:color="auto"/>
              <w:bottom w:val="double" w:sz="4" w:space="0" w:color="auto"/>
            </w:tcBorders>
            <w:shd w:val="clear" w:color="auto" w:fill="auto"/>
          </w:tcPr>
          <w:p w14:paraId="2D9D4EED" w14:textId="2296458A" w:rsidR="00280EAB" w:rsidRPr="00A17337" w:rsidRDefault="00280EAB" w:rsidP="00280EAB">
            <w:pPr>
              <w:pStyle w:val="acctfourfigures"/>
              <w:tabs>
                <w:tab w:val="clear" w:pos="765"/>
                <w:tab w:val="decimal" w:pos="918"/>
              </w:tabs>
              <w:spacing w:line="240" w:lineRule="auto"/>
              <w:ind w:right="11"/>
              <w:rPr>
                <w:rFonts w:cs="Times New Roman"/>
                <w:b/>
                <w:bCs/>
                <w:szCs w:val="22"/>
              </w:rPr>
            </w:pPr>
            <w:r>
              <w:rPr>
                <w:b/>
                <w:bCs/>
                <w:szCs w:val="28"/>
                <w:lang w:val="en-US" w:bidi="th-TH"/>
              </w:rPr>
              <w:t>(801,355)</w:t>
            </w:r>
          </w:p>
        </w:tc>
        <w:tc>
          <w:tcPr>
            <w:tcW w:w="180" w:type="dxa"/>
            <w:shd w:val="clear" w:color="auto" w:fill="auto"/>
          </w:tcPr>
          <w:p w14:paraId="06E9B1FE" w14:textId="77777777" w:rsidR="00280EAB" w:rsidRPr="00A17337" w:rsidRDefault="00280EAB" w:rsidP="00280EAB">
            <w:pPr>
              <w:pStyle w:val="acctfourfigures"/>
              <w:spacing w:line="240" w:lineRule="auto"/>
              <w:rPr>
                <w:rFonts w:cs="Times New Roman"/>
                <w:szCs w:val="22"/>
              </w:rPr>
            </w:pPr>
          </w:p>
        </w:tc>
        <w:tc>
          <w:tcPr>
            <w:tcW w:w="1170" w:type="dxa"/>
            <w:tcBorders>
              <w:top w:val="single" w:sz="4" w:space="0" w:color="auto"/>
              <w:bottom w:val="double" w:sz="4" w:space="0" w:color="auto"/>
            </w:tcBorders>
            <w:shd w:val="clear" w:color="auto" w:fill="auto"/>
          </w:tcPr>
          <w:p w14:paraId="4E5E1339" w14:textId="469F2766" w:rsidR="00280EAB" w:rsidRPr="00A17337" w:rsidRDefault="00280EAB" w:rsidP="00280EAB">
            <w:pPr>
              <w:pStyle w:val="acctfourfigures"/>
              <w:tabs>
                <w:tab w:val="clear" w:pos="765"/>
                <w:tab w:val="decimal" w:pos="924"/>
              </w:tabs>
              <w:spacing w:line="240" w:lineRule="auto"/>
              <w:ind w:right="-84"/>
              <w:rPr>
                <w:rFonts w:cs="Times New Roman"/>
                <w:b/>
                <w:bCs/>
                <w:szCs w:val="22"/>
              </w:rPr>
            </w:pPr>
            <w:r>
              <w:rPr>
                <w:b/>
                <w:bCs/>
                <w:szCs w:val="28"/>
                <w:lang w:val="en-US" w:bidi="th-TH"/>
              </w:rPr>
              <w:t>(796,06</w:t>
            </w:r>
            <w:r w:rsidR="00330781">
              <w:rPr>
                <w:b/>
                <w:bCs/>
                <w:szCs w:val="28"/>
                <w:lang w:val="en-US" w:bidi="th-TH"/>
              </w:rPr>
              <w:t>4</w:t>
            </w:r>
            <w:r>
              <w:rPr>
                <w:b/>
                <w:bCs/>
                <w:szCs w:val="28"/>
                <w:lang w:val="en-US" w:bidi="th-TH"/>
              </w:rPr>
              <w:t>)</w:t>
            </w:r>
          </w:p>
        </w:tc>
        <w:tc>
          <w:tcPr>
            <w:tcW w:w="180" w:type="dxa"/>
            <w:shd w:val="clear" w:color="auto" w:fill="auto"/>
          </w:tcPr>
          <w:p w14:paraId="0A144328" w14:textId="77777777" w:rsidR="00280EAB" w:rsidRPr="00A17337" w:rsidRDefault="00280EAB" w:rsidP="00280EAB">
            <w:pPr>
              <w:pStyle w:val="acctfourfigures"/>
              <w:spacing w:line="240" w:lineRule="auto"/>
              <w:rPr>
                <w:rFonts w:cs="Times New Roman"/>
                <w:szCs w:val="22"/>
              </w:rPr>
            </w:pPr>
          </w:p>
        </w:tc>
        <w:tc>
          <w:tcPr>
            <w:tcW w:w="1170" w:type="dxa"/>
            <w:tcBorders>
              <w:top w:val="single" w:sz="4" w:space="0" w:color="auto"/>
              <w:bottom w:val="double" w:sz="4" w:space="0" w:color="auto"/>
            </w:tcBorders>
            <w:shd w:val="clear" w:color="auto" w:fill="auto"/>
          </w:tcPr>
          <w:p w14:paraId="46611A04" w14:textId="627E6ABE" w:rsidR="00280EAB" w:rsidRPr="00A17337" w:rsidRDefault="00280EAB" w:rsidP="00280EAB">
            <w:pPr>
              <w:pStyle w:val="acctfourfigures"/>
              <w:tabs>
                <w:tab w:val="clear" w:pos="765"/>
                <w:tab w:val="decimal" w:pos="918"/>
              </w:tabs>
              <w:spacing w:line="240" w:lineRule="auto"/>
              <w:ind w:right="11"/>
              <w:rPr>
                <w:rFonts w:cs="Times New Roman"/>
                <w:b/>
                <w:bCs/>
                <w:szCs w:val="22"/>
              </w:rPr>
            </w:pPr>
            <w:r>
              <w:rPr>
                <w:b/>
                <w:bCs/>
                <w:szCs w:val="28"/>
                <w:lang w:val="en-US" w:bidi="th-TH"/>
              </w:rPr>
              <w:t>(801,355)</w:t>
            </w:r>
          </w:p>
        </w:tc>
      </w:tr>
    </w:tbl>
    <w:p w14:paraId="35E5A8ED" w14:textId="05C84B64" w:rsidR="00EF3D4C" w:rsidRDefault="00EF3D4C" w:rsidP="00BB28C2">
      <w:pPr>
        <w:tabs>
          <w:tab w:val="clear" w:pos="227"/>
          <w:tab w:val="clear" w:pos="454"/>
          <w:tab w:val="clear" w:pos="680"/>
          <w:tab w:val="clear" w:pos="907"/>
          <w:tab w:val="left" w:pos="540"/>
        </w:tabs>
        <w:rPr>
          <w:rFonts w:ascii="Times New Roman" w:hAnsi="Times New Roman" w:cs="Cordia New"/>
          <w:b/>
          <w:bCs/>
          <w:sz w:val="24"/>
          <w:szCs w:val="24"/>
          <w:highlight w:val="yellow"/>
        </w:rPr>
      </w:pPr>
    </w:p>
    <w:p w14:paraId="7000FF83" w14:textId="715729AA" w:rsidR="00B933B4" w:rsidRDefault="00B933B4" w:rsidP="00BB28C2">
      <w:pPr>
        <w:tabs>
          <w:tab w:val="clear" w:pos="227"/>
          <w:tab w:val="clear" w:pos="454"/>
          <w:tab w:val="clear" w:pos="680"/>
          <w:tab w:val="clear" w:pos="907"/>
          <w:tab w:val="left" w:pos="540"/>
        </w:tabs>
        <w:rPr>
          <w:rFonts w:ascii="Times New Roman" w:hAnsi="Times New Roman" w:cs="Cordia New"/>
          <w:b/>
          <w:bCs/>
          <w:sz w:val="24"/>
          <w:szCs w:val="24"/>
          <w:highlight w:val="yellow"/>
        </w:rPr>
      </w:pPr>
    </w:p>
    <w:p w14:paraId="37E6604F" w14:textId="081B4103" w:rsidR="00B933B4" w:rsidRDefault="00B933B4" w:rsidP="00BB28C2">
      <w:pPr>
        <w:tabs>
          <w:tab w:val="clear" w:pos="227"/>
          <w:tab w:val="clear" w:pos="454"/>
          <w:tab w:val="clear" w:pos="680"/>
          <w:tab w:val="clear" w:pos="907"/>
          <w:tab w:val="left" w:pos="540"/>
        </w:tabs>
        <w:rPr>
          <w:rFonts w:ascii="Times New Roman" w:hAnsi="Times New Roman" w:cs="Cordia New"/>
          <w:b/>
          <w:bCs/>
          <w:sz w:val="24"/>
          <w:szCs w:val="24"/>
          <w:highlight w:val="yellow"/>
        </w:rPr>
      </w:pPr>
    </w:p>
    <w:p w14:paraId="1899B87B" w14:textId="5C46F67D" w:rsidR="00A61040" w:rsidRDefault="00A61040" w:rsidP="00BB28C2">
      <w:pPr>
        <w:tabs>
          <w:tab w:val="clear" w:pos="227"/>
          <w:tab w:val="clear" w:pos="454"/>
          <w:tab w:val="clear" w:pos="680"/>
          <w:tab w:val="clear" w:pos="907"/>
          <w:tab w:val="left" w:pos="540"/>
        </w:tabs>
        <w:rPr>
          <w:rFonts w:ascii="Times New Roman" w:hAnsi="Times New Roman" w:cs="Cordia New"/>
          <w:b/>
          <w:bCs/>
          <w:sz w:val="24"/>
          <w:szCs w:val="24"/>
          <w:highlight w:val="yellow"/>
        </w:rPr>
      </w:pPr>
    </w:p>
    <w:p w14:paraId="296AEEE8" w14:textId="4833A2B7" w:rsidR="00A61040" w:rsidRDefault="00A61040" w:rsidP="00BB28C2">
      <w:pPr>
        <w:tabs>
          <w:tab w:val="clear" w:pos="227"/>
          <w:tab w:val="clear" w:pos="454"/>
          <w:tab w:val="clear" w:pos="680"/>
          <w:tab w:val="clear" w:pos="907"/>
          <w:tab w:val="left" w:pos="540"/>
        </w:tabs>
        <w:rPr>
          <w:rFonts w:ascii="Times New Roman" w:hAnsi="Times New Roman" w:cs="Cordia New"/>
          <w:b/>
          <w:bCs/>
          <w:sz w:val="24"/>
          <w:szCs w:val="24"/>
          <w:highlight w:val="yellow"/>
        </w:rPr>
      </w:pPr>
    </w:p>
    <w:p w14:paraId="7FF621E4" w14:textId="207F18BF" w:rsidR="00D574A4" w:rsidRDefault="00D574A4" w:rsidP="00BB28C2">
      <w:pPr>
        <w:tabs>
          <w:tab w:val="clear" w:pos="227"/>
          <w:tab w:val="clear" w:pos="454"/>
          <w:tab w:val="clear" w:pos="680"/>
          <w:tab w:val="clear" w:pos="907"/>
          <w:tab w:val="left" w:pos="540"/>
        </w:tabs>
        <w:rPr>
          <w:rFonts w:ascii="Times New Roman" w:hAnsi="Times New Roman" w:cs="Cordia New"/>
          <w:b/>
          <w:bCs/>
          <w:sz w:val="24"/>
          <w:szCs w:val="24"/>
          <w:highlight w:val="yellow"/>
        </w:rPr>
      </w:pPr>
    </w:p>
    <w:p w14:paraId="46E52709" w14:textId="60176154" w:rsidR="00D574A4" w:rsidRDefault="00D574A4" w:rsidP="00BB28C2">
      <w:pPr>
        <w:tabs>
          <w:tab w:val="clear" w:pos="227"/>
          <w:tab w:val="clear" w:pos="454"/>
          <w:tab w:val="clear" w:pos="680"/>
          <w:tab w:val="clear" w:pos="907"/>
          <w:tab w:val="left" w:pos="540"/>
        </w:tabs>
        <w:rPr>
          <w:rFonts w:ascii="Times New Roman" w:hAnsi="Times New Roman" w:cs="Cordia New"/>
          <w:b/>
          <w:bCs/>
          <w:sz w:val="24"/>
          <w:szCs w:val="24"/>
          <w:highlight w:val="yellow"/>
        </w:rPr>
      </w:pPr>
    </w:p>
    <w:tbl>
      <w:tblPr>
        <w:tblW w:w="9000" w:type="dxa"/>
        <w:tblInd w:w="360" w:type="dxa"/>
        <w:tblLayout w:type="fixed"/>
        <w:tblCellMar>
          <w:left w:w="79" w:type="dxa"/>
          <w:right w:w="79" w:type="dxa"/>
        </w:tblCellMar>
        <w:tblLook w:val="0000" w:firstRow="0" w:lastRow="0" w:firstColumn="0" w:lastColumn="0" w:noHBand="0" w:noVBand="0"/>
      </w:tblPr>
      <w:tblGrid>
        <w:gridCol w:w="3690"/>
        <w:gridCol w:w="1173"/>
        <w:gridCol w:w="178"/>
        <w:gridCol w:w="1175"/>
        <w:gridCol w:w="180"/>
        <w:gridCol w:w="1260"/>
        <w:gridCol w:w="180"/>
        <w:gridCol w:w="1164"/>
      </w:tblGrid>
      <w:tr w:rsidR="00646E51" w:rsidRPr="00065932" w14:paraId="256973E2" w14:textId="77777777" w:rsidTr="00646E51">
        <w:trPr>
          <w:cantSplit/>
          <w:trHeight w:val="60"/>
          <w:tblHeader/>
        </w:trPr>
        <w:tc>
          <w:tcPr>
            <w:tcW w:w="3690" w:type="dxa"/>
            <w:shd w:val="clear" w:color="auto" w:fill="auto"/>
            <w:vAlign w:val="bottom"/>
          </w:tcPr>
          <w:p w14:paraId="5020B1E5" w14:textId="77777777" w:rsidR="00646E51" w:rsidRPr="00A17337" w:rsidRDefault="00646E51" w:rsidP="00646E51">
            <w:pPr>
              <w:tabs>
                <w:tab w:val="left" w:pos="191"/>
              </w:tabs>
              <w:spacing w:line="220" w:lineRule="exact"/>
              <w:ind w:right="-68"/>
              <w:rPr>
                <w:rFonts w:ascii="Times New Roman" w:hAnsi="Times New Roman" w:cs="Cordia New"/>
                <w:i/>
                <w:iCs/>
                <w:color w:val="0000FF"/>
                <w:sz w:val="20"/>
                <w:szCs w:val="20"/>
                <w:shd w:val="clear" w:color="auto" w:fill="E0E0E0"/>
              </w:rPr>
            </w:pPr>
          </w:p>
        </w:tc>
        <w:tc>
          <w:tcPr>
            <w:tcW w:w="5310" w:type="dxa"/>
            <w:gridSpan w:val="7"/>
            <w:vAlign w:val="bottom"/>
          </w:tcPr>
          <w:p w14:paraId="1C3481EF" w14:textId="3501E6F0" w:rsidR="00646E51" w:rsidRPr="00D574A4" w:rsidRDefault="00646E51" w:rsidP="00646E51">
            <w:pPr>
              <w:pStyle w:val="acctcolumnheading"/>
              <w:spacing w:after="0" w:line="220" w:lineRule="exact"/>
              <w:ind w:left="-79" w:right="-79"/>
              <w:rPr>
                <w:rFonts w:cs="Times New Roman"/>
                <w:b/>
                <w:sz w:val="20"/>
              </w:rPr>
            </w:pPr>
            <w:r w:rsidRPr="00D574A4">
              <w:rPr>
                <w:rFonts w:cs="Times New Roman"/>
                <w:b/>
                <w:szCs w:val="22"/>
              </w:rPr>
              <w:t>Financial statements in which the equity method is applied</w:t>
            </w:r>
          </w:p>
        </w:tc>
      </w:tr>
      <w:tr w:rsidR="00646E51" w:rsidRPr="00065932" w14:paraId="51DB9F00" w14:textId="77777777" w:rsidTr="00646E51">
        <w:trPr>
          <w:cantSplit/>
          <w:trHeight w:val="60"/>
          <w:tblHeader/>
        </w:trPr>
        <w:tc>
          <w:tcPr>
            <w:tcW w:w="3690" w:type="dxa"/>
            <w:shd w:val="clear" w:color="auto" w:fill="auto"/>
            <w:vAlign w:val="bottom"/>
          </w:tcPr>
          <w:p w14:paraId="28FB1983" w14:textId="77777777" w:rsidR="00646E51" w:rsidRPr="00A17337" w:rsidRDefault="00646E51" w:rsidP="00646E51">
            <w:pPr>
              <w:tabs>
                <w:tab w:val="left" w:pos="191"/>
              </w:tabs>
              <w:spacing w:line="220" w:lineRule="exact"/>
              <w:ind w:right="-68"/>
              <w:rPr>
                <w:rFonts w:ascii="Times New Roman" w:hAnsi="Times New Roman" w:cs="Cordia New"/>
                <w:i/>
                <w:iCs/>
                <w:color w:val="0000FF"/>
                <w:sz w:val="20"/>
                <w:szCs w:val="20"/>
                <w:shd w:val="clear" w:color="auto" w:fill="E0E0E0"/>
              </w:rPr>
            </w:pPr>
          </w:p>
        </w:tc>
        <w:tc>
          <w:tcPr>
            <w:tcW w:w="1173" w:type="dxa"/>
            <w:vAlign w:val="bottom"/>
          </w:tcPr>
          <w:p w14:paraId="7B29DBC3" w14:textId="77777777" w:rsidR="00646E51" w:rsidRPr="00A17337" w:rsidRDefault="00646E51" w:rsidP="00646E51">
            <w:pPr>
              <w:pStyle w:val="acctcolumnheading"/>
              <w:spacing w:after="0" w:line="220" w:lineRule="exact"/>
              <w:ind w:left="-79" w:right="-79"/>
              <w:rPr>
                <w:rFonts w:cs="Times New Roman"/>
                <w:sz w:val="20"/>
                <w:lang w:bidi="th-TH"/>
              </w:rPr>
            </w:pPr>
          </w:p>
        </w:tc>
        <w:tc>
          <w:tcPr>
            <w:tcW w:w="178" w:type="dxa"/>
            <w:vAlign w:val="bottom"/>
          </w:tcPr>
          <w:p w14:paraId="0FE0C8B8" w14:textId="77777777" w:rsidR="00646E51" w:rsidRPr="00A17337" w:rsidRDefault="00646E51" w:rsidP="00646E51">
            <w:pPr>
              <w:pStyle w:val="acctcolumnheading"/>
              <w:spacing w:after="0" w:line="220" w:lineRule="exact"/>
              <w:rPr>
                <w:rFonts w:cs="Times New Roman"/>
                <w:sz w:val="20"/>
              </w:rPr>
            </w:pPr>
          </w:p>
        </w:tc>
        <w:tc>
          <w:tcPr>
            <w:tcW w:w="2615" w:type="dxa"/>
            <w:gridSpan w:val="3"/>
            <w:vAlign w:val="bottom"/>
          </w:tcPr>
          <w:p w14:paraId="3D80FE81" w14:textId="71290FC3" w:rsidR="00646E51" w:rsidRPr="00A17337" w:rsidRDefault="00646E51" w:rsidP="00646E51">
            <w:pPr>
              <w:pStyle w:val="acctcolumnheading"/>
              <w:spacing w:after="0" w:line="220" w:lineRule="exact"/>
              <w:ind w:left="-79" w:right="-79"/>
              <w:rPr>
                <w:rFonts w:cs="Times New Roman"/>
                <w:sz w:val="20"/>
              </w:rPr>
            </w:pPr>
            <w:r w:rsidRPr="00A17337">
              <w:rPr>
                <w:rFonts w:cs="Times New Roman"/>
                <w:sz w:val="20"/>
              </w:rPr>
              <w:t>(Charged) / Credited to</w:t>
            </w:r>
          </w:p>
        </w:tc>
        <w:tc>
          <w:tcPr>
            <w:tcW w:w="180" w:type="dxa"/>
            <w:vAlign w:val="bottom"/>
          </w:tcPr>
          <w:p w14:paraId="18B07587" w14:textId="77777777" w:rsidR="00646E51" w:rsidRPr="00A17337" w:rsidRDefault="00646E51" w:rsidP="00646E51">
            <w:pPr>
              <w:pStyle w:val="acctcolumnheading"/>
              <w:spacing w:after="0" w:line="220" w:lineRule="exact"/>
              <w:rPr>
                <w:rFonts w:cs="Times New Roman"/>
                <w:sz w:val="20"/>
              </w:rPr>
            </w:pPr>
          </w:p>
        </w:tc>
        <w:tc>
          <w:tcPr>
            <w:tcW w:w="1164" w:type="dxa"/>
            <w:vAlign w:val="bottom"/>
          </w:tcPr>
          <w:p w14:paraId="44998DA4" w14:textId="77777777" w:rsidR="00646E51" w:rsidRPr="00A17337" w:rsidRDefault="00646E51" w:rsidP="00646E51">
            <w:pPr>
              <w:pStyle w:val="acctcolumnheading"/>
              <w:spacing w:after="0" w:line="220" w:lineRule="exact"/>
              <w:ind w:left="-79" w:right="-79"/>
              <w:rPr>
                <w:rFonts w:cs="Times New Roman"/>
                <w:sz w:val="20"/>
              </w:rPr>
            </w:pPr>
          </w:p>
        </w:tc>
      </w:tr>
      <w:tr w:rsidR="00646E51" w:rsidRPr="00065932" w14:paraId="13B5BF38" w14:textId="77777777" w:rsidTr="00646E51">
        <w:trPr>
          <w:cantSplit/>
          <w:trHeight w:val="425"/>
          <w:tblHeader/>
        </w:trPr>
        <w:tc>
          <w:tcPr>
            <w:tcW w:w="3690" w:type="dxa"/>
            <w:shd w:val="clear" w:color="auto" w:fill="auto"/>
            <w:vAlign w:val="bottom"/>
          </w:tcPr>
          <w:p w14:paraId="598F7892" w14:textId="77777777" w:rsidR="00646E51" w:rsidRPr="00A17337" w:rsidRDefault="00646E51" w:rsidP="00646E51">
            <w:pPr>
              <w:tabs>
                <w:tab w:val="left" w:pos="191"/>
              </w:tabs>
              <w:spacing w:line="220" w:lineRule="exact"/>
              <w:ind w:left="191" w:right="-68" w:hanging="191"/>
              <w:rPr>
                <w:rFonts w:ascii="Times New Roman" w:hAnsi="Times New Roman" w:cs="Times New Roman"/>
                <w:b/>
                <w:bCs/>
                <w:i/>
                <w:iCs/>
                <w:sz w:val="20"/>
                <w:szCs w:val="20"/>
              </w:rPr>
            </w:pPr>
            <w:r w:rsidRPr="00A17337">
              <w:rPr>
                <w:rFonts w:ascii="Times New Roman" w:hAnsi="Times New Roman" w:cs="Times New Roman"/>
                <w:b/>
                <w:bCs/>
                <w:i/>
                <w:iCs/>
                <w:sz w:val="20"/>
                <w:szCs w:val="20"/>
              </w:rPr>
              <w:t>Deferred tax</w:t>
            </w:r>
          </w:p>
        </w:tc>
        <w:tc>
          <w:tcPr>
            <w:tcW w:w="1173" w:type="dxa"/>
            <w:vAlign w:val="bottom"/>
          </w:tcPr>
          <w:p w14:paraId="65A4FC63" w14:textId="77777777" w:rsidR="00646E51" w:rsidRPr="00A17337" w:rsidRDefault="00646E51" w:rsidP="00646E51">
            <w:pPr>
              <w:pStyle w:val="acctcolumnheading"/>
              <w:spacing w:after="0" w:line="220" w:lineRule="exact"/>
              <w:ind w:right="-79"/>
              <w:rPr>
                <w:rFonts w:cs="Times New Roman"/>
                <w:i/>
                <w:iCs/>
                <w:sz w:val="20"/>
                <w:lang w:bidi="th-TH"/>
              </w:rPr>
            </w:pPr>
            <w:r w:rsidRPr="00A17337">
              <w:rPr>
                <w:rFonts w:cs="Times New Roman"/>
                <w:b/>
                <w:bCs/>
                <w:sz w:val="20"/>
                <w:lang w:bidi="th-TH"/>
              </w:rPr>
              <w:t xml:space="preserve">At </w:t>
            </w:r>
            <w:r w:rsidRPr="00A17337">
              <w:rPr>
                <w:rFonts w:cs="Times New Roman"/>
                <w:b/>
                <w:bCs/>
                <w:sz w:val="20"/>
                <w:lang w:bidi="th-TH"/>
              </w:rPr>
              <w:br/>
              <w:t xml:space="preserve">1 </w:t>
            </w:r>
            <w:r w:rsidRPr="00A17337">
              <w:rPr>
                <w:b/>
                <w:bCs/>
                <w:sz w:val="20"/>
                <w:lang w:val="en-US" w:bidi="th-TH"/>
              </w:rPr>
              <w:t>April</w:t>
            </w:r>
          </w:p>
        </w:tc>
        <w:tc>
          <w:tcPr>
            <w:tcW w:w="178" w:type="dxa"/>
            <w:vAlign w:val="bottom"/>
          </w:tcPr>
          <w:p w14:paraId="05735D13" w14:textId="77777777" w:rsidR="00646E51" w:rsidRPr="00A17337" w:rsidRDefault="00646E51" w:rsidP="00646E51">
            <w:pPr>
              <w:pStyle w:val="acctcolumnheading"/>
              <w:spacing w:after="0" w:line="220" w:lineRule="exact"/>
              <w:rPr>
                <w:rFonts w:cs="Times New Roman"/>
                <w:sz w:val="20"/>
              </w:rPr>
            </w:pPr>
          </w:p>
        </w:tc>
        <w:tc>
          <w:tcPr>
            <w:tcW w:w="1175" w:type="dxa"/>
            <w:tcBorders>
              <w:top w:val="single" w:sz="4" w:space="0" w:color="auto"/>
            </w:tcBorders>
            <w:vAlign w:val="bottom"/>
          </w:tcPr>
          <w:p w14:paraId="35C66617" w14:textId="77777777" w:rsidR="00646E51" w:rsidRPr="00A17337" w:rsidRDefault="00646E51" w:rsidP="00646E51">
            <w:pPr>
              <w:pStyle w:val="acctcolumnheading"/>
              <w:spacing w:after="0" w:line="220" w:lineRule="exact"/>
              <w:ind w:left="-79" w:right="-79"/>
              <w:rPr>
                <w:rFonts w:cs="Times New Roman"/>
                <w:sz w:val="20"/>
                <w:lang w:bidi="th-TH"/>
              </w:rPr>
            </w:pPr>
            <w:r w:rsidRPr="00A17337">
              <w:rPr>
                <w:rFonts w:cs="Times New Roman"/>
                <w:sz w:val="20"/>
                <w:lang w:bidi="th-TH"/>
              </w:rPr>
              <w:t>Profit or loss</w:t>
            </w:r>
          </w:p>
        </w:tc>
        <w:tc>
          <w:tcPr>
            <w:tcW w:w="180" w:type="dxa"/>
            <w:tcBorders>
              <w:top w:val="single" w:sz="4" w:space="0" w:color="auto"/>
            </w:tcBorders>
            <w:vAlign w:val="bottom"/>
          </w:tcPr>
          <w:p w14:paraId="17473F13" w14:textId="77777777" w:rsidR="00646E51" w:rsidRPr="00A17337" w:rsidRDefault="00646E51" w:rsidP="00646E51">
            <w:pPr>
              <w:pStyle w:val="acctcolumnheading"/>
              <w:spacing w:after="0" w:line="220" w:lineRule="exact"/>
              <w:rPr>
                <w:rFonts w:cs="Times New Roman"/>
                <w:sz w:val="20"/>
              </w:rPr>
            </w:pPr>
          </w:p>
        </w:tc>
        <w:tc>
          <w:tcPr>
            <w:tcW w:w="1260" w:type="dxa"/>
            <w:tcBorders>
              <w:top w:val="single" w:sz="4" w:space="0" w:color="auto"/>
            </w:tcBorders>
            <w:vAlign w:val="bottom"/>
          </w:tcPr>
          <w:p w14:paraId="234B70A7" w14:textId="77777777" w:rsidR="00646E51" w:rsidRPr="00A17337" w:rsidRDefault="00646E51" w:rsidP="00646E51">
            <w:pPr>
              <w:pStyle w:val="acctcolumnheading"/>
              <w:spacing w:after="0" w:line="220" w:lineRule="exact"/>
              <w:ind w:left="-70" w:right="-80"/>
              <w:rPr>
                <w:rFonts w:cs="Times New Roman"/>
                <w:sz w:val="20"/>
              </w:rPr>
            </w:pPr>
            <w:r w:rsidRPr="00A17337">
              <w:rPr>
                <w:rFonts w:cs="Times New Roman"/>
                <w:sz w:val="20"/>
              </w:rPr>
              <w:t>Other comprehensive income</w:t>
            </w:r>
          </w:p>
        </w:tc>
        <w:tc>
          <w:tcPr>
            <w:tcW w:w="180" w:type="dxa"/>
            <w:vAlign w:val="bottom"/>
          </w:tcPr>
          <w:p w14:paraId="06AE83F2" w14:textId="77777777" w:rsidR="00646E51" w:rsidRPr="00A17337" w:rsidRDefault="00646E51" w:rsidP="00646E51">
            <w:pPr>
              <w:pStyle w:val="acctcolumnheading"/>
              <w:spacing w:after="0" w:line="220" w:lineRule="exact"/>
              <w:rPr>
                <w:rFonts w:cs="Times New Roman"/>
                <w:sz w:val="20"/>
              </w:rPr>
            </w:pPr>
          </w:p>
        </w:tc>
        <w:tc>
          <w:tcPr>
            <w:tcW w:w="1164" w:type="dxa"/>
            <w:vAlign w:val="bottom"/>
          </w:tcPr>
          <w:p w14:paraId="70089129" w14:textId="77777777" w:rsidR="00646E51" w:rsidRPr="00A17337" w:rsidRDefault="00646E51" w:rsidP="00646E51">
            <w:pPr>
              <w:pStyle w:val="acctcolumnheading"/>
              <w:spacing w:after="0" w:line="240" w:lineRule="auto"/>
              <w:ind w:left="-72" w:right="-72"/>
              <w:rPr>
                <w:rFonts w:cs="Times New Roman"/>
                <w:b/>
                <w:bCs/>
                <w:sz w:val="20"/>
              </w:rPr>
            </w:pPr>
            <w:r w:rsidRPr="00A17337">
              <w:rPr>
                <w:rFonts w:cs="Times New Roman"/>
                <w:b/>
                <w:bCs/>
                <w:sz w:val="20"/>
              </w:rPr>
              <w:t xml:space="preserve">At </w:t>
            </w:r>
            <w:r w:rsidRPr="00A17337">
              <w:rPr>
                <w:rFonts w:cs="Times New Roman"/>
                <w:b/>
                <w:bCs/>
                <w:sz w:val="20"/>
              </w:rPr>
              <w:br/>
              <w:t xml:space="preserve">31 March </w:t>
            </w:r>
          </w:p>
        </w:tc>
      </w:tr>
      <w:tr w:rsidR="00646E51" w:rsidRPr="00065932" w14:paraId="4B9A068C" w14:textId="77777777" w:rsidTr="00646E51">
        <w:trPr>
          <w:cantSplit/>
          <w:trHeight w:val="68"/>
          <w:tblHeader/>
        </w:trPr>
        <w:tc>
          <w:tcPr>
            <w:tcW w:w="3690" w:type="dxa"/>
            <w:shd w:val="clear" w:color="auto" w:fill="auto"/>
            <w:vAlign w:val="bottom"/>
          </w:tcPr>
          <w:p w14:paraId="63373E1E" w14:textId="77777777" w:rsidR="00646E51" w:rsidRPr="00A17337" w:rsidRDefault="00646E51" w:rsidP="00646E51">
            <w:pPr>
              <w:tabs>
                <w:tab w:val="left" w:pos="191"/>
              </w:tabs>
              <w:spacing w:line="220" w:lineRule="exact"/>
              <w:ind w:right="-68"/>
              <w:rPr>
                <w:rFonts w:ascii="Times New Roman" w:hAnsi="Times New Roman" w:cs="Times New Roman"/>
                <w:b/>
                <w:bCs/>
                <w:i/>
                <w:iCs/>
                <w:sz w:val="20"/>
                <w:szCs w:val="20"/>
              </w:rPr>
            </w:pPr>
          </w:p>
        </w:tc>
        <w:tc>
          <w:tcPr>
            <w:tcW w:w="5310" w:type="dxa"/>
            <w:gridSpan w:val="7"/>
            <w:vAlign w:val="bottom"/>
          </w:tcPr>
          <w:p w14:paraId="647DDD27" w14:textId="65283FF9" w:rsidR="00646E51" w:rsidRPr="00A17337" w:rsidRDefault="00646E51" w:rsidP="00646E51">
            <w:pPr>
              <w:pStyle w:val="acctcolumnheading"/>
              <w:spacing w:after="0" w:line="240" w:lineRule="auto"/>
              <w:ind w:left="-72" w:right="-72"/>
              <w:rPr>
                <w:rFonts w:cs="Times New Roman"/>
                <w:b/>
                <w:bCs/>
                <w:sz w:val="20"/>
              </w:rPr>
            </w:pPr>
            <w:r w:rsidRPr="00A17337">
              <w:rPr>
                <w:rFonts w:cs="Times New Roman"/>
                <w:i/>
                <w:iCs/>
                <w:sz w:val="20"/>
              </w:rPr>
              <w:t xml:space="preserve">(in </w:t>
            </w:r>
            <w:r w:rsidRPr="00A17337">
              <w:rPr>
                <w:i/>
                <w:iCs/>
                <w:sz w:val="20"/>
                <w:lang w:val="en-US" w:bidi="th-TH"/>
              </w:rPr>
              <w:t>thousand</w:t>
            </w:r>
            <w:r w:rsidRPr="00A17337">
              <w:rPr>
                <w:rFonts w:cs="Times New Roman"/>
                <w:i/>
                <w:iCs/>
                <w:sz w:val="20"/>
              </w:rPr>
              <w:t xml:space="preserve"> Baht)</w:t>
            </w:r>
          </w:p>
        </w:tc>
      </w:tr>
      <w:tr w:rsidR="00646E51" w:rsidRPr="00065932" w14:paraId="080C7D91" w14:textId="77777777" w:rsidTr="00646E51">
        <w:trPr>
          <w:cantSplit/>
        </w:trPr>
        <w:tc>
          <w:tcPr>
            <w:tcW w:w="3690" w:type="dxa"/>
            <w:vAlign w:val="bottom"/>
          </w:tcPr>
          <w:p w14:paraId="0AEECD19" w14:textId="1E66B739" w:rsidR="00646E51" w:rsidRPr="00A17337" w:rsidRDefault="00646E51" w:rsidP="00646E51">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b/>
                <w:bCs/>
                <w:i/>
                <w:iCs/>
                <w:sz w:val="20"/>
                <w:szCs w:val="20"/>
              </w:rPr>
              <w:t>202</w:t>
            </w:r>
            <w:r>
              <w:rPr>
                <w:rFonts w:ascii="Times New Roman" w:hAnsi="Times New Roman" w:cs="Times New Roman"/>
                <w:b/>
                <w:bCs/>
                <w:i/>
                <w:iCs/>
                <w:sz w:val="20"/>
                <w:szCs w:val="20"/>
              </w:rPr>
              <w:t>5</w:t>
            </w:r>
          </w:p>
        </w:tc>
        <w:tc>
          <w:tcPr>
            <w:tcW w:w="1173" w:type="dxa"/>
            <w:vAlign w:val="bottom"/>
          </w:tcPr>
          <w:p w14:paraId="38D6A7FD" w14:textId="77777777" w:rsidR="00646E51" w:rsidRPr="00A17337" w:rsidRDefault="00646E51" w:rsidP="00646E51">
            <w:pPr>
              <w:pStyle w:val="acctfourfigures"/>
              <w:tabs>
                <w:tab w:val="clear" w:pos="765"/>
                <w:tab w:val="decimal" w:pos="731"/>
              </w:tabs>
              <w:spacing w:line="220" w:lineRule="exact"/>
              <w:ind w:right="11"/>
              <w:jc w:val="center"/>
              <w:rPr>
                <w:rFonts w:cs="Times New Roman"/>
                <w:sz w:val="20"/>
              </w:rPr>
            </w:pPr>
          </w:p>
        </w:tc>
        <w:tc>
          <w:tcPr>
            <w:tcW w:w="178" w:type="dxa"/>
            <w:vAlign w:val="bottom"/>
          </w:tcPr>
          <w:p w14:paraId="1DF77605" w14:textId="77777777" w:rsidR="00646E51" w:rsidRPr="00A17337" w:rsidRDefault="00646E51" w:rsidP="00646E51">
            <w:pPr>
              <w:pStyle w:val="acctfourfigures"/>
              <w:spacing w:line="220" w:lineRule="exact"/>
              <w:jc w:val="center"/>
              <w:rPr>
                <w:rFonts w:cs="Times New Roman"/>
                <w:sz w:val="20"/>
              </w:rPr>
            </w:pPr>
          </w:p>
        </w:tc>
        <w:tc>
          <w:tcPr>
            <w:tcW w:w="1175" w:type="dxa"/>
            <w:vAlign w:val="bottom"/>
          </w:tcPr>
          <w:p w14:paraId="397760E1" w14:textId="77777777" w:rsidR="00646E51" w:rsidRPr="00A17337" w:rsidRDefault="00646E51" w:rsidP="00646E51">
            <w:pPr>
              <w:pStyle w:val="acctfourfigures"/>
              <w:tabs>
                <w:tab w:val="clear" w:pos="765"/>
                <w:tab w:val="decimal" w:pos="731"/>
              </w:tabs>
              <w:spacing w:line="220" w:lineRule="exact"/>
              <w:ind w:right="11"/>
              <w:jc w:val="center"/>
              <w:rPr>
                <w:rFonts w:cs="Times New Roman"/>
                <w:sz w:val="20"/>
              </w:rPr>
            </w:pPr>
          </w:p>
        </w:tc>
        <w:tc>
          <w:tcPr>
            <w:tcW w:w="180" w:type="dxa"/>
            <w:vAlign w:val="bottom"/>
          </w:tcPr>
          <w:p w14:paraId="33CC6105" w14:textId="77777777" w:rsidR="00646E51" w:rsidRPr="00A17337" w:rsidRDefault="00646E51" w:rsidP="00646E51">
            <w:pPr>
              <w:pStyle w:val="acctfourfigures"/>
              <w:spacing w:line="220" w:lineRule="exact"/>
              <w:jc w:val="center"/>
              <w:rPr>
                <w:rFonts w:cs="Times New Roman"/>
                <w:sz w:val="20"/>
              </w:rPr>
            </w:pPr>
          </w:p>
        </w:tc>
        <w:tc>
          <w:tcPr>
            <w:tcW w:w="1260" w:type="dxa"/>
            <w:vAlign w:val="bottom"/>
          </w:tcPr>
          <w:p w14:paraId="42B2C905" w14:textId="77777777" w:rsidR="00646E51" w:rsidRPr="00A17337" w:rsidRDefault="00646E51" w:rsidP="00646E51">
            <w:pPr>
              <w:pStyle w:val="acctfourfigures"/>
              <w:tabs>
                <w:tab w:val="clear" w:pos="765"/>
                <w:tab w:val="decimal" w:pos="731"/>
              </w:tabs>
              <w:spacing w:line="220" w:lineRule="exact"/>
              <w:ind w:left="-70" w:right="-80"/>
              <w:jc w:val="center"/>
              <w:rPr>
                <w:rFonts w:cs="Times New Roman"/>
                <w:sz w:val="20"/>
              </w:rPr>
            </w:pPr>
          </w:p>
        </w:tc>
        <w:tc>
          <w:tcPr>
            <w:tcW w:w="180" w:type="dxa"/>
            <w:vAlign w:val="bottom"/>
          </w:tcPr>
          <w:p w14:paraId="4F95A7FA" w14:textId="77777777" w:rsidR="00646E51" w:rsidRPr="00A17337" w:rsidRDefault="00646E51" w:rsidP="00646E51">
            <w:pPr>
              <w:pStyle w:val="acctfourfigures"/>
              <w:spacing w:line="220" w:lineRule="exact"/>
              <w:jc w:val="center"/>
              <w:rPr>
                <w:rFonts w:cs="Times New Roman"/>
                <w:sz w:val="20"/>
              </w:rPr>
            </w:pPr>
          </w:p>
        </w:tc>
        <w:tc>
          <w:tcPr>
            <w:tcW w:w="1164" w:type="dxa"/>
            <w:vAlign w:val="bottom"/>
          </w:tcPr>
          <w:p w14:paraId="3B5A08B3" w14:textId="77777777" w:rsidR="00646E51" w:rsidRPr="00A17337" w:rsidRDefault="00646E51" w:rsidP="00646E51">
            <w:pPr>
              <w:pStyle w:val="acctfourfigures"/>
              <w:tabs>
                <w:tab w:val="clear" w:pos="765"/>
                <w:tab w:val="decimal" w:pos="580"/>
              </w:tabs>
              <w:spacing w:line="220" w:lineRule="exact"/>
              <w:ind w:left="-50" w:right="-120"/>
              <w:rPr>
                <w:rFonts w:cs="Times New Roman"/>
                <w:sz w:val="20"/>
              </w:rPr>
            </w:pPr>
          </w:p>
        </w:tc>
      </w:tr>
      <w:tr w:rsidR="00646E51" w:rsidRPr="00065932" w14:paraId="260E68F5" w14:textId="77777777" w:rsidTr="00646E51">
        <w:trPr>
          <w:cantSplit/>
        </w:trPr>
        <w:tc>
          <w:tcPr>
            <w:tcW w:w="3690" w:type="dxa"/>
            <w:vAlign w:val="bottom"/>
          </w:tcPr>
          <w:p w14:paraId="6239E28A" w14:textId="77777777" w:rsidR="00646E51" w:rsidRPr="00A17337" w:rsidRDefault="00646E51" w:rsidP="00646E51">
            <w:pPr>
              <w:tabs>
                <w:tab w:val="left" w:pos="191"/>
              </w:tabs>
              <w:spacing w:line="220" w:lineRule="exact"/>
              <w:ind w:left="191" w:right="-68" w:hanging="191"/>
              <w:rPr>
                <w:rFonts w:ascii="Times New Roman" w:hAnsi="Times New Roman" w:cs="Times New Roman"/>
                <w:b/>
                <w:bCs/>
                <w:i/>
                <w:iCs/>
                <w:sz w:val="20"/>
                <w:szCs w:val="20"/>
              </w:rPr>
            </w:pPr>
            <w:r w:rsidRPr="00A17337">
              <w:rPr>
                <w:rFonts w:ascii="Times New Roman" w:hAnsi="Times New Roman" w:cs="Times New Roman"/>
                <w:b/>
                <w:bCs/>
                <w:i/>
                <w:iCs/>
                <w:sz w:val="20"/>
                <w:szCs w:val="20"/>
              </w:rPr>
              <w:t>Deferred tax assets</w:t>
            </w:r>
          </w:p>
        </w:tc>
        <w:tc>
          <w:tcPr>
            <w:tcW w:w="1173" w:type="dxa"/>
            <w:vAlign w:val="bottom"/>
          </w:tcPr>
          <w:p w14:paraId="6BFE24E0" w14:textId="77777777" w:rsidR="00646E51" w:rsidRPr="00A17337" w:rsidRDefault="00646E51" w:rsidP="00646E51">
            <w:pPr>
              <w:pStyle w:val="acctfourfigures"/>
              <w:tabs>
                <w:tab w:val="clear" w:pos="765"/>
                <w:tab w:val="decimal" w:pos="731"/>
              </w:tabs>
              <w:spacing w:line="220" w:lineRule="exact"/>
              <w:ind w:right="11"/>
              <w:jc w:val="center"/>
              <w:rPr>
                <w:rFonts w:cs="Times New Roman"/>
                <w:sz w:val="20"/>
              </w:rPr>
            </w:pPr>
          </w:p>
        </w:tc>
        <w:tc>
          <w:tcPr>
            <w:tcW w:w="178" w:type="dxa"/>
            <w:vAlign w:val="bottom"/>
          </w:tcPr>
          <w:p w14:paraId="0FD98630" w14:textId="77777777" w:rsidR="00646E51" w:rsidRPr="00A17337" w:rsidRDefault="00646E51" w:rsidP="00646E51">
            <w:pPr>
              <w:pStyle w:val="acctfourfigures"/>
              <w:spacing w:line="220" w:lineRule="exact"/>
              <w:jc w:val="center"/>
              <w:rPr>
                <w:rFonts w:cs="Times New Roman"/>
                <w:sz w:val="20"/>
              </w:rPr>
            </w:pPr>
          </w:p>
        </w:tc>
        <w:tc>
          <w:tcPr>
            <w:tcW w:w="1175" w:type="dxa"/>
            <w:vAlign w:val="bottom"/>
          </w:tcPr>
          <w:p w14:paraId="26FD86A0" w14:textId="77777777" w:rsidR="00646E51" w:rsidRPr="00A17337" w:rsidRDefault="00646E51" w:rsidP="00646E51">
            <w:pPr>
              <w:pStyle w:val="acctfourfigures"/>
              <w:tabs>
                <w:tab w:val="clear" w:pos="765"/>
                <w:tab w:val="decimal" w:pos="731"/>
              </w:tabs>
              <w:spacing w:line="220" w:lineRule="exact"/>
              <w:ind w:right="11"/>
              <w:jc w:val="center"/>
              <w:rPr>
                <w:rFonts w:cs="Times New Roman"/>
                <w:sz w:val="20"/>
              </w:rPr>
            </w:pPr>
          </w:p>
        </w:tc>
        <w:tc>
          <w:tcPr>
            <w:tcW w:w="180" w:type="dxa"/>
            <w:vAlign w:val="bottom"/>
          </w:tcPr>
          <w:p w14:paraId="672281E3" w14:textId="77777777" w:rsidR="00646E51" w:rsidRPr="00A17337" w:rsidRDefault="00646E51" w:rsidP="00646E51">
            <w:pPr>
              <w:pStyle w:val="acctfourfigures"/>
              <w:spacing w:line="220" w:lineRule="exact"/>
              <w:jc w:val="center"/>
              <w:rPr>
                <w:rFonts w:cs="Times New Roman"/>
                <w:sz w:val="20"/>
              </w:rPr>
            </w:pPr>
          </w:p>
        </w:tc>
        <w:tc>
          <w:tcPr>
            <w:tcW w:w="1260" w:type="dxa"/>
            <w:vAlign w:val="bottom"/>
          </w:tcPr>
          <w:p w14:paraId="31DDD288" w14:textId="77777777" w:rsidR="00646E51" w:rsidRPr="00A17337" w:rsidRDefault="00646E51" w:rsidP="00646E51">
            <w:pPr>
              <w:pStyle w:val="acctfourfigures"/>
              <w:tabs>
                <w:tab w:val="clear" w:pos="765"/>
                <w:tab w:val="decimal" w:pos="731"/>
              </w:tabs>
              <w:spacing w:line="220" w:lineRule="exact"/>
              <w:ind w:left="-70" w:right="-80"/>
              <w:jc w:val="center"/>
              <w:rPr>
                <w:rFonts w:cs="Times New Roman"/>
                <w:sz w:val="20"/>
              </w:rPr>
            </w:pPr>
          </w:p>
        </w:tc>
        <w:tc>
          <w:tcPr>
            <w:tcW w:w="180" w:type="dxa"/>
            <w:vAlign w:val="bottom"/>
          </w:tcPr>
          <w:p w14:paraId="1189F2FC" w14:textId="77777777" w:rsidR="00646E51" w:rsidRPr="00A17337" w:rsidRDefault="00646E51" w:rsidP="00646E51">
            <w:pPr>
              <w:pStyle w:val="acctfourfigures"/>
              <w:spacing w:line="220" w:lineRule="exact"/>
              <w:jc w:val="center"/>
              <w:rPr>
                <w:rFonts w:cs="Times New Roman"/>
                <w:sz w:val="20"/>
              </w:rPr>
            </w:pPr>
          </w:p>
        </w:tc>
        <w:tc>
          <w:tcPr>
            <w:tcW w:w="1164" w:type="dxa"/>
            <w:vAlign w:val="bottom"/>
          </w:tcPr>
          <w:p w14:paraId="743B67EA" w14:textId="77777777" w:rsidR="00646E51" w:rsidRPr="00A17337" w:rsidRDefault="00646E51" w:rsidP="00646E51">
            <w:pPr>
              <w:pStyle w:val="acctfourfigures"/>
              <w:tabs>
                <w:tab w:val="clear" w:pos="765"/>
                <w:tab w:val="decimal" w:pos="580"/>
              </w:tabs>
              <w:spacing w:line="220" w:lineRule="exact"/>
              <w:ind w:left="-50" w:right="-120"/>
              <w:rPr>
                <w:rFonts w:cs="Times New Roman"/>
                <w:sz w:val="20"/>
              </w:rPr>
            </w:pPr>
          </w:p>
        </w:tc>
      </w:tr>
      <w:tr w:rsidR="00646E51" w:rsidRPr="00065932" w14:paraId="30653FD8" w14:textId="77777777" w:rsidTr="00646E51">
        <w:trPr>
          <w:cantSplit/>
        </w:trPr>
        <w:tc>
          <w:tcPr>
            <w:tcW w:w="3690" w:type="dxa"/>
            <w:vAlign w:val="bottom"/>
          </w:tcPr>
          <w:p w14:paraId="11DD36AE" w14:textId="77777777" w:rsidR="00646E51" w:rsidRPr="00A17337" w:rsidDel="00BF341F" w:rsidRDefault="00646E51" w:rsidP="00646E51">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sz w:val="20"/>
                <w:szCs w:val="20"/>
              </w:rPr>
              <w:t>Derivatives</w:t>
            </w:r>
          </w:p>
        </w:tc>
        <w:tc>
          <w:tcPr>
            <w:tcW w:w="1173" w:type="dxa"/>
            <w:vAlign w:val="bottom"/>
          </w:tcPr>
          <w:p w14:paraId="5AF22853" w14:textId="7C57F455" w:rsidR="00646E51" w:rsidRPr="00A17337" w:rsidRDefault="00646E51" w:rsidP="00646E51">
            <w:pPr>
              <w:pStyle w:val="acctfourfigures"/>
              <w:tabs>
                <w:tab w:val="clear" w:pos="765"/>
                <w:tab w:val="decimal" w:pos="737"/>
              </w:tabs>
              <w:spacing w:line="220" w:lineRule="exact"/>
              <w:ind w:right="11"/>
              <w:jc w:val="center"/>
              <w:rPr>
                <w:rFonts w:cs="Times New Roman"/>
                <w:sz w:val="20"/>
              </w:rPr>
            </w:pPr>
            <w:r>
              <w:rPr>
                <w:rFonts w:cs="Times New Roman"/>
                <w:sz w:val="20"/>
              </w:rPr>
              <w:t>1,750</w:t>
            </w:r>
          </w:p>
        </w:tc>
        <w:tc>
          <w:tcPr>
            <w:tcW w:w="178" w:type="dxa"/>
            <w:vAlign w:val="bottom"/>
          </w:tcPr>
          <w:p w14:paraId="1701DB6F" w14:textId="77777777" w:rsidR="00646E51" w:rsidRPr="00A17337" w:rsidRDefault="00646E51" w:rsidP="00646E51">
            <w:pPr>
              <w:pStyle w:val="acctfourfigures"/>
              <w:spacing w:line="220" w:lineRule="exact"/>
              <w:jc w:val="center"/>
              <w:rPr>
                <w:rFonts w:cs="Times New Roman"/>
                <w:sz w:val="20"/>
              </w:rPr>
            </w:pPr>
          </w:p>
        </w:tc>
        <w:tc>
          <w:tcPr>
            <w:tcW w:w="1175" w:type="dxa"/>
            <w:vAlign w:val="bottom"/>
          </w:tcPr>
          <w:p w14:paraId="3D4BFEA7" w14:textId="7286851A" w:rsidR="00646E51" w:rsidRPr="00A17337" w:rsidRDefault="00646E51" w:rsidP="00646E51">
            <w:pPr>
              <w:pStyle w:val="acctfourfigures"/>
              <w:tabs>
                <w:tab w:val="clear" w:pos="765"/>
                <w:tab w:val="decimal" w:pos="915"/>
              </w:tabs>
              <w:spacing w:line="220" w:lineRule="exact"/>
              <w:ind w:right="11"/>
              <w:jc w:val="center"/>
              <w:rPr>
                <w:rFonts w:cs="Times New Roman"/>
                <w:sz w:val="20"/>
              </w:rPr>
            </w:pPr>
            <w:r>
              <w:rPr>
                <w:rFonts w:cs="Times New Roman"/>
                <w:sz w:val="20"/>
              </w:rPr>
              <w:t>(1,750)</w:t>
            </w:r>
          </w:p>
        </w:tc>
        <w:tc>
          <w:tcPr>
            <w:tcW w:w="180" w:type="dxa"/>
            <w:vAlign w:val="bottom"/>
          </w:tcPr>
          <w:p w14:paraId="27751187" w14:textId="77777777" w:rsidR="00646E51" w:rsidRPr="00A17337" w:rsidRDefault="00646E51" w:rsidP="00646E51">
            <w:pPr>
              <w:pStyle w:val="acctfourfigures"/>
              <w:spacing w:line="220" w:lineRule="exact"/>
              <w:jc w:val="center"/>
              <w:rPr>
                <w:rFonts w:cs="Times New Roman"/>
                <w:sz w:val="20"/>
              </w:rPr>
            </w:pPr>
          </w:p>
        </w:tc>
        <w:tc>
          <w:tcPr>
            <w:tcW w:w="1260" w:type="dxa"/>
            <w:vAlign w:val="bottom"/>
          </w:tcPr>
          <w:p w14:paraId="512E3F1C" w14:textId="2DAD3873" w:rsidR="00646E51" w:rsidRPr="00A17337" w:rsidRDefault="00646E51" w:rsidP="00646E51">
            <w:pPr>
              <w:pStyle w:val="acctfourfigures"/>
              <w:tabs>
                <w:tab w:val="clear" w:pos="765"/>
                <w:tab w:val="decimal" w:pos="720"/>
              </w:tabs>
              <w:spacing w:line="220" w:lineRule="exact"/>
              <w:ind w:left="-70" w:right="-80"/>
              <w:rPr>
                <w:rFonts w:cs="Times New Roman"/>
                <w:sz w:val="20"/>
              </w:rPr>
            </w:pPr>
            <w:r>
              <w:rPr>
                <w:rFonts w:cs="Times New Roman"/>
                <w:sz w:val="20"/>
              </w:rPr>
              <w:t>-</w:t>
            </w:r>
          </w:p>
        </w:tc>
        <w:tc>
          <w:tcPr>
            <w:tcW w:w="180" w:type="dxa"/>
            <w:vAlign w:val="bottom"/>
          </w:tcPr>
          <w:p w14:paraId="7ACB7D82" w14:textId="77777777" w:rsidR="00646E51" w:rsidRPr="00A17337" w:rsidRDefault="00646E51" w:rsidP="00646E51">
            <w:pPr>
              <w:pStyle w:val="acctfourfigures"/>
              <w:spacing w:line="220" w:lineRule="exact"/>
              <w:jc w:val="center"/>
              <w:rPr>
                <w:rFonts w:cs="Times New Roman"/>
                <w:sz w:val="20"/>
              </w:rPr>
            </w:pPr>
          </w:p>
        </w:tc>
        <w:tc>
          <w:tcPr>
            <w:tcW w:w="1164" w:type="dxa"/>
            <w:vAlign w:val="bottom"/>
          </w:tcPr>
          <w:p w14:paraId="6B9AE58D" w14:textId="695B4CF2" w:rsidR="00646E51" w:rsidRPr="00A17337" w:rsidRDefault="00646E51" w:rsidP="00646E51">
            <w:pPr>
              <w:pStyle w:val="acctfourfigures"/>
              <w:tabs>
                <w:tab w:val="clear" w:pos="765"/>
                <w:tab w:val="decimal" w:pos="630"/>
              </w:tabs>
              <w:spacing w:line="220" w:lineRule="exact"/>
              <w:ind w:left="-70" w:right="-80"/>
              <w:rPr>
                <w:rFonts w:cs="Times New Roman"/>
                <w:sz w:val="20"/>
              </w:rPr>
            </w:pPr>
            <w:r>
              <w:rPr>
                <w:rFonts w:cs="Times New Roman"/>
                <w:sz w:val="20"/>
              </w:rPr>
              <w:t>-</w:t>
            </w:r>
          </w:p>
        </w:tc>
      </w:tr>
      <w:tr w:rsidR="00646E51" w:rsidRPr="00065932" w14:paraId="1847AAB1" w14:textId="77777777" w:rsidTr="00646E51">
        <w:trPr>
          <w:cantSplit/>
          <w:trHeight w:val="137"/>
        </w:trPr>
        <w:tc>
          <w:tcPr>
            <w:tcW w:w="3690" w:type="dxa"/>
            <w:vAlign w:val="bottom"/>
          </w:tcPr>
          <w:p w14:paraId="374F116B" w14:textId="77777777" w:rsidR="00646E51" w:rsidRPr="00A17337" w:rsidRDefault="00646E51" w:rsidP="00646E51">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sz w:val="20"/>
                <w:szCs w:val="20"/>
              </w:rPr>
              <w:t>Inventories</w:t>
            </w:r>
          </w:p>
        </w:tc>
        <w:tc>
          <w:tcPr>
            <w:tcW w:w="1173" w:type="dxa"/>
            <w:vAlign w:val="bottom"/>
          </w:tcPr>
          <w:p w14:paraId="38BCB756" w14:textId="5F293124" w:rsidR="00646E51" w:rsidRPr="00A17337" w:rsidRDefault="00646E51" w:rsidP="00646E51">
            <w:pPr>
              <w:pStyle w:val="acctfourfigures"/>
              <w:tabs>
                <w:tab w:val="clear" w:pos="765"/>
                <w:tab w:val="decimal" w:pos="737"/>
              </w:tabs>
              <w:spacing w:line="220" w:lineRule="exact"/>
              <w:ind w:right="11"/>
              <w:jc w:val="center"/>
              <w:rPr>
                <w:rFonts w:cs="Times New Roman"/>
                <w:sz w:val="20"/>
              </w:rPr>
            </w:pPr>
            <w:r>
              <w:rPr>
                <w:rFonts w:cs="Times New Roman"/>
                <w:sz w:val="20"/>
              </w:rPr>
              <w:t>4,264</w:t>
            </w:r>
          </w:p>
        </w:tc>
        <w:tc>
          <w:tcPr>
            <w:tcW w:w="178" w:type="dxa"/>
            <w:vAlign w:val="bottom"/>
          </w:tcPr>
          <w:p w14:paraId="3AD22174" w14:textId="77777777" w:rsidR="00646E51" w:rsidRPr="00A17337" w:rsidRDefault="00646E51" w:rsidP="00646E51">
            <w:pPr>
              <w:pStyle w:val="acctfourfigures"/>
              <w:spacing w:line="220" w:lineRule="exact"/>
              <w:jc w:val="center"/>
              <w:rPr>
                <w:rFonts w:cs="Times New Roman"/>
                <w:sz w:val="20"/>
              </w:rPr>
            </w:pPr>
          </w:p>
        </w:tc>
        <w:tc>
          <w:tcPr>
            <w:tcW w:w="1175" w:type="dxa"/>
            <w:vAlign w:val="bottom"/>
          </w:tcPr>
          <w:p w14:paraId="2A5A365C" w14:textId="35356CE4" w:rsidR="00646E51" w:rsidRPr="00A17337" w:rsidRDefault="00646E51" w:rsidP="00646E51">
            <w:pPr>
              <w:pStyle w:val="acctfourfigures"/>
              <w:tabs>
                <w:tab w:val="clear" w:pos="765"/>
                <w:tab w:val="decimal" w:pos="825"/>
              </w:tabs>
              <w:spacing w:line="220" w:lineRule="exact"/>
              <w:ind w:right="11"/>
              <w:jc w:val="center"/>
              <w:rPr>
                <w:rFonts w:cs="Times New Roman"/>
                <w:sz w:val="20"/>
              </w:rPr>
            </w:pPr>
            <w:r>
              <w:rPr>
                <w:rFonts w:cs="Times New Roman"/>
                <w:sz w:val="20"/>
              </w:rPr>
              <w:t>4,156</w:t>
            </w:r>
          </w:p>
        </w:tc>
        <w:tc>
          <w:tcPr>
            <w:tcW w:w="180" w:type="dxa"/>
            <w:vAlign w:val="bottom"/>
          </w:tcPr>
          <w:p w14:paraId="61E42B61" w14:textId="77777777" w:rsidR="00646E51" w:rsidRPr="00A17337" w:rsidRDefault="00646E51" w:rsidP="00646E51">
            <w:pPr>
              <w:pStyle w:val="acctfourfigures"/>
              <w:spacing w:line="220" w:lineRule="exact"/>
              <w:jc w:val="center"/>
              <w:rPr>
                <w:rFonts w:cs="Times New Roman"/>
                <w:sz w:val="20"/>
              </w:rPr>
            </w:pPr>
          </w:p>
        </w:tc>
        <w:tc>
          <w:tcPr>
            <w:tcW w:w="1260" w:type="dxa"/>
            <w:vAlign w:val="bottom"/>
          </w:tcPr>
          <w:p w14:paraId="09611EC7" w14:textId="5D9F3E0B" w:rsidR="00646E51" w:rsidRPr="00A17337" w:rsidRDefault="00646E51" w:rsidP="00646E51">
            <w:pPr>
              <w:pStyle w:val="acctfourfigures"/>
              <w:tabs>
                <w:tab w:val="clear" w:pos="765"/>
                <w:tab w:val="decimal" w:pos="720"/>
              </w:tabs>
              <w:spacing w:line="220" w:lineRule="exact"/>
              <w:ind w:left="-70" w:right="-80"/>
              <w:rPr>
                <w:rFonts w:cs="Times New Roman"/>
                <w:sz w:val="20"/>
              </w:rPr>
            </w:pPr>
            <w:r>
              <w:rPr>
                <w:rFonts w:cs="Times New Roman"/>
                <w:sz w:val="20"/>
              </w:rPr>
              <w:t>-</w:t>
            </w:r>
          </w:p>
        </w:tc>
        <w:tc>
          <w:tcPr>
            <w:tcW w:w="180" w:type="dxa"/>
            <w:vAlign w:val="bottom"/>
          </w:tcPr>
          <w:p w14:paraId="6459E3A6" w14:textId="77777777" w:rsidR="00646E51" w:rsidRPr="00A17337" w:rsidRDefault="00646E51" w:rsidP="00646E51">
            <w:pPr>
              <w:pStyle w:val="acctfourfigures"/>
              <w:spacing w:line="220" w:lineRule="exact"/>
              <w:jc w:val="center"/>
              <w:rPr>
                <w:rFonts w:cs="Times New Roman"/>
                <w:sz w:val="20"/>
              </w:rPr>
            </w:pPr>
          </w:p>
        </w:tc>
        <w:tc>
          <w:tcPr>
            <w:tcW w:w="1164" w:type="dxa"/>
            <w:vAlign w:val="bottom"/>
          </w:tcPr>
          <w:p w14:paraId="677F4359" w14:textId="250D857A" w:rsidR="00646E51" w:rsidRPr="00A17337" w:rsidRDefault="00646E51" w:rsidP="00646E51">
            <w:pPr>
              <w:pStyle w:val="acctfourfigures"/>
              <w:tabs>
                <w:tab w:val="clear" w:pos="765"/>
                <w:tab w:val="decimal" w:pos="900"/>
              </w:tabs>
              <w:spacing w:line="220" w:lineRule="exact"/>
              <w:ind w:left="-50" w:right="-120"/>
              <w:rPr>
                <w:rFonts w:cs="Times New Roman"/>
                <w:sz w:val="20"/>
              </w:rPr>
            </w:pPr>
            <w:r>
              <w:rPr>
                <w:rFonts w:cs="Times New Roman"/>
                <w:sz w:val="20"/>
              </w:rPr>
              <w:t>8,420</w:t>
            </w:r>
          </w:p>
        </w:tc>
      </w:tr>
      <w:tr w:rsidR="00646E51" w:rsidRPr="00065932" w14:paraId="43CFA6F9" w14:textId="77777777" w:rsidTr="00646E51">
        <w:trPr>
          <w:cantSplit/>
        </w:trPr>
        <w:tc>
          <w:tcPr>
            <w:tcW w:w="3690" w:type="dxa"/>
            <w:vAlign w:val="bottom"/>
          </w:tcPr>
          <w:p w14:paraId="49A8C51C" w14:textId="7BD1A65B" w:rsidR="00646E51" w:rsidRPr="00A17337" w:rsidRDefault="00646E51" w:rsidP="00646E51">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sz w:val="20"/>
                <w:szCs w:val="20"/>
              </w:rPr>
              <w:t>Debt instruments</w:t>
            </w:r>
          </w:p>
        </w:tc>
        <w:tc>
          <w:tcPr>
            <w:tcW w:w="1173" w:type="dxa"/>
            <w:vAlign w:val="bottom"/>
          </w:tcPr>
          <w:p w14:paraId="5FFAA4C8" w14:textId="5535ABCB" w:rsidR="00646E51" w:rsidRPr="00A17337" w:rsidRDefault="00646E51" w:rsidP="00646E51">
            <w:pPr>
              <w:pStyle w:val="acctfourfigures"/>
              <w:tabs>
                <w:tab w:val="clear" w:pos="765"/>
                <w:tab w:val="decimal" w:pos="474"/>
              </w:tabs>
              <w:spacing w:line="220" w:lineRule="exact"/>
              <w:ind w:right="186"/>
              <w:jc w:val="center"/>
              <w:rPr>
                <w:rFonts w:cs="Times New Roman"/>
                <w:sz w:val="20"/>
              </w:rPr>
            </w:pPr>
            <w:r>
              <w:rPr>
                <w:rFonts w:cs="Times New Roman"/>
                <w:sz w:val="20"/>
              </w:rPr>
              <w:t>-</w:t>
            </w:r>
          </w:p>
        </w:tc>
        <w:tc>
          <w:tcPr>
            <w:tcW w:w="178" w:type="dxa"/>
            <w:vAlign w:val="bottom"/>
          </w:tcPr>
          <w:p w14:paraId="2D906AB1" w14:textId="77777777" w:rsidR="00646E51" w:rsidRPr="00A17337" w:rsidRDefault="00646E51" w:rsidP="00646E51">
            <w:pPr>
              <w:pStyle w:val="acctfourfigures"/>
              <w:spacing w:line="220" w:lineRule="exact"/>
              <w:jc w:val="center"/>
              <w:rPr>
                <w:rFonts w:cs="Times New Roman"/>
                <w:sz w:val="20"/>
              </w:rPr>
            </w:pPr>
          </w:p>
        </w:tc>
        <w:tc>
          <w:tcPr>
            <w:tcW w:w="1175" w:type="dxa"/>
            <w:vAlign w:val="bottom"/>
          </w:tcPr>
          <w:p w14:paraId="1859E092" w14:textId="546A5024" w:rsidR="00646E51" w:rsidRPr="00A17337" w:rsidRDefault="00646E51" w:rsidP="00646E51">
            <w:pPr>
              <w:pStyle w:val="acctfourfigures"/>
              <w:tabs>
                <w:tab w:val="clear" w:pos="765"/>
                <w:tab w:val="decimal" w:pos="825"/>
              </w:tabs>
              <w:spacing w:line="220" w:lineRule="exact"/>
              <w:ind w:right="11"/>
              <w:jc w:val="center"/>
              <w:rPr>
                <w:rFonts w:cs="Times New Roman"/>
                <w:sz w:val="20"/>
              </w:rPr>
            </w:pPr>
            <w:r>
              <w:rPr>
                <w:rFonts w:cs="Times New Roman"/>
                <w:sz w:val="20"/>
              </w:rPr>
              <w:t>1,257</w:t>
            </w:r>
          </w:p>
        </w:tc>
        <w:tc>
          <w:tcPr>
            <w:tcW w:w="180" w:type="dxa"/>
            <w:vAlign w:val="bottom"/>
          </w:tcPr>
          <w:p w14:paraId="4B08F377" w14:textId="77777777" w:rsidR="00646E51" w:rsidRPr="00A17337" w:rsidRDefault="00646E51" w:rsidP="00646E51">
            <w:pPr>
              <w:pStyle w:val="acctfourfigures"/>
              <w:spacing w:line="220" w:lineRule="exact"/>
              <w:jc w:val="center"/>
              <w:rPr>
                <w:rFonts w:cs="Times New Roman"/>
                <w:sz w:val="20"/>
              </w:rPr>
            </w:pPr>
          </w:p>
        </w:tc>
        <w:tc>
          <w:tcPr>
            <w:tcW w:w="1260" w:type="dxa"/>
            <w:vAlign w:val="bottom"/>
          </w:tcPr>
          <w:p w14:paraId="3170FF70" w14:textId="5F583883" w:rsidR="00646E51" w:rsidRPr="00A17337" w:rsidRDefault="00646E51" w:rsidP="00646E51">
            <w:pPr>
              <w:pStyle w:val="acctfourfigures"/>
              <w:tabs>
                <w:tab w:val="clear" w:pos="765"/>
                <w:tab w:val="decimal" w:pos="720"/>
              </w:tabs>
              <w:spacing w:line="220" w:lineRule="exact"/>
              <w:ind w:left="-70" w:right="-80"/>
              <w:rPr>
                <w:rFonts w:cs="Times New Roman"/>
                <w:sz w:val="20"/>
              </w:rPr>
            </w:pPr>
            <w:r>
              <w:rPr>
                <w:rFonts w:cs="Times New Roman"/>
                <w:sz w:val="20"/>
              </w:rPr>
              <w:t>-</w:t>
            </w:r>
          </w:p>
        </w:tc>
        <w:tc>
          <w:tcPr>
            <w:tcW w:w="180" w:type="dxa"/>
            <w:vAlign w:val="bottom"/>
          </w:tcPr>
          <w:p w14:paraId="52B9434C" w14:textId="77777777" w:rsidR="00646E51" w:rsidRPr="00A17337" w:rsidRDefault="00646E51" w:rsidP="00646E51">
            <w:pPr>
              <w:pStyle w:val="acctfourfigures"/>
              <w:spacing w:line="220" w:lineRule="exact"/>
              <w:jc w:val="center"/>
              <w:rPr>
                <w:rFonts w:cs="Times New Roman"/>
                <w:sz w:val="20"/>
              </w:rPr>
            </w:pPr>
          </w:p>
        </w:tc>
        <w:tc>
          <w:tcPr>
            <w:tcW w:w="1164" w:type="dxa"/>
            <w:vAlign w:val="bottom"/>
          </w:tcPr>
          <w:p w14:paraId="28579A85" w14:textId="1CE66878" w:rsidR="00646E51" w:rsidRPr="00A17337" w:rsidRDefault="00646E51" w:rsidP="00646E51">
            <w:pPr>
              <w:pStyle w:val="acctfourfigures"/>
              <w:tabs>
                <w:tab w:val="clear" w:pos="765"/>
                <w:tab w:val="decimal" w:pos="900"/>
              </w:tabs>
              <w:spacing w:line="220" w:lineRule="exact"/>
              <w:ind w:left="-50" w:right="-120"/>
              <w:rPr>
                <w:rFonts w:cs="Times New Roman"/>
                <w:sz w:val="20"/>
              </w:rPr>
            </w:pPr>
            <w:r>
              <w:rPr>
                <w:rFonts w:cs="Times New Roman"/>
                <w:sz w:val="20"/>
              </w:rPr>
              <w:t>1,257</w:t>
            </w:r>
          </w:p>
        </w:tc>
      </w:tr>
      <w:tr w:rsidR="00646E51" w:rsidRPr="00065932" w14:paraId="4D03BB31" w14:textId="77777777" w:rsidTr="00646E51">
        <w:trPr>
          <w:cantSplit/>
        </w:trPr>
        <w:tc>
          <w:tcPr>
            <w:tcW w:w="3690" w:type="dxa"/>
            <w:vAlign w:val="bottom"/>
          </w:tcPr>
          <w:p w14:paraId="106BF75C" w14:textId="77777777" w:rsidR="00646E51" w:rsidRPr="00A17337" w:rsidRDefault="00646E51" w:rsidP="00646E51">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sz w:val="20"/>
                <w:szCs w:val="20"/>
              </w:rPr>
              <w:t>Provisions for employee benefit</w:t>
            </w:r>
          </w:p>
        </w:tc>
        <w:tc>
          <w:tcPr>
            <w:tcW w:w="1173" w:type="dxa"/>
            <w:vAlign w:val="bottom"/>
          </w:tcPr>
          <w:p w14:paraId="45BDBF92" w14:textId="0213F950" w:rsidR="00646E51" w:rsidRPr="00A17337" w:rsidRDefault="00646E51" w:rsidP="00646E51">
            <w:pPr>
              <w:pStyle w:val="acctfourfigures"/>
              <w:tabs>
                <w:tab w:val="clear" w:pos="765"/>
                <w:tab w:val="decimal" w:pos="731"/>
              </w:tabs>
              <w:spacing w:line="220" w:lineRule="exact"/>
              <w:ind w:right="11"/>
              <w:jc w:val="center"/>
              <w:rPr>
                <w:rFonts w:cs="Times New Roman"/>
                <w:sz w:val="20"/>
              </w:rPr>
            </w:pPr>
            <w:r>
              <w:rPr>
                <w:rFonts w:cs="Times New Roman"/>
                <w:sz w:val="20"/>
              </w:rPr>
              <w:t>33,112</w:t>
            </w:r>
          </w:p>
        </w:tc>
        <w:tc>
          <w:tcPr>
            <w:tcW w:w="178" w:type="dxa"/>
            <w:vAlign w:val="bottom"/>
          </w:tcPr>
          <w:p w14:paraId="1B6B2287" w14:textId="77777777" w:rsidR="00646E51" w:rsidRPr="00A17337" w:rsidRDefault="00646E51" w:rsidP="00646E51">
            <w:pPr>
              <w:pStyle w:val="acctfourfigures"/>
              <w:spacing w:line="220" w:lineRule="exact"/>
              <w:jc w:val="center"/>
              <w:rPr>
                <w:rFonts w:cs="Times New Roman"/>
                <w:sz w:val="20"/>
              </w:rPr>
            </w:pPr>
          </w:p>
        </w:tc>
        <w:tc>
          <w:tcPr>
            <w:tcW w:w="1175" w:type="dxa"/>
            <w:vAlign w:val="bottom"/>
          </w:tcPr>
          <w:p w14:paraId="78184A64" w14:textId="603BF861" w:rsidR="00646E51" w:rsidRPr="00A17337" w:rsidRDefault="00646E51" w:rsidP="00646E51">
            <w:pPr>
              <w:pStyle w:val="acctfourfigures"/>
              <w:tabs>
                <w:tab w:val="clear" w:pos="765"/>
                <w:tab w:val="decimal" w:pos="825"/>
              </w:tabs>
              <w:spacing w:line="220" w:lineRule="exact"/>
              <w:ind w:right="11"/>
              <w:jc w:val="center"/>
              <w:rPr>
                <w:rFonts w:cs="Times New Roman"/>
                <w:sz w:val="20"/>
              </w:rPr>
            </w:pPr>
            <w:r>
              <w:rPr>
                <w:rFonts w:cs="Times New Roman"/>
                <w:sz w:val="20"/>
              </w:rPr>
              <w:t>975</w:t>
            </w:r>
          </w:p>
        </w:tc>
        <w:tc>
          <w:tcPr>
            <w:tcW w:w="180" w:type="dxa"/>
            <w:vAlign w:val="bottom"/>
          </w:tcPr>
          <w:p w14:paraId="56EAC4C1" w14:textId="77777777" w:rsidR="00646E51" w:rsidRPr="00A17337" w:rsidRDefault="00646E51" w:rsidP="00646E51">
            <w:pPr>
              <w:pStyle w:val="acctfourfigures"/>
              <w:numPr>
                <w:ilvl w:val="0"/>
                <w:numId w:val="28"/>
              </w:numPr>
              <w:spacing w:line="220" w:lineRule="exact"/>
              <w:jc w:val="center"/>
              <w:rPr>
                <w:rFonts w:cs="Times New Roman"/>
                <w:sz w:val="20"/>
              </w:rPr>
            </w:pPr>
          </w:p>
        </w:tc>
        <w:tc>
          <w:tcPr>
            <w:tcW w:w="1260" w:type="dxa"/>
            <w:vAlign w:val="bottom"/>
          </w:tcPr>
          <w:p w14:paraId="078B05A5" w14:textId="33DAF5C2" w:rsidR="00646E51" w:rsidRPr="00A17337" w:rsidRDefault="00646E51" w:rsidP="00646E51">
            <w:pPr>
              <w:pStyle w:val="acctfourfigures"/>
              <w:tabs>
                <w:tab w:val="clear" w:pos="765"/>
                <w:tab w:val="decimal" w:pos="914"/>
              </w:tabs>
              <w:spacing w:line="220" w:lineRule="exact"/>
              <w:ind w:right="11"/>
              <w:jc w:val="center"/>
              <w:rPr>
                <w:rFonts w:cs="Times New Roman"/>
                <w:sz w:val="20"/>
              </w:rPr>
            </w:pPr>
            <w:r>
              <w:rPr>
                <w:rFonts w:cs="Times New Roman"/>
                <w:sz w:val="20"/>
              </w:rPr>
              <w:t>2,001</w:t>
            </w:r>
          </w:p>
        </w:tc>
        <w:tc>
          <w:tcPr>
            <w:tcW w:w="180" w:type="dxa"/>
            <w:vAlign w:val="bottom"/>
          </w:tcPr>
          <w:p w14:paraId="05C79D13" w14:textId="77777777" w:rsidR="00646E51" w:rsidRPr="00A17337" w:rsidRDefault="00646E51" w:rsidP="00646E51">
            <w:pPr>
              <w:pStyle w:val="acctfourfigures"/>
              <w:spacing w:line="220" w:lineRule="exact"/>
              <w:jc w:val="center"/>
              <w:rPr>
                <w:rFonts w:cs="Times New Roman"/>
                <w:sz w:val="20"/>
              </w:rPr>
            </w:pPr>
          </w:p>
        </w:tc>
        <w:tc>
          <w:tcPr>
            <w:tcW w:w="1164" w:type="dxa"/>
            <w:vAlign w:val="bottom"/>
          </w:tcPr>
          <w:p w14:paraId="55E1A855" w14:textId="7F13E32F" w:rsidR="00646E51" w:rsidRPr="00A17337" w:rsidRDefault="00646E51" w:rsidP="00646E51">
            <w:pPr>
              <w:pStyle w:val="acctfourfigures"/>
              <w:tabs>
                <w:tab w:val="clear" w:pos="765"/>
                <w:tab w:val="decimal" w:pos="900"/>
              </w:tabs>
              <w:spacing w:line="220" w:lineRule="exact"/>
              <w:ind w:left="-50" w:right="-120" w:hanging="79"/>
              <w:rPr>
                <w:rFonts w:cs="Times New Roman"/>
                <w:sz w:val="20"/>
              </w:rPr>
            </w:pPr>
            <w:r>
              <w:rPr>
                <w:rFonts w:cs="Times New Roman"/>
                <w:sz w:val="20"/>
              </w:rPr>
              <w:t>36,088</w:t>
            </w:r>
          </w:p>
        </w:tc>
      </w:tr>
      <w:tr w:rsidR="00646E51" w:rsidRPr="00065932" w14:paraId="1CECD6B3" w14:textId="77777777" w:rsidTr="00646E51">
        <w:trPr>
          <w:cantSplit/>
        </w:trPr>
        <w:tc>
          <w:tcPr>
            <w:tcW w:w="3690" w:type="dxa"/>
            <w:vAlign w:val="bottom"/>
          </w:tcPr>
          <w:p w14:paraId="23311960" w14:textId="77777777" w:rsidR="00646E51" w:rsidRPr="00A17337" w:rsidRDefault="00646E51" w:rsidP="00646E51">
            <w:pPr>
              <w:tabs>
                <w:tab w:val="left" w:pos="191"/>
              </w:tabs>
              <w:spacing w:line="220" w:lineRule="exact"/>
              <w:ind w:right="-68"/>
              <w:rPr>
                <w:rFonts w:ascii="Times New Roman" w:hAnsi="Times New Roman" w:cs="Times New Roman"/>
                <w:sz w:val="20"/>
                <w:szCs w:val="20"/>
              </w:rPr>
            </w:pPr>
            <w:r w:rsidRPr="00A17337">
              <w:rPr>
                <w:rFonts w:ascii="Times New Roman" w:hAnsi="Times New Roman" w:cs="Times New Roman"/>
                <w:sz w:val="20"/>
                <w:szCs w:val="20"/>
              </w:rPr>
              <w:t xml:space="preserve">Provision </w:t>
            </w:r>
            <w:proofErr w:type="gramStart"/>
            <w:r w:rsidRPr="00A17337">
              <w:rPr>
                <w:rFonts w:ascii="Times New Roman" w:hAnsi="Times New Roman" w:cs="Times New Roman"/>
                <w:sz w:val="20"/>
                <w:szCs w:val="20"/>
              </w:rPr>
              <w:t>arise</w:t>
            </w:r>
            <w:proofErr w:type="gramEnd"/>
            <w:r w:rsidRPr="00A17337">
              <w:rPr>
                <w:rFonts w:ascii="Times New Roman" w:hAnsi="Times New Roman" w:cs="Times New Roman"/>
                <w:sz w:val="20"/>
                <w:szCs w:val="20"/>
              </w:rPr>
              <w:t xml:space="preserve"> from litigation</w:t>
            </w:r>
          </w:p>
        </w:tc>
        <w:tc>
          <w:tcPr>
            <w:tcW w:w="1173" w:type="dxa"/>
            <w:vAlign w:val="bottom"/>
          </w:tcPr>
          <w:p w14:paraId="022E2240" w14:textId="466EFD47" w:rsidR="00646E51" w:rsidRPr="00A17337" w:rsidRDefault="00646E51" w:rsidP="00646E51">
            <w:pPr>
              <w:pStyle w:val="acctfourfigures"/>
              <w:tabs>
                <w:tab w:val="clear" w:pos="765"/>
                <w:tab w:val="decimal" w:pos="731"/>
              </w:tabs>
              <w:spacing w:line="220" w:lineRule="exact"/>
              <w:ind w:right="11"/>
              <w:jc w:val="center"/>
              <w:rPr>
                <w:rFonts w:cs="Times New Roman"/>
                <w:sz w:val="20"/>
              </w:rPr>
            </w:pPr>
            <w:r>
              <w:rPr>
                <w:rFonts w:cs="Times New Roman"/>
                <w:sz w:val="20"/>
              </w:rPr>
              <w:t>6,856</w:t>
            </w:r>
          </w:p>
        </w:tc>
        <w:tc>
          <w:tcPr>
            <w:tcW w:w="178" w:type="dxa"/>
            <w:vAlign w:val="bottom"/>
          </w:tcPr>
          <w:p w14:paraId="3EE49B23" w14:textId="77777777" w:rsidR="00646E51" w:rsidRPr="00A17337" w:rsidRDefault="00646E51" w:rsidP="00646E51">
            <w:pPr>
              <w:pStyle w:val="acctfourfigures"/>
              <w:spacing w:line="220" w:lineRule="exact"/>
              <w:jc w:val="center"/>
              <w:rPr>
                <w:rFonts w:cs="Times New Roman"/>
                <w:sz w:val="20"/>
              </w:rPr>
            </w:pPr>
          </w:p>
        </w:tc>
        <w:tc>
          <w:tcPr>
            <w:tcW w:w="1175" w:type="dxa"/>
            <w:vAlign w:val="bottom"/>
          </w:tcPr>
          <w:p w14:paraId="632055CC" w14:textId="555948AC" w:rsidR="00646E51" w:rsidRPr="00A17337" w:rsidRDefault="00646E51" w:rsidP="00646E51">
            <w:pPr>
              <w:pStyle w:val="acctfourfigures"/>
              <w:tabs>
                <w:tab w:val="clear" w:pos="765"/>
                <w:tab w:val="decimal" w:pos="915"/>
              </w:tabs>
              <w:spacing w:line="220" w:lineRule="exact"/>
              <w:ind w:right="11"/>
              <w:jc w:val="center"/>
              <w:rPr>
                <w:rFonts w:cs="Times New Roman"/>
                <w:sz w:val="20"/>
              </w:rPr>
            </w:pPr>
            <w:r>
              <w:rPr>
                <w:rFonts w:cs="Times New Roman"/>
                <w:sz w:val="20"/>
              </w:rPr>
              <w:t>(3,896)</w:t>
            </w:r>
          </w:p>
        </w:tc>
        <w:tc>
          <w:tcPr>
            <w:tcW w:w="180" w:type="dxa"/>
            <w:vAlign w:val="bottom"/>
          </w:tcPr>
          <w:p w14:paraId="6A8859E9" w14:textId="77777777" w:rsidR="00646E51" w:rsidRPr="00A17337" w:rsidRDefault="00646E51" w:rsidP="00646E51">
            <w:pPr>
              <w:pStyle w:val="acctfourfigures"/>
              <w:spacing w:line="220" w:lineRule="exact"/>
              <w:jc w:val="center"/>
              <w:rPr>
                <w:rFonts w:cs="Times New Roman"/>
                <w:sz w:val="20"/>
              </w:rPr>
            </w:pPr>
          </w:p>
        </w:tc>
        <w:tc>
          <w:tcPr>
            <w:tcW w:w="1260" w:type="dxa"/>
          </w:tcPr>
          <w:p w14:paraId="0BEE2194" w14:textId="28F0FCE0" w:rsidR="00646E51" w:rsidRPr="00A17337" w:rsidRDefault="00646E51" w:rsidP="00646E51">
            <w:pPr>
              <w:pStyle w:val="acctfourfigures"/>
              <w:tabs>
                <w:tab w:val="clear" w:pos="765"/>
                <w:tab w:val="decimal" w:pos="720"/>
              </w:tabs>
              <w:spacing w:line="220" w:lineRule="exact"/>
              <w:ind w:left="-70" w:right="-80"/>
              <w:rPr>
                <w:rFonts w:cs="Times New Roman"/>
                <w:sz w:val="20"/>
              </w:rPr>
            </w:pPr>
            <w:r w:rsidRPr="003A4FE0">
              <w:rPr>
                <w:rFonts w:cs="Times New Roman"/>
                <w:sz w:val="20"/>
              </w:rPr>
              <w:t>-</w:t>
            </w:r>
          </w:p>
        </w:tc>
        <w:tc>
          <w:tcPr>
            <w:tcW w:w="180" w:type="dxa"/>
            <w:vAlign w:val="bottom"/>
          </w:tcPr>
          <w:p w14:paraId="4B2270EC" w14:textId="77777777" w:rsidR="00646E51" w:rsidRPr="00A17337" w:rsidRDefault="00646E51" w:rsidP="00646E51">
            <w:pPr>
              <w:pStyle w:val="acctfourfigures"/>
              <w:spacing w:line="220" w:lineRule="exact"/>
              <w:jc w:val="center"/>
              <w:rPr>
                <w:rFonts w:cs="Times New Roman"/>
                <w:sz w:val="20"/>
              </w:rPr>
            </w:pPr>
          </w:p>
        </w:tc>
        <w:tc>
          <w:tcPr>
            <w:tcW w:w="1164" w:type="dxa"/>
            <w:vAlign w:val="bottom"/>
          </w:tcPr>
          <w:p w14:paraId="0352DCCA" w14:textId="58E3D5B4" w:rsidR="00646E51" w:rsidRPr="00A17337" w:rsidRDefault="00646E51" w:rsidP="00646E51">
            <w:pPr>
              <w:pStyle w:val="acctfourfigures"/>
              <w:tabs>
                <w:tab w:val="clear" w:pos="765"/>
                <w:tab w:val="decimal" w:pos="900"/>
              </w:tabs>
              <w:spacing w:line="220" w:lineRule="exact"/>
              <w:ind w:left="-50" w:right="-120"/>
              <w:rPr>
                <w:rFonts w:cs="Times New Roman"/>
                <w:sz w:val="20"/>
              </w:rPr>
            </w:pPr>
            <w:r>
              <w:rPr>
                <w:rFonts w:cs="Times New Roman"/>
                <w:sz w:val="20"/>
              </w:rPr>
              <w:t>2,960</w:t>
            </w:r>
          </w:p>
        </w:tc>
      </w:tr>
      <w:tr w:rsidR="00646E51" w:rsidRPr="00065932" w14:paraId="0E977B0C" w14:textId="77777777" w:rsidTr="00646E51">
        <w:trPr>
          <w:cantSplit/>
        </w:trPr>
        <w:tc>
          <w:tcPr>
            <w:tcW w:w="3690" w:type="dxa"/>
            <w:vAlign w:val="bottom"/>
          </w:tcPr>
          <w:p w14:paraId="44F5560A" w14:textId="5B113EFD" w:rsidR="00646E51" w:rsidRPr="00A17337" w:rsidRDefault="00646E51" w:rsidP="00646E51">
            <w:pPr>
              <w:tabs>
                <w:tab w:val="left" w:pos="191"/>
              </w:tabs>
              <w:spacing w:line="220" w:lineRule="exact"/>
              <w:ind w:left="191" w:right="-68" w:hanging="191"/>
              <w:rPr>
                <w:rFonts w:ascii="Times New Roman" w:hAnsi="Times New Roman" w:cs="Times New Roman"/>
                <w:sz w:val="20"/>
                <w:szCs w:val="20"/>
              </w:rPr>
            </w:pPr>
            <w:proofErr w:type="spellStart"/>
            <w:r>
              <w:rPr>
                <w:rFonts w:ascii="Times New Roman" w:hAnsi="Times New Roman" w:cs="Times New Roman"/>
                <w:sz w:val="20"/>
                <w:szCs w:val="20"/>
              </w:rPr>
              <w:t>Unutilised</w:t>
            </w:r>
            <w:proofErr w:type="spellEnd"/>
            <w:r>
              <w:rPr>
                <w:rFonts w:ascii="Times New Roman" w:hAnsi="Times New Roman" w:cs="Times New Roman"/>
                <w:sz w:val="20"/>
                <w:szCs w:val="20"/>
              </w:rPr>
              <w:t xml:space="preserve"> tax losses</w:t>
            </w:r>
          </w:p>
        </w:tc>
        <w:tc>
          <w:tcPr>
            <w:tcW w:w="1173" w:type="dxa"/>
            <w:vAlign w:val="bottom"/>
          </w:tcPr>
          <w:p w14:paraId="7F08D5DE" w14:textId="72458E35" w:rsidR="00646E51" w:rsidRPr="00A17337" w:rsidRDefault="00646E51" w:rsidP="00646E51">
            <w:pPr>
              <w:pStyle w:val="acctfourfigures"/>
              <w:tabs>
                <w:tab w:val="clear" w:pos="765"/>
                <w:tab w:val="decimal" w:pos="737"/>
              </w:tabs>
              <w:spacing w:line="220" w:lineRule="exact"/>
              <w:ind w:right="11"/>
              <w:jc w:val="center"/>
              <w:rPr>
                <w:rFonts w:cs="Times New Roman"/>
                <w:sz w:val="20"/>
              </w:rPr>
            </w:pPr>
            <w:r>
              <w:rPr>
                <w:rFonts w:cs="Times New Roman"/>
                <w:sz w:val="20"/>
              </w:rPr>
              <w:t>75,003</w:t>
            </w:r>
          </w:p>
        </w:tc>
        <w:tc>
          <w:tcPr>
            <w:tcW w:w="178" w:type="dxa"/>
            <w:vAlign w:val="bottom"/>
          </w:tcPr>
          <w:p w14:paraId="1101A601" w14:textId="77777777" w:rsidR="00646E51" w:rsidRPr="00A17337" w:rsidRDefault="00646E51" w:rsidP="00646E51">
            <w:pPr>
              <w:pStyle w:val="acctfourfigures"/>
              <w:spacing w:line="220" w:lineRule="exact"/>
              <w:jc w:val="center"/>
              <w:rPr>
                <w:rFonts w:cs="Times New Roman"/>
                <w:sz w:val="20"/>
              </w:rPr>
            </w:pPr>
          </w:p>
        </w:tc>
        <w:tc>
          <w:tcPr>
            <w:tcW w:w="1175" w:type="dxa"/>
            <w:vAlign w:val="bottom"/>
          </w:tcPr>
          <w:p w14:paraId="074A2DB0" w14:textId="00E80B13" w:rsidR="00646E51" w:rsidRPr="00A17337" w:rsidRDefault="00646E51" w:rsidP="00646E51">
            <w:pPr>
              <w:pStyle w:val="acctfourfigures"/>
              <w:tabs>
                <w:tab w:val="clear" w:pos="765"/>
                <w:tab w:val="decimal" w:pos="825"/>
              </w:tabs>
              <w:spacing w:line="220" w:lineRule="exact"/>
              <w:ind w:right="11"/>
              <w:jc w:val="center"/>
              <w:rPr>
                <w:rFonts w:cs="Times New Roman"/>
                <w:sz w:val="20"/>
              </w:rPr>
            </w:pPr>
            <w:r>
              <w:rPr>
                <w:rFonts w:cs="Times New Roman"/>
                <w:sz w:val="20"/>
              </w:rPr>
              <w:t>31,787</w:t>
            </w:r>
          </w:p>
        </w:tc>
        <w:tc>
          <w:tcPr>
            <w:tcW w:w="180" w:type="dxa"/>
            <w:vAlign w:val="bottom"/>
          </w:tcPr>
          <w:p w14:paraId="43C76AB1" w14:textId="77777777" w:rsidR="00646E51" w:rsidRPr="00A17337" w:rsidRDefault="00646E51" w:rsidP="00646E51">
            <w:pPr>
              <w:pStyle w:val="acctfourfigures"/>
              <w:spacing w:line="220" w:lineRule="exact"/>
              <w:jc w:val="center"/>
              <w:rPr>
                <w:rFonts w:cs="Times New Roman"/>
                <w:sz w:val="20"/>
              </w:rPr>
            </w:pPr>
          </w:p>
        </w:tc>
        <w:tc>
          <w:tcPr>
            <w:tcW w:w="1260" w:type="dxa"/>
          </w:tcPr>
          <w:p w14:paraId="5454D327" w14:textId="4021F0FF" w:rsidR="00646E51" w:rsidRPr="00A17337" w:rsidRDefault="00646E51" w:rsidP="00646E51">
            <w:pPr>
              <w:pStyle w:val="acctfourfigures"/>
              <w:tabs>
                <w:tab w:val="clear" w:pos="765"/>
                <w:tab w:val="decimal" w:pos="720"/>
              </w:tabs>
              <w:spacing w:line="220" w:lineRule="exact"/>
              <w:ind w:left="-70" w:right="-80"/>
              <w:rPr>
                <w:rFonts w:cs="Times New Roman"/>
                <w:sz w:val="20"/>
              </w:rPr>
            </w:pPr>
            <w:r w:rsidRPr="003A4FE0">
              <w:rPr>
                <w:rFonts w:cs="Times New Roman"/>
                <w:sz w:val="20"/>
              </w:rPr>
              <w:t>-</w:t>
            </w:r>
          </w:p>
        </w:tc>
        <w:tc>
          <w:tcPr>
            <w:tcW w:w="180" w:type="dxa"/>
            <w:vAlign w:val="bottom"/>
          </w:tcPr>
          <w:p w14:paraId="4C8F1DC0" w14:textId="77777777" w:rsidR="00646E51" w:rsidRPr="00A17337" w:rsidRDefault="00646E51" w:rsidP="00646E51">
            <w:pPr>
              <w:pStyle w:val="acctfourfigures"/>
              <w:spacing w:line="220" w:lineRule="exact"/>
              <w:jc w:val="center"/>
              <w:rPr>
                <w:rFonts w:cs="Times New Roman"/>
                <w:sz w:val="20"/>
              </w:rPr>
            </w:pPr>
          </w:p>
        </w:tc>
        <w:tc>
          <w:tcPr>
            <w:tcW w:w="1164" w:type="dxa"/>
            <w:vAlign w:val="bottom"/>
          </w:tcPr>
          <w:p w14:paraId="2975284A" w14:textId="4048B447" w:rsidR="00646E51" w:rsidRPr="00A17337" w:rsidRDefault="00646E51" w:rsidP="00646E51">
            <w:pPr>
              <w:pStyle w:val="acctfourfigures"/>
              <w:tabs>
                <w:tab w:val="clear" w:pos="765"/>
                <w:tab w:val="decimal" w:pos="900"/>
              </w:tabs>
              <w:spacing w:line="220" w:lineRule="exact"/>
              <w:ind w:left="-50" w:right="-120"/>
              <w:rPr>
                <w:rFonts w:cs="Times New Roman"/>
                <w:sz w:val="20"/>
              </w:rPr>
            </w:pPr>
            <w:r>
              <w:rPr>
                <w:rFonts w:cs="Times New Roman"/>
                <w:sz w:val="20"/>
              </w:rPr>
              <w:t>106,790</w:t>
            </w:r>
          </w:p>
        </w:tc>
      </w:tr>
      <w:tr w:rsidR="00646E51" w:rsidRPr="00065932" w14:paraId="7EC99FA3" w14:textId="77777777" w:rsidTr="00646E51">
        <w:trPr>
          <w:cantSplit/>
        </w:trPr>
        <w:tc>
          <w:tcPr>
            <w:tcW w:w="3690" w:type="dxa"/>
            <w:vAlign w:val="bottom"/>
          </w:tcPr>
          <w:p w14:paraId="64583EDE" w14:textId="77777777" w:rsidR="00646E51" w:rsidRPr="00A17337" w:rsidRDefault="00646E51" w:rsidP="00646E51">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b/>
                <w:bCs/>
                <w:sz w:val="20"/>
                <w:szCs w:val="20"/>
              </w:rPr>
              <w:t>Total</w:t>
            </w:r>
          </w:p>
        </w:tc>
        <w:tc>
          <w:tcPr>
            <w:tcW w:w="1173" w:type="dxa"/>
            <w:tcBorders>
              <w:top w:val="single" w:sz="4" w:space="0" w:color="auto"/>
              <w:bottom w:val="single" w:sz="4" w:space="0" w:color="auto"/>
            </w:tcBorders>
            <w:vAlign w:val="bottom"/>
          </w:tcPr>
          <w:p w14:paraId="082BD581" w14:textId="10C1B2F6" w:rsidR="00646E51" w:rsidRPr="002A20DF" w:rsidRDefault="00646E51" w:rsidP="00646E51">
            <w:pPr>
              <w:pStyle w:val="acctfourfigures"/>
              <w:tabs>
                <w:tab w:val="clear" w:pos="765"/>
                <w:tab w:val="decimal" w:pos="731"/>
              </w:tabs>
              <w:spacing w:line="220" w:lineRule="exact"/>
              <w:ind w:right="11"/>
              <w:jc w:val="center"/>
              <w:rPr>
                <w:rFonts w:cs="Times New Roman"/>
                <w:b/>
                <w:bCs/>
                <w:sz w:val="20"/>
                <w:cs/>
                <w:lang w:bidi="th-TH"/>
              </w:rPr>
            </w:pPr>
            <w:r>
              <w:rPr>
                <w:rFonts w:cs="Times New Roman"/>
                <w:b/>
                <w:bCs/>
                <w:sz w:val="20"/>
              </w:rPr>
              <w:t>120,985</w:t>
            </w:r>
          </w:p>
        </w:tc>
        <w:tc>
          <w:tcPr>
            <w:tcW w:w="178" w:type="dxa"/>
            <w:vAlign w:val="bottom"/>
          </w:tcPr>
          <w:p w14:paraId="14AA612D" w14:textId="77777777" w:rsidR="00646E51" w:rsidRPr="00A17337" w:rsidRDefault="00646E51" w:rsidP="00646E51">
            <w:pPr>
              <w:pStyle w:val="acctfourfigures"/>
              <w:spacing w:line="220" w:lineRule="exact"/>
              <w:jc w:val="center"/>
              <w:rPr>
                <w:rFonts w:cs="Times New Roman"/>
                <w:b/>
                <w:bCs/>
                <w:sz w:val="20"/>
              </w:rPr>
            </w:pPr>
          </w:p>
        </w:tc>
        <w:tc>
          <w:tcPr>
            <w:tcW w:w="1175" w:type="dxa"/>
            <w:tcBorders>
              <w:top w:val="single" w:sz="4" w:space="0" w:color="auto"/>
              <w:bottom w:val="single" w:sz="4" w:space="0" w:color="auto"/>
            </w:tcBorders>
            <w:vAlign w:val="bottom"/>
          </w:tcPr>
          <w:p w14:paraId="675EAE5F" w14:textId="013FB81C" w:rsidR="00646E51" w:rsidRPr="003717C5" w:rsidRDefault="00646E51" w:rsidP="00646E51">
            <w:pPr>
              <w:pStyle w:val="acctfourfigures"/>
              <w:tabs>
                <w:tab w:val="clear" w:pos="765"/>
                <w:tab w:val="decimal" w:pos="825"/>
              </w:tabs>
              <w:spacing w:line="220" w:lineRule="exact"/>
              <w:ind w:right="11"/>
              <w:jc w:val="center"/>
              <w:rPr>
                <w:rFonts w:cs="Times New Roman"/>
                <w:b/>
                <w:bCs/>
                <w:sz w:val="20"/>
              </w:rPr>
            </w:pPr>
            <w:r>
              <w:rPr>
                <w:rFonts w:cs="Times New Roman"/>
                <w:b/>
                <w:bCs/>
                <w:sz w:val="20"/>
              </w:rPr>
              <w:t>32,529</w:t>
            </w:r>
          </w:p>
        </w:tc>
        <w:tc>
          <w:tcPr>
            <w:tcW w:w="180" w:type="dxa"/>
            <w:vAlign w:val="bottom"/>
          </w:tcPr>
          <w:p w14:paraId="3654671A" w14:textId="77777777" w:rsidR="00646E51" w:rsidRPr="00A17337" w:rsidRDefault="00646E51" w:rsidP="00646E51">
            <w:pPr>
              <w:pStyle w:val="acctfourfigures"/>
              <w:spacing w:line="220" w:lineRule="exact"/>
              <w:jc w:val="center"/>
              <w:rPr>
                <w:rFonts w:cs="Times New Roman"/>
                <w:b/>
                <w:bCs/>
                <w:sz w:val="20"/>
              </w:rPr>
            </w:pPr>
          </w:p>
        </w:tc>
        <w:tc>
          <w:tcPr>
            <w:tcW w:w="1260" w:type="dxa"/>
            <w:tcBorders>
              <w:top w:val="single" w:sz="4" w:space="0" w:color="auto"/>
              <w:bottom w:val="single" w:sz="4" w:space="0" w:color="auto"/>
            </w:tcBorders>
            <w:vAlign w:val="bottom"/>
          </w:tcPr>
          <w:p w14:paraId="5F041C32" w14:textId="6AF25C12" w:rsidR="00646E51" w:rsidRPr="00BA74AF" w:rsidRDefault="00646E51" w:rsidP="00646E51">
            <w:pPr>
              <w:pStyle w:val="acctfourfigures"/>
              <w:tabs>
                <w:tab w:val="clear" w:pos="765"/>
                <w:tab w:val="decimal" w:pos="731"/>
              </w:tabs>
              <w:spacing w:line="220" w:lineRule="exact"/>
              <w:ind w:left="-70" w:right="-160"/>
              <w:jc w:val="center"/>
              <w:rPr>
                <w:rFonts w:cs="Times New Roman"/>
                <w:b/>
                <w:bCs/>
                <w:sz w:val="20"/>
              </w:rPr>
            </w:pPr>
            <w:r w:rsidRPr="00BA74AF">
              <w:rPr>
                <w:rFonts w:cs="Times New Roman"/>
                <w:b/>
                <w:bCs/>
                <w:sz w:val="20"/>
              </w:rPr>
              <w:t>2,001</w:t>
            </w:r>
          </w:p>
        </w:tc>
        <w:tc>
          <w:tcPr>
            <w:tcW w:w="180" w:type="dxa"/>
            <w:vAlign w:val="bottom"/>
          </w:tcPr>
          <w:p w14:paraId="4C6B30E8" w14:textId="77777777" w:rsidR="00646E51" w:rsidRPr="00A17337" w:rsidRDefault="00646E51" w:rsidP="00646E51">
            <w:pPr>
              <w:pStyle w:val="acctfourfigures"/>
              <w:spacing w:line="220" w:lineRule="exact"/>
              <w:jc w:val="center"/>
              <w:rPr>
                <w:rFonts w:cs="Times New Roman"/>
                <w:b/>
                <w:bCs/>
                <w:sz w:val="20"/>
              </w:rPr>
            </w:pPr>
          </w:p>
        </w:tc>
        <w:tc>
          <w:tcPr>
            <w:tcW w:w="1164" w:type="dxa"/>
            <w:tcBorders>
              <w:top w:val="single" w:sz="4" w:space="0" w:color="auto"/>
              <w:bottom w:val="single" w:sz="4" w:space="0" w:color="auto"/>
            </w:tcBorders>
            <w:vAlign w:val="bottom"/>
          </w:tcPr>
          <w:p w14:paraId="474009ED" w14:textId="6C41F128" w:rsidR="00646E51" w:rsidRPr="00A17337" w:rsidRDefault="00646E51" w:rsidP="00646E51">
            <w:pPr>
              <w:pStyle w:val="acctfourfigures"/>
              <w:tabs>
                <w:tab w:val="clear" w:pos="765"/>
                <w:tab w:val="decimal" w:pos="900"/>
              </w:tabs>
              <w:spacing w:line="220" w:lineRule="exact"/>
              <w:ind w:left="-50" w:right="-120"/>
              <w:rPr>
                <w:rFonts w:cs="Times New Roman"/>
                <w:b/>
                <w:bCs/>
                <w:sz w:val="20"/>
              </w:rPr>
            </w:pPr>
            <w:r>
              <w:rPr>
                <w:rFonts w:cs="Times New Roman"/>
                <w:b/>
                <w:bCs/>
                <w:sz w:val="20"/>
              </w:rPr>
              <w:t>155,515</w:t>
            </w:r>
          </w:p>
        </w:tc>
      </w:tr>
      <w:tr w:rsidR="00646E51" w:rsidRPr="00065932" w14:paraId="75B52B83" w14:textId="77777777" w:rsidTr="00646E51">
        <w:trPr>
          <w:cantSplit/>
        </w:trPr>
        <w:tc>
          <w:tcPr>
            <w:tcW w:w="3690" w:type="dxa"/>
            <w:vAlign w:val="bottom"/>
          </w:tcPr>
          <w:p w14:paraId="17FE288D" w14:textId="77777777" w:rsidR="00646E51" w:rsidRPr="00A17337" w:rsidRDefault="00646E51" w:rsidP="00646E51">
            <w:pPr>
              <w:tabs>
                <w:tab w:val="left" w:pos="191"/>
              </w:tabs>
              <w:spacing w:line="220" w:lineRule="exact"/>
              <w:ind w:left="191" w:right="-68" w:hanging="191"/>
              <w:rPr>
                <w:rFonts w:ascii="Times New Roman" w:hAnsi="Times New Roman" w:cs="Times New Roman"/>
                <w:b/>
                <w:bCs/>
                <w:sz w:val="20"/>
                <w:szCs w:val="20"/>
              </w:rPr>
            </w:pPr>
          </w:p>
        </w:tc>
        <w:tc>
          <w:tcPr>
            <w:tcW w:w="1173" w:type="dxa"/>
            <w:tcBorders>
              <w:top w:val="single" w:sz="4" w:space="0" w:color="auto"/>
            </w:tcBorders>
            <w:vAlign w:val="bottom"/>
          </w:tcPr>
          <w:p w14:paraId="5220E11B" w14:textId="77777777" w:rsidR="00646E51" w:rsidRPr="00A17337" w:rsidRDefault="00646E51" w:rsidP="00646E51">
            <w:pPr>
              <w:pStyle w:val="acctfourfigures"/>
              <w:tabs>
                <w:tab w:val="clear" w:pos="765"/>
                <w:tab w:val="decimal" w:pos="731"/>
              </w:tabs>
              <w:spacing w:line="220" w:lineRule="exact"/>
              <w:ind w:right="11"/>
              <w:jc w:val="center"/>
              <w:rPr>
                <w:rFonts w:cs="Times New Roman"/>
                <w:b/>
                <w:bCs/>
                <w:sz w:val="20"/>
              </w:rPr>
            </w:pPr>
          </w:p>
        </w:tc>
        <w:tc>
          <w:tcPr>
            <w:tcW w:w="178" w:type="dxa"/>
            <w:vAlign w:val="bottom"/>
          </w:tcPr>
          <w:p w14:paraId="5268B42E" w14:textId="77777777" w:rsidR="00646E51" w:rsidRPr="00A17337" w:rsidRDefault="00646E51" w:rsidP="00646E51">
            <w:pPr>
              <w:pStyle w:val="acctfourfigures"/>
              <w:spacing w:line="220" w:lineRule="exact"/>
              <w:jc w:val="center"/>
              <w:rPr>
                <w:rFonts w:cs="Times New Roman"/>
                <w:sz w:val="20"/>
              </w:rPr>
            </w:pPr>
          </w:p>
        </w:tc>
        <w:tc>
          <w:tcPr>
            <w:tcW w:w="1175" w:type="dxa"/>
            <w:tcBorders>
              <w:top w:val="single" w:sz="4" w:space="0" w:color="auto"/>
            </w:tcBorders>
            <w:vAlign w:val="bottom"/>
          </w:tcPr>
          <w:p w14:paraId="15D52DB8" w14:textId="77777777" w:rsidR="00646E51" w:rsidRPr="00A17337" w:rsidRDefault="00646E51" w:rsidP="00646E51">
            <w:pPr>
              <w:pStyle w:val="acctfourfigures"/>
              <w:tabs>
                <w:tab w:val="clear" w:pos="765"/>
                <w:tab w:val="decimal" w:pos="731"/>
              </w:tabs>
              <w:spacing w:line="220" w:lineRule="exact"/>
              <w:ind w:right="11"/>
              <w:jc w:val="center"/>
              <w:rPr>
                <w:rFonts w:cs="Times New Roman"/>
                <w:b/>
                <w:bCs/>
                <w:sz w:val="20"/>
              </w:rPr>
            </w:pPr>
          </w:p>
        </w:tc>
        <w:tc>
          <w:tcPr>
            <w:tcW w:w="180" w:type="dxa"/>
            <w:vAlign w:val="bottom"/>
          </w:tcPr>
          <w:p w14:paraId="2E4799A0" w14:textId="77777777" w:rsidR="00646E51" w:rsidRPr="00A17337" w:rsidRDefault="00646E51" w:rsidP="00646E51">
            <w:pPr>
              <w:pStyle w:val="acctfourfigures"/>
              <w:spacing w:line="220" w:lineRule="exact"/>
              <w:jc w:val="center"/>
              <w:rPr>
                <w:rFonts w:cs="Times New Roman"/>
                <w:sz w:val="20"/>
              </w:rPr>
            </w:pPr>
          </w:p>
        </w:tc>
        <w:tc>
          <w:tcPr>
            <w:tcW w:w="1260" w:type="dxa"/>
            <w:tcBorders>
              <w:top w:val="single" w:sz="4" w:space="0" w:color="auto"/>
            </w:tcBorders>
            <w:vAlign w:val="bottom"/>
          </w:tcPr>
          <w:p w14:paraId="0BDD684B" w14:textId="77777777" w:rsidR="00646E51" w:rsidRPr="00A17337" w:rsidRDefault="00646E51" w:rsidP="00646E51">
            <w:pPr>
              <w:pStyle w:val="acctfourfigures"/>
              <w:tabs>
                <w:tab w:val="clear" w:pos="765"/>
                <w:tab w:val="decimal" w:pos="731"/>
              </w:tabs>
              <w:spacing w:line="220" w:lineRule="exact"/>
              <w:ind w:left="-70" w:right="-80"/>
              <w:jc w:val="center"/>
              <w:rPr>
                <w:rFonts w:cs="Times New Roman"/>
                <w:b/>
                <w:bCs/>
                <w:sz w:val="20"/>
              </w:rPr>
            </w:pPr>
          </w:p>
        </w:tc>
        <w:tc>
          <w:tcPr>
            <w:tcW w:w="180" w:type="dxa"/>
            <w:vAlign w:val="bottom"/>
          </w:tcPr>
          <w:p w14:paraId="05676E9A" w14:textId="77777777" w:rsidR="00646E51" w:rsidRPr="00A17337" w:rsidRDefault="00646E51" w:rsidP="00646E51">
            <w:pPr>
              <w:pStyle w:val="acctfourfigures"/>
              <w:spacing w:line="220" w:lineRule="exact"/>
              <w:jc w:val="center"/>
              <w:rPr>
                <w:rFonts w:cs="Times New Roman"/>
                <w:sz w:val="20"/>
              </w:rPr>
            </w:pPr>
          </w:p>
        </w:tc>
        <w:tc>
          <w:tcPr>
            <w:tcW w:w="1164" w:type="dxa"/>
            <w:tcBorders>
              <w:top w:val="single" w:sz="4" w:space="0" w:color="auto"/>
            </w:tcBorders>
            <w:vAlign w:val="bottom"/>
          </w:tcPr>
          <w:p w14:paraId="6C0ACF07" w14:textId="77777777" w:rsidR="00646E51" w:rsidRPr="00A17337" w:rsidRDefault="00646E51" w:rsidP="00646E51">
            <w:pPr>
              <w:pStyle w:val="acctfourfigures"/>
              <w:tabs>
                <w:tab w:val="clear" w:pos="765"/>
                <w:tab w:val="decimal" w:pos="900"/>
              </w:tabs>
              <w:spacing w:line="220" w:lineRule="exact"/>
              <w:ind w:left="-50" w:right="-120"/>
              <w:rPr>
                <w:rFonts w:cs="Times New Roman"/>
                <w:b/>
                <w:bCs/>
                <w:sz w:val="20"/>
              </w:rPr>
            </w:pPr>
          </w:p>
        </w:tc>
      </w:tr>
      <w:tr w:rsidR="00646E51" w:rsidRPr="00065932" w14:paraId="4581626F" w14:textId="77777777" w:rsidTr="00646E51">
        <w:trPr>
          <w:cantSplit/>
        </w:trPr>
        <w:tc>
          <w:tcPr>
            <w:tcW w:w="3690" w:type="dxa"/>
            <w:vAlign w:val="bottom"/>
          </w:tcPr>
          <w:p w14:paraId="4253370D" w14:textId="77777777" w:rsidR="00646E51" w:rsidRPr="00A17337" w:rsidRDefault="00646E51" w:rsidP="00646E51">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b/>
                <w:bCs/>
                <w:i/>
                <w:iCs/>
                <w:sz w:val="20"/>
                <w:szCs w:val="20"/>
              </w:rPr>
              <w:t>Deferred tax liabilities</w:t>
            </w:r>
          </w:p>
        </w:tc>
        <w:tc>
          <w:tcPr>
            <w:tcW w:w="1173" w:type="dxa"/>
            <w:vAlign w:val="bottom"/>
          </w:tcPr>
          <w:p w14:paraId="2EBE6559" w14:textId="77777777" w:rsidR="00646E51" w:rsidRPr="00A17337" w:rsidRDefault="00646E51" w:rsidP="00646E51">
            <w:pPr>
              <w:pStyle w:val="acctfourfigures"/>
              <w:tabs>
                <w:tab w:val="clear" w:pos="765"/>
                <w:tab w:val="decimal" w:pos="731"/>
              </w:tabs>
              <w:spacing w:line="220" w:lineRule="exact"/>
              <w:ind w:right="11"/>
              <w:jc w:val="center"/>
              <w:rPr>
                <w:rFonts w:cs="Times New Roman"/>
                <w:b/>
                <w:bCs/>
                <w:sz w:val="20"/>
              </w:rPr>
            </w:pPr>
          </w:p>
        </w:tc>
        <w:tc>
          <w:tcPr>
            <w:tcW w:w="178" w:type="dxa"/>
            <w:vAlign w:val="bottom"/>
          </w:tcPr>
          <w:p w14:paraId="5942C718" w14:textId="77777777" w:rsidR="00646E51" w:rsidRPr="00A17337" w:rsidRDefault="00646E51" w:rsidP="00646E51">
            <w:pPr>
              <w:pStyle w:val="acctfourfigures"/>
              <w:spacing w:line="220" w:lineRule="exact"/>
              <w:jc w:val="center"/>
              <w:rPr>
                <w:rFonts w:cs="Times New Roman"/>
                <w:sz w:val="20"/>
              </w:rPr>
            </w:pPr>
          </w:p>
        </w:tc>
        <w:tc>
          <w:tcPr>
            <w:tcW w:w="1175" w:type="dxa"/>
            <w:vAlign w:val="bottom"/>
          </w:tcPr>
          <w:p w14:paraId="71DCD3A9" w14:textId="77777777" w:rsidR="00646E51" w:rsidRPr="00A17337" w:rsidRDefault="00646E51" w:rsidP="00646E51">
            <w:pPr>
              <w:pStyle w:val="acctfourfigures"/>
              <w:tabs>
                <w:tab w:val="clear" w:pos="765"/>
                <w:tab w:val="decimal" w:pos="731"/>
              </w:tabs>
              <w:spacing w:line="220" w:lineRule="exact"/>
              <w:ind w:right="11"/>
              <w:jc w:val="center"/>
              <w:rPr>
                <w:rFonts w:cs="Times New Roman"/>
                <w:b/>
                <w:bCs/>
                <w:sz w:val="20"/>
              </w:rPr>
            </w:pPr>
          </w:p>
        </w:tc>
        <w:tc>
          <w:tcPr>
            <w:tcW w:w="180" w:type="dxa"/>
            <w:vAlign w:val="bottom"/>
          </w:tcPr>
          <w:p w14:paraId="3FB0E278" w14:textId="77777777" w:rsidR="00646E51" w:rsidRPr="00A17337" w:rsidRDefault="00646E51" w:rsidP="00646E51">
            <w:pPr>
              <w:pStyle w:val="acctfourfigures"/>
              <w:spacing w:line="220" w:lineRule="exact"/>
              <w:jc w:val="center"/>
              <w:rPr>
                <w:rFonts w:cs="Times New Roman"/>
                <w:sz w:val="20"/>
              </w:rPr>
            </w:pPr>
          </w:p>
        </w:tc>
        <w:tc>
          <w:tcPr>
            <w:tcW w:w="1260" w:type="dxa"/>
            <w:vAlign w:val="bottom"/>
          </w:tcPr>
          <w:p w14:paraId="7FECFAF8" w14:textId="77777777" w:rsidR="00646E51" w:rsidRPr="00A17337" w:rsidRDefault="00646E51" w:rsidP="00646E51">
            <w:pPr>
              <w:pStyle w:val="acctfourfigures"/>
              <w:tabs>
                <w:tab w:val="clear" w:pos="765"/>
                <w:tab w:val="decimal" w:pos="731"/>
              </w:tabs>
              <w:spacing w:line="220" w:lineRule="exact"/>
              <w:ind w:left="-70" w:right="-80"/>
              <w:jc w:val="center"/>
              <w:rPr>
                <w:rFonts w:cs="Times New Roman"/>
                <w:b/>
                <w:bCs/>
                <w:sz w:val="20"/>
              </w:rPr>
            </w:pPr>
          </w:p>
        </w:tc>
        <w:tc>
          <w:tcPr>
            <w:tcW w:w="180" w:type="dxa"/>
            <w:vAlign w:val="bottom"/>
          </w:tcPr>
          <w:p w14:paraId="7941DFFE" w14:textId="77777777" w:rsidR="00646E51" w:rsidRPr="00A17337" w:rsidRDefault="00646E51" w:rsidP="00646E51">
            <w:pPr>
              <w:pStyle w:val="acctfourfigures"/>
              <w:spacing w:line="220" w:lineRule="exact"/>
              <w:jc w:val="center"/>
              <w:rPr>
                <w:rFonts w:cs="Times New Roman"/>
                <w:sz w:val="20"/>
              </w:rPr>
            </w:pPr>
          </w:p>
        </w:tc>
        <w:tc>
          <w:tcPr>
            <w:tcW w:w="1164" w:type="dxa"/>
            <w:vAlign w:val="bottom"/>
          </w:tcPr>
          <w:p w14:paraId="6F3B0024" w14:textId="77777777" w:rsidR="00646E51" w:rsidRPr="00A17337" w:rsidRDefault="00646E51" w:rsidP="00646E51">
            <w:pPr>
              <w:pStyle w:val="acctfourfigures"/>
              <w:tabs>
                <w:tab w:val="clear" w:pos="765"/>
                <w:tab w:val="decimal" w:pos="900"/>
              </w:tabs>
              <w:spacing w:line="220" w:lineRule="exact"/>
              <w:ind w:left="-50" w:right="-120"/>
              <w:rPr>
                <w:rFonts w:cs="Times New Roman"/>
                <w:b/>
                <w:bCs/>
                <w:sz w:val="20"/>
              </w:rPr>
            </w:pPr>
          </w:p>
        </w:tc>
      </w:tr>
      <w:tr w:rsidR="00646E51" w:rsidRPr="00065932" w14:paraId="3DDB75F9" w14:textId="77777777" w:rsidTr="00646E51">
        <w:trPr>
          <w:cantSplit/>
        </w:trPr>
        <w:tc>
          <w:tcPr>
            <w:tcW w:w="3690" w:type="dxa"/>
            <w:vAlign w:val="bottom"/>
          </w:tcPr>
          <w:p w14:paraId="45616772" w14:textId="338EFCC0" w:rsidR="00646E51" w:rsidRPr="00A17337" w:rsidRDefault="00646E51" w:rsidP="00646E51">
            <w:pPr>
              <w:tabs>
                <w:tab w:val="left" w:pos="191"/>
              </w:tabs>
              <w:spacing w:line="220" w:lineRule="exact"/>
              <w:ind w:left="191" w:right="-68" w:hanging="191"/>
              <w:rPr>
                <w:rFonts w:ascii="Times New Roman" w:hAnsi="Times New Roman" w:cs="Times New Roman"/>
                <w:b/>
                <w:bCs/>
                <w:i/>
                <w:iCs/>
                <w:sz w:val="20"/>
                <w:szCs w:val="20"/>
              </w:rPr>
            </w:pPr>
            <w:r w:rsidRPr="00A17337">
              <w:rPr>
                <w:rFonts w:ascii="Times New Roman" w:hAnsi="Times New Roman" w:cs="Times New Roman"/>
                <w:sz w:val="20"/>
                <w:szCs w:val="20"/>
              </w:rPr>
              <w:t>Derivatives</w:t>
            </w:r>
          </w:p>
        </w:tc>
        <w:tc>
          <w:tcPr>
            <w:tcW w:w="1173" w:type="dxa"/>
            <w:vAlign w:val="bottom"/>
          </w:tcPr>
          <w:p w14:paraId="23932EAA" w14:textId="425746F3" w:rsidR="00646E51" w:rsidRPr="00A17337" w:rsidRDefault="00646E51" w:rsidP="00646E51">
            <w:pPr>
              <w:pStyle w:val="acctfourfigures"/>
              <w:tabs>
                <w:tab w:val="clear" w:pos="765"/>
                <w:tab w:val="decimal" w:pos="474"/>
              </w:tabs>
              <w:spacing w:line="220" w:lineRule="exact"/>
              <w:ind w:right="186"/>
              <w:jc w:val="center"/>
              <w:rPr>
                <w:rFonts w:cs="Times New Roman"/>
                <w:b/>
                <w:bCs/>
                <w:sz w:val="20"/>
              </w:rPr>
            </w:pPr>
            <w:r>
              <w:rPr>
                <w:rFonts w:cs="Times New Roman"/>
                <w:sz w:val="20"/>
              </w:rPr>
              <w:t>-</w:t>
            </w:r>
          </w:p>
        </w:tc>
        <w:tc>
          <w:tcPr>
            <w:tcW w:w="178" w:type="dxa"/>
            <w:vAlign w:val="bottom"/>
          </w:tcPr>
          <w:p w14:paraId="6071F72A" w14:textId="77777777" w:rsidR="00646E51" w:rsidRPr="00A17337" w:rsidRDefault="00646E51" w:rsidP="00646E51">
            <w:pPr>
              <w:pStyle w:val="acctfourfigures"/>
              <w:spacing w:line="220" w:lineRule="exact"/>
              <w:jc w:val="center"/>
              <w:rPr>
                <w:rFonts w:cs="Times New Roman"/>
                <w:sz w:val="20"/>
              </w:rPr>
            </w:pPr>
          </w:p>
        </w:tc>
        <w:tc>
          <w:tcPr>
            <w:tcW w:w="1175" w:type="dxa"/>
            <w:vAlign w:val="bottom"/>
          </w:tcPr>
          <w:p w14:paraId="0F23E412" w14:textId="644181AE" w:rsidR="00646E51" w:rsidRPr="00A9445D" w:rsidRDefault="00646E51" w:rsidP="00646E51">
            <w:pPr>
              <w:pStyle w:val="acctfourfigures"/>
              <w:tabs>
                <w:tab w:val="clear" w:pos="765"/>
                <w:tab w:val="decimal" w:pos="915"/>
              </w:tabs>
              <w:spacing w:line="220" w:lineRule="exact"/>
              <w:ind w:right="11"/>
              <w:jc w:val="center"/>
              <w:rPr>
                <w:rFonts w:cs="Times New Roman"/>
                <w:sz w:val="20"/>
              </w:rPr>
            </w:pPr>
            <w:r>
              <w:rPr>
                <w:rFonts w:cs="Times New Roman"/>
                <w:sz w:val="20"/>
              </w:rPr>
              <w:t>(234)</w:t>
            </w:r>
          </w:p>
        </w:tc>
        <w:tc>
          <w:tcPr>
            <w:tcW w:w="180" w:type="dxa"/>
            <w:vAlign w:val="bottom"/>
          </w:tcPr>
          <w:p w14:paraId="6EF149E6" w14:textId="77777777" w:rsidR="00646E51" w:rsidRPr="00A17337" w:rsidRDefault="00646E51" w:rsidP="00646E51">
            <w:pPr>
              <w:pStyle w:val="acctfourfigures"/>
              <w:spacing w:line="220" w:lineRule="exact"/>
              <w:jc w:val="center"/>
              <w:rPr>
                <w:rFonts w:cs="Times New Roman"/>
                <w:sz w:val="20"/>
              </w:rPr>
            </w:pPr>
          </w:p>
        </w:tc>
        <w:tc>
          <w:tcPr>
            <w:tcW w:w="1260" w:type="dxa"/>
            <w:vAlign w:val="bottom"/>
          </w:tcPr>
          <w:p w14:paraId="39ACE1B5" w14:textId="0E4D7D4B" w:rsidR="00646E51" w:rsidRPr="00A17337" w:rsidRDefault="00646E51" w:rsidP="00646E51">
            <w:pPr>
              <w:pStyle w:val="acctfourfigures"/>
              <w:tabs>
                <w:tab w:val="clear" w:pos="765"/>
                <w:tab w:val="decimal" w:pos="731"/>
              </w:tabs>
              <w:spacing w:line="220" w:lineRule="exact"/>
              <w:ind w:left="-70" w:right="-80"/>
              <w:rPr>
                <w:rFonts w:cs="Times New Roman"/>
                <w:b/>
                <w:bCs/>
                <w:sz w:val="20"/>
              </w:rPr>
            </w:pPr>
            <w:r>
              <w:rPr>
                <w:rFonts w:cs="Times New Roman"/>
                <w:sz w:val="20"/>
              </w:rPr>
              <w:t>-</w:t>
            </w:r>
          </w:p>
        </w:tc>
        <w:tc>
          <w:tcPr>
            <w:tcW w:w="180" w:type="dxa"/>
            <w:vAlign w:val="bottom"/>
          </w:tcPr>
          <w:p w14:paraId="385BBEFC" w14:textId="77777777" w:rsidR="00646E51" w:rsidRPr="00A17337" w:rsidRDefault="00646E51" w:rsidP="00646E51">
            <w:pPr>
              <w:pStyle w:val="acctfourfigures"/>
              <w:spacing w:line="220" w:lineRule="exact"/>
              <w:jc w:val="center"/>
              <w:rPr>
                <w:rFonts w:cs="Times New Roman"/>
                <w:sz w:val="20"/>
              </w:rPr>
            </w:pPr>
          </w:p>
        </w:tc>
        <w:tc>
          <w:tcPr>
            <w:tcW w:w="1164" w:type="dxa"/>
            <w:vAlign w:val="bottom"/>
          </w:tcPr>
          <w:p w14:paraId="32BAA868" w14:textId="51362FC1" w:rsidR="00646E51" w:rsidRPr="00A17337" w:rsidRDefault="00646E51" w:rsidP="00646E51">
            <w:pPr>
              <w:pStyle w:val="acctfourfigures"/>
              <w:tabs>
                <w:tab w:val="clear" w:pos="765"/>
                <w:tab w:val="decimal" w:pos="900"/>
              </w:tabs>
              <w:spacing w:line="220" w:lineRule="exact"/>
              <w:ind w:left="-50" w:right="-120"/>
              <w:rPr>
                <w:rFonts w:cs="Times New Roman"/>
                <w:b/>
                <w:bCs/>
                <w:sz w:val="20"/>
              </w:rPr>
            </w:pPr>
            <w:r>
              <w:rPr>
                <w:rFonts w:cs="Times New Roman"/>
                <w:sz w:val="20"/>
              </w:rPr>
              <w:t>(234)</w:t>
            </w:r>
          </w:p>
        </w:tc>
      </w:tr>
      <w:tr w:rsidR="00646E51" w:rsidRPr="00065932" w14:paraId="750ABDB1" w14:textId="77777777" w:rsidTr="00646E51">
        <w:trPr>
          <w:cantSplit/>
        </w:trPr>
        <w:tc>
          <w:tcPr>
            <w:tcW w:w="3690" w:type="dxa"/>
            <w:vAlign w:val="bottom"/>
          </w:tcPr>
          <w:p w14:paraId="5976D58E" w14:textId="2EF0CE4F" w:rsidR="00646E51" w:rsidRPr="00A17337" w:rsidRDefault="00646E51" w:rsidP="00646E51">
            <w:pPr>
              <w:tabs>
                <w:tab w:val="left" w:pos="191"/>
              </w:tabs>
              <w:spacing w:line="220" w:lineRule="exact"/>
              <w:ind w:left="191" w:right="-68" w:hanging="191"/>
              <w:rPr>
                <w:rFonts w:ascii="Times New Roman" w:hAnsi="Times New Roman" w:cs="Times New Roman"/>
                <w:b/>
                <w:bCs/>
                <w:i/>
                <w:iCs/>
                <w:sz w:val="20"/>
                <w:szCs w:val="20"/>
              </w:rPr>
            </w:pPr>
            <w:r w:rsidRPr="00A17337">
              <w:rPr>
                <w:rFonts w:ascii="Times New Roman" w:hAnsi="Times New Roman" w:cs="Times New Roman"/>
                <w:sz w:val="20"/>
                <w:szCs w:val="20"/>
              </w:rPr>
              <w:t xml:space="preserve">Financial assets measured at FVOCI </w:t>
            </w:r>
          </w:p>
        </w:tc>
        <w:tc>
          <w:tcPr>
            <w:tcW w:w="1173" w:type="dxa"/>
            <w:vAlign w:val="bottom"/>
          </w:tcPr>
          <w:p w14:paraId="6D5051BF" w14:textId="51435D27" w:rsidR="00646E51" w:rsidRPr="00A17337" w:rsidRDefault="00646E51" w:rsidP="00646E51">
            <w:pPr>
              <w:pStyle w:val="acctfourfigures"/>
              <w:tabs>
                <w:tab w:val="clear" w:pos="765"/>
                <w:tab w:val="decimal" w:pos="827"/>
              </w:tabs>
              <w:spacing w:line="220" w:lineRule="exact"/>
              <w:ind w:right="11"/>
              <w:jc w:val="center"/>
              <w:rPr>
                <w:rFonts w:cs="Times New Roman"/>
                <w:b/>
                <w:bCs/>
                <w:sz w:val="20"/>
              </w:rPr>
            </w:pPr>
            <w:r>
              <w:rPr>
                <w:rFonts w:cs="Times New Roman"/>
                <w:sz w:val="20"/>
              </w:rPr>
              <w:t>(891,219)</w:t>
            </w:r>
          </w:p>
        </w:tc>
        <w:tc>
          <w:tcPr>
            <w:tcW w:w="178" w:type="dxa"/>
            <w:vAlign w:val="bottom"/>
          </w:tcPr>
          <w:p w14:paraId="3D5D1056" w14:textId="77777777" w:rsidR="00646E51" w:rsidRPr="00A17337" w:rsidRDefault="00646E51" w:rsidP="00646E51">
            <w:pPr>
              <w:pStyle w:val="acctfourfigures"/>
              <w:spacing w:line="220" w:lineRule="exact"/>
              <w:jc w:val="center"/>
              <w:rPr>
                <w:rFonts w:cs="Times New Roman"/>
                <w:sz w:val="20"/>
              </w:rPr>
            </w:pPr>
          </w:p>
        </w:tc>
        <w:tc>
          <w:tcPr>
            <w:tcW w:w="1175" w:type="dxa"/>
            <w:vAlign w:val="bottom"/>
          </w:tcPr>
          <w:p w14:paraId="36488823" w14:textId="427811A4" w:rsidR="00646E51" w:rsidRPr="002705A6" w:rsidRDefault="00646E51" w:rsidP="00646E51">
            <w:pPr>
              <w:pStyle w:val="acctfourfigures"/>
              <w:tabs>
                <w:tab w:val="clear" w:pos="765"/>
                <w:tab w:val="decimal" w:pos="456"/>
              </w:tabs>
              <w:spacing w:line="220" w:lineRule="exact"/>
              <w:ind w:right="11"/>
              <w:jc w:val="center"/>
              <w:rPr>
                <w:rFonts w:cs="Times New Roman"/>
                <w:sz w:val="20"/>
              </w:rPr>
            </w:pPr>
            <w:r w:rsidRPr="002705A6">
              <w:rPr>
                <w:rFonts w:cs="Times New Roman"/>
                <w:sz w:val="20"/>
              </w:rPr>
              <w:t>-</w:t>
            </w:r>
          </w:p>
        </w:tc>
        <w:tc>
          <w:tcPr>
            <w:tcW w:w="180" w:type="dxa"/>
            <w:vAlign w:val="bottom"/>
          </w:tcPr>
          <w:p w14:paraId="179B78D7" w14:textId="77777777" w:rsidR="00646E51" w:rsidRPr="00A17337" w:rsidRDefault="00646E51" w:rsidP="00646E51">
            <w:pPr>
              <w:pStyle w:val="acctfourfigures"/>
              <w:spacing w:line="220" w:lineRule="exact"/>
              <w:jc w:val="center"/>
              <w:rPr>
                <w:rFonts w:cs="Times New Roman"/>
                <w:sz w:val="20"/>
              </w:rPr>
            </w:pPr>
          </w:p>
        </w:tc>
        <w:tc>
          <w:tcPr>
            <w:tcW w:w="1260" w:type="dxa"/>
            <w:vAlign w:val="bottom"/>
          </w:tcPr>
          <w:p w14:paraId="42778694" w14:textId="107F6B86" w:rsidR="00646E51" w:rsidRPr="000808F8" w:rsidRDefault="00646E51" w:rsidP="00646E51">
            <w:pPr>
              <w:pStyle w:val="acctfourfigures"/>
              <w:tabs>
                <w:tab w:val="clear" w:pos="765"/>
                <w:tab w:val="decimal" w:pos="914"/>
              </w:tabs>
              <w:spacing w:line="220" w:lineRule="exact"/>
              <w:ind w:right="11"/>
              <w:jc w:val="center"/>
              <w:rPr>
                <w:rFonts w:cs="Times New Roman"/>
                <w:sz w:val="20"/>
              </w:rPr>
            </w:pPr>
            <w:r w:rsidRPr="000808F8">
              <w:rPr>
                <w:rFonts w:cs="Times New Roman"/>
                <w:sz w:val="20"/>
              </w:rPr>
              <w:t>(39,146)</w:t>
            </w:r>
          </w:p>
        </w:tc>
        <w:tc>
          <w:tcPr>
            <w:tcW w:w="180" w:type="dxa"/>
            <w:vAlign w:val="bottom"/>
          </w:tcPr>
          <w:p w14:paraId="7E72B7A0" w14:textId="77777777" w:rsidR="00646E51" w:rsidRPr="00A17337" w:rsidRDefault="00646E51" w:rsidP="00646E51">
            <w:pPr>
              <w:pStyle w:val="acctfourfigures"/>
              <w:spacing w:line="220" w:lineRule="exact"/>
              <w:jc w:val="center"/>
              <w:rPr>
                <w:rFonts w:cs="Times New Roman"/>
                <w:sz w:val="20"/>
              </w:rPr>
            </w:pPr>
          </w:p>
        </w:tc>
        <w:tc>
          <w:tcPr>
            <w:tcW w:w="1164" w:type="dxa"/>
            <w:vAlign w:val="bottom"/>
          </w:tcPr>
          <w:p w14:paraId="11FB697E" w14:textId="0FB3E05A" w:rsidR="00646E51" w:rsidRPr="00D16E2E" w:rsidRDefault="00646E51" w:rsidP="00646E51">
            <w:pPr>
              <w:pStyle w:val="acctfourfigures"/>
              <w:tabs>
                <w:tab w:val="clear" w:pos="765"/>
                <w:tab w:val="decimal" w:pos="900"/>
              </w:tabs>
              <w:spacing w:line="220" w:lineRule="exact"/>
              <w:ind w:left="-50" w:right="-120"/>
              <w:rPr>
                <w:rFonts w:cs="Times New Roman"/>
                <w:sz w:val="20"/>
              </w:rPr>
            </w:pPr>
            <w:r w:rsidRPr="00D16E2E">
              <w:rPr>
                <w:rFonts w:cs="Times New Roman"/>
                <w:sz w:val="20"/>
              </w:rPr>
              <w:t>(930,365)</w:t>
            </w:r>
          </w:p>
        </w:tc>
      </w:tr>
      <w:tr w:rsidR="00646E51" w:rsidRPr="00065932" w14:paraId="3906C26C" w14:textId="77777777" w:rsidTr="00646E51">
        <w:trPr>
          <w:cantSplit/>
        </w:trPr>
        <w:tc>
          <w:tcPr>
            <w:tcW w:w="3690" w:type="dxa"/>
            <w:vAlign w:val="bottom"/>
          </w:tcPr>
          <w:p w14:paraId="31F1C4AC" w14:textId="77777777" w:rsidR="00646E51" w:rsidRPr="00A17337" w:rsidRDefault="00646E51" w:rsidP="00646E51">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sz w:val="20"/>
                <w:szCs w:val="20"/>
              </w:rPr>
              <w:t>Accumulated depreciation</w:t>
            </w:r>
          </w:p>
        </w:tc>
        <w:tc>
          <w:tcPr>
            <w:tcW w:w="1173" w:type="dxa"/>
            <w:vAlign w:val="bottom"/>
          </w:tcPr>
          <w:p w14:paraId="23C46D33" w14:textId="2557BBD0" w:rsidR="00646E51" w:rsidRPr="00A17337" w:rsidRDefault="00646E51" w:rsidP="00646E51">
            <w:pPr>
              <w:pStyle w:val="acctfourfigures"/>
              <w:tabs>
                <w:tab w:val="clear" w:pos="765"/>
                <w:tab w:val="decimal" w:pos="827"/>
              </w:tabs>
              <w:spacing w:line="220" w:lineRule="exact"/>
              <w:ind w:right="11"/>
              <w:jc w:val="center"/>
              <w:rPr>
                <w:rFonts w:cs="Times New Roman"/>
                <w:sz w:val="20"/>
              </w:rPr>
            </w:pPr>
            <w:r>
              <w:rPr>
                <w:rFonts w:cs="Times New Roman"/>
                <w:sz w:val="20"/>
              </w:rPr>
              <w:t>(26,138)</w:t>
            </w:r>
          </w:p>
        </w:tc>
        <w:tc>
          <w:tcPr>
            <w:tcW w:w="178" w:type="dxa"/>
            <w:vAlign w:val="bottom"/>
          </w:tcPr>
          <w:p w14:paraId="419DF546" w14:textId="77777777" w:rsidR="00646E51" w:rsidRPr="00A17337" w:rsidRDefault="00646E51" w:rsidP="00646E51">
            <w:pPr>
              <w:pStyle w:val="acctfourfigures"/>
              <w:spacing w:line="220" w:lineRule="exact"/>
              <w:jc w:val="center"/>
              <w:rPr>
                <w:rFonts w:cs="Times New Roman"/>
                <w:sz w:val="20"/>
              </w:rPr>
            </w:pPr>
          </w:p>
        </w:tc>
        <w:tc>
          <w:tcPr>
            <w:tcW w:w="1175" w:type="dxa"/>
            <w:vAlign w:val="bottom"/>
          </w:tcPr>
          <w:p w14:paraId="63D75DA9" w14:textId="69E3CA4D" w:rsidR="00646E51" w:rsidRPr="00A17337" w:rsidRDefault="00646E51" w:rsidP="00646E51">
            <w:pPr>
              <w:pStyle w:val="acctfourfigures"/>
              <w:tabs>
                <w:tab w:val="clear" w:pos="765"/>
                <w:tab w:val="decimal" w:pos="825"/>
              </w:tabs>
              <w:spacing w:line="220" w:lineRule="exact"/>
              <w:ind w:right="11"/>
              <w:jc w:val="center"/>
              <w:rPr>
                <w:rFonts w:cs="Times New Roman"/>
                <w:sz w:val="20"/>
              </w:rPr>
            </w:pPr>
            <w:r>
              <w:rPr>
                <w:rFonts w:cs="Times New Roman"/>
                <w:sz w:val="20"/>
              </w:rPr>
              <w:t>5,620</w:t>
            </w:r>
          </w:p>
        </w:tc>
        <w:tc>
          <w:tcPr>
            <w:tcW w:w="180" w:type="dxa"/>
            <w:vAlign w:val="bottom"/>
          </w:tcPr>
          <w:p w14:paraId="5831176D" w14:textId="77777777" w:rsidR="00646E51" w:rsidRPr="00A17337" w:rsidRDefault="00646E51" w:rsidP="00646E51">
            <w:pPr>
              <w:pStyle w:val="acctfourfigures"/>
              <w:spacing w:line="220" w:lineRule="exact"/>
              <w:jc w:val="center"/>
              <w:rPr>
                <w:rFonts w:cs="Times New Roman"/>
                <w:sz w:val="20"/>
              </w:rPr>
            </w:pPr>
          </w:p>
        </w:tc>
        <w:tc>
          <w:tcPr>
            <w:tcW w:w="1260" w:type="dxa"/>
          </w:tcPr>
          <w:p w14:paraId="6E5C942D" w14:textId="08CF580A" w:rsidR="00646E51" w:rsidRPr="00A17337" w:rsidRDefault="00646E51" w:rsidP="00646E51">
            <w:pPr>
              <w:pStyle w:val="acctfourfigures"/>
              <w:tabs>
                <w:tab w:val="clear" w:pos="765"/>
                <w:tab w:val="decimal" w:pos="726"/>
              </w:tabs>
              <w:spacing w:line="220" w:lineRule="exact"/>
              <w:ind w:left="-70" w:right="-80"/>
              <w:rPr>
                <w:rFonts w:cs="Times New Roman"/>
                <w:sz w:val="20"/>
              </w:rPr>
            </w:pPr>
            <w:r>
              <w:rPr>
                <w:rFonts w:cs="Times New Roman"/>
                <w:sz w:val="20"/>
              </w:rPr>
              <w:t>-</w:t>
            </w:r>
          </w:p>
        </w:tc>
        <w:tc>
          <w:tcPr>
            <w:tcW w:w="180" w:type="dxa"/>
            <w:vAlign w:val="bottom"/>
          </w:tcPr>
          <w:p w14:paraId="51342A39" w14:textId="77777777" w:rsidR="00646E51" w:rsidRPr="00A17337" w:rsidRDefault="00646E51" w:rsidP="00646E51">
            <w:pPr>
              <w:pStyle w:val="acctfourfigures"/>
              <w:spacing w:line="220" w:lineRule="exact"/>
              <w:jc w:val="center"/>
              <w:rPr>
                <w:rFonts w:cs="Times New Roman"/>
                <w:sz w:val="20"/>
              </w:rPr>
            </w:pPr>
          </w:p>
        </w:tc>
        <w:tc>
          <w:tcPr>
            <w:tcW w:w="1164" w:type="dxa"/>
            <w:vAlign w:val="bottom"/>
          </w:tcPr>
          <w:p w14:paraId="5944A1F9" w14:textId="3AEAEAB3" w:rsidR="00646E51" w:rsidRPr="00A17337" w:rsidRDefault="00646E51" w:rsidP="00646E51">
            <w:pPr>
              <w:pStyle w:val="acctfourfigures"/>
              <w:tabs>
                <w:tab w:val="clear" w:pos="765"/>
                <w:tab w:val="decimal" w:pos="900"/>
              </w:tabs>
              <w:spacing w:line="220" w:lineRule="exact"/>
              <w:ind w:left="-50" w:right="-120"/>
              <w:rPr>
                <w:rFonts w:cs="Times New Roman"/>
                <w:sz w:val="20"/>
              </w:rPr>
            </w:pPr>
            <w:r>
              <w:rPr>
                <w:rFonts w:cs="Times New Roman"/>
                <w:sz w:val="20"/>
              </w:rPr>
              <w:t>(20,518)</w:t>
            </w:r>
          </w:p>
        </w:tc>
      </w:tr>
      <w:tr w:rsidR="00646E51" w:rsidRPr="00065932" w14:paraId="2CE0F2E9" w14:textId="77777777" w:rsidTr="00646E51">
        <w:trPr>
          <w:cantSplit/>
        </w:trPr>
        <w:tc>
          <w:tcPr>
            <w:tcW w:w="3690" w:type="dxa"/>
            <w:vAlign w:val="bottom"/>
          </w:tcPr>
          <w:p w14:paraId="6E2C6963" w14:textId="7043F7EE" w:rsidR="00646E51" w:rsidRPr="00A17337" w:rsidRDefault="00646E51" w:rsidP="00646E51">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sz w:val="20"/>
                <w:szCs w:val="20"/>
              </w:rPr>
              <w:t>Debt instruments</w:t>
            </w:r>
          </w:p>
        </w:tc>
        <w:tc>
          <w:tcPr>
            <w:tcW w:w="1173" w:type="dxa"/>
            <w:vAlign w:val="bottom"/>
          </w:tcPr>
          <w:p w14:paraId="3629A006" w14:textId="1B36CE38" w:rsidR="00646E51" w:rsidRPr="00A17337" w:rsidRDefault="00646E51" w:rsidP="00646E51">
            <w:pPr>
              <w:pStyle w:val="acctfourfigures"/>
              <w:tabs>
                <w:tab w:val="clear" w:pos="765"/>
                <w:tab w:val="decimal" w:pos="827"/>
              </w:tabs>
              <w:spacing w:line="220" w:lineRule="exact"/>
              <w:ind w:right="11"/>
              <w:jc w:val="center"/>
              <w:rPr>
                <w:rFonts w:cs="Times New Roman"/>
                <w:sz w:val="20"/>
              </w:rPr>
            </w:pPr>
            <w:r>
              <w:rPr>
                <w:rFonts w:cs="Times New Roman"/>
                <w:sz w:val="20"/>
              </w:rPr>
              <w:t>(4,534)</w:t>
            </w:r>
          </w:p>
        </w:tc>
        <w:tc>
          <w:tcPr>
            <w:tcW w:w="178" w:type="dxa"/>
            <w:vAlign w:val="bottom"/>
          </w:tcPr>
          <w:p w14:paraId="75ECD1DB" w14:textId="77777777" w:rsidR="00646E51" w:rsidRPr="00A17337" w:rsidRDefault="00646E51" w:rsidP="00646E51">
            <w:pPr>
              <w:pStyle w:val="acctfourfigures"/>
              <w:spacing w:line="220" w:lineRule="exact"/>
              <w:jc w:val="center"/>
              <w:rPr>
                <w:rFonts w:cs="Times New Roman"/>
                <w:sz w:val="20"/>
              </w:rPr>
            </w:pPr>
          </w:p>
        </w:tc>
        <w:tc>
          <w:tcPr>
            <w:tcW w:w="1175" w:type="dxa"/>
            <w:vAlign w:val="bottom"/>
          </w:tcPr>
          <w:p w14:paraId="193BA9EF" w14:textId="2FC96278" w:rsidR="00646E51" w:rsidRDefault="00646E51" w:rsidP="00646E51">
            <w:pPr>
              <w:pStyle w:val="acctfourfigures"/>
              <w:tabs>
                <w:tab w:val="clear" w:pos="765"/>
                <w:tab w:val="decimal" w:pos="825"/>
              </w:tabs>
              <w:spacing w:line="220" w:lineRule="exact"/>
              <w:ind w:right="11"/>
              <w:jc w:val="center"/>
              <w:rPr>
                <w:rFonts w:cs="Times New Roman"/>
                <w:sz w:val="20"/>
              </w:rPr>
            </w:pPr>
            <w:r>
              <w:rPr>
                <w:rFonts w:cs="Times New Roman"/>
                <w:sz w:val="20"/>
              </w:rPr>
              <w:t>4,534</w:t>
            </w:r>
          </w:p>
        </w:tc>
        <w:tc>
          <w:tcPr>
            <w:tcW w:w="180" w:type="dxa"/>
            <w:vAlign w:val="bottom"/>
          </w:tcPr>
          <w:p w14:paraId="20F2F48B" w14:textId="77777777" w:rsidR="00646E51" w:rsidRPr="00A17337" w:rsidRDefault="00646E51" w:rsidP="00646E51">
            <w:pPr>
              <w:pStyle w:val="acctfourfigures"/>
              <w:spacing w:line="220" w:lineRule="exact"/>
              <w:jc w:val="center"/>
              <w:rPr>
                <w:rFonts w:cs="Times New Roman"/>
                <w:sz w:val="20"/>
              </w:rPr>
            </w:pPr>
          </w:p>
        </w:tc>
        <w:tc>
          <w:tcPr>
            <w:tcW w:w="1260" w:type="dxa"/>
          </w:tcPr>
          <w:p w14:paraId="239C2D3F" w14:textId="79227A13" w:rsidR="00646E51" w:rsidRPr="00A17337" w:rsidRDefault="00646E51" w:rsidP="00646E51">
            <w:pPr>
              <w:pStyle w:val="acctfourfigures"/>
              <w:tabs>
                <w:tab w:val="clear" w:pos="765"/>
                <w:tab w:val="decimal" w:pos="726"/>
              </w:tabs>
              <w:spacing w:line="220" w:lineRule="exact"/>
              <w:ind w:left="-70" w:right="-80"/>
              <w:rPr>
                <w:rFonts w:cs="Times New Roman"/>
                <w:sz w:val="20"/>
              </w:rPr>
            </w:pPr>
            <w:r>
              <w:rPr>
                <w:rFonts w:cs="Times New Roman"/>
                <w:sz w:val="20"/>
              </w:rPr>
              <w:t>-</w:t>
            </w:r>
          </w:p>
        </w:tc>
        <w:tc>
          <w:tcPr>
            <w:tcW w:w="180" w:type="dxa"/>
            <w:vAlign w:val="bottom"/>
          </w:tcPr>
          <w:p w14:paraId="39809EEE" w14:textId="77777777" w:rsidR="00646E51" w:rsidRPr="00A17337" w:rsidRDefault="00646E51" w:rsidP="00646E51">
            <w:pPr>
              <w:pStyle w:val="acctfourfigures"/>
              <w:spacing w:line="220" w:lineRule="exact"/>
              <w:jc w:val="center"/>
              <w:rPr>
                <w:rFonts w:cs="Times New Roman"/>
                <w:sz w:val="20"/>
              </w:rPr>
            </w:pPr>
          </w:p>
        </w:tc>
        <w:tc>
          <w:tcPr>
            <w:tcW w:w="1164" w:type="dxa"/>
            <w:vAlign w:val="bottom"/>
          </w:tcPr>
          <w:p w14:paraId="165DF086" w14:textId="3AB22A22" w:rsidR="00646E51" w:rsidRPr="00A17337" w:rsidRDefault="00646E51" w:rsidP="00646E51">
            <w:pPr>
              <w:pStyle w:val="acctfourfigures"/>
              <w:tabs>
                <w:tab w:val="clear" w:pos="765"/>
                <w:tab w:val="decimal" w:pos="630"/>
              </w:tabs>
              <w:spacing w:line="220" w:lineRule="exact"/>
              <w:ind w:left="-70" w:right="-80"/>
              <w:rPr>
                <w:rFonts w:cs="Times New Roman"/>
                <w:sz w:val="20"/>
              </w:rPr>
            </w:pPr>
            <w:r>
              <w:rPr>
                <w:rFonts w:cs="Times New Roman"/>
                <w:sz w:val="20"/>
              </w:rPr>
              <w:t>-</w:t>
            </w:r>
          </w:p>
        </w:tc>
      </w:tr>
      <w:tr w:rsidR="00646E51" w:rsidRPr="00065932" w14:paraId="62BFDB72" w14:textId="77777777" w:rsidTr="00646E51">
        <w:trPr>
          <w:cantSplit/>
        </w:trPr>
        <w:tc>
          <w:tcPr>
            <w:tcW w:w="3690" w:type="dxa"/>
            <w:vAlign w:val="bottom"/>
          </w:tcPr>
          <w:p w14:paraId="535D7177" w14:textId="77777777" w:rsidR="00646E51" w:rsidRPr="00A17337" w:rsidRDefault="00646E51" w:rsidP="00646E51">
            <w:pPr>
              <w:tabs>
                <w:tab w:val="left" w:pos="191"/>
              </w:tabs>
              <w:spacing w:line="220" w:lineRule="exact"/>
              <w:ind w:left="191" w:right="-68" w:hanging="191"/>
              <w:rPr>
                <w:rFonts w:ascii="Times New Roman" w:hAnsi="Times New Roman"/>
                <w:sz w:val="20"/>
                <w:szCs w:val="25"/>
              </w:rPr>
            </w:pPr>
            <w:r w:rsidRPr="00A17337">
              <w:rPr>
                <w:rFonts w:ascii="Times New Roman" w:hAnsi="Times New Roman" w:cs="Times New Roman"/>
                <w:sz w:val="20"/>
                <w:szCs w:val="20"/>
              </w:rPr>
              <w:t>Export incentive receivabl</w:t>
            </w:r>
            <w:r w:rsidRPr="00A17337">
              <w:rPr>
                <w:rFonts w:ascii="Times New Roman" w:hAnsi="Times New Roman"/>
                <w:sz w:val="20"/>
                <w:szCs w:val="25"/>
              </w:rPr>
              <w:t>e</w:t>
            </w:r>
          </w:p>
        </w:tc>
        <w:tc>
          <w:tcPr>
            <w:tcW w:w="1173" w:type="dxa"/>
            <w:vAlign w:val="bottom"/>
          </w:tcPr>
          <w:p w14:paraId="438F497C" w14:textId="1A37D923" w:rsidR="00646E51" w:rsidRPr="00A17337" w:rsidRDefault="00646E51" w:rsidP="00646E51">
            <w:pPr>
              <w:pStyle w:val="acctfourfigures"/>
              <w:tabs>
                <w:tab w:val="clear" w:pos="765"/>
                <w:tab w:val="decimal" w:pos="827"/>
              </w:tabs>
              <w:spacing w:line="220" w:lineRule="exact"/>
              <w:ind w:right="11"/>
              <w:jc w:val="center"/>
              <w:rPr>
                <w:rFonts w:cs="Times New Roman"/>
                <w:sz w:val="20"/>
              </w:rPr>
            </w:pPr>
            <w:r>
              <w:rPr>
                <w:rFonts w:cs="Times New Roman"/>
                <w:sz w:val="20"/>
              </w:rPr>
              <w:t>(449)</w:t>
            </w:r>
          </w:p>
        </w:tc>
        <w:tc>
          <w:tcPr>
            <w:tcW w:w="178" w:type="dxa"/>
            <w:vAlign w:val="bottom"/>
          </w:tcPr>
          <w:p w14:paraId="6B030352" w14:textId="77777777" w:rsidR="00646E51" w:rsidRPr="00A17337" w:rsidRDefault="00646E51" w:rsidP="00646E51">
            <w:pPr>
              <w:pStyle w:val="acctfourfigures"/>
              <w:spacing w:line="220" w:lineRule="exact"/>
              <w:jc w:val="center"/>
              <w:rPr>
                <w:rFonts w:cs="Times New Roman"/>
                <w:sz w:val="20"/>
              </w:rPr>
            </w:pPr>
          </w:p>
        </w:tc>
        <w:tc>
          <w:tcPr>
            <w:tcW w:w="1175" w:type="dxa"/>
            <w:vAlign w:val="bottom"/>
          </w:tcPr>
          <w:p w14:paraId="6DA3427E" w14:textId="79F75E0B" w:rsidR="00646E51" w:rsidRPr="00A17337" w:rsidRDefault="00646E51" w:rsidP="00646E51">
            <w:pPr>
              <w:pStyle w:val="acctfourfigures"/>
              <w:tabs>
                <w:tab w:val="clear" w:pos="765"/>
                <w:tab w:val="decimal" w:pos="914"/>
              </w:tabs>
              <w:spacing w:line="220" w:lineRule="exact"/>
              <w:ind w:right="11"/>
              <w:jc w:val="center"/>
              <w:rPr>
                <w:rFonts w:cs="Times New Roman"/>
                <w:sz w:val="20"/>
              </w:rPr>
            </w:pPr>
            <w:r>
              <w:rPr>
                <w:rFonts w:cs="Times New Roman"/>
                <w:sz w:val="20"/>
              </w:rPr>
              <w:t>(13)</w:t>
            </w:r>
          </w:p>
        </w:tc>
        <w:tc>
          <w:tcPr>
            <w:tcW w:w="180" w:type="dxa"/>
            <w:vAlign w:val="bottom"/>
          </w:tcPr>
          <w:p w14:paraId="2B3AD695" w14:textId="77777777" w:rsidR="00646E51" w:rsidRPr="00A17337" w:rsidRDefault="00646E51" w:rsidP="00646E51">
            <w:pPr>
              <w:pStyle w:val="acctfourfigures"/>
              <w:spacing w:line="220" w:lineRule="exact"/>
              <w:jc w:val="center"/>
              <w:rPr>
                <w:rFonts w:cs="Times New Roman"/>
                <w:sz w:val="20"/>
              </w:rPr>
            </w:pPr>
          </w:p>
        </w:tc>
        <w:tc>
          <w:tcPr>
            <w:tcW w:w="1260" w:type="dxa"/>
          </w:tcPr>
          <w:p w14:paraId="0B46E0E2" w14:textId="358349FC" w:rsidR="00646E51" w:rsidRPr="00A17337" w:rsidRDefault="00646E51" w:rsidP="00646E51">
            <w:pPr>
              <w:pStyle w:val="acctfourfigures"/>
              <w:tabs>
                <w:tab w:val="clear" w:pos="765"/>
                <w:tab w:val="decimal" w:pos="726"/>
              </w:tabs>
              <w:spacing w:line="220" w:lineRule="exact"/>
              <w:ind w:left="-70" w:right="-80"/>
              <w:rPr>
                <w:rFonts w:cs="Times New Roman"/>
                <w:sz w:val="20"/>
              </w:rPr>
            </w:pPr>
            <w:r>
              <w:rPr>
                <w:rFonts w:cs="Times New Roman"/>
                <w:sz w:val="20"/>
              </w:rPr>
              <w:t>-</w:t>
            </w:r>
          </w:p>
        </w:tc>
        <w:tc>
          <w:tcPr>
            <w:tcW w:w="180" w:type="dxa"/>
            <w:vAlign w:val="bottom"/>
          </w:tcPr>
          <w:p w14:paraId="2C333970" w14:textId="77777777" w:rsidR="00646E51" w:rsidRPr="00A17337" w:rsidRDefault="00646E51" w:rsidP="00646E51">
            <w:pPr>
              <w:pStyle w:val="acctfourfigures"/>
              <w:spacing w:line="220" w:lineRule="exact"/>
              <w:jc w:val="center"/>
              <w:rPr>
                <w:rFonts w:cs="Times New Roman"/>
                <w:sz w:val="20"/>
              </w:rPr>
            </w:pPr>
          </w:p>
        </w:tc>
        <w:tc>
          <w:tcPr>
            <w:tcW w:w="1164" w:type="dxa"/>
            <w:vAlign w:val="bottom"/>
          </w:tcPr>
          <w:p w14:paraId="442F398E" w14:textId="2189F3A0" w:rsidR="00646E51" w:rsidRPr="00A17337" w:rsidRDefault="00646E51" w:rsidP="00646E51">
            <w:pPr>
              <w:pStyle w:val="acctfourfigures"/>
              <w:tabs>
                <w:tab w:val="clear" w:pos="765"/>
                <w:tab w:val="decimal" w:pos="900"/>
              </w:tabs>
              <w:spacing w:line="220" w:lineRule="exact"/>
              <w:ind w:left="-50" w:right="-120"/>
              <w:rPr>
                <w:rFonts w:cs="Times New Roman"/>
                <w:sz w:val="20"/>
              </w:rPr>
            </w:pPr>
            <w:r>
              <w:rPr>
                <w:rFonts w:cs="Times New Roman"/>
                <w:sz w:val="20"/>
              </w:rPr>
              <w:t>(462)</w:t>
            </w:r>
          </w:p>
        </w:tc>
      </w:tr>
      <w:tr w:rsidR="00646E51" w:rsidRPr="00065932" w14:paraId="3BB28ED7" w14:textId="77777777" w:rsidTr="00646E51">
        <w:trPr>
          <w:cantSplit/>
        </w:trPr>
        <w:tc>
          <w:tcPr>
            <w:tcW w:w="3690" w:type="dxa"/>
            <w:vAlign w:val="bottom"/>
          </w:tcPr>
          <w:p w14:paraId="75527C9A" w14:textId="77777777" w:rsidR="00646E51" w:rsidRPr="00A17337" w:rsidRDefault="00646E51" w:rsidP="00646E51">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b/>
                <w:bCs/>
                <w:sz w:val="20"/>
                <w:szCs w:val="20"/>
              </w:rPr>
              <w:t>Total</w:t>
            </w:r>
          </w:p>
        </w:tc>
        <w:tc>
          <w:tcPr>
            <w:tcW w:w="1173" w:type="dxa"/>
            <w:tcBorders>
              <w:top w:val="single" w:sz="4" w:space="0" w:color="auto"/>
              <w:bottom w:val="single" w:sz="4" w:space="0" w:color="auto"/>
            </w:tcBorders>
            <w:vAlign w:val="bottom"/>
          </w:tcPr>
          <w:p w14:paraId="58419150" w14:textId="5190C01C" w:rsidR="00646E51" w:rsidRPr="002A20DF" w:rsidRDefault="00646E51" w:rsidP="00646E51">
            <w:pPr>
              <w:pStyle w:val="acctfourfigures"/>
              <w:tabs>
                <w:tab w:val="clear" w:pos="765"/>
                <w:tab w:val="decimal" w:pos="827"/>
              </w:tabs>
              <w:spacing w:line="220" w:lineRule="exact"/>
              <w:ind w:right="11"/>
              <w:jc w:val="center"/>
              <w:rPr>
                <w:rFonts w:cs="Times New Roman"/>
                <w:b/>
                <w:bCs/>
                <w:sz w:val="20"/>
              </w:rPr>
            </w:pPr>
            <w:r>
              <w:rPr>
                <w:rFonts w:cs="Times New Roman"/>
                <w:b/>
                <w:bCs/>
                <w:sz w:val="20"/>
              </w:rPr>
              <w:t>(922,340)</w:t>
            </w:r>
          </w:p>
        </w:tc>
        <w:tc>
          <w:tcPr>
            <w:tcW w:w="178" w:type="dxa"/>
            <w:vAlign w:val="bottom"/>
          </w:tcPr>
          <w:p w14:paraId="6670967B" w14:textId="77777777" w:rsidR="00646E51" w:rsidRPr="00A17337" w:rsidRDefault="00646E51" w:rsidP="00646E51">
            <w:pPr>
              <w:pStyle w:val="acctfourfigures"/>
              <w:spacing w:line="220" w:lineRule="exact"/>
              <w:jc w:val="center"/>
              <w:rPr>
                <w:rFonts w:cs="Times New Roman"/>
                <w:b/>
                <w:bCs/>
                <w:sz w:val="20"/>
              </w:rPr>
            </w:pPr>
          </w:p>
        </w:tc>
        <w:tc>
          <w:tcPr>
            <w:tcW w:w="1175" w:type="dxa"/>
            <w:tcBorders>
              <w:top w:val="single" w:sz="4" w:space="0" w:color="auto"/>
              <w:bottom w:val="single" w:sz="4" w:space="0" w:color="auto"/>
            </w:tcBorders>
            <w:vAlign w:val="bottom"/>
          </w:tcPr>
          <w:p w14:paraId="0849E685" w14:textId="64D59E5D" w:rsidR="00646E51" w:rsidRPr="00A17337" w:rsidRDefault="00646E51" w:rsidP="00646E51">
            <w:pPr>
              <w:pStyle w:val="acctfourfigures"/>
              <w:tabs>
                <w:tab w:val="clear" w:pos="765"/>
                <w:tab w:val="decimal" w:pos="825"/>
              </w:tabs>
              <w:spacing w:line="220" w:lineRule="exact"/>
              <w:ind w:right="11"/>
              <w:jc w:val="center"/>
              <w:rPr>
                <w:rFonts w:cs="Cordia New"/>
                <w:b/>
                <w:bCs/>
                <w:sz w:val="20"/>
                <w:szCs w:val="25"/>
                <w:cs/>
                <w:lang w:bidi="th-TH"/>
              </w:rPr>
            </w:pPr>
            <w:r>
              <w:rPr>
                <w:rFonts w:cs="Cordia New"/>
                <w:b/>
                <w:bCs/>
                <w:sz w:val="20"/>
                <w:szCs w:val="25"/>
                <w:lang w:bidi="th-TH"/>
              </w:rPr>
              <w:t>9,907</w:t>
            </w:r>
          </w:p>
        </w:tc>
        <w:tc>
          <w:tcPr>
            <w:tcW w:w="180" w:type="dxa"/>
            <w:vAlign w:val="bottom"/>
          </w:tcPr>
          <w:p w14:paraId="161D3D22" w14:textId="77777777" w:rsidR="00646E51" w:rsidRPr="00A17337" w:rsidRDefault="00646E51" w:rsidP="00646E51">
            <w:pPr>
              <w:pStyle w:val="acctfourfigures"/>
              <w:spacing w:line="220" w:lineRule="exact"/>
              <w:jc w:val="center"/>
              <w:rPr>
                <w:rFonts w:cs="Times New Roman"/>
                <w:b/>
                <w:bCs/>
                <w:sz w:val="20"/>
              </w:rPr>
            </w:pPr>
          </w:p>
        </w:tc>
        <w:tc>
          <w:tcPr>
            <w:tcW w:w="1260" w:type="dxa"/>
            <w:tcBorders>
              <w:top w:val="single" w:sz="4" w:space="0" w:color="auto"/>
              <w:bottom w:val="single" w:sz="4" w:space="0" w:color="auto"/>
            </w:tcBorders>
            <w:vAlign w:val="bottom"/>
          </w:tcPr>
          <w:p w14:paraId="7ABEF965" w14:textId="72225296" w:rsidR="00646E51" w:rsidRPr="005F2ABD" w:rsidRDefault="00646E51" w:rsidP="00646E51">
            <w:pPr>
              <w:pStyle w:val="acctfourfigures"/>
              <w:tabs>
                <w:tab w:val="clear" w:pos="765"/>
                <w:tab w:val="decimal" w:pos="914"/>
              </w:tabs>
              <w:spacing w:line="220" w:lineRule="exact"/>
              <w:ind w:right="11"/>
              <w:jc w:val="center"/>
              <w:rPr>
                <w:rFonts w:cs="Times New Roman"/>
                <w:b/>
                <w:bCs/>
                <w:sz w:val="20"/>
              </w:rPr>
            </w:pPr>
            <w:r w:rsidRPr="005F2ABD">
              <w:rPr>
                <w:rFonts w:cs="Times New Roman"/>
                <w:b/>
                <w:bCs/>
                <w:sz w:val="20"/>
              </w:rPr>
              <w:t>(39,146)</w:t>
            </w:r>
          </w:p>
        </w:tc>
        <w:tc>
          <w:tcPr>
            <w:tcW w:w="180" w:type="dxa"/>
            <w:vAlign w:val="bottom"/>
          </w:tcPr>
          <w:p w14:paraId="6F1B9FFA" w14:textId="77777777" w:rsidR="00646E51" w:rsidRPr="00A17337" w:rsidRDefault="00646E51" w:rsidP="00646E51">
            <w:pPr>
              <w:pStyle w:val="acctfourfigures"/>
              <w:spacing w:line="220" w:lineRule="exact"/>
              <w:jc w:val="center"/>
              <w:rPr>
                <w:rFonts w:cs="Times New Roman"/>
                <w:b/>
                <w:bCs/>
                <w:sz w:val="20"/>
              </w:rPr>
            </w:pPr>
          </w:p>
        </w:tc>
        <w:tc>
          <w:tcPr>
            <w:tcW w:w="1164" w:type="dxa"/>
            <w:tcBorders>
              <w:top w:val="single" w:sz="4" w:space="0" w:color="auto"/>
              <w:bottom w:val="single" w:sz="4" w:space="0" w:color="auto"/>
            </w:tcBorders>
            <w:vAlign w:val="bottom"/>
          </w:tcPr>
          <w:p w14:paraId="11D5372E" w14:textId="59EED88D" w:rsidR="00646E51" w:rsidRPr="00A17337" w:rsidRDefault="00646E51" w:rsidP="00646E51">
            <w:pPr>
              <w:pStyle w:val="acctfourfigures"/>
              <w:tabs>
                <w:tab w:val="clear" w:pos="765"/>
                <w:tab w:val="decimal" w:pos="900"/>
              </w:tabs>
              <w:spacing w:line="220" w:lineRule="exact"/>
              <w:ind w:left="-50" w:right="-120"/>
              <w:rPr>
                <w:rFonts w:cs="Times New Roman"/>
                <w:b/>
                <w:bCs/>
                <w:sz w:val="20"/>
              </w:rPr>
            </w:pPr>
            <w:r>
              <w:rPr>
                <w:rFonts w:cs="Times New Roman"/>
                <w:b/>
                <w:bCs/>
                <w:sz w:val="20"/>
              </w:rPr>
              <w:t>(951,579)</w:t>
            </w:r>
          </w:p>
        </w:tc>
      </w:tr>
      <w:tr w:rsidR="00646E51" w:rsidRPr="00065932" w14:paraId="670CD7FE" w14:textId="77777777" w:rsidTr="00646E51">
        <w:trPr>
          <w:cantSplit/>
        </w:trPr>
        <w:tc>
          <w:tcPr>
            <w:tcW w:w="3690" w:type="dxa"/>
            <w:vAlign w:val="bottom"/>
          </w:tcPr>
          <w:p w14:paraId="4C1EB19C" w14:textId="77777777" w:rsidR="00646E51" w:rsidRPr="00A17337" w:rsidRDefault="00646E51" w:rsidP="00646E51">
            <w:pPr>
              <w:tabs>
                <w:tab w:val="left" w:pos="191"/>
              </w:tabs>
              <w:spacing w:line="220" w:lineRule="exact"/>
              <w:ind w:left="191" w:right="-68" w:hanging="191"/>
              <w:rPr>
                <w:rFonts w:ascii="Times New Roman" w:hAnsi="Times New Roman" w:cs="Times New Roman"/>
                <w:sz w:val="20"/>
                <w:szCs w:val="20"/>
              </w:rPr>
            </w:pPr>
          </w:p>
        </w:tc>
        <w:tc>
          <w:tcPr>
            <w:tcW w:w="1173" w:type="dxa"/>
            <w:tcBorders>
              <w:top w:val="single" w:sz="4" w:space="0" w:color="auto"/>
            </w:tcBorders>
            <w:vAlign w:val="bottom"/>
          </w:tcPr>
          <w:p w14:paraId="54ED6FC7" w14:textId="77777777" w:rsidR="00646E51" w:rsidRPr="00A17337" w:rsidRDefault="00646E51" w:rsidP="00646E51">
            <w:pPr>
              <w:pStyle w:val="acctfourfigures"/>
              <w:tabs>
                <w:tab w:val="clear" w:pos="765"/>
                <w:tab w:val="decimal" w:pos="827"/>
              </w:tabs>
              <w:spacing w:line="220" w:lineRule="exact"/>
              <w:ind w:right="11"/>
              <w:jc w:val="center"/>
              <w:rPr>
                <w:rFonts w:cs="Times New Roman"/>
                <w:sz w:val="20"/>
              </w:rPr>
            </w:pPr>
          </w:p>
        </w:tc>
        <w:tc>
          <w:tcPr>
            <w:tcW w:w="178" w:type="dxa"/>
            <w:vAlign w:val="bottom"/>
          </w:tcPr>
          <w:p w14:paraId="33E5FD7C" w14:textId="77777777" w:rsidR="00646E51" w:rsidRPr="00A17337" w:rsidRDefault="00646E51" w:rsidP="00646E51">
            <w:pPr>
              <w:pStyle w:val="acctfourfigures"/>
              <w:spacing w:line="220" w:lineRule="exact"/>
              <w:jc w:val="center"/>
              <w:rPr>
                <w:rFonts w:cs="Times New Roman"/>
                <w:sz w:val="20"/>
              </w:rPr>
            </w:pPr>
          </w:p>
        </w:tc>
        <w:tc>
          <w:tcPr>
            <w:tcW w:w="1175" w:type="dxa"/>
            <w:tcBorders>
              <w:top w:val="single" w:sz="4" w:space="0" w:color="auto"/>
            </w:tcBorders>
            <w:vAlign w:val="bottom"/>
          </w:tcPr>
          <w:p w14:paraId="193A4FDF" w14:textId="77777777" w:rsidR="00646E51" w:rsidRPr="00A17337" w:rsidRDefault="00646E51" w:rsidP="00646E51">
            <w:pPr>
              <w:pStyle w:val="acctfourfigures"/>
              <w:tabs>
                <w:tab w:val="clear" w:pos="765"/>
                <w:tab w:val="decimal" w:pos="731"/>
              </w:tabs>
              <w:spacing w:line="220" w:lineRule="exact"/>
              <w:ind w:right="11"/>
              <w:jc w:val="center"/>
              <w:rPr>
                <w:rFonts w:cs="Times New Roman"/>
                <w:sz w:val="20"/>
              </w:rPr>
            </w:pPr>
          </w:p>
        </w:tc>
        <w:tc>
          <w:tcPr>
            <w:tcW w:w="180" w:type="dxa"/>
            <w:vAlign w:val="bottom"/>
          </w:tcPr>
          <w:p w14:paraId="6D16DEF9" w14:textId="77777777" w:rsidR="00646E51" w:rsidRPr="00A17337" w:rsidRDefault="00646E51" w:rsidP="00646E51">
            <w:pPr>
              <w:pStyle w:val="acctfourfigures"/>
              <w:spacing w:line="220" w:lineRule="exact"/>
              <w:jc w:val="center"/>
              <w:rPr>
                <w:rFonts w:cs="Times New Roman"/>
                <w:sz w:val="20"/>
              </w:rPr>
            </w:pPr>
          </w:p>
        </w:tc>
        <w:tc>
          <w:tcPr>
            <w:tcW w:w="1260" w:type="dxa"/>
            <w:tcBorders>
              <w:top w:val="single" w:sz="4" w:space="0" w:color="auto"/>
            </w:tcBorders>
            <w:vAlign w:val="bottom"/>
          </w:tcPr>
          <w:p w14:paraId="2174E2CE" w14:textId="77777777" w:rsidR="00646E51" w:rsidRPr="00A17337" w:rsidRDefault="00646E51" w:rsidP="00646E51">
            <w:pPr>
              <w:pStyle w:val="acctfourfigures"/>
              <w:tabs>
                <w:tab w:val="clear" w:pos="765"/>
                <w:tab w:val="decimal" w:pos="731"/>
              </w:tabs>
              <w:spacing w:line="220" w:lineRule="exact"/>
              <w:ind w:left="-70" w:right="-80"/>
              <w:jc w:val="center"/>
              <w:rPr>
                <w:rFonts w:cs="Times New Roman"/>
                <w:sz w:val="20"/>
              </w:rPr>
            </w:pPr>
          </w:p>
        </w:tc>
        <w:tc>
          <w:tcPr>
            <w:tcW w:w="180" w:type="dxa"/>
            <w:vAlign w:val="bottom"/>
          </w:tcPr>
          <w:p w14:paraId="0A02E2F4" w14:textId="77777777" w:rsidR="00646E51" w:rsidRPr="00A17337" w:rsidRDefault="00646E51" w:rsidP="00646E51">
            <w:pPr>
              <w:pStyle w:val="acctfourfigures"/>
              <w:spacing w:line="220" w:lineRule="exact"/>
              <w:jc w:val="center"/>
              <w:rPr>
                <w:rFonts w:cs="Times New Roman"/>
                <w:sz w:val="20"/>
              </w:rPr>
            </w:pPr>
          </w:p>
        </w:tc>
        <w:tc>
          <w:tcPr>
            <w:tcW w:w="1164" w:type="dxa"/>
            <w:tcBorders>
              <w:top w:val="single" w:sz="4" w:space="0" w:color="auto"/>
            </w:tcBorders>
            <w:vAlign w:val="bottom"/>
          </w:tcPr>
          <w:p w14:paraId="2BC95D4B" w14:textId="77777777" w:rsidR="00646E51" w:rsidRPr="00A17337" w:rsidRDefault="00646E51" w:rsidP="00646E51">
            <w:pPr>
              <w:pStyle w:val="acctfourfigures"/>
              <w:tabs>
                <w:tab w:val="clear" w:pos="765"/>
                <w:tab w:val="decimal" w:pos="580"/>
                <w:tab w:val="decimal" w:pos="900"/>
              </w:tabs>
              <w:spacing w:line="220" w:lineRule="exact"/>
              <w:ind w:left="-50" w:right="-120"/>
              <w:rPr>
                <w:rFonts w:cs="Times New Roman"/>
                <w:sz w:val="20"/>
              </w:rPr>
            </w:pPr>
          </w:p>
        </w:tc>
      </w:tr>
      <w:tr w:rsidR="00646E51" w:rsidRPr="00065932" w14:paraId="30C0CE14" w14:textId="77777777" w:rsidTr="00646E51">
        <w:trPr>
          <w:cantSplit/>
        </w:trPr>
        <w:tc>
          <w:tcPr>
            <w:tcW w:w="3690" w:type="dxa"/>
            <w:vAlign w:val="bottom"/>
          </w:tcPr>
          <w:p w14:paraId="72C70BA1" w14:textId="77777777" w:rsidR="00646E51" w:rsidRPr="00A17337" w:rsidRDefault="00646E51" w:rsidP="00646E51">
            <w:pPr>
              <w:tabs>
                <w:tab w:val="left" w:pos="191"/>
              </w:tabs>
              <w:spacing w:line="220" w:lineRule="exact"/>
              <w:ind w:left="191" w:right="-68" w:hanging="191"/>
              <w:rPr>
                <w:rFonts w:ascii="Times New Roman" w:hAnsi="Times New Roman" w:cs="Times New Roman"/>
                <w:b/>
                <w:bCs/>
                <w:sz w:val="20"/>
                <w:szCs w:val="20"/>
              </w:rPr>
            </w:pPr>
            <w:r w:rsidRPr="00A17337">
              <w:rPr>
                <w:rFonts w:ascii="Times New Roman" w:hAnsi="Times New Roman" w:cs="Times New Roman"/>
                <w:b/>
                <w:bCs/>
                <w:sz w:val="20"/>
                <w:szCs w:val="20"/>
              </w:rPr>
              <w:t>Net</w:t>
            </w:r>
          </w:p>
        </w:tc>
        <w:tc>
          <w:tcPr>
            <w:tcW w:w="1173" w:type="dxa"/>
            <w:tcBorders>
              <w:bottom w:val="double" w:sz="4" w:space="0" w:color="auto"/>
            </w:tcBorders>
            <w:vAlign w:val="bottom"/>
          </w:tcPr>
          <w:p w14:paraId="3E6EF635" w14:textId="2433354F" w:rsidR="00646E51" w:rsidRPr="002A20DF" w:rsidRDefault="00646E51" w:rsidP="00646E51">
            <w:pPr>
              <w:pStyle w:val="acctfourfigures"/>
              <w:tabs>
                <w:tab w:val="clear" w:pos="765"/>
                <w:tab w:val="decimal" w:pos="827"/>
              </w:tabs>
              <w:spacing w:line="220" w:lineRule="exact"/>
              <w:ind w:right="11"/>
              <w:jc w:val="center"/>
              <w:rPr>
                <w:rFonts w:cs="Times New Roman"/>
                <w:b/>
                <w:bCs/>
                <w:sz w:val="20"/>
              </w:rPr>
            </w:pPr>
            <w:r>
              <w:rPr>
                <w:rFonts w:cs="Times New Roman"/>
                <w:b/>
                <w:bCs/>
                <w:sz w:val="20"/>
              </w:rPr>
              <w:t>(801,355)</w:t>
            </w:r>
          </w:p>
        </w:tc>
        <w:tc>
          <w:tcPr>
            <w:tcW w:w="178" w:type="dxa"/>
            <w:vAlign w:val="bottom"/>
          </w:tcPr>
          <w:p w14:paraId="41E81EAE" w14:textId="77777777" w:rsidR="00646E51" w:rsidRPr="00A17337" w:rsidRDefault="00646E51" w:rsidP="00646E51">
            <w:pPr>
              <w:pStyle w:val="acctfourfigures"/>
              <w:spacing w:line="220" w:lineRule="exact"/>
              <w:jc w:val="center"/>
              <w:rPr>
                <w:rFonts w:cs="Times New Roman"/>
                <w:b/>
                <w:bCs/>
                <w:sz w:val="20"/>
              </w:rPr>
            </w:pPr>
          </w:p>
        </w:tc>
        <w:tc>
          <w:tcPr>
            <w:tcW w:w="1175" w:type="dxa"/>
            <w:tcBorders>
              <w:bottom w:val="double" w:sz="4" w:space="0" w:color="auto"/>
            </w:tcBorders>
            <w:vAlign w:val="bottom"/>
          </w:tcPr>
          <w:p w14:paraId="00EDC15F" w14:textId="34C69440" w:rsidR="00646E51" w:rsidRPr="00A17337" w:rsidRDefault="00646E51" w:rsidP="00646E51">
            <w:pPr>
              <w:pStyle w:val="acctfourfigures"/>
              <w:tabs>
                <w:tab w:val="clear" w:pos="765"/>
                <w:tab w:val="decimal" w:pos="825"/>
              </w:tabs>
              <w:spacing w:line="220" w:lineRule="exact"/>
              <w:ind w:right="11"/>
              <w:jc w:val="center"/>
              <w:rPr>
                <w:rFonts w:cs="Times New Roman"/>
                <w:b/>
                <w:bCs/>
                <w:sz w:val="20"/>
              </w:rPr>
            </w:pPr>
            <w:r>
              <w:rPr>
                <w:rFonts w:cs="Times New Roman"/>
                <w:b/>
                <w:bCs/>
                <w:sz w:val="20"/>
              </w:rPr>
              <w:t>42,436</w:t>
            </w:r>
          </w:p>
        </w:tc>
        <w:tc>
          <w:tcPr>
            <w:tcW w:w="180" w:type="dxa"/>
            <w:vAlign w:val="bottom"/>
          </w:tcPr>
          <w:p w14:paraId="3C2009EA" w14:textId="77777777" w:rsidR="00646E51" w:rsidRPr="00A17337" w:rsidRDefault="00646E51" w:rsidP="00646E51">
            <w:pPr>
              <w:pStyle w:val="acctfourfigures"/>
              <w:spacing w:line="220" w:lineRule="exact"/>
              <w:jc w:val="center"/>
              <w:rPr>
                <w:rFonts w:cs="Times New Roman"/>
                <w:b/>
                <w:bCs/>
                <w:sz w:val="20"/>
              </w:rPr>
            </w:pPr>
          </w:p>
        </w:tc>
        <w:tc>
          <w:tcPr>
            <w:tcW w:w="1260" w:type="dxa"/>
            <w:tcBorders>
              <w:bottom w:val="double" w:sz="4" w:space="0" w:color="auto"/>
            </w:tcBorders>
            <w:vAlign w:val="bottom"/>
          </w:tcPr>
          <w:p w14:paraId="34293CE3" w14:textId="1FD9A802" w:rsidR="00646E51" w:rsidRPr="002333E9" w:rsidRDefault="00646E51" w:rsidP="00646E51">
            <w:pPr>
              <w:pStyle w:val="acctfourfigures"/>
              <w:tabs>
                <w:tab w:val="clear" w:pos="765"/>
                <w:tab w:val="decimal" w:pos="731"/>
              </w:tabs>
              <w:spacing w:line="220" w:lineRule="exact"/>
              <w:ind w:left="-70" w:right="-158"/>
              <w:jc w:val="center"/>
              <w:rPr>
                <w:rFonts w:cs="Times New Roman"/>
                <w:b/>
                <w:bCs/>
                <w:sz w:val="20"/>
              </w:rPr>
            </w:pPr>
            <w:r>
              <w:rPr>
                <w:rFonts w:cs="Times New Roman"/>
                <w:b/>
                <w:bCs/>
                <w:sz w:val="20"/>
              </w:rPr>
              <w:t>(37,145)</w:t>
            </w:r>
          </w:p>
        </w:tc>
        <w:tc>
          <w:tcPr>
            <w:tcW w:w="180" w:type="dxa"/>
            <w:vAlign w:val="bottom"/>
          </w:tcPr>
          <w:p w14:paraId="4A2B7F64" w14:textId="77777777" w:rsidR="00646E51" w:rsidRPr="00A17337" w:rsidRDefault="00646E51" w:rsidP="00646E51">
            <w:pPr>
              <w:pStyle w:val="acctfourfigures"/>
              <w:spacing w:line="220" w:lineRule="exact"/>
              <w:jc w:val="center"/>
              <w:rPr>
                <w:rFonts w:cs="Times New Roman"/>
                <w:b/>
                <w:bCs/>
                <w:sz w:val="20"/>
              </w:rPr>
            </w:pPr>
          </w:p>
        </w:tc>
        <w:tc>
          <w:tcPr>
            <w:tcW w:w="1164" w:type="dxa"/>
            <w:tcBorders>
              <w:bottom w:val="double" w:sz="4" w:space="0" w:color="auto"/>
            </w:tcBorders>
            <w:vAlign w:val="bottom"/>
          </w:tcPr>
          <w:p w14:paraId="01C2FF17" w14:textId="1C8EF424" w:rsidR="00646E51" w:rsidRPr="00A17337" w:rsidRDefault="00646E51" w:rsidP="00646E51">
            <w:pPr>
              <w:pStyle w:val="acctfourfigures"/>
              <w:tabs>
                <w:tab w:val="clear" w:pos="765"/>
                <w:tab w:val="decimal" w:pos="900"/>
              </w:tabs>
              <w:spacing w:line="220" w:lineRule="exact"/>
              <w:ind w:left="-50" w:right="-120"/>
              <w:rPr>
                <w:rFonts w:cs="Times New Roman"/>
                <w:b/>
                <w:bCs/>
                <w:sz w:val="20"/>
              </w:rPr>
            </w:pPr>
            <w:r>
              <w:rPr>
                <w:rFonts w:cs="Times New Roman"/>
                <w:b/>
                <w:bCs/>
                <w:sz w:val="20"/>
              </w:rPr>
              <w:t>(796,064)</w:t>
            </w:r>
          </w:p>
        </w:tc>
      </w:tr>
      <w:tr w:rsidR="00646E51" w:rsidRPr="00065932" w14:paraId="7C25092F" w14:textId="77777777" w:rsidTr="00646E51">
        <w:trPr>
          <w:cantSplit/>
        </w:trPr>
        <w:tc>
          <w:tcPr>
            <w:tcW w:w="3690" w:type="dxa"/>
            <w:vAlign w:val="bottom"/>
          </w:tcPr>
          <w:p w14:paraId="6FAE9BFF" w14:textId="77777777" w:rsidR="00646E51" w:rsidRPr="00A17337" w:rsidRDefault="00646E51" w:rsidP="00646E51">
            <w:pPr>
              <w:tabs>
                <w:tab w:val="left" w:pos="191"/>
              </w:tabs>
              <w:spacing w:line="220" w:lineRule="exact"/>
              <w:ind w:left="191" w:right="-68" w:hanging="191"/>
              <w:rPr>
                <w:rFonts w:ascii="Times New Roman" w:hAnsi="Times New Roman" w:cs="Times New Roman"/>
                <w:sz w:val="20"/>
                <w:szCs w:val="20"/>
              </w:rPr>
            </w:pPr>
          </w:p>
        </w:tc>
        <w:tc>
          <w:tcPr>
            <w:tcW w:w="1173" w:type="dxa"/>
            <w:tcBorders>
              <w:top w:val="double" w:sz="4" w:space="0" w:color="auto"/>
            </w:tcBorders>
            <w:vAlign w:val="bottom"/>
          </w:tcPr>
          <w:p w14:paraId="54B6F666" w14:textId="77777777" w:rsidR="00646E51" w:rsidRPr="00A17337" w:rsidRDefault="00646E51" w:rsidP="00646E51">
            <w:pPr>
              <w:pStyle w:val="acctfourfigures"/>
              <w:tabs>
                <w:tab w:val="clear" w:pos="765"/>
                <w:tab w:val="decimal" w:pos="731"/>
              </w:tabs>
              <w:spacing w:line="220" w:lineRule="exact"/>
              <w:ind w:right="11"/>
              <w:jc w:val="center"/>
              <w:rPr>
                <w:rFonts w:cs="Times New Roman"/>
                <w:sz w:val="20"/>
              </w:rPr>
            </w:pPr>
          </w:p>
        </w:tc>
        <w:tc>
          <w:tcPr>
            <w:tcW w:w="178" w:type="dxa"/>
            <w:vAlign w:val="bottom"/>
          </w:tcPr>
          <w:p w14:paraId="0A17979A" w14:textId="77777777" w:rsidR="00646E51" w:rsidRPr="00A17337" w:rsidRDefault="00646E51" w:rsidP="00646E51">
            <w:pPr>
              <w:pStyle w:val="acctfourfigures"/>
              <w:spacing w:line="220" w:lineRule="exact"/>
              <w:jc w:val="center"/>
              <w:rPr>
                <w:rFonts w:cs="Times New Roman"/>
                <w:sz w:val="20"/>
              </w:rPr>
            </w:pPr>
          </w:p>
        </w:tc>
        <w:tc>
          <w:tcPr>
            <w:tcW w:w="1175" w:type="dxa"/>
            <w:tcBorders>
              <w:top w:val="double" w:sz="4" w:space="0" w:color="auto"/>
            </w:tcBorders>
            <w:vAlign w:val="bottom"/>
          </w:tcPr>
          <w:p w14:paraId="461F9BAD" w14:textId="77777777" w:rsidR="00646E51" w:rsidRPr="00A17337" w:rsidRDefault="00646E51" w:rsidP="00646E51">
            <w:pPr>
              <w:pStyle w:val="acctfourfigures"/>
              <w:tabs>
                <w:tab w:val="clear" w:pos="765"/>
                <w:tab w:val="decimal" w:pos="731"/>
              </w:tabs>
              <w:spacing w:line="220" w:lineRule="exact"/>
              <w:ind w:right="11"/>
              <w:jc w:val="center"/>
              <w:rPr>
                <w:rFonts w:cs="Times New Roman"/>
                <w:sz w:val="20"/>
              </w:rPr>
            </w:pPr>
          </w:p>
        </w:tc>
        <w:tc>
          <w:tcPr>
            <w:tcW w:w="180" w:type="dxa"/>
            <w:vAlign w:val="bottom"/>
          </w:tcPr>
          <w:p w14:paraId="45A4268C" w14:textId="77777777" w:rsidR="00646E51" w:rsidRPr="00A17337" w:rsidRDefault="00646E51" w:rsidP="00646E51">
            <w:pPr>
              <w:pStyle w:val="acctfourfigures"/>
              <w:spacing w:line="220" w:lineRule="exact"/>
              <w:jc w:val="center"/>
              <w:rPr>
                <w:rFonts w:cs="Times New Roman"/>
                <w:sz w:val="20"/>
              </w:rPr>
            </w:pPr>
          </w:p>
        </w:tc>
        <w:tc>
          <w:tcPr>
            <w:tcW w:w="1260" w:type="dxa"/>
            <w:tcBorders>
              <w:top w:val="double" w:sz="4" w:space="0" w:color="auto"/>
            </w:tcBorders>
            <w:vAlign w:val="bottom"/>
          </w:tcPr>
          <w:p w14:paraId="45679583" w14:textId="77777777" w:rsidR="00646E51" w:rsidRPr="00A17337" w:rsidRDefault="00646E51" w:rsidP="00646E51">
            <w:pPr>
              <w:pStyle w:val="acctfourfigures"/>
              <w:tabs>
                <w:tab w:val="clear" w:pos="765"/>
                <w:tab w:val="decimal" w:pos="731"/>
              </w:tabs>
              <w:spacing w:line="220" w:lineRule="exact"/>
              <w:ind w:left="-70" w:right="-80"/>
              <w:jc w:val="center"/>
              <w:rPr>
                <w:rFonts w:cs="Times New Roman"/>
                <w:sz w:val="20"/>
              </w:rPr>
            </w:pPr>
          </w:p>
        </w:tc>
        <w:tc>
          <w:tcPr>
            <w:tcW w:w="180" w:type="dxa"/>
            <w:vAlign w:val="bottom"/>
          </w:tcPr>
          <w:p w14:paraId="61611D68" w14:textId="77777777" w:rsidR="00646E51" w:rsidRPr="00A17337" w:rsidRDefault="00646E51" w:rsidP="00646E51">
            <w:pPr>
              <w:pStyle w:val="acctfourfigures"/>
              <w:spacing w:line="220" w:lineRule="exact"/>
              <w:jc w:val="center"/>
              <w:rPr>
                <w:rFonts w:cs="Times New Roman"/>
                <w:sz w:val="20"/>
              </w:rPr>
            </w:pPr>
          </w:p>
        </w:tc>
        <w:tc>
          <w:tcPr>
            <w:tcW w:w="1164" w:type="dxa"/>
            <w:tcBorders>
              <w:top w:val="double" w:sz="4" w:space="0" w:color="auto"/>
            </w:tcBorders>
            <w:vAlign w:val="bottom"/>
          </w:tcPr>
          <w:p w14:paraId="65B216E4" w14:textId="77777777" w:rsidR="00646E51" w:rsidRPr="00A17337" w:rsidRDefault="00646E51" w:rsidP="00646E51">
            <w:pPr>
              <w:pStyle w:val="acctfourfigures"/>
              <w:tabs>
                <w:tab w:val="clear" w:pos="765"/>
                <w:tab w:val="decimal" w:pos="580"/>
                <w:tab w:val="decimal" w:pos="900"/>
              </w:tabs>
              <w:spacing w:line="220" w:lineRule="exact"/>
              <w:ind w:left="-50" w:right="-120"/>
              <w:rPr>
                <w:rFonts w:cs="Times New Roman"/>
                <w:sz w:val="20"/>
              </w:rPr>
            </w:pPr>
          </w:p>
        </w:tc>
      </w:tr>
      <w:tr w:rsidR="00646E51" w:rsidRPr="00065932" w14:paraId="4ED876D1" w14:textId="77777777" w:rsidTr="00646E51">
        <w:trPr>
          <w:cantSplit/>
        </w:trPr>
        <w:tc>
          <w:tcPr>
            <w:tcW w:w="3690" w:type="dxa"/>
            <w:vAlign w:val="bottom"/>
          </w:tcPr>
          <w:p w14:paraId="33DE408B" w14:textId="1AD472E7" w:rsidR="00646E51" w:rsidRPr="00A17337" w:rsidRDefault="00646E51" w:rsidP="00646E51">
            <w:pPr>
              <w:tabs>
                <w:tab w:val="left" w:pos="191"/>
              </w:tabs>
              <w:spacing w:line="220" w:lineRule="exact"/>
              <w:ind w:left="191" w:right="-68" w:hanging="191"/>
              <w:rPr>
                <w:rFonts w:ascii="Times New Roman" w:hAnsi="Times New Roman"/>
                <w:b/>
                <w:bCs/>
                <w:i/>
                <w:iCs/>
                <w:sz w:val="20"/>
                <w:szCs w:val="25"/>
              </w:rPr>
            </w:pPr>
            <w:r w:rsidRPr="00A17337">
              <w:rPr>
                <w:rFonts w:ascii="Times New Roman" w:hAnsi="Times New Roman" w:cs="Times New Roman"/>
                <w:b/>
                <w:bCs/>
                <w:i/>
                <w:iCs/>
                <w:sz w:val="20"/>
                <w:szCs w:val="20"/>
              </w:rPr>
              <w:t>202</w:t>
            </w:r>
            <w:r>
              <w:rPr>
                <w:rFonts w:ascii="Times New Roman" w:hAnsi="Times New Roman" w:cs="Times New Roman"/>
                <w:b/>
                <w:bCs/>
                <w:i/>
                <w:iCs/>
                <w:sz w:val="20"/>
                <w:szCs w:val="20"/>
              </w:rPr>
              <w:t>4</w:t>
            </w:r>
          </w:p>
        </w:tc>
        <w:tc>
          <w:tcPr>
            <w:tcW w:w="1173" w:type="dxa"/>
            <w:vAlign w:val="bottom"/>
          </w:tcPr>
          <w:p w14:paraId="02DF0275" w14:textId="77777777" w:rsidR="00646E51" w:rsidRPr="00A17337" w:rsidRDefault="00646E51" w:rsidP="00646E51">
            <w:pPr>
              <w:pStyle w:val="acctfourfigures"/>
              <w:tabs>
                <w:tab w:val="clear" w:pos="765"/>
                <w:tab w:val="decimal" w:pos="731"/>
              </w:tabs>
              <w:spacing w:line="220" w:lineRule="exact"/>
              <w:ind w:right="11"/>
              <w:jc w:val="center"/>
              <w:rPr>
                <w:rFonts w:cs="Times New Roman"/>
                <w:sz w:val="20"/>
              </w:rPr>
            </w:pPr>
          </w:p>
        </w:tc>
        <w:tc>
          <w:tcPr>
            <w:tcW w:w="178" w:type="dxa"/>
            <w:vAlign w:val="bottom"/>
          </w:tcPr>
          <w:p w14:paraId="406DE44C" w14:textId="77777777" w:rsidR="00646E51" w:rsidRPr="00A17337" w:rsidRDefault="00646E51" w:rsidP="00646E51">
            <w:pPr>
              <w:pStyle w:val="acctfourfigures"/>
              <w:spacing w:line="220" w:lineRule="exact"/>
              <w:jc w:val="center"/>
              <w:rPr>
                <w:rFonts w:cs="Times New Roman"/>
                <w:sz w:val="20"/>
              </w:rPr>
            </w:pPr>
          </w:p>
        </w:tc>
        <w:tc>
          <w:tcPr>
            <w:tcW w:w="1175" w:type="dxa"/>
            <w:vAlign w:val="bottom"/>
          </w:tcPr>
          <w:p w14:paraId="52DC0E61" w14:textId="77777777" w:rsidR="00646E51" w:rsidRPr="00A17337" w:rsidRDefault="00646E51" w:rsidP="00646E51">
            <w:pPr>
              <w:pStyle w:val="acctfourfigures"/>
              <w:tabs>
                <w:tab w:val="clear" w:pos="765"/>
                <w:tab w:val="decimal" w:pos="731"/>
              </w:tabs>
              <w:spacing w:line="220" w:lineRule="exact"/>
              <w:ind w:right="11"/>
              <w:jc w:val="center"/>
              <w:rPr>
                <w:rFonts w:cs="Times New Roman"/>
                <w:sz w:val="20"/>
              </w:rPr>
            </w:pPr>
          </w:p>
        </w:tc>
        <w:tc>
          <w:tcPr>
            <w:tcW w:w="180" w:type="dxa"/>
            <w:vAlign w:val="bottom"/>
          </w:tcPr>
          <w:p w14:paraId="5F2076C1" w14:textId="77777777" w:rsidR="00646E51" w:rsidRPr="00A17337" w:rsidRDefault="00646E51" w:rsidP="00646E51">
            <w:pPr>
              <w:pStyle w:val="acctfourfigures"/>
              <w:spacing w:line="220" w:lineRule="exact"/>
              <w:jc w:val="center"/>
              <w:rPr>
                <w:rFonts w:cs="Times New Roman"/>
                <w:sz w:val="20"/>
              </w:rPr>
            </w:pPr>
          </w:p>
        </w:tc>
        <w:tc>
          <w:tcPr>
            <w:tcW w:w="1260" w:type="dxa"/>
            <w:vAlign w:val="bottom"/>
          </w:tcPr>
          <w:p w14:paraId="7B78A9F1" w14:textId="77777777" w:rsidR="00646E51" w:rsidRPr="00A17337" w:rsidRDefault="00646E51" w:rsidP="00646E51">
            <w:pPr>
              <w:pStyle w:val="acctfourfigures"/>
              <w:tabs>
                <w:tab w:val="clear" w:pos="765"/>
                <w:tab w:val="decimal" w:pos="731"/>
              </w:tabs>
              <w:spacing w:line="220" w:lineRule="exact"/>
              <w:ind w:left="-70" w:right="-80"/>
              <w:jc w:val="center"/>
              <w:rPr>
                <w:rFonts w:cs="Times New Roman"/>
                <w:sz w:val="20"/>
              </w:rPr>
            </w:pPr>
          </w:p>
        </w:tc>
        <w:tc>
          <w:tcPr>
            <w:tcW w:w="180" w:type="dxa"/>
            <w:vAlign w:val="bottom"/>
          </w:tcPr>
          <w:p w14:paraId="1999DF55" w14:textId="77777777" w:rsidR="00646E51" w:rsidRPr="00A17337" w:rsidRDefault="00646E51" w:rsidP="00646E51">
            <w:pPr>
              <w:pStyle w:val="acctfourfigures"/>
              <w:spacing w:line="220" w:lineRule="exact"/>
              <w:jc w:val="center"/>
              <w:rPr>
                <w:rFonts w:cs="Times New Roman"/>
                <w:sz w:val="20"/>
              </w:rPr>
            </w:pPr>
          </w:p>
        </w:tc>
        <w:tc>
          <w:tcPr>
            <w:tcW w:w="1164" w:type="dxa"/>
            <w:vAlign w:val="bottom"/>
          </w:tcPr>
          <w:p w14:paraId="3F197634" w14:textId="77777777" w:rsidR="00646E51" w:rsidRPr="00A17337" w:rsidRDefault="00646E51" w:rsidP="00646E51">
            <w:pPr>
              <w:pStyle w:val="acctfourfigures"/>
              <w:tabs>
                <w:tab w:val="clear" w:pos="765"/>
                <w:tab w:val="decimal" w:pos="900"/>
              </w:tabs>
              <w:spacing w:line="220" w:lineRule="exact"/>
              <w:ind w:right="11"/>
              <w:jc w:val="center"/>
              <w:rPr>
                <w:rFonts w:cs="Times New Roman"/>
                <w:sz w:val="20"/>
              </w:rPr>
            </w:pPr>
          </w:p>
        </w:tc>
      </w:tr>
      <w:tr w:rsidR="00646E51" w:rsidRPr="00065932" w14:paraId="02554974" w14:textId="77777777" w:rsidTr="00646E51">
        <w:trPr>
          <w:cantSplit/>
        </w:trPr>
        <w:tc>
          <w:tcPr>
            <w:tcW w:w="3690" w:type="dxa"/>
            <w:vAlign w:val="bottom"/>
          </w:tcPr>
          <w:p w14:paraId="6153062B" w14:textId="7AA58834" w:rsidR="00646E51" w:rsidRPr="00A17337" w:rsidRDefault="00646E51" w:rsidP="00646E51">
            <w:pPr>
              <w:tabs>
                <w:tab w:val="left" w:pos="191"/>
              </w:tabs>
              <w:spacing w:line="220" w:lineRule="exact"/>
              <w:ind w:left="191" w:right="-68" w:hanging="191"/>
              <w:rPr>
                <w:rFonts w:ascii="Times New Roman" w:hAnsi="Times New Roman" w:cs="Times New Roman"/>
                <w:i/>
                <w:iCs/>
                <w:color w:val="0000FF"/>
                <w:sz w:val="20"/>
                <w:szCs w:val="20"/>
                <w:shd w:val="clear" w:color="auto" w:fill="E6E6E6"/>
              </w:rPr>
            </w:pPr>
            <w:r w:rsidRPr="00A17337">
              <w:rPr>
                <w:rFonts w:ascii="Times New Roman" w:hAnsi="Times New Roman" w:cs="Times New Roman"/>
                <w:b/>
                <w:bCs/>
                <w:i/>
                <w:iCs/>
                <w:sz w:val="20"/>
                <w:szCs w:val="20"/>
              </w:rPr>
              <w:t>Deferred tax assets</w:t>
            </w:r>
          </w:p>
        </w:tc>
        <w:tc>
          <w:tcPr>
            <w:tcW w:w="1173" w:type="dxa"/>
            <w:vAlign w:val="bottom"/>
          </w:tcPr>
          <w:p w14:paraId="7E451102" w14:textId="77777777" w:rsidR="00646E51" w:rsidRPr="00A17337" w:rsidRDefault="00646E51" w:rsidP="00646E51">
            <w:pPr>
              <w:pStyle w:val="acctfourfigures"/>
              <w:tabs>
                <w:tab w:val="clear" w:pos="765"/>
                <w:tab w:val="decimal" w:pos="731"/>
              </w:tabs>
              <w:spacing w:line="220" w:lineRule="exact"/>
              <w:ind w:right="11"/>
              <w:jc w:val="center"/>
              <w:rPr>
                <w:rFonts w:cs="Times New Roman"/>
                <w:sz w:val="20"/>
              </w:rPr>
            </w:pPr>
          </w:p>
        </w:tc>
        <w:tc>
          <w:tcPr>
            <w:tcW w:w="178" w:type="dxa"/>
            <w:vAlign w:val="bottom"/>
          </w:tcPr>
          <w:p w14:paraId="3AAA82B2" w14:textId="77777777" w:rsidR="00646E51" w:rsidRPr="00A17337" w:rsidRDefault="00646E51" w:rsidP="00646E51">
            <w:pPr>
              <w:pStyle w:val="acctfourfigures"/>
              <w:spacing w:line="220" w:lineRule="exact"/>
              <w:jc w:val="center"/>
              <w:rPr>
                <w:rFonts w:cs="Times New Roman"/>
                <w:sz w:val="20"/>
              </w:rPr>
            </w:pPr>
          </w:p>
        </w:tc>
        <w:tc>
          <w:tcPr>
            <w:tcW w:w="1175" w:type="dxa"/>
            <w:vAlign w:val="bottom"/>
          </w:tcPr>
          <w:p w14:paraId="3A64C201" w14:textId="77777777" w:rsidR="00646E51" w:rsidRPr="00A17337" w:rsidRDefault="00646E51" w:rsidP="00646E51">
            <w:pPr>
              <w:pStyle w:val="acctfourfigures"/>
              <w:tabs>
                <w:tab w:val="clear" w:pos="765"/>
                <w:tab w:val="decimal" w:pos="731"/>
              </w:tabs>
              <w:spacing w:line="220" w:lineRule="exact"/>
              <w:ind w:right="11"/>
              <w:jc w:val="center"/>
              <w:rPr>
                <w:rFonts w:cs="Times New Roman"/>
                <w:sz w:val="20"/>
              </w:rPr>
            </w:pPr>
          </w:p>
        </w:tc>
        <w:tc>
          <w:tcPr>
            <w:tcW w:w="180" w:type="dxa"/>
            <w:vAlign w:val="bottom"/>
          </w:tcPr>
          <w:p w14:paraId="467363F3" w14:textId="77777777" w:rsidR="00646E51" w:rsidRPr="00A17337" w:rsidRDefault="00646E51" w:rsidP="00646E51">
            <w:pPr>
              <w:pStyle w:val="acctfourfigures"/>
              <w:spacing w:line="220" w:lineRule="exact"/>
              <w:jc w:val="center"/>
              <w:rPr>
                <w:rFonts w:cs="Times New Roman"/>
                <w:sz w:val="20"/>
              </w:rPr>
            </w:pPr>
          </w:p>
        </w:tc>
        <w:tc>
          <w:tcPr>
            <w:tcW w:w="1260" w:type="dxa"/>
            <w:vAlign w:val="bottom"/>
          </w:tcPr>
          <w:p w14:paraId="53CE34F9" w14:textId="77777777" w:rsidR="00646E51" w:rsidRPr="00A17337" w:rsidRDefault="00646E51" w:rsidP="00646E51">
            <w:pPr>
              <w:pStyle w:val="acctfourfigures"/>
              <w:tabs>
                <w:tab w:val="clear" w:pos="765"/>
                <w:tab w:val="decimal" w:pos="731"/>
              </w:tabs>
              <w:spacing w:line="220" w:lineRule="exact"/>
              <w:ind w:left="-70" w:right="-80"/>
              <w:jc w:val="center"/>
              <w:rPr>
                <w:rFonts w:cs="Times New Roman"/>
                <w:sz w:val="20"/>
              </w:rPr>
            </w:pPr>
          </w:p>
        </w:tc>
        <w:tc>
          <w:tcPr>
            <w:tcW w:w="180" w:type="dxa"/>
            <w:vAlign w:val="bottom"/>
          </w:tcPr>
          <w:p w14:paraId="2AAC2290" w14:textId="77777777" w:rsidR="00646E51" w:rsidRPr="00A17337" w:rsidRDefault="00646E51" w:rsidP="00646E51">
            <w:pPr>
              <w:pStyle w:val="acctfourfigures"/>
              <w:spacing w:line="220" w:lineRule="exact"/>
              <w:jc w:val="center"/>
              <w:rPr>
                <w:rFonts w:cs="Times New Roman"/>
                <w:sz w:val="20"/>
              </w:rPr>
            </w:pPr>
          </w:p>
        </w:tc>
        <w:tc>
          <w:tcPr>
            <w:tcW w:w="1164" w:type="dxa"/>
            <w:vAlign w:val="bottom"/>
          </w:tcPr>
          <w:p w14:paraId="28B6A7EF" w14:textId="77777777" w:rsidR="00646E51" w:rsidRPr="00A17337" w:rsidRDefault="00646E51" w:rsidP="00646E51">
            <w:pPr>
              <w:pStyle w:val="acctfourfigures"/>
              <w:tabs>
                <w:tab w:val="clear" w:pos="765"/>
                <w:tab w:val="decimal" w:pos="900"/>
              </w:tabs>
              <w:spacing w:line="220" w:lineRule="exact"/>
              <w:ind w:right="11"/>
              <w:jc w:val="center"/>
              <w:rPr>
                <w:rFonts w:cs="Times New Roman"/>
                <w:sz w:val="20"/>
              </w:rPr>
            </w:pPr>
          </w:p>
        </w:tc>
      </w:tr>
      <w:tr w:rsidR="00646E51" w:rsidRPr="00065932" w14:paraId="52FE7553" w14:textId="77777777" w:rsidTr="00646E51">
        <w:trPr>
          <w:cantSplit/>
        </w:trPr>
        <w:tc>
          <w:tcPr>
            <w:tcW w:w="3690" w:type="dxa"/>
            <w:vAlign w:val="bottom"/>
          </w:tcPr>
          <w:p w14:paraId="1CEFA183" w14:textId="7DD8973A" w:rsidR="00646E51" w:rsidRPr="00A17337" w:rsidRDefault="00646E51" w:rsidP="00646E51">
            <w:pPr>
              <w:tabs>
                <w:tab w:val="left" w:pos="191"/>
              </w:tabs>
              <w:spacing w:line="220" w:lineRule="exact"/>
              <w:ind w:left="191" w:right="-68" w:hanging="191"/>
              <w:rPr>
                <w:rFonts w:ascii="Times New Roman" w:hAnsi="Times New Roman" w:cs="Times New Roman"/>
                <w:b/>
                <w:bCs/>
                <w:i/>
                <w:iCs/>
                <w:sz w:val="20"/>
                <w:szCs w:val="20"/>
              </w:rPr>
            </w:pPr>
            <w:r w:rsidRPr="00A17337">
              <w:rPr>
                <w:rFonts w:ascii="Times New Roman" w:hAnsi="Times New Roman" w:cs="Times New Roman"/>
                <w:sz w:val="20"/>
                <w:szCs w:val="20"/>
              </w:rPr>
              <w:t>Derivatives</w:t>
            </w:r>
          </w:p>
        </w:tc>
        <w:tc>
          <w:tcPr>
            <w:tcW w:w="1173" w:type="dxa"/>
            <w:vAlign w:val="bottom"/>
          </w:tcPr>
          <w:p w14:paraId="064BBDE0" w14:textId="46481C90" w:rsidR="00646E51" w:rsidRPr="00A17337" w:rsidRDefault="00646E51" w:rsidP="00646E51">
            <w:pPr>
              <w:pStyle w:val="acctfourfigures"/>
              <w:tabs>
                <w:tab w:val="clear" w:pos="765"/>
                <w:tab w:val="decimal" w:pos="827"/>
              </w:tabs>
              <w:spacing w:line="220" w:lineRule="exact"/>
              <w:ind w:right="110"/>
              <w:jc w:val="center"/>
              <w:rPr>
                <w:rFonts w:cs="Times New Roman"/>
                <w:sz w:val="20"/>
              </w:rPr>
            </w:pPr>
            <w:r w:rsidRPr="00A17337">
              <w:rPr>
                <w:rFonts w:cs="Times New Roman"/>
                <w:sz w:val="20"/>
              </w:rPr>
              <w:t>1,115</w:t>
            </w:r>
          </w:p>
        </w:tc>
        <w:tc>
          <w:tcPr>
            <w:tcW w:w="178" w:type="dxa"/>
            <w:vAlign w:val="bottom"/>
          </w:tcPr>
          <w:p w14:paraId="22BFFBA4" w14:textId="77777777" w:rsidR="00646E51" w:rsidRPr="00A17337" w:rsidRDefault="00646E51" w:rsidP="00646E51">
            <w:pPr>
              <w:pStyle w:val="acctfourfigures"/>
              <w:spacing w:line="220" w:lineRule="exact"/>
              <w:jc w:val="center"/>
              <w:rPr>
                <w:rFonts w:cs="Times New Roman"/>
                <w:sz w:val="20"/>
              </w:rPr>
            </w:pPr>
          </w:p>
        </w:tc>
        <w:tc>
          <w:tcPr>
            <w:tcW w:w="1175" w:type="dxa"/>
            <w:vAlign w:val="bottom"/>
          </w:tcPr>
          <w:p w14:paraId="3A257E12" w14:textId="63ED47EC" w:rsidR="00646E51" w:rsidRPr="00A17337" w:rsidRDefault="00646E51" w:rsidP="00646E51">
            <w:pPr>
              <w:pStyle w:val="acctfourfigures"/>
              <w:tabs>
                <w:tab w:val="clear" w:pos="765"/>
                <w:tab w:val="decimal" w:pos="825"/>
              </w:tabs>
              <w:spacing w:line="220" w:lineRule="exact"/>
              <w:ind w:right="11"/>
              <w:jc w:val="center"/>
              <w:rPr>
                <w:rFonts w:cs="Times New Roman"/>
                <w:sz w:val="20"/>
              </w:rPr>
            </w:pPr>
            <w:r>
              <w:rPr>
                <w:rFonts w:cs="Times New Roman"/>
                <w:sz w:val="20"/>
              </w:rPr>
              <w:t>635</w:t>
            </w:r>
          </w:p>
        </w:tc>
        <w:tc>
          <w:tcPr>
            <w:tcW w:w="180" w:type="dxa"/>
            <w:vAlign w:val="bottom"/>
          </w:tcPr>
          <w:p w14:paraId="4B625AEB" w14:textId="77777777" w:rsidR="00646E51" w:rsidRPr="00A17337" w:rsidRDefault="00646E51" w:rsidP="00646E51">
            <w:pPr>
              <w:pStyle w:val="acctfourfigures"/>
              <w:spacing w:line="220" w:lineRule="exact"/>
              <w:jc w:val="center"/>
              <w:rPr>
                <w:rFonts w:cs="Times New Roman"/>
                <w:sz w:val="20"/>
              </w:rPr>
            </w:pPr>
          </w:p>
        </w:tc>
        <w:tc>
          <w:tcPr>
            <w:tcW w:w="1260" w:type="dxa"/>
          </w:tcPr>
          <w:p w14:paraId="1746D62B" w14:textId="550DFAA8" w:rsidR="00646E51" w:rsidRPr="00A17337" w:rsidRDefault="00646E51" w:rsidP="00646E51">
            <w:pPr>
              <w:pStyle w:val="acctfourfigures"/>
              <w:tabs>
                <w:tab w:val="clear" w:pos="765"/>
                <w:tab w:val="decimal" w:pos="720"/>
              </w:tabs>
              <w:spacing w:line="220" w:lineRule="exact"/>
              <w:ind w:left="-70" w:right="-80"/>
              <w:rPr>
                <w:rFonts w:cs="Times New Roman"/>
                <w:sz w:val="20"/>
              </w:rPr>
            </w:pPr>
            <w:r w:rsidRPr="00B678D6">
              <w:rPr>
                <w:rFonts w:cs="Times New Roman"/>
                <w:sz w:val="20"/>
              </w:rPr>
              <w:t>-</w:t>
            </w:r>
          </w:p>
        </w:tc>
        <w:tc>
          <w:tcPr>
            <w:tcW w:w="180" w:type="dxa"/>
            <w:vAlign w:val="bottom"/>
          </w:tcPr>
          <w:p w14:paraId="42FE7EF4" w14:textId="77777777" w:rsidR="00646E51" w:rsidRPr="00A17337" w:rsidRDefault="00646E51" w:rsidP="00646E51">
            <w:pPr>
              <w:pStyle w:val="acctfourfigures"/>
              <w:spacing w:line="220" w:lineRule="exact"/>
              <w:jc w:val="center"/>
              <w:rPr>
                <w:rFonts w:cs="Times New Roman"/>
                <w:sz w:val="20"/>
              </w:rPr>
            </w:pPr>
          </w:p>
        </w:tc>
        <w:tc>
          <w:tcPr>
            <w:tcW w:w="1164" w:type="dxa"/>
            <w:vAlign w:val="bottom"/>
          </w:tcPr>
          <w:p w14:paraId="38594024" w14:textId="17F18EB4" w:rsidR="00646E51" w:rsidRPr="00A17337" w:rsidRDefault="00646E51" w:rsidP="00646E51">
            <w:pPr>
              <w:pStyle w:val="acctfourfigures"/>
              <w:tabs>
                <w:tab w:val="clear" w:pos="765"/>
                <w:tab w:val="decimal" w:pos="900"/>
              </w:tabs>
              <w:spacing w:line="220" w:lineRule="exact"/>
              <w:ind w:left="-50" w:right="-120"/>
              <w:rPr>
                <w:rFonts w:cs="Times New Roman"/>
                <w:sz w:val="20"/>
              </w:rPr>
            </w:pPr>
            <w:r>
              <w:rPr>
                <w:rFonts w:cs="Times New Roman"/>
                <w:sz w:val="20"/>
              </w:rPr>
              <w:t>1,750</w:t>
            </w:r>
          </w:p>
        </w:tc>
      </w:tr>
      <w:tr w:rsidR="00646E51" w:rsidRPr="00065932" w14:paraId="50FB3E4F" w14:textId="77777777" w:rsidTr="00646E51">
        <w:trPr>
          <w:cantSplit/>
        </w:trPr>
        <w:tc>
          <w:tcPr>
            <w:tcW w:w="3690" w:type="dxa"/>
            <w:vAlign w:val="bottom"/>
          </w:tcPr>
          <w:p w14:paraId="06E7DF9A" w14:textId="74A8E1C3" w:rsidR="00646E51" w:rsidRPr="00A17337" w:rsidRDefault="00646E51" w:rsidP="00646E51">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sz w:val="20"/>
                <w:szCs w:val="20"/>
              </w:rPr>
              <w:t>Inventories</w:t>
            </w:r>
          </w:p>
        </w:tc>
        <w:tc>
          <w:tcPr>
            <w:tcW w:w="1173" w:type="dxa"/>
            <w:vAlign w:val="bottom"/>
          </w:tcPr>
          <w:p w14:paraId="41D6343C" w14:textId="1EF964BD" w:rsidR="00646E51" w:rsidRPr="00A17337" w:rsidRDefault="00646E51" w:rsidP="00646E51">
            <w:pPr>
              <w:pStyle w:val="acctfourfigures"/>
              <w:tabs>
                <w:tab w:val="clear" w:pos="765"/>
                <w:tab w:val="decimal" w:pos="731"/>
              </w:tabs>
              <w:spacing w:line="220" w:lineRule="exact"/>
              <w:ind w:right="11"/>
              <w:jc w:val="center"/>
              <w:rPr>
                <w:rFonts w:cs="Times New Roman"/>
                <w:sz w:val="20"/>
              </w:rPr>
            </w:pPr>
            <w:r w:rsidRPr="00A17337">
              <w:rPr>
                <w:rFonts w:cs="Times New Roman"/>
                <w:sz w:val="20"/>
              </w:rPr>
              <w:t>14,623</w:t>
            </w:r>
          </w:p>
        </w:tc>
        <w:tc>
          <w:tcPr>
            <w:tcW w:w="178" w:type="dxa"/>
            <w:vAlign w:val="bottom"/>
          </w:tcPr>
          <w:p w14:paraId="519ECA52" w14:textId="77777777" w:rsidR="00646E51" w:rsidRPr="00A17337" w:rsidRDefault="00646E51" w:rsidP="00646E51">
            <w:pPr>
              <w:pStyle w:val="acctfourfigures"/>
              <w:spacing w:line="220" w:lineRule="exact"/>
              <w:jc w:val="center"/>
              <w:rPr>
                <w:rFonts w:cs="Times New Roman"/>
                <w:sz w:val="20"/>
              </w:rPr>
            </w:pPr>
          </w:p>
        </w:tc>
        <w:tc>
          <w:tcPr>
            <w:tcW w:w="1175" w:type="dxa"/>
            <w:vAlign w:val="bottom"/>
          </w:tcPr>
          <w:p w14:paraId="53C4948A" w14:textId="20F0464F" w:rsidR="00646E51" w:rsidRPr="00A17337" w:rsidRDefault="00646E51" w:rsidP="00646E51">
            <w:pPr>
              <w:pStyle w:val="acctfourfigures"/>
              <w:tabs>
                <w:tab w:val="clear" w:pos="765"/>
                <w:tab w:val="decimal" w:pos="915"/>
              </w:tabs>
              <w:spacing w:line="220" w:lineRule="exact"/>
              <w:ind w:right="11"/>
              <w:jc w:val="center"/>
              <w:rPr>
                <w:rFonts w:cs="Times New Roman"/>
                <w:sz w:val="20"/>
              </w:rPr>
            </w:pPr>
            <w:r>
              <w:rPr>
                <w:rFonts w:cs="Times New Roman"/>
                <w:sz w:val="20"/>
              </w:rPr>
              <w:t>(10,359)</w:t>
            </w:r>
          </w:p>
        </w:tc>
        <w:tc>
          <w:tcPr>
            <w:tcW w:w="180" w:type="dxa"/>
            <w:vAlign w:val="bottom"/>
          </w:tcPr>
          <w:p w14:paraId="3783496D" w14:textId="77777777" w:rsidR="00646E51" w:rsidRPr="00A17337" w:rsidRDefault="00646E51" w:rsidP="00646E51">
            <w:pPr>
              <w:pStyle w:val="acctfourfigures"/>
              <w:spacing w:line="220" w:lineRule="exact"/>
              <w:jc w:val="center"/>
              <w:rPr>
                <w:rFonts w:cs="Times New Roman"/>
                <w:sz w:val="20"/>
              </w:rPr>
            </w:pPr>
          </w:p>
        </w:tc>
        <w:tc>
          <w:tcPr>
            <w:tcW w:w="1260" w:type="dxa"/>
          </w:tcPr>
          <w:p w14:paraId="42A4A587" w14:textId="3C48565E" w:rsidR="00646E51" w:rsidRPr="00A17337" w:rsidRDefault="00646E51" w:rsidP="00646E51">
            <w:pPr>
              <w:pStyle w:val="acctfourfigures"/>
              <w:tabs>
                <w:tab w:val="clear" w:pos="765"/>
                <w:tab w:val="decimal" w:pos="720"/>
              </w:tabs>
              <w:spacing w:line="220" w:lineRule="exact"/>
              <w:ind w:left="-70" w:right="-80"/>
              <w:rPr>
                <w:rFonts w:cs="Times New Roman"/>
                <w:sz w:val="20"/>
              </w:rPr>
            </w:pPr>
            <w:r w:rsidRPr="00B678D6">
              <w:rPr>
                <w:rFonts w:cs="Times New Roman"/>
                <w:sz w:val="20"/>
              </w:rPr>
              <w:t>-</w:t>
            </w:r>
          </w:p>
        </w:tc>
        <w:tc>
          <w:tcPr>
            <w:tcW w:w="180" w:type="dxa"/>
            <w:vAlign w:val="bottom"/>
          </w:tcPr>
          <w:p w14:paraId="3859E970" w14:textId="77777777" w:rsidR="00646E51" w:rsidRPr="00A17337" w:rsidRDefault="00646E51" w:rsidP="00646E51">
            <w:pPr>
              <w:pStyle w:val="acctfourfigures"/>
              <w:spacing w:line="220" w:lineRule="exact"/>
              <w:jc w:val="center"/>
              <w:rPr>
                <w:rFonts w:cs="Times New Roman"/>
                <w:sz w:val="20"/>
              </w:rPr>
            </w:pPr>
          </w:p>
        </w:tc>
        <w:tc>
          <w:tcPr>
            <w:tcW w:w="1164" w:type="dxa"/>
            <w:vAlign w:val="bottom"/>
          </w:tcPr>
          <w:p w14:paraId="6C5D43B4" w14:textId="75E89DBB" w:rsidR="00646E51" w:rsidRPr="00A17337" w:rsidRDefault="00646E51" w:rsidP="00646E51">
            <w:pPr>
              <w:pStyle w:val="acctfourfigures"/>
              <w:tabs>
                <w:tab w:val="clear" w:pos="765"/>
                <w:tab w:val="decimal" w:pos="900"/>
              </w:tabs>
              <w:spacing w:line="220" w:lineRule="exact"/>
              <w:ind w:left="-50" w:right="-120"/>
              <w:rPr>
                <w:rFonts w:cs="Times New Roman"/>
                <w:sz w:val="20"/>
              </w:rPr>
            </w:pPr>
            <w:r>
              <w:rPr>
                <w:rFonts w:cs="Times New Roman"/>
                <w:sz w:val="20"/>
              </w:rPr>
              <w:t>4,264</w:t>
            </w:r>
          </w:p>
        </w:tc>
      </w:tr>
      <w:tr w:rsidR="00646E51" w:rsidRPr="00065932" w14:paraId="1FC19DD9" w14:textId="77777777" w:rsidTr="00646E51">
        <w:trPr>
          <w:cantSplit/>
        </w:trPr>
        <w:tc>
          <w:tcPr>
            <w:tcW w:w="3690" w:type="dxa"/>
            <w:vAlign w:val="bottom"/>
          </w:tcPr>
          <w:p w14:paraId="1C56D34F" w14:textId="7FFC9F64" w:rsidR="00646E51" w:rsidRPr="00A17337" w:rsidRDefault="00646E51" w:rsidP="00646E51">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sz w:val="20"/>
                <w:szCs w:val="20"/>
              </w:rPr>
              <w:t>Debt instruments</w:t>
            </w:r>
          </w:p>
        </w:tc>
        <w:tc>
          <w:tcPr>
            <w:tcW w:w="1173" w:type="dxa"/>
            <w:vAlign w:val="bottom"/>
          </w:tcPr>
          <w:p w14:paraId="616EBA5C" w14:textId="27D4CA14" w:rsidR="00646E51" w:rsidRPr="00A17337" w:rsidRDefault="00646E51" w:rsidP="00646E51">
            <w:pPr>
              <w:pStyle w:val="acctfourfigures"/>
              <w:tabs>
                <w:tab w:val="clear" w:pos="765"/>
                <w:tab w:val="decimal" w:pos="827"/>
              </w:tabs>
              <w:spacing w:line="220" w:lineRule="exact"/>
              <w:ind w:right="11"/>
              <w:jc w:val="center"/>
              <w:rPr>
                <w:rFonts w:cs="Times New Roman"/>
                <w:sz w:val="20"/>
              </w:rPr>
            </w:pPr>
            <w:r w:rsidRPr="00A17337">
              <w:rPr>
                <w:rFonts w:cs="Times New Roman"/>
                <w:sz w:val="20"/>
              </w:rPr>
              <w:t>(235)</w:t>
            </w:r>
          </w:p>
        </w:tc>
        <w:tc>
          <w:tcPr>
            <w:tcW w:w="178" w:type="dxa"/>
            <w:vAlign w:val="bottom"/>
          </w:tcPr>
          <w:p w14:paraId="6FF03CE7" w14:textId="77777777" w:rsidR="00646E51" w:rsidRPr="00A17337" w:rsidRDefault="00646E51" w:rsidP="00646E51">
            <w:pPr>
              <w:pStyle w:val="acctfourfigures"/>
              <w:spacing w:line="220" w:lineRule="exact"/>
              <w:jc w:val="center"/>
              <w:rPr>
                <w:rFonts w:cs="Times New Roman"/>
                <w:sz w:val="20"/>
              </w:rPr>
            </w:pPr>
          </w:p>
        </w:tc>
        <w:tc>
          <w:tcPr>
            <w:tcW w:w="1175" w:type="dxa"/>
            <w:vAlign w:val="bottom"/>
          </w:tcPr>
          <w:p w14:paraId="6E5D4FD1" w14:textId="5F5A0B30" w:rsidR="00646E51" w:rsidRPr="00A17337" w:rsidRDefault="00646E51" w:rsidP="00646E51">
            <w:pPr>
              <w:pStyle w:val="acctfourfigures"/>
              <w:tabs>
                <w:tab w:val="clear" w:pos="765"/>
                <w:tab w:val="decimal" w:pos="825"/>
              </w:tabs>
              <w:spacing w:line="220" w:lineRule="exact"/>
              <w:ind w:right="11"/>
              <w:jc w:val="center"/>
              <w:rPr>
                <w:rFonts w:cs="Times New Roman"/>
                <w:sz w:val="20"/>
                <w:cs/>
                <w:lang w:bidi="th-TH"/>
              </w:rPr>
            </w:pPr>
            <w:r>
              <w:rPr>
                <w:rFonts w:cs="Times New Roman"/>
                <w:sz w:val="20"/>
              </w:rPr>
              <w:t>235</w:t>
            </w:r>
          </w:p>
        </w:tc>
        <w:tc>
          <w:tcPr>
            <w:tcW w:w="180" w:type="dxa"/>
            <w:vAlign w:val="bottom"/>
          </w:tcPr>
          <w:p w14:paraId="0CCC0655" w14:textId="77777777" w:rsidR="00646E51" w:rsidRPr="00A17337" w:rsidRDefault="00646E51" w:rsidP="00646E51">
            <w:pPr>
              <w:pStyle w:val="acctfourfigures"/>
              <w:spacing w:line="220" w:lineRule="exact"/>
              <w:jc w:val="center"/>
              <w:rPr>
                <w:rFonts w:cs="Times New Roman"/>
                <w:sz w:val="20"/>
              </w:rPr>
            </w:pPr>
          </w:p>
        </w:tc>
        <w:tc>
          <w:tcPr>
            <w:tcW w:w="1260" w:type="dxa"/>
          </w:tcPr>
          <w:p w14:paraId="0A1B92AB" w14:textId="56359D52" w:rsidR="00646E51" w:rsidRPr="00A17337" w:rsidRDefault="00646E51" w:rsidP="00646E51">
            <w:pPr>
              <w:pStyle w:val="acctfourfigures"/>
              <w:tabs>
                <w:tab w:val="clear" w:pos="765"/>
                <w:tab w:val="decimal" w:pos="720"/>
              </w:tabs>
              <w:spacing w:line="220" w:lineRule="exact"/>
              <w:ind w:left="-70" w:right="-80"/>
              <w:rPr>
                <w:rFonts w:cs="Times New Roman"/>
                <w:sz w:val="20"/>
              </w:rPr>
            </w:pPr>
            <w:r w:rsidRPr="00B678D6">
              <w:rPr>
                <w:rFonts w:cs="Times New Roman"/>
                <w:sz w:val="20"/>
              </w:rPr>
              <w:t>-</w:t>
            </w:r>
          </w:p>
        </w:tc>
        <w:tc>
          <w:tcPr>
            <w:tcW w:w="180" w:type="dxa"/>
            <w:vAlign w:val="bottom"/>
          </w:tcPr>
          <w:p w14:paraId="62EE8BBE" w14:textId="77777777" w:rsidR="00646E51" w:rsidRPr="00A17337" w:rsidRDefault="00646E51" w:rsidP="00646E51">
            <w:pPr>
              <w:pStyle w:val="acctfourfigures"/>
              <w:spacing w:line="220" w:lineRule="exact"/>
              <w:jc w:val="center"/>
              <w:rPr>
                <w:rFonts w:cs="Times New Roman"/>
                <w:sz w:val="20"/>
              </w:rPr>
            </w:pPr>
          </w:p>
        </w:tc>
        <w:tc>
          <w:tcPr>
            <w:tcW w:w="1164" w:type="dxa"/>
            <w:vAlign w:val="bottom"/>
          </w:tcPr>
          <w:p w14:paraId="7473F66D" w14:textId="07B81E25" w:rsidR="00646E51" w:rsidRPr="00A17337" w:rsidRDefault="00646E51" w:rsidP="00646E51">
            <w:pPr>
              <w:pStyle w:val="acctfourfigures"/>
              <w:tabs>
                <w:tab w:val="clear" w:pos="765"/>
                <w:tab w:val="decimal" w:pos="630"/>
              </w:tabs>
              <w:spacing w:line="220" w:lineRule="exact"/>
              <w:ind w:left="-70" w:right="-80"/>
              <w:rPr>
                <w:rFonts w:cs="Times New Roman"/>
                <w:sz w:val="20"/>
              </w:rPr>
            </w:pPr>
            <w:r>
              <w:rPr>
                <w:rFonts w:cs="Times New Roman"/>
                <w:sz w:val="20"/>
              </w:rPr>
              <w:t>-</w:t>
            </w:r>
          </w:p>
        </w:tc>
      </w:tr>
      <w:tr w:rsidR="00646E51" w:rsidRPr="00065932" w14:paraId="1049753E" w14:textId="77777777" w:rsidTr="00646E51">
        <w:trPr>
          <w:cantSplit/>
        </w:trPr>
        <w:tc>
          <w:tcPr>
            <w:tcW w:w="3690" w:type="dxa"/>
            <w:vAlign w:val="bottom"/>
          </w:tcPr>
          <w:p w14:paraId="51924885" w14:textId="04E286BF" w:rsidR="00646E51" w:rsidRPr="00A17337" w:rsidRDefault="00646E51" w:rsidP="00646E51">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sz w:val="20"/>
                <w:szCs w:val="20"/>
              </w:rPr>
              <w:t>Provisions for employee benefit</w:t>
            </w:r>
          </w:p>
        </w:tc>
        <w:tc>
          <w:tcPr>
            <w:tcW w:w="1173" w:type="dxa"/>
            <w:vAlign w:val="bottom"/>
          </w:tcPr>
          <w:p w14:paraId="18DE86FD" w14:textId="7B942814" w:rsidR="00646E51" w:rsidRPr="00A17337" w:rsidRDefault="00646E51" w:rsidP="00646E51">
            <w:pPr>
              <w:pStyle w:val="acctfourfigures"/>
              <w:tabs>
                <w:tab w:val="clear" w:pos="765"/>
                <w:tab w:val="decimal" w:pos="731"/>
              </w:tabs>
              <w:spacing w:line="220" w:lineRule="exact"/>
              <w:ind w:right="11"/>
              <w:jc w:val="center"/>
              <w:rPr>
                <w:rFonts w:cs="Times New Roman"/>
                <w:sz w:val="20"/>
              </w:rPr>
            </w:pPr>
            <w:r w:rsidRPr="00A17337">
              <w:rPr>
                <w:rFonts w:cs="Times New Roman"/>
                <w:sz w:val="20"/>
              </w:rPr>
              <w:t>33,412</w:t>
            </w:r>
          </w:p>
        </w:tc>
        <w:tc>
          <w:tcPr>
            <w:tcW w:w="178" w:type="dxa"/>
            <w:vAlign w:val="bottom"/>
          </w:tcPr>
          <w:p w14:paraId="2BED4D09" w14:textId="77777777" w:rsidR="00646E51" w:rsidRPr="00A17337" w:rsidRDefault="00646E51" w:rsidP="00646E51">
            <w:pPr>
              <w:pStyle w:val="acctfourfigures"/>
              <w:spacing w:line="220" w:lineRule="exact"/>
              <w:jc w:val="center"/>
              <w:rPr>
                <w:rFonts w:cs="Times New Roman"/>
                <w:sz w:val="20"/>
              </w:rPr>
            </w:pPr>
          </w:p>
        </w:tc>
        <w:tc>
          <w:tcPr>
            <w:tcW w:w="1175" w:type="dxa"/>
            <w:vAlign w:val="bottom"/>
          </w:tcPr>
          <w:p w14:paraId="49B123CB" w14:textId="1016FEC1" w:rsidR="00646E51" w:rsidRPr="00A17337" w:rsidRDefault="00646E51" w:rsidP="00646E51">
            <w:pPr>
              <w:pStyle w:val="acctfourfigures"/>
              <w:tabs>
                <w:tab w:val="clear" w:pos="765"/>
                <w:tab w:val="decimal" w:pos="825"/>
              </w:tabs>
              <w:spacing w:line="220" w:lineRule="exact"/>
              <w:ind w:right="11"/>
              <w:jc w:val="center"/>
              <w:rPr>
                <w:rFonts w:cs="Times New Roman"/>
                <w:sz w:val="20"/>
              </w:rPr>
            </w:pPr>
            <w:r>
              <w:rPr>
                <w:rFonts w:cs="Times New Roman"/>
                <w:sz w:val="20"/>
              </w:rPr>
              <w:t>119</w:t>
            </w:r>
          </w:p>
        </w:tc>
        <w:tc>
          <w:tcPr>
            <w:tcW w:w="180" w:type="dxa"/>
            <w:vAlign w:val="bottom"/>
          </w:tcPr>
          <w:p w14:paraId="2BB6EE33" w14:textId="77777777" w:rsidR="00646E51" w:rsidRPr="00A17337" w:rsidRDefault="00646E51" w:rsidP="00646E51">
            <w:pPr>
              <w:pStyle w:val="acctfourfigures"/>
              <w:spacing w:line="220" w:lineRule="exact"/>
              <w:jc w:val="center"/>
              <w:rPr>
                <w:rFonts w:cs="Times New Roman"/>
                <w:sz w:val="20"/>
              </w:rPr>
            </w:pPr>
          </w:p>
        </w:tc>
        <w:tc>
          <w:tcPr>
            <w:tcW w:w="1260" w:type="dxa"/>
            <w:vAlign w:val="bottom"/>
          </w:tcPr>
          <w:p w14:paraId="23DCF0FF" w14:textId="47FBFAA9" w:rsidR="00646E51" w:rsidRPr="00A17337" w:rsidRDefault="00646E51" w:rsidP="00646E51">
            <w:pPr>
              <w:pStyle w:val="acctfourfigures"/>
              <w:tabs>
                <w:tab w:val="clear" w:pos="765"/>
                <w:tab w:val="decimal" w:pos="914"/>
              </w:tabs>
              <w:spacing w:line="220" w:lineRule="exact"/>
              <w:ind w:right="20"/>
              <w:jc w:val="center"/>
              <w:rPr>
                <w:rFonts w:cs="Times New Roman"/>
                <w:sz w:val="20"/>
              </w:rPr>
            </w:pPr>
            <w:r>
              <w:rPr>
                <w:rFonts w:cs="Times New Roman"/>
                <w:sz w:val="20"/>
              </w:rPr>
              <w:t>(419)</w:t>
            </w:r>
          </w:p>
        </w:tc>
        <w:tc>
          <w:tcPr>
            <w:tcW w:w="180" w:type="dxa"/>
            <w:vAlign w:val="bottom"/>
          </w:tcPr>
          <w:p w14:paraId="6577584F" w14:textId="77777777" w:rsidR="00646E51" w:rsidRPr="00A17337" w:rsidRDefault="00646E51" w:rsidP="00646E51">
            <w:pPr>
              <w:pStyle w:val="acctfourfigures"/>
              <w:spacing w:line="220" w:lineRule="exact"/>
              <w:jc w:val="center"/>
              <w:rPr>
                <w:rFonts w:cs="Times New Roman"/>
                <w:sz w:val="20"/>
              </w:rPr>
            </w:pPr>
          </w:p>
        </w:tc>
        <w:tc>
          <w:tcPr>
            <w:tcW w:w="1164" w:type="dxa"/>
            <w:vAlign w:val="bottom"/>
          </w:tcPr>
          <w:p w14:paraId="2E83C5D6" w14:textId="354AAFA0" w:rsidR="00646E51" w:rsidRPr="00A17337" w:rsidRDefault="00646E51" w:rsidP="00646E51">
            <w:pPr>
              <w:pStyle w:val="acctfourfigures"/>
              <w:tabs>
                <w:tab w:val="clear" w:pos="765"/>
                <w:tab w:val="decimal" w:pos="900"/>
              </w:tabs>
              <w:spacing w:line="220" w:lineRule="exact"/>
              <w:ind w:left="-50" w:right="-120"/>
              <w:rPr>
                <w:rFonts w:cs="Times New Roman"/>
                <w:sz w:val="20"/>
              </w:rPr>
            </w:pPr>
            <w:r>
              <w:rPr>
                <w:rFonts w:cs="Times New Roman"/>
                <w:sz w:val="20"/>
              </w:rPr>
              <w:t>33,112</w:t>
            </w:r>
          </w:p>
        </w:tc>
      </w:tr>
      <w:tr w:rsidR="00646E51" w:rsidRPr="00065932" w14:paraId="2E055B74" w14:textId="77777777" w:rsidTr="00646E51">
        <w:trPr>
          <w:cantSplit/>
          <w:trHeight w:val="209"/>
        </w:trPr>
        <w:tc>
          <w:tcPr>
            <w:tcW w:w="3690" w:type="dxa"/>
            <w:vAlign w:val="bottom"/>
          </w:tcPr>
          <w:p w14:paraId="6D237E79" w14:textId="7892FC3B" w:rsidR="00646E51" w:rsidRPr="00A17337" w:rsidRDefault="00646E51" w:rsidP="00646E51">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sz w:val="20"/>
                <w:szCs w:val="20"/>
              </w:rPr>
              <w:t xml:space="preserve">Provision </w:t>
            </w:r>
            <w:proofErr w:type="gramStart"/>
            <w:r w:rsidRPr="00A17337">
              <w:rPr>
                <w:rFonts w:ascii="Times New Roman" w:hAnsi="Times New Roman" w:cs="Times New Roman"/>
                <w:sz w:val="20"/>
                <w:szCs w:val="20"/>
              </w:rPr>
              <w:t>arise</w:t>
            </w:r>
            <w:proofErr w:type="gramEnd"/>
            <w:r w:rsidRPr="00A17337">
              <w:rPr>
                <w:rFonts w:ascii="Times New Roman" w:hAnsi="Times New Roman" w:cs="Times New Roman"/>
                <w:sz w:val="20"/>
                <w:szCs w:val="20"/>
              </w:rPr>
              <w:t xml:space="preserve"> from litigation</w:t>
            </w:r>
          </w:p>
        </w:tc>
        <w:tc>
          <w:tcPr>
            <w:tcW w:w="1173" w:type="dxa"/>
            <w:vAlign w:val="bottom"/>
          </w:tcPr>
          <w:p w14:paraId="78895EB6" w14:textId="420EE787" w:rsidR="00646E51" w:rsidRPr="00A17337" w:rsidRDefault="00646E51" w:rsidP="00646E51">
            <w:pPr>
              <w:pStyle w:val="acctfourfigures"/>
              <w:tabs>
                <w:tab w:val="clear" w:pos="765"/>
                <w:tab w:val="decimal" w:pos="731"/>
              </w:tabs>
              <w:spacing w:line="220" w:lineRule="exact"/>
              <w:ind w:right="11"/>
              <w:jc w:val="center"/>
              <w:rPr>
                <w:rFonts w:cs="Times New Roman"/>
                <w:sz w:val="20"/>
              </w:rPr>
            </w:pPr>
            <w:r w:rsidRPr="00A17337">
              <w:rPr>
                <w:rFonts w:cs="Times New Roman"/>
                <w:sz w:val="20"/>
              </w:rPr>
              <w:t>3,540</w:t>
            </w:r>
          </w:p>
        </w:tc>
        <w:tc>
          <w:tcPr>
            <w:tcW w:w="178" w:type="dxa"/>
            <w:vAlign w:val="bottom"/>
          </w:tcPr>
          <w:p w14:paraId="4903650D" w14:textId="77777777" w:rsidR="00646E51" w:rsidRPr="00A17337" w:rsidRDefault="00646E51" w:rsidP="00646E51">
            <w:pPr>
              <w:pStyle w:val="acctfourfigures"/>
              <w:spacing w:line="220" w:lineRule="exact"/>
              <w:jc w:val="center"/>
              <w:rPr>
                <w:rFonts w:cs="Times New Roman"/>
                <w:sz w:val="20"/>
              </w:rPr>
            </w:pPr>
          </w:p>
        </w:tc>
        <w:tc>
          <w:tcPr>
            <w:tcW w:w="1175" w:type="dxa"/>
            <w:vAlign w:val="bottom"/>
          </w:tcPr>
          <w:p w14:paraId="22488428" w14:textId="155DFECE" w:rsidR="00646E51" w:rsidRPr="00A17337" w:rsidRDefault="00646E51" w:rsidP="00646E51">
            <w:pPr>
              <w:pStyle w:val="acctfourfigures"/>
              <w:tabs>
                <w:tab w:val="clear" w:pos="765"/>
                <w:tab w:val="decimal" w:pos="825"/>
              </w:tabs>
              <w:spacing w:line="220" w:lineRule="exact"/>
              <w:ind w:right="11"/>
              <w:jc w:val="center"/>
              <w:rPr>
                <w:rFonts w:cs="Times New Roman"/>
                <w:sz w:val="20"/>
              </w:rPr>
            </w:pPr>
            <w:r>
              <w:rPr>
                <w:rFonts w:cs="Times New Roman"/>
                <w:sz w:val="20"/>
              </w:rPr>
              <w:t>3,316</w:t>
            </w:r>
          </w:p>
        </w:tc>
        <w:tc>
          <w:tcPr>
            <w:tcW w:w="180" w:type="dxa"/>
            <w:vAlign w:val="bottom"/>
          </w:tcPr>
          <w:p w14:paraId="5302C39A" w14:textId="77777777" w:rsidR="00646E51" w:rsidRPr="00A17337" w:rsidRDefault="00646E51" w:rsidP="00646E51">
            <w:pPr>
              <w:pStyle w:val="acctfourfigures"/>
              <w:spacing w:line="220" w:lineRule="exact"/>
              <w:jc w:val="center"/>
              <w:rPr>
                <w:rFonts w:cs="Times New Roman"/>
                <w:sz w:val="20"/>
              </w:rPr>
            </w:pPr>
          </w:p>
        </w:tc>
        <w:tc>
          <w:tcPr>
            <w:tcW w:w="1260" w:type="dxa"/>
          </w:tcPr>
          <w:p w14:paraId="2C16D951" w14:textId="5B63C29F" w:rsidR="00646E51" w:rsidRPr="00A17337" w:rsidRDefault="00646E51" w:rsidP="00646E51">
            <w:pPr>
              <w:pStyle w:val="acctfourfigures"/>
              <w:tabs>
                <w:tab w:val="clear" w:pos="765"/>
                <w:tab w:val="decimal" w:pos="720"/>
              </w:tabs>
              <w:spacing w:line="220" w:lineRule="exact"/>
              <w:ind w:left="-70" w:right="-80"/>
              <w:rPr>
                <w:rFonts w:cs="Times New Roman"/>
                <w:sz w:val="20"/>
              </w:rPr>
            </w:pPr>
            <w:r w:rsidRPr="008327AB">
              <w:rPr>
                <w:rFonts w:cs="Times New Roman"/>
                <w:sz w:val="20"/>
              </w:rPr>
              <w:t>-</w:t>
            </w:r>
          </w:p>
        </w:tc>
        <w:tc>
          <w:tcPr>
            <w:tcW w:w="180" w:type="dxa"/>
            <w:vAlign w:val="bottom"/>
          </w:tcPr>
          <w:p w14:paraId="21B4F316" w14:textId="77777777" w:rsidR="00646E51" w:rsidRPr="00A17337" w:rsidRDefault="00646E51" w:rsidP="00646E51">
            <w:pPr>
              <w:pStyle w:val="acctfourfigures"/>
              <w:spacing w:line="220" w:lineRule="exact"/>
              <w:jc w:val="center"/>
              <w:rPr>
                <w:rFonts w:cs="Times New Roman"/>
                <w:sz w:val="20"/>
              </w:rPr>
            </w:pPr>
          </w:p>
        </w:tc>
        <w:tc>
          <w:tcPr>
            <w:tcW w:w="1164" w:type="dxa"/>
            <w:vAlign w:val="bottom"/>
          </w:tcPr>
          <w:p w14:paraId="35DE58E7" w14:textId="1EEC82EF" w:rsidR="00646E51" w:rsidRPr="00A17337" w:rsidRDefault="00646E51" w:rsidP="00646E51">
            <w:pPr>
              <w:pStyle w:val="acctfourfigures"/>
              <w:tabs>
                <w:tab w:val="clear" w:pos="765"/>
                <w:tab w:val="decimal" w:pos="900"/>
              </w:tabs>
              <w:spacing w:line="220" w:lineRule="exact"/>
              <w:ind w:left="-50" w:right="-120"/>
              <w:rPr>
                <w:rFonts w:cs="Times New Roman"/>
                <w:sz w:val="20"/>
              </w:rPr>
            </w:pPr>
            <w:r>
              <w:rPr>
                <w:rFonts w:cs="Times New Roman"/>
                <w:sz w:val="20"/>
              </w:rPr>
              <w:t>6,856</w:t>
            </w:r>
          </w:p>
        </w:tc>
      </w:tr>
      <w:tr w:rsidR="00646E51" w:rsidRPr="00065932" w14:paraId="1C845983" w14:textId="77777777" w:rsidTr="00646E51">
        <w:trPr>
          <w:cantSplit/>
        </w:trPr>
        <w:tc>
          <w:tcPr>
            <w:tcW w:w="3690" w:type="dxa"/>
            <w:vAlign w:val="bottom"/>
          </w:tcPr>
          <w:p w14:paraId="1E923A33" w14:textId="14AE1719" w:rsidR="00646E51" w:rsidRPr="00A17337" w:rsidRDefault="00646E51" w:rsidP="00646E51">
            <w:pPr>
              <w:tabs>
                <w:tab w:val="left" w:pos="191"/>
              </w:tabs>
              <w:spacing w:line="220" w:lineRule="exact"/>
              <w:ind w:left="191" w:right="-68" w:hanging="191"/>
              <w:rPr>
                <w:rFonts w:ascii="Times New Roman" w:hAnsi="Times New Roman" w:cs="Times New Roman"/>
                <w:sz w:val="20"/>
                <w:szCs w:val="20"/>
              </w:rPr>
            </w:pPr>
            <w:proofErr w:type="spellStart"/>
            <w:r>
              <w:rPr>
                <w:rFonts w:ascii="Times New Roman" w:hAnsi="Times New Roman" w:cs="Times New Roman"/>
                <w:sz w:val="20"/>
                <w:szCs w:val="20"/>
              </w:rPr>
              <w:t>Unutilised</w:t>
            </w:r>
            <w:proofErr w:type="spellEnd"/>
            <w:r>
              <w:rPr>
                <w:rFonts w:ascii="Times New Roman" w:hAnsi="Times New Roman" w:cs="Times New Roman"/>
                <w:sz w:val="20"/>
                <w:szCs w:val="20"/>
              </w:rPr>
              <w:t xml:space="preserve"> tax losses</w:t>
            </w:r>
          </w:p>
        </w:tc>
        <w:tc>
          <w:tcPr>
            <w:tcW w:w="1173" w:type="dxa"/>
            <w:tcBorders>
              <w:bottom w:val="single" w:sz="4" w:space="0" w:color="auto"/>
            </w:tcBorders>
            <w:vAlign w:val="bottom"/>
          </w:tcPr>
          <w:p w14:paraId="32B51371" w14:textId="516D0DAF" w:rsidR="00646E51" w:rsidRPr="00A17337" w:rsidRDefault="00646E51" w:rsidP="00646E51">
            <w:pPr>
              <w:pStyle w:val="acctfourfigures"/>
              <w:tabs>
                <w:tab w:val="clear" w:pos="765"/>
                <w:tab w:val="decimal" w:pos="731"/>
              </w:tabs>
              <w:spacing w:line="220" w:lineRule="exact"/>
              <w:ind w:right="11"/>
              <w:jc w:val="center"/>
              <w:rPr>
                <w:rFonts w:cs="Times New Roman"/>
                <w:sz w:val="20"/>
              </w:rPr>
            </w:pPr>
            <w:r w:rsidRPr="00A17337">
              <w:rPr>
                <w:rFonts w:cs="Times New Roman"/>
                <w:sz w:val="20"/>
              </w:rPr>
              <w:t>57,659</w:t>
            </w:r>
          </w:p>
        </w:tc>
        <w:tc>
          <w:tcPr>
            <w:tcW w:w="178" w:type="dxa"/>
            <w:vAlign w:val="bottom"/>
          </w:tcPr>
          <w:p w14:paraId="67B79D28" w14:textId="77777777" w:rsidR="00646E51" w:rsidRPr="00A17337" w:rsidRDefault="00646E51" w:rsidP="00646E51">
            <w:pPr>
              <w:pStyle w:val="acctfourfigures"/>
              <w:spacing w:line="220" w:lineRule="exact"/>
              <w:jc w:val="center"/>
              <w:rPr>
                <w:rFonts w:cs="Times New Roman"/>
                <w:sz w:val="20"/>
              </w:rPr>
            </w:pPr>
          </w:p>
        </w:tc>
        <w:tc>
          <w:tcPr>
            <w:tcW w:w="1175" w:type="dxa"/>
            <w:tcBorders>
              <w:bottom w:val="single" w:sz="4" w:space="0" w:color="auto"/>
            </w:tcBorders>
            <w:vAlign w:val="bottom"/>
          </w:tcPr>
          <w:p w14:paraId="0A14EFD6" w14:textId="6B3BBA73" w:rsidR="00646E51" w:rsidRPr="00A17337" w:rsidRDefault="00646E51" w:rsidP="00646E51">
            <w:pPr>
              <w:pStyle w:val="acctfourfigures"/>
              <w:tabs>
                <w:tab w:val="clear" w:pos="765"/>
                <w:tab w:val="decimal" w:pos="825"/>
              </w:tabs>
              <w:spacing w:line="220" w:lineRule="exact"/>
              <w:ind w:right="11"/>
              <w:jc w:val="center"/>
              <w:rPr>
                <w:rFonts w:cs="Times New Roman"/>
                <w:sz w:val="20"/>
              </w:rPr>
            </w:pPr>
            <w:r>
              <w:rPr>
                <w:rFonts w:cs="Times New Roman"/>
                <w:sz w:val="20"/>
              </w:rPr>
              <w:t>17,344</w:t>
            </w:r>
          </w:p>
        </w:tc>
        <w:tc>
          <w:tcPr>
            <w:tcW w:w="180" w:type="dxa"/>
            <w:vAlign w:val="bottom"/>
          </w:tcPr>
          <w:p w14:paraId="60419239" w14:textId="77777777" w:rsidR="00646E51" w:rsidRPr="00A17337" w:rsidRDefault="00646E51" w:rsidP="00646E51">
            <w:pPr>
              <w:pStyle w:val="acctfourfigures"/>
              <w:spacing w:line="220" w:lineRule="exact"/>
              <w:jc w:val="center"/>
              <w:rPr>
                <w:rFonts w:cs="Times New Roman"/>
                <w:sz w:val="20"/>
              </w:rPr>
            </w:pPr>
          </w:p>
        </w:tc>
        <w:tc>
          <w:tcPr>
            <w:tcW w:w="1260" w:type="dxa"/>
            <w:tcBorders>
              <w:bottom w:val="single" w:sz="4" w:space="0" w:color="auto"/>
            </w:tcBorders>
          </w:tcPr>
          <w:p w14:paraId="4E93785C" w14:textId="1277E52B" w:rsidR="00646E51" w:rsidRPr="00A17337" w:rsidRDefault="00646E51" w:rsidP="00646E51">
            <w:pPr>
              <w:pStyle w:val="acctfourfigures"/>
              <w:tabs>
                <w:tab w:val="clear" w:pos="765"/>
                <w:tab w:val="decimal" w:pos="720"/>
              </w:tabs>
              <w:spacing w:line="220" w:lineRule="exact"/>
              <w:ind w:left="-70" w:right="-80"/>
              <w:rPr>
                <w:rFonts w:cs="Times New Roman"/>
                <w:sz w:val="20"/>
              </w:rPr>
            </w:pPr>
            <w:r w:rsidRPr="008327AB">
              <w:rPr>
                <w:rFonts w:cs="Times New Roman"/>
                <w:sz w:val="20"/>
              </w:rPr>
              <w:t>-</w:t>
            </w:r>
          </w:p>
        </w:tc>
        <w:tc>
          <w:tcPr>
            <w:tcW w:w="180" w:type="dxa"/>
            <w:vAlign w:val="bottom"/>
          </w:tcPr>
          <w:p w14:paraId="6ADCCEE5" w14:textId="77777777" w:rsidR="00646E51" w:rsidRPr="00A17337" w:rsidRDefault="00646E51" w:rsidP="00646E51">
            <w:pPr>
              <w:pStyle w:val="acctfourfigures"/>
              <w:spacing w:line="220" w:lineRule="exact"/>
              <w:jc w:val="center"/>
              <w:rPr>
                <w:rFonts w:cs="Times New Roman"/>
                <w:sz w:val="20"/>
              </w:rPr>
            </w:pPr>
          </w:p>
        </w:tc>
        <w:tc>
          <w:tcPr>
            <w:tcW w:w="1164" w:type="dxa"/>
            <w:tcBorders>
              <w:bottom w:val="single" w:sz="4" w:space="0" w:color="auto"/>
            </w:tcBorders>
            <w:vAlign w:val="bottom"/>
          </w:tcPr>
          <w:p w14:paraId="33FA1856" w14:textId="0F723D30" w:rsidR="00646E51" w:rsidRPr="00A17337" w:rsidRDefault="00646E51" w:rsidP="00646E51">
            <w:pPr>
              <w:pStyle w:val="acctfourfigures"/>
              <w:tabs>
                <w:tab w:val="clear" w:pos="765"/>
                <w:tab w:val="decimal" w:pos="900"/>
              </w:tabs>
              <w:spacing w:line="220" w:lineRule="exact"/>
              <w:ind w:left="-50" w:right="-120"/>
              <w:rPr>
                <w:rFonts w:cs="Times New Roman"/>
                <w:sz w:val="20"/>
              </w:rPr>
            </w:pPr>
            <w:r>
              <w:rPr>
                <w:rFonts w:cs="Times New Roman"/>
                <w:sz w:val="20"/>
              </w:rPr>
              <w:t>75,003</w:t>
            </w:r>
          </w:p>
        </w:tc>
      </w:tr>
      <w:tr w:rsidR="00646E51" w:rsidRPr="00065932" w14:paraId="5B9C249B" w14:textId="77777777" w:rsidTr="00646E51">
        <w:trPr>
          <w:cantSplit/>
        </w:trPr>
        <w:tc>
          <w:tcPr>
            <w:tcW w:w="3690" w:type="dxa"/>
            <w:vAlign w:val="bottom"/>
          </w:tcPr>
          <w:p w14:paraId="1C6AA7E5" w14:textId="5F58C30D" w:rsidR="00646E51" w:rsidRPr="00A17337" w:rsidRDefault="00646E51" w:rsidP="00646E51">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b/>
                <w:bCs/>
                <w:sz w:val="20"/>
                <w:szCs w:val="20"/>
              </w:rPr>
              <w:t>Total</w:t>
            </w:r>
          </w:p>
        </w:tc>
        <w:tc>
          <w:tcPr>
            <w:tcW w:w="1173" w:type="dxa"/>
            <w:tcBorders>
              <w:top w:val="single" w:sz="4" w:space="0" w:color="auto"/>
              <w:bottom w:val="single" w:sz="4" w:space="0" w:color="auto"/>
            </w:tcBorders>
            <w:vAlign w:val="bottom"/>
          </w:tcPr>
          <w:p w14:paraId="1ED7A265" w14:textId="0416759E" w:rsidR="00646E51" w:rsidRPr="00A17337" w:rsidRDefault="00646E51" w:rsidP="00646E51">
            <w:pPr>
              <w:pStyle w:val="acctfourfigures"/>
              <w:tabs>
                <w:tab w:val="clear" w:pos="765"/>
                <w:tab w:val="decimal" w:pos="731"/>
              </w:tabs>
              <w:spacing w:line="220" w:lineRule="exact"/>
              <w:ind w:right="11"/>
              <w:jc w:val="center"/>
              <w:rPr>
                <w:rFonts w:cs="Times New Roman"/>
                <w:sz w:val="20"/>
              </w:rPr>
            </w:pPr>
            <w:r w:rsidRPr="002A20DF">
              <w:rPr>
                <w:rFonts w:cs="Times New Roman"/>
                <w:b/>
                <w:bCs/>
                <w:sz w:val="20"/>
              </w:rPr>
              <w:t>110,114</w:t>
            </w:r>
          </w:p>
        </w:tc>
        <w:tc>
          <w:tcPr>
            <w:tcW w:w="178" w:type="dxa"/>
            <w:vAlign w:val="bottom"/>
          </w:tcPr>
          <w:p w14:paraId="517DC00D" w14:textId="77777777" w:rsidR="00646E51" w:rsidRPr="00A17337" w:rsidRDefault="00646E51" w:rsidP="00646E51">
            <w:pPr>
              <w:pStyle w:val="acctfourfigures"/>
              <w:spacing w:line="220" w:lineRule="exact"/>
              <w:jc w:val="center"/>
              <w:rPr>
                <w:rFonts w:cs="Times New Roman"/>
                <w:sz w:val="20"/>
              </w:rPr>
            </w:pPr>
          </w:p>
        </w:tc>
        <w:tc>
          <w:tcPr>
            <w:tcW w:w="1175" w:type="dxa"/>
            <w:tcBorders>
              <w:top w:val="single" w:sz="4" w:space="0" w:color="auto"/>
              <w:bottom w:val="single" w:sz="4" w:space="0" w:color="auto"/>
            </w:tcBorders>
            <w:vAlign w:val="bottom"/>
          </w:tcPr>
          <w:p w14:paraId="603D97E0" w14:textId="71E4A8D7" w:rsidR="00646E51" w:rsidRPr="00A17337" w:rsidRDefault="00646E51" w:rsidP="00646E51">
            <w:pPr>
              <w:pStyle w:val="acctfourfigures"/>
              <w:tabs>
                <w:tab w:val="clear" w:pos="765"/>
                <w:tab w:val="decimal" w:pos="731"/>
              </w:tabs>
              <w:spacing w:line="220" w:lineRule="exact"/>
              <w:ind w:right="-78"/>
              <w:jc w:val="center"/>
              <w:rPr>
                <w:rFonts w:cs="Times New Roman"/>
                <w:sz w:val="20"/>
              </w:rPr>
            </w:pPr>
            <w:r w:rsidRPr="003717C5">
              <w:rPr>
                <w:rFonts w:cs="Times New Roman"/>
                <w:b/>
                <w:bCs/>
                <w:sz w:val="20"/>
              </w:rPr>
              <w:t>11,290</w:t>
            </w:r>
          </w:p>
        </w:tc>
        <w:tc>
          <w:tcPr>
            <w:tcW w:w="180" w:type="dxa"/>
            <w:vAlign w:val="bottom"/>
          </w:tcPr>
          <w:p w14:paraId="35F84E75" w14:textId="77777777" w:rsidR="00646E51" w:rsidRPr="00A17337" w:rsidRDefault="00646E51" w:rsidP="00646E51">
            <w:pPr>
              <w:pStyle w:val="acctfourfigures"/>
              <w:spacing w:line="220" w:lineRule="exact"/>
              <w:jc w:val="center"/>
              <w:rPr>
                <w:rFonts w:cs="Times New Roman"/>
                <w:sz w:val="20"/>
              </w:rPr>
            </w:pPr>
          </w:p>
        </w:tc>
        <w:tc>
          <w:tcPr>
            <w:tcW w:w="1260" w:type="dxa"/>
            <w:tcBorders>
              <w:top w:val="single" w:sz="4" w:space="0" w:color="auto"/>
              <w:bottom w:val="single" w:sz="4" w:space="0" w:color="auto"/>
            </w:tcBorders>
            <w:vAlign w:val="bottom"/>
          </w:tcPr>
          <w:p w14:paraId="11E6AF6E" w14:textId="415B1701" w:rsidR="00646E51" w:rsidRPr="00A17337" w:rsidRDefault="00646E51" w:rsidP="00646E51">
            <w:pPr>
              <w:pStyle w:val="acctfourfigures"/>
              <w:tabs>
                <w:tab w:val="clear" w:pos="765"/>
                <w:tab w:val="decimal" w:pos="731"/>
              </w:tabs>
              <w:spacing w:line="220" w:lineRule="exact"/>
              <w:ind w:left="-70" w:right="-160"/>
              <w:jc w:val="center"/>
              <w:rPr>
                <w:rFonts w:cs="Times New Roman"/>
                <w:sz w:val="20"/>
              </w:rPr>
            </w:pPr>
            <w:r w:rsidRPr="0043362C">
              <w:rPr>
                <w:rFonts w:cs="Times New Roman"/>
                <w:b/>
                <w:bCs/>
                <w:sz w:val="20"/>
              </w:rPr>
              <w:t>(419)</w:t>
            </w:r>
          </w:p>
        </w:tc>
        <w:tc>
          <w:tcPr>
            <w:tcW w:w="180" w:type="dxa"/>
            <w:vAlign w:val="bottom"/>
          </w:tcPr>
          <w:p w14:paraId="77C24D30" w14:textId="77777777" w:rsidR="00646E51" w:rsidRPr="00A17337" w:rsidRDefault="00646E51" w:rsidP="00646E51">
            <w:pPr>
              <w:pStyle w:val="acctfourfigures"/>
              <w:spacing w:line="220" w:lineRule="exact"/>
              <w:jc w:val="center"/>
              <w:rPr>
                <w:rFonts w:cs="Times New Roman"/>
                <w:sz w:val="20"/>
              </w:rPr>
            </w:pPr>
          </w:p>
        </w:tc>
        <w:tc>
          <w:tcPr>
            <w:tcW w:w="1164" w:type="dxa"/>
            <w:tcBorders>
              <w:top w:val="single" w:sz="4" w:space="0" w:color="auto"/>
              <w:bottom w:val="single" w:sz="4" w:space="0" w:color="auto"/>
            </w:tcBorders>
            <w:vAlign w:val="bottom"/>
          </w:tcPr>
          <w:p w14:paraId="741819A1" w14:textId="1567B5E9" w:rsidR="00646E51" w:rsidRPr="00A17337" w:rsidRDefault="00646E51" w:rsidP="00646E51">
            <w:pPr>
              <w:pStyle w:val="acctfourfigures"/>
              <w:tabs>
                <w:tab w:val="clear" w:pos="765"/>
                <w:tab w:val="decimal" w:pos="900"/>
              </w:tabs>
              <w:spacing w:line="220" w:lineRule="exact"/>
              <w:ind w:left="-50" w:right="-120"/>
              <w:rPr>
                <w:rFonts w:cs="Times New Roman"/>
                <w:b/>
                <w:bCs/>
                <w:sz w:val="20"/>
              </w:rPr>
            </w:pPr>
            <w:r>
              <w:rPr>
                <w:rFonts w:cs="Times New Roman"/>
                <w:b/>
                <w:bCs/>
                <w:sz w:val="20"/>
              </w:rPr>
              <w:t>120,985</w:t>
            </w:r>
          </w:p>
        </w:tc>
      </w:tr>
      <w:tr w:rsidR="00646E51" w:rsidRPr="00065932" w14:paraId="2B3B0FC3" w14:textId="77777777" w:rsidTr="00646E51">
        <w:trPr>
          <w:cantSplit/>
        </w:trPr>
        <w:tc>
          <w:tcPr>
            <w:tcW w:w="3690" w:type="dxa"/>
            <w:vAlign w:val="bottom"/>
          </w:tcPr>
          <w:p w14:paraId="10353689" w14:textId="77777777" w:rsidR="00646E51" w:rsidRPr="00A17337" w:rsidRDefault="00646E51" w:rsidP="00646E51">
            <w:pPr>
              <w:tabs>
                <w:tab w:val="left" w:pos="191"/>
              </w:tabs>
              <w:spacing w:line="220" w:lineRule="exact"/>
              <w:ind w:left="191" w:right="-68" w:hanging="191"/>
              <w:rPr>
                <w:rFonts w:ascii="Times New Roman" w:hAnsi="Times New Roman" w:cs="Times New Roman"/>
                <w:b/>
                <w:bCs/>
                <w:sz w:val="20"/>
                <w:szCs w:val="20"/>
              </w:rPr>
            </w:pPr>
          </w:p>
        </w:tc>
        <w:tc>
          <w:tcPr>
            <w:tcW w:w="1173" w:type="dxa"/>
            <w:tcBorders>
              <w:top w:val="single" w:sz="4" w:space="0" w:color="auto"/>
            </w:tcBorders>
            <w:vAlign w:val="bottom"/>
          </w:tcPr>
          <w:p w14:paraId="355E8BB8" w14:textId="77777777" w:rsidR="00646E51" w:rsidRPr="00A17337" w:rsidRDefault="00646E51" w:rsidP="00646E51">
            <w:pPr>
              <w:pStyle w:val="acctfourfigures"/>
              <w:tabs>
                <w:tab w:val="clear" w:pos="765"/>
                <w:tab w:val="decimal" w:pos="731"/>
              </w:tabs>
              <w:spacing w:line="220" w:lineRule="exact"/>
              <w:ind w:right="11"/>
              <w:jc w:val="center"/>
              <w:rPr>
                <w:rFonts w:cs="Times New Roman"/>
                <w:b/>
                <w:bCs/>
                <w:sz w:val="20"/>
              </w:rPr>
            </w:pPr>
          </w:p>
        </w:tc>
        <w:tc>
          <w:tcPr>
            <w:tcW w:w="178" w:type="dxa"/>
            <w:vAlign w:val="bottom"/>
          </w:tcPr>
          <w:p w14:paraId="0722DB47" w14:textId="77777777" w:rsidR="00646E51" w:rsidRPr="00A17337" w:rsidRDefault="00646E51" w:rsidP="00646E51">
            <w:pPr>
              <w:pStyle w:val="acctfourfigures"/>
              <w:spacing w:line="220" w:lineRule="exact"/>
              <w:jc w:val="center"/>
              <w:rPr>
                <w:rFonts w:cs="Times New Roman"/>
                <w:sz w:val="20"/>
              </w:rPr>
            </w:pPr>
          </w:p>
        </w:tc>
        <w:tc>
          <w:tcPr>
            <w:tcW w:w="1175" w:type="dxa"/>
            <w:tcBorders>
              <w:top w:val="single" w:sz="4" w:space="0" w:color="auto"/>
            </w:tcBorders>
            <w:vAlign w:val="bottom"/>
          </w:tcPr>
          <w:p w14:paraId="5F42E691" w14:textId="77777777" w:rsidR="00646E51" w:rsidRPr="00A17337" w:rsidRDefault="00646E51" w:rsidP="00646E51">
            <w:pPr>
              <w:pStyle w:val="acctfourfigures"/>
              <w:tabs>
                <w:tab w:val="clear" w:pos="765"/>
                <w:tab w:val="decimal" w:pos="731"/>
              </w:tabs>
              <w:spacing w:line="220" w:lineRule="exact"/>
              <w:ind w:right="11"/>
              <w:jc w:val="center"/>
              <w:rPr>
                <w:rFonts w:cs="Times New Roman"/>
                <w:b/>
                <w:bCs/>
                <w:sz w:val="20"/>
              </w:rPr>
            </w:pPr>
          </w:p>
        </w:tc>
        <w:tc>
          <w:tcPr>
            <w:tcW w:w="180" w:type="dxa"/>
            <w:vAlign w:val="bottom"/>
          </w:tcPr>
          <w:p w14:paraId="24943639" w14:textId="77777777" w:rsidR="00646E51" w:rsidRPr="00A17337" w:rsidRDefault="00646E51" w:rsidP="00646E51">
            <w:pPr>
              <w:pStyle w:val="acctfourfigures"/>
              <w:spacing w:line="220" w:lineRule="exact"/>
              <w:jc w:val="center"/>
              <w:rPr>
                <w:rFonts w:cs="Times New Roman"/>
                <w:sz w:val="20"/>
              </w:rPr>
            </w:pPr>
          </w:p>
        </w:tc>
        <w:tc>
          <w:tcPr>
            <w:tcW w:w="1260" w:type="dxa"/>
            <w:tcBorders>
              <w:top w:val="single" w:sz="4" w:space="0" w:color="auto"/>
            </w:tcBorders>
            <w:vAlign w:val="bottom"/>
          </w:tcPr>
          <w:p w14:paraId="64F0F19C" w14:textId="77777777" w:rsidR="00646E51" w:rsidRPr="00A17337" w:rsidRDefault="00646E51" w:rsidP="00646E51">
            <w:pPr>
              <w:pStyle w:val="acctfourfigures"/>
              <w:tabs>
                <w:tab w:val="clear" w:pos="765"/>
                <w:tab w:val="decimal" w:pos="731"/>
              </w:tabs>
              <w:spacing w:line="220" w:lineRule="exact"/>
              <w:ind w:left="-70" w:right="-80"/>
              <w:jc w:val="center"/>
              <w:rPr>
                <w:rFonts w:cs="Times New Roman"/>
                <w:b/>
                <w:bCs/>
                <w:sz w:val="20"/>
              </w:rPr>
            </w:pPr>
          </w:p>
        </w:tc>
        <w:tc>
          <w:tcPr>
            <w:tcW w:w="180" w:type="dxa"/>
            <w:vAlign w:val="bottom"/>
          </w:tcPr>
          <w:p w14:paraId="58E4DA82" w14:textId="77777777" w:rsidR="00646E51" w:rsidRPr="00A17337" w:rsidRDefault="00646E51" w:rsidP="00646E51">
            <w:pPr>
              <w:pStyle w:val="acctfourfigures"/>
              <w:spacing w:line="220" w:lineRule="exact"/>
              <w:jc w:val="center"/>
              <w:rPr>
                <w:rFonts w:cs="Times New Roman"/>
                <w:sz w:val="20"/>
              </w:rPr>
            </w:pPr>
          </w:p>
        </w:tc>
        <w:tc>
          <w:tcPr>
            <w:tcW w:w="1164" w:type="dxa"/>
            <w:tcBorders>
              <w:top w:val="single" w:sz="4" w:space="0" w:color="auto"/>
            </w:tcBorders>
            <w:vAlign w:val="bottom"/>
          </w:tcPr>
          <w:p w14:paraId="5E9F959A" w14:textId="77777777" w:rsidR="00646E51" w:rsidRPr="00A17337" w:rsidRDefault="00646E51" w:rsidP="00646E51">
            <w:pPr>
              <w:pStyle w:val="acctfourfigures"/>
              <w:tabs>
                <w:tab w:val="clear" w:pos="765"/>
              </w:tabs>
              <w:spacing w:line="220" w:lineRule="exact"/>
              <w:ind w:right="8"/>
              <w:jc w:val="center"/>
              <w:rPr>
                <w:rFonts w:cs="Times New Roman"/>
                <w:b/>
                <w:bCs/>
                <w:sz w:val="20"/>
              </w:rPr>
            </w:pPr>
          </w:p>
        </w:tc>
      </w:tr>
      <w:tr w:rsidR="00646E51" w:rsidRPr="00065932" w14:paraId="1D5776D7" w14:textId="77777777" w:rsidTr="00646E51">
        <w:trPr>
          <w:cantSplit/>
        </w:trPr>
        <w:tc>
          <w:tcPr>
            <w:tcW w:w="3690" w:type="dxa"/>
            <w:vAlign w:val="bottom"/>
          </w:tcPr>
          <w:p w14:paraId="13D86503" w14:textId="04530F34" w:rsidR="00646E51" w:rsidRPr="00A17337" w:rsidRDefault="00646E51" w:rsidP="00646E51">
            <w:pPr>
              <w:tabs>
                <w:tab w:val="left" w:pos="191"/>
              </w:tabs>
              <w:spacing w:line="220" w:lineRule="exact"/>
              <w:ind w:left="191" w:right="-68" w:hanging="191"/>
              <w:rPr>
                <w:rFonts w:ascii="Times New Roman" w:hAnsi="Times New Roman" w:cs="Times New Roman"/>
                <w:b/>
                <w:bCs/>
                <w:sz w:val="20"/>
                <w:szCs w:val="20"/>
              </w:rPr>
            </w:pPr>
            <w:r w:rsidRPr="00A17337">
              <w:rPr>
                <w:rFonts w:ascii="Times New Roman" w:hAnsi="Times New Roman" w:cs="Times New Roman"/>
                <w:b/>
                <w:bCs/>
                <w:i/>
                <w:iCs/>
                <w:sz w:val="20"/>
                <w:szCs w:val="20"/>
              </w:rPr>
              <w:t>Deferred tax liabilities</w:t>
            </w:r>
          </w:p>
        </w:tc>
        <w:tc>
          <w:tcPr>
            <w:tcW w:w="1173" w:type="dxa"/>
            <w:vAlign w:val="bottom"/>
          </w:tcPr>
          <w:p w14:paraId="186CA02A" w14:textId="77777777" w:rsidR="00646E51" w:rsidRPr="00A17337" w:rsidRDefault="00646E51" w:rsidP="00646E51">
            <w:pPr>
              <w:pStyle w:val="acctfourfigures"/>
              <w:tabs>
                <w:tab w:val="clear" w:pos="765"/>
                <w:tab w:val="decimal" w:pos="731"/>
              </w:tabs>
              <w:spacing w:line="220" w:lineRule="exact"/>
              <w:ind w:right="11"/>
              <w:jc w:val="center"/>
              <w:rPr>
                <w:rFonts w:cs="Times New Roman"/>
                <w:b/>
                <w:bCs/>
                <w:sz w:val="20"/>
              </w:rPr>
            </w:pPr>
          </w:p>
        </w:tc>
        <w:tc>
          <w:tcPr>
            <w:tcW w:w="178" w:type="dxa"/>
            <w:vAlign w:val="bottom"/>
          </w:tcPr>
          <w:p w14:paraId="1A492FAC" w14:textId="77777777" w:rsidR="00646E51" w:rsidRPr="00A17337" w:rsidRDefault="00646E51" w:rsidP="00646E51">
            <w:pPr>
              <w:pStyle w:val="acctfourfigures"/>
              <w:spacing w:line="220" w:lineRule="exact"/>
              <w:jc w:val="center"/>
              <w:rPr>
                <w:rFonts w:cs="Times New Roman"/>
                <w:sz w:val="20"/>
              </w:rPr>
            </w:pPr>
          </w:p>
        </w:tc>
        <w:tc>
          <w:tcPr>
            <w:tcW w:w="1175" w:type="dxa"/>
            <w:vAlign w:val="bottom"/>
          </w:tcPr>
          <w:p w14:paraId="04B686BF" w14:textId="77777777" w:rsidR="00646E51" w:rsidRPr="00A17337" w:rsidRDefault="00646E51" w:rsidP="00646E51">
            <w:pPr>
              <w:pStyle w:val="acctfourfigures"/>
              <w:tabs>
                <w:tab w:val="clear" w:pos="765"/>
                <w:tab w:val="decimal" w:pos="731"/>
              </w:tabs>
              <w:spacing w:line="220" w:lineRule="exact"/>
              <w:ind w:right="11"/>
              <w:jc w:val="center"/>
              <w:rPr>
                <w:rFonts w:cs="Times New Roman"/>
                <w:b/>
                <w:bCs/>
                <w:sz w:val="20"/>
              </w:rPr>
            </w:pPr>
          </w:p>
        </w:tc>
        <w:tc>
          <w:tcPr>
            <w:tcW w:w="180" w:type="dxa"/>
            <w:vAlign w:val="bottom"/>
          </w:tcPr>
          <w:p w14:paraId="695BF5C5" w14:textId="77777777" w:rsidR="00646E51" w:rsidRPr="00A17337" w:rsidRDefault="00646E51" w:rsidP="00646E51">
            <w:pPr>
              <w:pStyle w:val="acctfourfigures"/>
              <w:spacing w:line="220" w:lineRule="exact"/>
              <w:jc w:val="center"/>
              <w:rPr>
                <w:rFonts w:cs="Times New Roman"/>
                <w:sz w:val="20"/>
              </w:rPr>
            </w:pPr>
          </w:p>
        </w:tc>
        <w:tc>
          <w:tcPr>
            <w:tcW w:w="1260" w:type="dxa"/>
            <w:vAlign w:val="bottom"/>
          </w:tcPr>
          <w:p w14:paraId="07F0831A" w14:textId="77777777" w:rsidR="00646E51" w:rsidRPr="00A17337" w:rsidRDefault="00646E51" w:rsidP="00646E51">
            <w:pPr>
              <w:pStyle w:val="acctfourfigures"/>
              <w:tabs>
                <w:tab w:val="clear" w:pos="765"/>
                <w:tab w:val="decimal" w:pos="731"/>
              </w:tabs>
              <w:spacing w:line="220" w:lineRule="exact"/>
              <w:ind w:left="-70" w:right="-80"/>
              <w:jc w:val="center"/>
              <w:rPr>
                <w:rFonts w:cs="Times New Roman"/>
                <w:b/>
                <w:bCs/>
                <w:sz w:val="20"/>
              </w:rPr>
            </w:pPr>
          </w:p>
        </w:tc>
        <w:tc>
          <w:tcPr>
            <w:tcW w:w="180" w:type="dxa"/>
            <w:vAlign w:val="bottom"/>
          </w:tcPr>
          <w:p w14:paraId="15ED6B84" w14:textId="77777777" w:rsidR="00646E51" w:rsidRPr="00A17337" w:rsidRDefault="00646E51" w:rsidP="00646E51">
            <w:pPr>
              <w:pStyle w:val="acctfourfigures"/>
              <w:spacing w:line="220" w:lineRule="exact"/>
              <w:jc w:val="center"/>
              <w:rPr>
                <w:rFonts w:cs="Times New Roman"/>
                <w:sz w:val="20"/>
              </w:rPr>
            </w:pPr>
          </w:p>
        </w:tc>
        <w:tc>
          <w:tcPr>
            <w:tcW w:w="1164" w:type="dxa"/>
            <w:vAlign w:val="bottom"/>
          </w:tcPr>
          <w:p w14:paraId="50425F86" w14:textId="77777777" w:rsidR="00646E51" w:rsidRPr="00A17337" w:rsidRDefault="00646E51" w:rsidP="00646E51">
            <w:pPr>
              <w:pStyle w:val="acctfourfigures"/>
              <w:tabs>
                <w:tab w:val="clear" w:pos="765"/>
              </w:tabs>
              <w:spacing w:line="220" w:lineRule="exact"/>
              <w:ind w:right="8"/>
              <w:jc w:val="center"/>
              <w:rPr>
                <w:rFonts w:cs="Times New Roman"/>
                <w:b/>
                <w:bCs/>
                <w:sz w:val="20"/>
              </w:rPr>
            </w:pPr>
          </w:p>
        </w:tc>
      </w:tr>
      <w:tr w:rsidR="00646E51" w:rsidRPr="00065932" w14:paraId="24A8BBC7" w14:textId="77777777" w:rsidTr="00646E51">
        <w:trPr>
          <w:cantSplit/>
        </w:trPr>
        <w:tc>
          <w:tcPr>
            <w:tcW w:w="3690" w:type="dxa"/>
            <w:vAlign w:val="bottom"/>
          </w:tcPr>
          <w:p w14:paraId="3F76E3CE" w14:textId="62CCE8DD" w:rsidR="00646E51" w:rsidRPr="00A17337" w:rsidRDefault="00646E51" w:rsidP="00646E51">
            <w:pPr>
              <w:tabs>
                <w:tab w:val="left" w:pos="191"/>
              </w:tabs>
              <w:spacing w:line="220" w:lineRule="exact"/>
              <w:ind w:left="191" w:right="-68" w:hanging="191"/>
              <w:rPr>
                <w:rFonts w:ascii="Times New Roman" w:hAnsi="Times New Roman" w:cs="Times New Roman"/>
                <w:b/>
                <w:bCs/>
                <w:i/>
                <w:iCs/>
                <w:sz w:val="20"/>
                <w:szCs w:val="20"/>
              </w:rPr>
            </w:pPr>
            <w:r w:rsidRPr="00A17337">
              <w:rPr>
                <w:rFonts w:ascii="Times New Roman" w:hAnsi="Times New Roman" w:cs="Times New Roman"/>
                <w:sz w:val="20"/>
                <w:szCs w:val="20"/>
              </w:rPr>
              <w:t xml:space="preserve">Financial assets measured at FVOCI </w:t>
            </w:r>
          </w:p>
        </w:tc>
        <w:tc>
          <w:tcPr>
            <w:tcW w:w="1173" w:type="dxa"/>
            <w:vAlign w:val="bottom"/>
          </w:tcPr>
          <w:p w14:paraId="705B9997" w14:textId="037D37CE" w:rsidR="00646E51" w:rsidRPr="00A17337" w:rsidRDefault="00646E51" w:rsidP="00646E51">
            <w:pPr>
              <w:pStyle w:val="acctfourfigures"/>
              <w:tabs>
                <w:tab w:val="clear" w:pos="765"/>
                <w:tab w:val="decimal" w:pos="827"/>
              </w:tabs>
              <w:spacing w:line="220" w:lineRule="exact"/>
              <w:ind w:right="11"/>
              <w:jc w:val="center"/>
              <w:rPr>
                <w:rFonts w:cs="Times New Roman"/>
                <w:sz w:val="20"/>
              </w:rPr>
            </w:pPr>
            <w:r w:rsidRPr="00A17337">
              <w:rPr>
                <w:rFonts w:cs="Times New Roman"/>
                <w:sz w:val="20"/>
              </w:rPr>
              <w:t>(53</w:t>
            </w:r>
            <w:r>
              <w:rPr>
                <w:rFonts w:cs="Times New Roman"/>
                <w:sz w:val="20"/>
              </w:rPr>
              <w:t>6</w:t>
            </w:r>
            <w:r w:rsidRPr="00A17337">
              <w:rPr>
                <w:rFonts w:cs="Times New Roman"/>
                <w:sz w:val="20"/>
              </w:rPr>
              <w:t>,</w:t>
            </w:r>
            <w:r>
              <w:rPr>
                <w:rFonts w:cs="Times New Roman"/>
                <w:sz w:val="20"/>
              </w:rPr>
              <w:t>332</w:t>
            </w:r>
            <w:r w:rsidRPr="00A17337">
              <w:rPr>
                <w:rFonts w:cs="Times New Roman"/>
                <w:sz w:val="20"/>
              </w:rPr>
              <w:t>)</w:t>
            </w:r>
          </w:p>
        </w:tc>
        <w:tc>
          <w:tcPr>
            <w:tcW w:w="178" w:type="dxa"/>
            <w:vAlign w:val="bottom"/>
          </w:tcPr>
          <w:p w14:paraId="05203A7C" w14:textId="77777777" w:rsidR="00646E51" w:rsidRPr="00A17337" w:rsidRDefault="00646E51" w:rsidP="00646E51">
            <w:pPr>
              <w:pStyle w:val="acctfourfigures"/>
              <w:tabs>
                <w:tab w:val="decimal" w:pos="462"/>
              </w:tabs>
              <w:spacing w:line="220" w:lineRule="exact"/>
              <w:jc w:val="center"/>
              <w:rPr>
                <w:rFonts w:cs="Times New Roman"/>
                <w:sz w:val="20"/>
              </w:rPr>
            </w:pPr>
          </w:p>
        </w:tc>
        <w:tc>
          <w:tcPr>
            <w:tcW w:w="1175" w:type="dxa"/>
            <w:vAlign w:val="bottom"/>
          </w:tcPr>
          <w:p w14:paraId="407047A4" w14:textId="2A25007E" w:rsidR="00646E51" w:rsidRPr="00A17337" w:rsidRDefault="00646E51" w:rsidP="00646E51">
            <w:pPr>
              <w:pStyle w:val="acctfourfigures"/>
              <w:tabs>
                <w:tab w:val="clear" w:pos="765"/>
                <w:tab w:val="decimal" w:pos="456"/>
              </w:tabs>
              <w:spacing w:line="220" w:lineRule="exact"/>
              <w:ind w:right="11"/>
              <w:jc w:val="center"/>
              <w:rPr>
                <w:rFonts w:cs="Times New Roman"/>
                <w:sz w:val="20"/>
              </w:rPr>
            </w:pPr>
            <w:r w:rsidRPr="00A17337">
              <w:rPr>
                <w:rFonts w:cs="Times New Roman"/>
                <w:sz w:val="20"/>
              </w:rPr>
              <w:t>-</w:t>
            </w:r>
          </w:p>
        </w:tc>
        <w:tc>
          <w:tcPr>
            <w:tcW w:w="180" w:type="dxa"/>
            <w:vAlign w:val="bottom"/>
          </w:tcPr>
          <w:p w14:paraId="2E7938F1" w14:textId="77777777" w:rsidR="00646E51" w:rsidRPr="00A17337" w:rsidRDefault="00646E51" w:rsidP="00646E51">
            <w:pPr>
              <w:pStyle w:val="acctfourfigures"/>
              <w:tabs>
                <w:tab w:val="decimal" w:pos="462"/>
              </w:tabs>
              <w:spacing w:line="220" w:lineRule="exact"/>
              <w:ind w:right="11"/>
              <w:jc w:val="center"/>
              <w:rPr>
                <w:rFonts w:cs="Times New Roman"/>
                <w:sz w:val="20"/>
              </w:rPr>
            </w:pPr>
          </w:p>
        </w:tc>
        <w:tc>
          <w:tcPr>
            <w:tcW w:w="1260" w:type="dxa"/>
            <w:vAlign w:val="bottom"/>
          </w:tcPr>
          <w:p w14:paraId="7B8A51A2" w14:textId="1357C943" w:rsidR="00646E51" w:rsidRPr="00A17337" w:rsidRDefault="00646E51" w:rsidP="00646E51">
            <w:pPr>
              <w:pStyle w:val="acctfourfigures"/>
              <w:tabs>
                <w:tab w:val="clear" w:pos="765"/>
                <w:tab w:val="decimal" w:pos="731"/>
              </w:tabs>
              <w:spacing w:line="220" w:lineRule="exact"/>
              <w:ind w:left="-70" w:right="-160"/>
              <w:jc w:val="center"/>
              <w:rPr>
                <w:rFonts w:cs="Times New Roman"/>
                <w:sz w:val="20"/>
              </w:rPr>
            </w:pPr>
            <w:r>
              <w:rPr>
                <w:rFonts w:cs="Times New Roman"/>
                <w:sz w:val="20"/>
              </w:rPr>
              <w:t>(354,887)</w:t>
            </w:r>
          </w:p>
        </w:tc>
        <w:tc>
          <w:tcPr>
            <w:tcW w:w="180" w:type="dxa"/>
            <w:vAlign w:val="bottom"/>
          </w:tcPr>
          <w:p w14:paraId="50444EA3" w14:textId="77777777" w:rsidR="00646E51" w:rsidRPr="00A17337" w:rsidRDefault="00646E51" w:rsidP="00646E51">
            <w:pPr>
              <w:pStyle w:val="acctfourfigures"/>
              <w:tabs>
                <w:tab w:val="decimal" w:pos="462"/>
              </w:tabs>
              <w:spacing w:line="220" w:lineRule="exact"/>
              <w:ind w:right="11"/>
              <w:jc w:val="center"/>
              <w:rPr>
                <w:rFonts w:cs="Times New Roman"/>
                <w:sz w:val="20"/>
              </w:rPr>
            </w:pPr>
          </w:p>
        </w:tc>
        <w:tc>
          <w:tcPr>
            <w:tcW w:w="1164" w:type="dxa"/>
            <w:vAlign w:val="bottom"/>
          </w:tcPr>
          <w:p w14:paraId="67899868" w14:textId="4A66CB3C" w:rsidR="00646E51" w:rsidRPr="00A17337" w:rsidRDefault="00646E51" w:rsidP="00646E51">
            <w:pPr>
              <w:pStyle w:val="acctfourfigures"/>
              <w:tabs>
                <w:tab w:val="clear" w:pos="765"/>
                <w:tab w:val="decimal" w:pos="900"/>
              </w:tabs>
              <w:spacing w:line="220" w:lineRule="exact"/>
              <w:ind w:left="-50" w:right="-120"/>
              <w:rPr>
                <w:rFonts w:cs="Times New Roman"/>
                <w:sz w:val="20"/>
              </w:rPr>
            </w:pPr>
            <w:r>
              <w:rPr>
                <w:rFonts w:cs="Times New Roman"/>
                <w:sz w:val="20"/>
              </w:rPr>
              <w:t>(891,219)</w:t>
            </w:r>
          </w:p>
        </w:tc>
      </w:tr>
      <w:tr w:rsidR="00646E51" w:rsidRPr="00065932" w14:paraId="5239BC42" w14:textId="77777777" w:rsidTr="00646E51">
        <w:trPr>
          <w:cantSplit/>
        </w:trPr>
        <w:tc>
          <w:tcPr>
            <w:tcW w:w="3690" w:type="dxa"/>
            <w:vAlign w:val="bottom"/>
          </w:tcPr>
          <w:p w14:paraId="78388DA4" w14:textId="720BCE79" w:rsidR="00646E51" w:rsidRPr="00A17337" w:rsidRDefault="00646E51" w:rsidP="00646E51">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sz w:val="20"/>
                <w:szCs w:val="20"/>
              </w:rPr>
              <w:t>Accumulated depreciation</w:t>
            </w:r>
          </w:p>
        </w:tc>
        <w:tc>
          <w:tcPr>
            <w:tcW w:w="1173" w:type="dxa"/>
            <w:vAlign w:val="bottom"/>
          </w:tcPr>
          <w:p w14:paraId="63AA0066" w14:textId="0678E949" w:rsidR="00646E51" w:rsidRPr="00A17337" w:rsidRDefault="00646E51" w:rsidP="00646E51">
            <w:pPr>
              <w:pStyle w:val="acctfourfigures"/>
              <w:tabs>
                <w:tab w:val="clear" w:pos="765"/>
                <w:tab w:val="decimal" w:pos="827"/>
              </w:tabs>
              <w:spacing w:line="220" w:lineRule="exact"/>
              <w:ind w:right="11"/>
              <w:jc w:val="center"/>
              <w:rPr>
                <w:rFonts w:cs="Times New Roman"/>
                <w:sz w:val="20"/>
              </w:rPr>
            </w:pPr>
            <w:r w:rsidRPr="00A17337">
              <w:rPr>
                <w:rFonts w:cs="Times New Roman"/>
                <w:sz w:val="20"/>
              </w:rPr>
              <w:t>(3</w:t>
            </w:r>
            <w:r>
              <w:rPr>
                <w:rFonts w:cs="Times New Roman"/>
                <w:sz w:val="20"/>
              </w:rPr>
              <w:t>4,023</w:t>
            </w:r>
            <w:r w:rsidRPr="00A17337">
              <w:rPr>
                <w:rFonts w:cs="Times New Roman"/>
                <w:sz w:val="20"/>
              </w:rPr>
              <w:t>)</w:t>
            </w:r>
          </w:p>
        </w:tc>
        <w:tc>
          <w:tcPr>
            <w:tcW w:w="178" w:type="dxa"/>
            <w:vAlign w:val="bottom"/>
          </w:tcPr>
          <w:p w14:paraId="0BDE2E83" w14:textId="77777777" w:rsidR="00646E51" w:rsidRPr="00A17337" w:rsidRDefault="00646E51" w:rsidP="00646E51">
            <w:pPr>
              <w:pStyle w:val="acctfourfigures"/>
              <w:tabs>
                <w:tab w:val="decimal" w:pos="462"/>
              </w:tabs>
              <w:spacing w:line="220" w:lineRule="exact"/>
              <w:jc w:val="center"/>
              <w:rPr>
                <w:rFonts w:cs="Times New Roman"/>
                <w:sz w:val="20"/>
              </w:rPr>
            </w:pPr>
          </w:p>
        </w:tc>
        <w:tc>
          <w:tcPr>
            <w:tcW w:w="1175" w:type="dxa"/>
            <w:vAlign w:val="bottom"/>
          </w:tcPr>
          <w:p w14:paraId="65AB08D1" w14:textId="26A6FC86" w:rsidR="00646E51" w:rsidRPr="00A17337" w:rsidRDefault="00646E51" w:rsidP="00646E51">
            <w:pPr>
              <w:pStyle w:val="acctfourfigures"/>
              <w:tabs>
                <w:tab w:val="clear" w:pos="765"/>
                <w:tab w:val="decimal" w:pos="825"/>
              </w:tabs>
              <w:spacing w:line="220" w:lineRule="exact"/>
              <w:ind w:right="11"/>
              <w:jc w:val="center"/>
              <w:rPr>
                <w:rFonts w:cs="Times New Roman"/>
                <w:sz w:val="20"/>
              </w:rPr>
            </w:pPr>
            <w:r>
              <w:rPr>
                <w:rFonts w:cs="Times New Roman"/>
                <w:sz w:val="20"/>
              </w:rPr>
              <w:t>7,885</w:t>
            </w:r>
          </w:p>
        </w:tc>
        <w:tc>
          <w:tcPr>
            <w:tcW w:w="180" w:type="dxa"/>
            <w:vAlign w:val="bottom"/>
          </w:tcPr>
          <w:p w14:paraId="6D7E20BA" w14:textId="77777777" w:rsidR="00646E51" w:rsidRPr="00A17337" w:rsidRDefault="00646E51" w:rsidP="00646E51">
            <w:pPr>
              <w:pStyle w:val="acctfourfigures"/>
              <w:tabs>
                <w:tab w:val="decimal" w:pos="462"/>
              </w:tabs>
              <w:spacing w:line="220" w:lineRule="exact"/>
              <w:jc w:val="center"/>
              <w:rPr>
                <w:rFonts w:cs="Times New Roman"/>
                <w:sz w:val="20"/>
              </w:rPr>
            </w:pPr>
          </w:p>
        </w:tc>
        <w:tc>
          <w:tcPr>
            <w:tcW w:w="1260" w:type="dxa"/>
          </w:tcPr>
          <w:p w14:paraId="1ABA6181" w14:textId="7C00CF9A" w:rsidR="00646E51" w:rsidRPr="00A17337" w:rsidRDefault="00646E51" w:rsidP="00646E51">
            <w:pPr>
              <w:pStyle w:val="acctfourfigures"/>
              <w:tabs>
                <w:tab w:val="clear" w:pos="765"/>
                <w:tab w:val="decimal" w:pos="726"/>
              </w:tabs>
              <w:spacing w:line="220" w:lineRule="exact"/>
              <w:ind w:left="-70" w:right="-80"/>
              <w:rPr>
                <w:rFonts w:cs="Times New Roman"/>
                <w:sz w:val="20"/>
              </w:rPr>
            </w:pPr>
            <w:r>
              <w:rPr>
                <w:rFonts w:cs="Times New Roman"/>
                <w:sz w:val="20"/>
              </w:rPr>
              <w:t>-</w:t>
            </w:r>
          </w:p>
        </w:tc>
        <w:tc>
          <w:tcPr>
            <w:tcW w:w="180" w:type="dxa"/>
            <w:vAlign w:val="bottom"/>
          </w:tcPr>
          <w:p w14:paraId="61AE4297" w14:textId="77777777" w:rsidR="00646E51" w:rsidRPr="00A17337" w:rsidRDefault="00646E51" w:rsidP="00646E51">
            <w:pPr>
              <w:pStyle w:val="acctfourfigures"/>
              <w:tabs>
                <w:tab w:val="decimal" w:pos="462"/>
              </w:tabs>
              <w:spacing w:line="220" w:lineRule="exact"/>
              <w:jc w:val="center"/>
              <w:rPr>
                <w:rFonts w:cs="Times New Roman"/>
                <w:sz w:val="20"/>
              </w:rPr>
            </w:pPr>
          </w:p>
        </w:tc>
        <w:tc>
          <w:tcPr>
            <w:tcW w:w="1164" w:type="dxa"/>
            <w:vAlign w:val="bottom"/>
          </w:tcPr>
          <w:p w14:paraId="753D7837" w14:textId="363FA9B6" w:rsidR="00646E51" w:rsidRPr="00A17337" w:rsidRDefault="00646E51" w:rsidP="00646E51">
            <w:pPr>
              <w:pStyle w:val="acctfourfigures"/>
              <w:tabs>
                <w:tab w:val="clear" w:pos="765"/>
                <w:tab w:val="decimal" w:pos="900"/>
              </w:tabs>
              <w:spacing w:line="220" w:lineRule="exact"/>
              <w:ind w:left="-50" w:right="-120"/>
              <w:rPr>
                <w:rFonts w:cs="Times New Roman"/>
                <w:sz w:val="20"/>
              </w:rPr>
            </w:pPr>
            <w:r>
              <w:rPr>
                <w:rFonts w:cs="Times New Roman"/>
                <w:sz w:val="20"/>
              </w:rPr>
              <w:t>(26,138)</w:t>
            </w:r>
          </w:p>
        </w:tc>
      </w:tr>
      <w:tr w:rsidR="00646E51" w:rsidRPr="00065932" w14:paraId="71F1DB61" w14:textId="77777777" w:rsidTr="00646E51">
        <w:trPr>
          <w:cantSplit/>
        </w:trPr>
        <w:tc>
          <w:tcPr>
            <w:tcW w:w="3690" w:type="dxa"/>
            <w:vAlign w:val="bottom"/>
          </w:tcPr>
          <w:p w14:paraId="39730F5E" w14:textId="435E7A8B" w:rsidR="00646E51" w:rsidRPr="00A17337" w:rsidRDefault="00646E51" w:rsidP="00646E51">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sz w:val="20"/>
                <w:szCs w:val="20"/>
              </w:rPr>
              <w:t>Debt instruments</w:t>
            </w:r>
          </w:p>
        </w:tc>
        <w:tc>
          <w:tcPr>
            <w:tcW w:w="1173" w:type="dxa"/>
            <w:vAlign w:val="bottom"/>
          </w:tcPr>
          <w:p w14:paraId="31AE77C8" w14:textId="1A8FEEA8" w:rsidR="00646E51" w:rsidRPr="00A17337" w:rsidRDefault="00646E51" w:rsidP="00646E51">
            <w:pPr>
              <w:pStyle w:val="acctfourfigures"/>
              <w:tabs>
                <w:tab w:val="clear" w:pos="765"/>
                <w:tab w:val="decimal" w:pos="474"/>
              </w:tabs>
              <w:spacing w:line="220" w:lineRule="exact"/>
              <w:ind w:right="186"/>
              <w:jc w:val="center"/>
              <w:rPr>
                <w:rFonts w:cs="Times New Roman"/>
                <w:sz w:val="20"/>
              </w:rPr>
            </w:pPr>
            <w:r>
              <w:rPr>
                <w:rFonts w:cs="Times New Roman"/>
                <w:sz w:val="20"/>
              </w:rPr>
              <w:t>-</w:t>
            </w:r>
          </w:p>
        </w:tc>
        <w:tc>
          <w:tcPr>
            <w:tcW w:w="178" w:type="dxa"/>
            <w:vAlign w:val="bottom"/>
          </w:tcPr>
          <w:p w14:paraId="0D360661" w14:textId="77777777" w:rsidR="00646E51" w:rsidRPr="00A17337" w:rsidRDefault="00646E51" w:rsidP="00646E51">
            <w:pPr>
              <w:pStyle w:val="acctfourfigures"/>
              <w:tabs>
                <w:tab w:val="decimal" w:pos="462"/>
              </w:tabs>
              <w:spacing w:line="220" w:lineRule="exact"/>
              <w:jc w:val="center"/>
              <w:rPr>
                <w:rFonts w:cs="Times New Roman"/>
                <w:sz w:val="20"/>
              </w:rPr>
            </w:pPr>
          </w:p>
        </w:tc>
        <w:tc>
          <w:tcPr>
            <w:tcW w:w="1175" w:type="dxa"/>
            <w:vAlign w:val="bottom"/>
          </w:tcPr>
          <w:p w14:paraId="6C9F7F18" w14:textId="1EC35370" w:rsidR="00646E51" w:rsidRDefault="00646E51" w:rsidP="00646E51">
            <w:pPr>
              <w:pStyle w:val="acctfourfigures"/>
              <w:tabs>
                <w:tab w:val="clear" w:pos="765"/>
                <w:tab w:val="decimal" w:pos="825"/>
              </w:tabs>
              <w:spacing w:line="220" w:lineRule="exact"/>
              <w:ind w:right="11"/>
              <w:jc w:val="center"/>
              <w:rPr>
                <w:rFonts w:cs="Times New Roman"/>
                <w:sz w:val="20"/>
              </w:rPr>
            </w:pPr>
            <w:r>
              <w:rPr>
                <w:rFonts w:cs="Times New Roman"/>
                <w:sz w:val="20"/>
              </w:rPr>
              <w:t>(4,534)</w:t>
            </w:r>
          </w:p>
        </w:tc>
        <w:tc>
          <w:tcPr>
            <w:tcW w:w="180" w:type="dxa"/>
            <w:vAlign w:val="bottom"/>
          </w:tcPr>
          <w:p w14:paraId="3DDB9CFA" w14:textId="77777777" w:rsidR="00646E51" w:rsidRPr="00A17337" w:rsidRDefault="00646E51" w:rsidP="00646E51">
            <w:pPr>
              <w:pStyle w:val="acctfourfigures"/>
              <w:tabs>
                <w:tab w:val="decimal" w:pos="462"/>
              </w:tabs>
              <w:spacing w:line="220" w:lineRule="exact"/>
              <w:jc w:val="center"/>
              <w:rPr>
                <w:rFonts w:cs="Times New Roman"/>
                <w:sz w:val="20"/>
              </w:rPr>
            </w:pPr>
          </w:p>
        </w:tc>
        <w:tc>
          <w:tcPr>
            <w:tcW w:w="1260" w:type="dxa"/>
          </w:tcPr>
          <w:p w14:paraId="2D21F3F8" w14:textId="4664B033" w:rsidR="00646E51" w:rsidRDefault="00646E51" w:rsidP="00646E51">
            <w:pPr>
              <w:pStyle w:val="acctfourfigures"/>
              <w:tabs>
                <w:tab w:val="clear" w:pos="765"/>
                <w:tab w:val="decimal" w:pos="726"/>
              </w:tabs>
              <w:spacing w:line="220" w:lineRule="exact"/>
              <w:ind w:left="-70" w:right="-80"/>
              <w:rPr>
                <w:rFonts w:cs="Times New Roman"/>
                <w:sz w:val="20"/>
              </w:rPr>
            </w:pPr>
            <w:r w:rsidRPr="00FA5B86">
              <w:rPr>
                <w:rFonts w:cs="Times New Roman"/>
                <w:sz w:val="20"/>
              </w:rPr>
              <w:t>-</w:t>
            </w:r>
          </w:p>
        </w:tc>
        <w:tc>
          <w:tcPr>
            <w:tcW w:w="180" w:type="dxa"/>
            <w:vAlign w:val="bottom"/>
          </w:tcPr>
          <w:p w14:paraId="0A994012" w14:textId="77777777" w:rsidR="00646E51" w:rsidRPr="00A17337" w:rsidRDefault="00646E51" w:rsidP="00646E51">
            <w:pPr>
              <w:pStyle w:val="acctfourfigures"/>
              <w:tabs>
                <w:tab w:val="decimal" w:pos="462"/>
              </w:tabs>
              <w:spacing w:line="220" w:lineRule="exact"/>
              <w:jc w:val="center"/>
              <w:rPr>
                <w:rFonts w:cs="Times New Roman"/>
                <w:sz w:val="20"/>
              </w:rPr>
            </w:pPr>
          </w:p>
        </w:tc>
        <w:tc>
          <w:tcPr>
            <w:tcW w:w="1164" w:type="dxa"/>
            <w:vAlign w:val="bottom"/>
          </w:tcPr>
          <w:p w14:paraId="343BB740" w14:textId="1FC87D6E" w:rsidR="00646E51" w:rsidRPr="00A17337" w:rsidRDefault="00646E51" w:rsidP="00646E51">
            <w:pPr>
              <w:pStyle w:val="acctfourfigures"/>
              <w:tabs>
                <w:tab w:val="clear" w:pos="765"/>
                <w:tab w:val="decimal" w:pos="900"/>
              </w:tabs>
              <w:spacing w:line="220" w:lineRule="exact"/>
              <w:ind w:left="-50" w:right="-120"/>
              <w:rPr>
                <w:rFonts w:cs="Times New Roman"/>
                <w:sz w:val="20"/>
              </w:rPr>
            </w:pPr>
            <w:r>
              <w:rPr>
                <w:rFonts w:cs="Times New Roman"/>
                <w:sz w:val="20"/>
              </w:rPr>
              <w:t>(4,534)</w:t>
            </w:r>
          </w:p>
        </w:tc>
      </w:tr>
      <w:tr w:rsidR="00646E51" w:rsidRPr="00065932" w14:paraId="481313EE" w14:textId="77777777" w:rsidTr="00646E51">
        <w:trPr>
          <w:cantSplit/>
        </w:trPr>
        <w:tc>
          <w:tcPr>
            <w:tcW w:w="3690" w:type="dxa"/>
            <w:vAlign w:val="bottom"/>
          </w:tcPr>
          <w:p w14:paraId="0BF80792" w14:textId="0719BEB5" w:rsidR="00646E51" w:rsidRPr="00A17337" w:rsidRDefault="00646E51" w:rsidP="00646E51">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sz w:val="20"/>
                <w:szCs w:val="20"/>
              </w:rPr>
              <w:t>Export incentive receivabl</w:t>
            </w:r>
            <w:r w:rsidRPr="00A17337">
              <w:rPr>
                <w:rFonts w:ascii="Times New Roman" w:hAnsi="Times New Roman"/>
                <w:sz w:val="20"/>
                <w:szCs w:val="25"/>
              </w:rPr>
              <w:t>e</w:t>
            </w:r>
          </w:p>
        </w:tc>
        <w:tc>
          <w:tcPr>
            <w:tcW w:w="1173" w:type="dxa"/>
            <w:tcBorders>
              <w:bottom w:val="single" w:sz="4" w:space="0" w:color="auto"/>
            </w:tcBorders>
            <w:vAlign w:val="bottom"/>
          </w:tcPr>
          <w:p w14:paraId="56822640" w14:textId="3667549C" w:rsidR="00646E51" w:rsidRPr="00A17337" w:rsidRDefault="00646E51" w:rsidP="00646E51">
            <w:pPr>
              <w:pStyle w:val="acctfourfigures"/>
              <w:tabs>
                <w:tab w:val="clear" w:pos="765"/>
                <w:tab w:val="decimal" w:pos="827"/>
              </w:tabs>
              <w:spacing w:line="220" w:lineRule="exact"/>
              <w:ind w:right="11"/>
              <w:jc w:val="center"/>
              <w:rPr>
                <w:rFonts w:cs="Times New Roman"/>
                <w:sz w:val="20"/>
              </w:rPr>
            </w:pPr>
            <w:r w:rsidRPr="00A17337">
              <w:rPr>
                <w:rFonts w:cs="Times New Roman"/>
                <w:sz w:val="20"/>
              </w:rPr>
              <w:t>(246)</w:t>
            </w:r>
          </w:p>
        </w:tc>
        <w:tc>
          <w:tcPr>
            <w:tcW w:w="178" w:type="dxa"/>
            <w:vAlign w:val="bottom"/>
          </w:tcPr>
          <w:p w14:paraId="5A024E99" w14:textId="77777777" w:rsidR="00646E51" w:rsidRPr="00A17337" w:rsidRDefault="00646E51" w:rsidP="00646E51">
            <w:pPr>
              <w:pStyle w:val="acctfourfigures"/>
              <w:tabs>
                <w:tab w:val="decimal" w:pos="462"/>
              </w:tabs>
              <w:spacing w:line="220" w:lineRule="exact"/>
              <w:jc w:val="center"/>
              <w:rPr>
                <w:rFonts w:cs="Times New Roman"/>
                <w:sz w:val="20"/>
              </w:rPr>
            </w:pPr>
          </w:p>
        </w:tc>
        <w:tc>
          <w:tcPr>
            <w:tcW w:w="1175" w:type="dxa"/>
            <w:tcBorders>
              <w:bottom w:val="single" w:sz="4" w:space="0" w:color="auto"/>
            </w:tcBorders>
            <w:vAlign w:val="bottom"/>
          </w:tcPr>
          <w:p w14:paraId="258E2C42" w14:textId="0233257A" w:rsidR="00646E51" w:rsidRPr="00A17337" w:rsidRDefault="00646E51" w:rsidP="00646E51">
            <w:pPr>
              <w:pStyle w:val="acctfourfigures"/>
              <w:tabs>
                <w:tab w:val="clear" w:pos="765"/>
                <w:tab w:val="decimal" w:pos="825"/>
              </w:tabs>
              <w:spacing w:line="220" w:lineRule="exact"/>
              <w:ind w:right="11"/>
              <w:jc w:val="center"/>
              <w:rPr>
                <w:rFonts w:cs="Times New Roman"/>
                <w:sz w:val="20"/>
              </w:rPr>
            </w:pPr>
            <w:r>
              <w:rPr>
                <w:rFonts w:cs="Times New Roman"/>
                <w:sz w:val="20"/>
              </w:rPr>
              <w:t>(203)</w:t>
            </w:r>
          </w:p>
        </w:tc>
        <w:tc>
          <w:tcPr>
            <w:tcW w:w="180" w:type="dxa"/>
            <w:vAlign w:val="bottom"/>
          </w:tcPr>
          <w:p w14:paraId="5A44B04C" w14:textId="77777777" w:rsidR="00646E51" w:rsidRPr="00A17337" w:rsidRDefault="00646E51" w:rsidP="00646E51">
            <w:pPr>
              <w:pStyle w:val="acctfourfigures"/>
              <w:tabs>
                <w:tab w:val="decimal" w:pos="462"/>
              </w:tabs>
              <w:spacing w:line="220" w:lineRule="exact"/>
              <w:ind w:right="11"/>
              <w:jc w:val="center"/>
              <w:rPr>
                <w:rFonts w:cs="Times New Roman"/>
                <w:sz w:val="20"/>
              </w:rPr>
            </w:pPr>
          </w:p>
        </w:tc>
        <w:tc>
          <w:tcPr>
            <w:tcW w:w="1260" w:type="dxa"/>
            <w:tcBorders>
              <w:bottom w:val="single" w:sz="4" w:space="0" w:color="auto"/>
            </w:tcBorders>
          </w:tcPr>
          <w:p w14:paraId="182C4906" w14:textId="2846E758" w:rsidR="00646E51" w:rsidRPr="00A17337" w:rsidRDefault="00646E51" w:rsidP="00646E51">
            <w:pPr>
              <w:pStyle w:val="acctfourfigures"/>
              <w:tabs>
                <w:tab w:val="clear" w:pos="765"/>
                <w:tab w:val="decimal" w:pos="726"/>
              </w:tabs>
              <w:spacing w:line="220" w:lineRule="exact"/>
              <w:ind w:left="-70" w:right="-80"/>
              <w:rPr>
                <w:rFonts w:cs="Times New Roman"/>
                <w:sz w:val="20"/>
              </w:rPr>
            </w:pPr>
            <w:r w:rsidRPr="00FA5B86">
              <w:rPr>
                <w:rFonts w:cs="Times New Roman"/>
                <w:sz w:val="20"/>
              </w:rPr>
              <w:t>-</w:t>
            </w:r>
          </w:p>
        </w:tc>
        <w:tc>
          <w:tcPr>
            <w:tcW w:w="180" w:type="dxa"/>
            <w:vAlign w:val="bottom"/>
          </w:tcPr>
          <w:p w14:paraId="6A084189" w14:textId="77777777" w:rsidR="00646E51" w:rsidRPr="00A17337" w:rsidRDefault="00646E51" w:rsidP="00646E51">
            <w:pPr>
              <w:pStyle w:val="acctfourfigures"/>
              <w:tabs>
                <w:tab w:val="decimal" w:pos="462"/>
              </w:tabs>
              <w:spacing w:line="220" w:lineRule="exact"/>
              <w:ind w:right="11"/>
              <w:jc w:val="center"/>
              <w:rPr>
                <w:rFonts w:cs="Times New Roman"/>
                <w:sz w:val="20"/>
              </w:rPr>
            </w:pPr>
          </w:p>
        </w:tc>
        <w:tc>
          <w:tcPr>
            <w:tcW w:w="1164" w:type="dxa"/>
            <w:tcBorders>
              <w:bottom w:val="single" w:sz="4" w:space="0" w:color="auto"/>
            </w:tcBorders>
            <w:vAlign w:val="bottom"/>
          </w:tcPr>
          <w:p w14:paraId="59C7263F" w14:textId="1E116A35" w:rsidR="00646E51" w:rsidRPr="00A17337" w:rsidRDefault="00646E51" w:rsidP="00646E51">
            <w:pPr>
              <w:pStyle w:val="acctfourfigures"/>
              <w:tabs>
                <w:tab w:val="clear" w:pos="765"/>
                <w:tab w:val="decimal" w:pos="900"/>
              </w:tabs>
              <w:spacing w:line="220" w:lineRule="exact"/>
              <w:ind w:left="-50" w:right="-120"/>
              <w:rPr>
                <w:rFonts w:cs="Times New Roman"/>
                <w:sz w:val="20"/>
              </w:rPr>
            </w:pPr>
            <w:r>
              <w:rPr>
                <w:rFonts w:cs="Times New Roman"/>
                <w:sz w:val="20"/>
              </w:rPr>
              <w:t>(449)</w:t>
            </w:r>
          </w:p>
        </w:tc>
      </w:tr>
      <w:tr w:rsidR="00646E51" w:rsidRPr="00065932" w14:paraId="79EC06BC" w14:textId="77777777" w:rsidTr="00646E51">
        <w:trPr>
          <w:cantSplit/>
        </w:trPr>
        <w:tc>
          <w:tcPr>
            <w:tcW w:w="3690" w:type="dxa"/>
            <w:vAlign w:val="bottom"/>
          </w:tcPr>
          <w:p w14:paraId="1EF07185" w14:textId="10AF116F" w:rsidR="00646E51" w:rsidRPr="00A17337" w:rsidRDefault="00646E51" w:rsidP="00646E51">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b/>
                <w:bCs/>
                <w:sz w:val="20"/>
                <w:szCs w:val="20"/>
              </w:rPr>
              <w:t>Total</w:t>
            </w:r>
          </w:p>
        </w:tc>
        <w:tc>
          <w:tcPr>
            <w:tcW w:w="1173" w:type="dxa"/>
            <w:tcBorders>
              <w:top w:val="single" w:sz="4" w:space="0" w:color="auto"/>
              <w:bottom w:val="single" w:sz="4" w:space="0" w:color="auto"/>
            </w:tcBorders>
            <w:vAlign w:val="bottom"/>
          </w:tcPr>
          <w:p w14:paraId="7017FA41" w14:textId="58C5F4E2" w:rsidR="00646E51" w:rsidRPr="00A17337" w:rsidRDefault="00646E51" w:rsidP="00646E51">
            <w:pPr>
              <w:pStyle w:val="acctfourfigures"/>
              <w:tabs>
                <w:tab w:val="clear" w:pos="765"/>
                <w:tab w:val="decimal" w:pos="827"/>
              </w:tabs>
              <w:spacing w:line="220" w:lineRule="exact"/>
              <w:ind w:right="11"/>
              <w:jc w:val="center"/>
              <w:rPr>
                <w:rFonts w:cs="Times New Roman"/>
                <w:b/>
                <w:bCs/>
                <w:sz w:val="20"/>
              </w:rPr>
            </w:pPr>
            <w:r w:rsidRPr="002A20DF">
              <w:rPr>
                <w:rFonts w:cs="Times New Roman"/>
                <w:b/>
                <w:bCs/>
                <w:sz w:val="20"/>
              </w:rPr>
              <w:t>(570,60</w:t>
            </w:r>
            <w:r>
              <w:rPr>
                <w:rFonts w:cs="Times New Roman"/>
                <w:b/>
                <w:bCs/>
                <w:sz w:val="20"/>
              </w:rPr>
              <w:t>1</w:t>
            </w:r>
            <w:r w:rsidRPr="002A20DF">
              <w:rPr>
                <w:rFonts w:cs="Times New Roman"/>
                <w:b/>
                <w:bCs/>
                <w:sz w:val="20"/>
              </w:rPr>
              <w:t>)</w:t>
            </w:r>
          </w:p>
        </w:tc>
        <w:tc>
          <w:tcPr>
            <w:tcW w:w="178" w:type="dxa"/>
            <w:vAlign w:val="bottom"/>
          </w:tcPr>
          <w:p w14:paraId="62E87CEF" w14:textId="77777777" w:rsidR="00646E51" w:rsidRPr="00A17337" w:rsidRDefault="00646E51" w:rsidP="00646E51">
            <w:pPr>
              <w:pStyle w:val="acctfourfigures"/>
              <w:spacing w:line="220" w:lineRule="exact"/>
              <w:jc w:val="center"/>
              <w:rPr>
                <w:rFonts w:cs="Times New Roman"/>
                <w:b/>
                <w:bCs/>
                <w:sz w:val="20"/>
              </w:rPr>
            </w:pPr>
          </w:p>
        </w:tc>
        <w:tc>
          <w:tcPr>
            <w:tcW w:w="1175" w:type="dxa"/>
            <w:tcBorders>
              <w:top w:val="single" w:sz="4" w:space="0" w:color="auto"/>
              <w:bottom w:val="single" w:sz="4" w:space="0" w:color="auto"/>
            </w:tcBorders>
            <w:vAlign w:val="bottom"/>
          </w:tcPr>
          <w:p w14:paraId="0C0DB744" w14:textId="50AFE988" w:rsidR="00646E51" w:rsidRPr="00A17337" w:rsidRDefault="00646E51" w:rsidP="00646E51">
            <w:pPr>
              <w:pStyle w:val="acctfourfigures"/>
              <w:tabs>
                <w:tab w:val="clear" w:pos="765"/>
                <w:tab w:val="decimal" w:pos="731"/>
              </w:tabs>
              <w:spacing w:line="220" w:lineRule="exact"/>
              <w:ind w:right="-78"/>
              <w:jc w:val="center"/>
              <w:rPr>
                <w:rFonts w:cs="Times New Roman"/>
                <w:b/>
                <w:bCs/>
                <w:sz w:val="20"/>
              </w:rPr>
            </w:pPr>
            <w:r>
              <w:rPr>
                <w:rFonts w:cs="Times New Roman"/>
                <w:b/>
                <w:bCs/>
                <w:sz w:val="20"/>
              </w:rPr>
              <w:t>3</w:t>
            </w:r>
            <w:r w:rsidRPr="00CF59D5">
              <w:rPr>
                <w:rFonts w:cs="Times New Roman"/>
                <w:b/>
                <w:bCs/>
                <w:sz w:val="20"/>
              </w:rPr>
              <w:t>,1</w:t>
            </w:r>
            <w:r>
              <w:rPr>
                <w:rFonts w:cs="Times New Roman"/>
                <w:b/>
                <w:bCs/>
                <w:sz w:val="20"/>
              </w:rPr>
              <w:t>48</w:t>
            </w:r>
          </w:p>
        </w:tc>
        <w:tc>
          <w:tcPr>
            <w:tcW w:w="180" w:type="dxa"/>
            <w:vAlign w:val="bottom"/>
          </w:tcPr>
          <w:p w14:paraId="053C6866" w14:textId="77777777" w:rsidR="00646E51" w:rsidRPr="00A17337" w:rsidRDefault="00646E51" w:rsidP="00646E51">
            <w:pPr>
              <w:pStyle w:val="acctfourfigures"/>
              <w:spacing w:line="220" w:lineRule="exact"/>
              <w:jc w:val="center"/>
              <w:rPr>
                <w:rFonts w:cs="Times New Roman"/>
                <w:b/>
                <w:bCs/>
                <w:sz w:val="20"/>
              </w:rPr>
            </w:pPr>
          </w:p>
        </w:tc>
        <w:tc>
          <w:tcPr>
            <w:tcW w:w="1260" w:type="dxa"/>
            <w:tcBorders>
              <w:top w:val="single" w:sz="4" w:space="0" w:color="auto"/>
              <w:bottom w:val="single" w:sz="4" w:space="0" w:color="auto"/>
            </w:tcBorders>
            <w:vAlign w:val="bottom"/>
          </w:tcPr>
          <w:p w14:paraId="797DC979" w14:textId="73E86FBF" w:rsidR="00646E51" w:rsidRPr="00A17337" w:rsidRDefault="00646E51" w:rsidP="00646E51">
            <w:pPr>
              <w:pStyle w:val="acctfourfigures"/>
              <w:tabs>
                <w:tab w:val="clear" w:pos="765"/>
                <w:tab w:val="decimal" w:pos="731"/>
              </w:tabs>
              <w:spacing w:line="220" w:lineRule="exact"/>
              <w:ind w:left="-70" w:right="-160"/>
              <w:jc w:val="center"/>
              <w:rPr>
                <w:rFonts w:cs="Times New Roman"/>
                <w:b/>
                <w:bCs/>
                <w:sz w:val="20"/>
              </w:rPr>
            </w:pPr>
            <w:r w:rsidRPr="00BC3255">
              <w:rPr>
                <w:rFonts w:cs="Times New Roman"/>
                <w:b/>
                <w:bCs/>
                <w:sz w:val="20"/>
              </w:rPr>
              <w:t>(354,887</w:t>
            </w:r>
            <w:r w:rsidRPr="003030A8">
              <w:rPr>
                <w:rFonts w:cs="Times New Roman"/>
                <w:b/>
                <w:bCs/>
                <w:sz w:val="20"/>
              </w:rPr>
              <w:t>)</w:t>
            </w:r>
          </w:p>
        </w:tc>
        <w:tc>
          <w:tcPr>
            <w:tcW w:w="180" w:type="dxa"/>
            <w:vAlign w:val="bottom"/>
          </w:tcPr>
          <w:p w14:paraId="2CF0FFA4" w14:textId="77777777" w:rsidR="00646E51" w:rsidRPr="00A17337" w:rsidRDefault="00646E51" w:rsidP="00646E51">
            <w:pPr>
              <w:pStyle w:val="acctfourfigures"/>
              <w:spacing w:line="220" w:lineRule="exact"/>
              <w:jc w:val="center"/>
              <w:rPr>
                <w:rFonts w:cs="Times New Roman"/>
                <w:b/>
                <w:bCs/>
                <w:sz w:val="20"/>
              </w:rPr>
            </w:pPr>
          </w:p>
        </w:tc>
        <w:tc>
          <w:tcPr>
            <w:tcW w:w="1164" w:type="dxa"/>
            <w:tcBorders>
              <w:top w:val="single" w:sz="4" w:space="0" w:color="auto"/>
              <w:bottom w:val="single" w:sz="4" w:space="0" w:color="auto"/>
            </w:tcBorders>
            <w:vAlign w:val="bottom"/>
          </w:tcPr>
          <w:p w14:paraId="348C0015" w14:textId="12FDE03A" w:rsidR="00646E51" w:rsidRPr="00A17337" w:rsidRDefault="00646E51" w:rsidP="00646E51">
            <w:pPr>
              <w:pStyle w:val="acctfourfigures"/>
              <w:tabs>
                <w:tab w:val="clear" w:pos="765"/>
                <w:tab w:val="decimal" w:pos="900"/>
              </w:tabs>
              <w:spacing w:line="220" w:lineRule="exact"/>
              <w:ind w:left="-50" w:right="-120"/>
              <w:rPr>
                <w:rFonts w:cs="Times New Roman"/>
                <w:b/>
                <w:bCs/>
                <w:sz w:val="20"/>
              </w:rPr>
            </w:pPr>
            <w:r>
              <w:rPr>
                <w:rFonts w:cs="Times New Roman"/>
                <w:b/>
                <w:bCs/>
                <w:sz w:val="20"/>
              </w:rPr>
              <w:t>(922,340)</w:t>
            </w:r>
          </w:p>
        </w:tc>
      </w:tr>
      <w:tr w:rsidR="00646E51" w:rsidRPr="00065932" w14:paraId="52AEE22F" w14:textId="77777777" w:rsidTr="00646E51">
        <w:trPr>
          <w:cantSplit/>
        </w:trPr>
        <w:tc>
          <w:tcPr>
            <w:tcW w:w="3690" w:type="dxa"/>
            <w:vAlign w:val="bottom"/>
          </w:tcPr>
          <w:p w14:paraId="6ECB43B8" w14:textId="77777777" w:rsidR="00646E51" w:rsidRPr="00A17337" w:rsidRDefault="00646E51" w:rsidP="00646E51">
            <w:pPr>
              <w:tabs>
                <w:tab w:val="left" w:pos="191"/>
              </w:tabs>
              <w:spacing w:line="220" w:lineRule="exact"/>
              <w:ind w:left="191" w:right="-68" w:hanging="191"/>
              <w:rPr>
                <w:rFonts w:ascii="Times New Roman" w:hAnsi="Times New Roman" w:cs="Times New Roman"/>
                <w:b/>
                <w:bCs/>
                <w:sz w:val="20"/>
                <w:szCs w:val="20"/>
              </w:rPr>
            </w:pPr>
          </w:p>
        </w:tc>
        <w:tc>
          <w:tcPr>
            <w:tcW w:w="1173" w:type="dxa"/>
            <w:tcBorders>
              <w:top w:val="single" w:sz="4" w:space="0" w:color="auto"/>
            </w:tcBorders>
            <w:vAlign w:val="bottom"/>
          </w:tcPr>
          <w:p w14:paraId="07343C90" w14:textId="77777777" w:rsidR="00646E51" w:rsidRPr="00A17337" w:rsidRDefault="00646E51" w:rsidP="00646E51">
            <w:pPr>
              <w:pStyle w:val="acctfourfigures"/>
              <w:tabs>
                <w:tab w:val="clear" w:pos="765"/>
                <w:tab w:val="decimal" w:pos="731"/>
              </w:tabs>
              <w:spacing w:line="220" w:lineRule="exact"/>
              <w:ind w:right="11"/>
              <w:jc w:val="center"/>
              <w:rPr>
                <w:rFonts w:cs="Times New Roman"/>
                <w:b/>
                <w:bCs/>
                <w:sz w:val="20"/>
              </w:rPr>
            </w:pPr>
          </w:p>
        </w:tc>
        <w:tc>
          <w:tcPr>
            <w:tcW w:w="178" w:type="dxa"/>
            <w:vAlign w:val="bottom"/>
          </w:tcPr>
          <w:p w14:paraId="7A040C38" w14:textId="77777777" w:rsidR="00646E51" w:rsidRPr="00A17337" w:rsidRDefault="00646E51" w:rsidP="00646E51">
            <w:pPr>
              <w:pStyle w:val="acctfourfigures"/>
              <w:spacing w:line="220" w:lineRule="exact"/>
              <w:jc w:val="center"/>
              <w:rPr>
                <w:rFonts w:cs="Times New Roman"/>
                <w:sz w:val="20"/>
              </w:rPr>
            </w:pPr>
          </w:p>
        </w:tc>
        <w:tc>
          <w:tcPr>
            <w:tcW w:w="1175" w:type="dxa"/>
            <w:tcBorders>
              <w:top w:val="single" w:sz="4" w:space="0" w:color="auto"/>
            </w:tcBorders>
            <w:vAlign w:val="bottom"/>
          </w:tcPr>
          <w:p w14:paraId="0855AB1F" w14:textId="77777777" w:rsidR="00646E51" w:rsidRPr="00A17337" w:rsidRDefault="00646E51" w:rsidP="00646E51">
            <w:pPr>
              <w:pStyle w:val="acctfourfigures"/>
              <w:tabs>
                <w:tab w:val="clear" w:pos="765"/>
                <w:tab w:val="decimal" w:pos="731"/>
              </w:tabs>
              <w:spacing w:line="220" w:lineRule="exact"/>
              <w:ind w:right="-78"/>
              <w:jc w:val="center"/>
              <w:rPr>
                <w:rFonts w:cs="Times New Roman"/>
                <w:b/>
                <w:bCs/>
                <w:sz w:val="20"/>
              </w:rPr>
            </w:pPr>
          </w:p>
        </w:tc>
        <w:tc>
          <w:tcPr>
            <w:tcW w:w="180" w:type="dxa"/>
            <w:vAlign w:val="bottom"/>
          </w:tcPr>
          <w:p w14:paraId="59927198" w14:textId="77777777" w:rsidR="00646E51" w:rsidRPr="00A17337" w:rsidRDefault="00646E51" w:rsidP="00646E51">
            <w:pPr>
              <w:pStyle w:val="acctfourfigures"/>
              <w:spacing w:line="220" w:lineRule="exact"/>
              <w:jc w:val="center"/>
              <w:rPr>
                <w:rFonts w:cs="Times New Roman"/>
                <w:sz w:val="20"/>
              </w:rPr>
            </w:pPr>
          </w:p>
        </w:tc>
        <w:tc>
          <w:tcPr>
            <w:tcW w:w="1260" w:type="dxa"/>
            <w:tcBorders>
              <w:top w:val="single" w:sz="4" w:space="0" w:color="auto"/>
            </w:tcBorders>
            <w:vAlign w:val="bottom"/>
          </w:tcPr>
          <w:p w14:paraId="621CA9EF" w14:textId="77777777" w:rsidR="00646E51" w:rsidRPr="00A17337" w:rsidRDefault="00646E51" w:rsidP="00646E51">
            <w:pPr>
              <w:pStyle w:val="acctfourfigures"/>
              <w:tabs>
                <w:tab w:val="clear" w:pos="765"/>
                <w:tab w:val="decimal" w:pos="731"/>
              </w:tabs>
              <w:spacing w:line="220" w:lineRule="exact"/>
              <w:ind w:left="-70" w:right="-80"/>
              <w:jc w:val="center"/>
              <w:rPr>
                <w:rFonts w:cs="Times New Roman"/>
                <w:b/>
                <w:bCs/>
                <w:sz w:val="20"/>
              </w:rPr>
            </w:pPr>
          </w:p>
        </w:tc>
        <w:tc>
          <w:tcPr>
            <w:tcW w:w="180" w:type="dxa"/>
            <w:vAlign w:val="bottom"/>
          </w:tcPr>
          <w:p w14:paraId="1DB01EBF" w14:textId="77777777" w:rsidR="00646E51" w:rsidRPr="00A17337" w:rsidRDefault="00646E51" w:rsidP="00646E51">
            <w:pPr>
              <w:pStyle w:val="acctfourfigures"/>
              <w:spacing w:line="220" w:lineRule="exact"/>
              <w:jc w:val="center"/>
              <w:rPr>
                <w:rFonts w:cs="Times New Roman"/>
                <w:sz w:val="20"/>
              </w:rPr>
            </w:pPr>
          </w:p>
        </w:tc>
        <w:tc>
          <w:tcPr>
            <w:tcW w:w="1164" w:type="dxa"/>
            <w:tcBorders>
              <w:top w:val="single" w:sz="4" w:space="0" w:color="auto"/>
            </w:tcBorders>
            <w:vAlign w:val="bottom"/>
          </w:tcPr>
          <w:p w14:paraId="08983827" w14:textId="77777777" w:rsidR="00646E51" w:rsidRPr="00A17337" w:rsidRDefault="00646E51" w:rsidP="00646E51">
            <w:pPr>
              <w:pStyle w:val="acctfourfigures"/>
              <w:tabs>
                <w:tab w:val="clear" w:pos="765"/>
                <w:tab w:val="decimal" w:pos="900"/>
              </w:tabs>
              <w:spacing w:line="220" w:lineRule="exact"/>
              <w:ind w:left="-50" w:right="-120"/>
              <w:rPr>
                <w:rFonts w:cs="Times New Roman"/>
                <w:b/>
                <w:bCs/>
                <w:sz w:val="20"/>
              </w:rPr>
            </w:pPr>
          </w:p>
        </w:tc>
      </w:tr>
      <w:tr w:rsidR="00646E51" w:rsidRPr="00065932" w14:paraId="31AF4213" w14:textId="77777777" w:rsidTr="00646E51">
        <w:trPr>
          <w:cantSplit/>
        </w:trPr>
        <w:tc>
          <w:tcPr>
            <w:tcW w:w="3690" w:type="dxa"/>
            <w:vAlign w:val="bottom"/>
          </w:tcPr>
          <w:p w14:paraId="1A27F523" w14:textId="177994C4" w:rsidR="00646E51" w:rsidRPr="00A17337" w:rsidRDefault="00646E51" w:rsidP="00646E51">
            <w:pPr>
              <w:tabs>
                <w:tab w:val="left" w:pos="191"/>
              </w:tabs>
              <w:spacing w:line="220" w:lineRule="exact"/>
              <w:ind w:left="191" w:right="-68" w:hanging="191"/>
              <w:rPr>
                <w:rFonts w:ascii="Times New Roman" w:hAnsi="Times New Roman" w:cs="Times New Roman"/>
                <w:b/>
                <w:bCs/>
                <w:sz w:val="20"/>
                <w:szCs w:val="20"/>
              </w:rPr>
            </w:pPr>
            <w:r w:rsidRPr="00A17337">
              <w:rPr>
                <w:rFonts w:ascii="Times New Roman" w:hAnsi="Times New Roman" w:cs="Times New Roman"/>
                <w:b/>
                <w:bCs/>
                <w:sz w:val="20"/>
                <w:szCs w:val="20"/>
              </w:rPr>
              <w:t>Net</w:t>
            </w:r>
          </w:p>
        </w:tc>
        <w:tc>
          <w:tcPr>
            <w:tcW w:w="1173" w:type="dxa"/>
            <w:tcBorders>
              <w:bottom w:val="double" w:sz="4" w:space="0" w:color="auto"/>
            </w:tcBorders>
            <w:vAlign w:val="bottom"/>
          </w:tcPr>
          <w:p w14:paraId="7220E9CD" w14:textId="560DF4C9" w:rsidR="00646E51" w:rsidRPr="00A17337" w:rsidRDefault="00646E51" w:rsidP="00646E51">
            <w:pPr>
              <w:pStyle w:val="acctfourfigures"/>
              <w:tabs>
                <w:tab w:val="clear" w:pos="765"/>
                <w:tab w:val="decimal" w:pos="827"/>
              </w:tabs>
              <w:spacing w:line="220" w:lineRule="exact"/>
              <w:ind w:right="11"/>
              <w:jc w:val="center"/>
              <w:rPr>
                <w:rFonts w:cs="Times New Roman"/>
                <w:b/>
                <w:bCs/>
                <w:sz w:val="20"/>
              </w:rPr>
            </w:pPr>
            <w:r w:rsidRPr="002A20DF">
              <w:rPr>
                <w:rFonts w:cs="Times New Roman"/>
                <w:b/>
                <w:bCs/>
                <w:sz w:val="20"/>
              </w:rPr>
              <w:t>(460,48</w:t>
            </w:r>
            <w:r>
              <w:rPr>
                <w:rFonts w:cs="Times New Roman"/>
                <w:b/>
                <w:bCs/>
                <w:sz w:val="20"/>
              </w:rPr>
              <w:t>7</w:t>
            </w:r>
            <w:r w:rsidRPr="002A20DF">
              <w:rPr>
                <w:rFonts w:cs="Times New Roman"/>
                <w:b/>
                <w:bCs/>
                <w:sz w:val="20"/>
              </w:rPr>
              <w:t>)</w:t>
            </w:r>
          </w:p>
        </w:tc>
        <w:tc>
          <w:tcPr>
            <w:tcW w:w="178" w:type="dxa"/>
            <w:vAlign w:val="bottom"/>
          </w:tcPr>
          <w:p w14:paraId="73B658A7" w14:textId="77777777" w:rsidR="00646E51" w:rsidRPr="00A17337" w:rsidRDefault="00646E51" w:rsidP="00646E51">
            <w:pPr>
              <w:pStyle w:val="acctfourfigures"/>
              <w:spacing w:line="220" w:lineRule="exact"/>
              <w:jc w:val="center"/>
              <w:rPr>
                <w:rFonts w:cs="Times New Roman"/>
                <w:sz w:val="20"/>
              </w:rPr>
            </w:pPr>
          </w:p>
        </w:tc>
        <w:tc>
          <w:tcPr>
            <w:tcW w:w="1175" w:type="dxa"/>
            <w:tcBorders>
              <w:bottom w:val="double" w:sz="4" w:space="0" w:color="auto"/>
            </w:tcBorders>
            <w:vAlign w:val="bottom"/>
          </w:tcPr>
          <w:p w14:paraId="3573F02F" w14:textId="464D831A" w:rsidR="00646E51" w:rsidRPr="00A17337" w:rsidRDefault="00646E51" w:rsidP="00646E51">
            <w:pPr>
              <w:pStyle w:val="acctfourfigures"/>
              <w:tabs>
                <w:tab w:val="clear" w:pos="765"/>
                <w:tab w:val="decimal" w:pos="731"/>
              </w:tabs>
              <w:spacing w:line="220" w:lineRule="exact"/>
              <w:ind w:right="-78"/>
              <w:jc w:val="center"/>
              <w:rPr>
                <w:rFonts w:cs="Times New Roman"/>
                <w:b/>
                <w:bCs/>
                <w:sz w:val="20"/>
              </w:rPr>
            </w:pPr>
            <w:r>
              <w:rPr>
                <w:rFonts w:cs="Times New Roman"/>
                <w:b/>
                <w:bCs/>
                <w:sz w:val="20"/>
              </w:rPr>
              <w:t>14,438</w:t>
            </w:r>
          </w:p>
        </w:tc>
        <w:tc>
          <w:tcPr>
            <w:tcW w:w="180" w:type="dxa"/>
            <w:vAlign w:val="bottom"/>
          </w:tcPr>
          <w:p w14:paraId="3BD21C1B" w14:textId="77777777" w:rsidR="00646E51" w:rsidRPr="00A17337" w:rsidRDefault="00646E51" w:rsidP="00646E51">
            <w:pPr>
              <w:pStyle w:val="acctfourfigures"/>
              <w:spacing w:line="220" w:lineRule="exact"/>
              <w:jc w:val="center"/>
              <w:rPr>
                <w:rFonts w:cs="Times New Roman"/>
                <w:sz w:val="20"/>
              </w:rPr>
            </w:pPr>
          </w:p>
        </w:tc>
        <w:tc>
          <w:tcPr>
            <w:tcW w:w="1260" w:type="dxa"/>
            <w:tcBorders>
              <w:bottom w:val="double" w:sz="4" w:space="0" w:color="auto"/>
            </w:tcBorders>
            <w:vAlign w:val="bottom"/>
          </w:tcPr>
          <w:p w14:paraId="068D1A45" w14:textId="13F7D8C4" w:rsidR="00646E51" w:rsidRPr="00A17337" w:rsidRDefault="00646E51" w:rsidP="00646E51">
            <w:pPr>
              <w:pStyle w:val="acctfourfigures"/>
              <w:tabs>
                <w:tab w:val="clear" w:pos="765"/>
                <w:tab w:val="decimal" w:pos="731"/>
              </w:tabs>
              <w:spacing w:line="220" w:lineRule="exact"/>
              <w:ind w:left="-70" w:right="-160"/>
              <w:jc w:val="center"/>
              <w:rPr>
                <w:rFonts w:cs="Times New Roman"/>
                <w:b/>
                <w:bCs/>
                <w:sz w:val="20"/>
              </w:rPr>
            </w:pPr>
            <w:r w:rsidRPr="002333E9">
              <w:rPr>
                <w:rFonts w:cs="Times New Roman"/>
                <w:b/>
                <w:bCs/>
                <w:sz w:val="20"/>
              </w:rPr>
              <w:t>(35</w:t>
            </w:r>
            <w:r>
              <w:rPr>
                <w:rFonts w:cs="Times New Roman"/>
                <w:b/>
                <w:bCs/>
                <w:sz w:val="20"/>
              </w:rPr>
              <w:t>5</w:t>
            </w:r>
            <w:r w:rsidRPr="002333E9">
              <w:rPr>
                <w:rFonts w:cs="Times New Roman"/>
                <w:b/>
                <w:bCs/>
                <w:sz w:val="20"/>
              </w:rPr>
              <w:t>,</w:t>
            </w:r>
            <w:r>
              <w:rPr>
                <w:rFonts w:cs="Times New Roman"/>
                <w:b/>
                <w:bCs/>
                <w:sz w:val="20"/>
              </w:rPr>
              <w:t>306</w:t>
            </w:r>
            <w:r w:rsidRPr="002333E9">
              <w:rPr>
                <w:rFonts w:cs="Times New Roman"/>
                <w:b/>
                <w:bCs/>
                <w:sz w:val="20"/>
              </w:rPr>
              <w:t>)</w:t>
            </w:r>
          </w:p>
        </w:tc>
        <w:tc>
          <w:tcPr>
            <w:tcW w:w="180" w:type="dxa"/>
            <w:vAlign w:val="bottom"/>
          </w:tcPr>
          <w:p w14:paraId="7BD24B28" w14:textId="77777777" w:rsidR="00646E51" w:rsidRPr="00A17337" w:rsidRDefault="00646E51" w:rsidP="00646E51">
            <w:pPr>
              <w:pStyle w:val="acctfourfigures"/>
              <w:spacing w:line="220" w:lineRule="exact"/>
              <w:jc w:val="center"/>
              <w:rPr>
                <w:rFonts w:cs="Times New Roman"/>
                <w:sz w:val="20"/>
              </w:rPr>
            </w:pPr>
          </w:p>
        </w:tc>
        <w:tc>
          <w:tcPr>
            <w:tcW w:w="1164" w:type="dxa"/>
            <w:tcBorders>
              <w:bottom w:val="double" w:sz="4" w:space="0" w:color="auto"/>
            </w:tcBorders>
            <w:vAlign w:val="bottom"/>
          </w:tcPr>
          <w:p w14:paraId="4D9A40A8" w14:textId="0A766C81" w:rsidR="00646E51" w:rsidRPr="00A17337" w:rsidRDefault="00646E51" w:rsidP="00646E51">
            <w:pPr>
              <w:pStyle w:val="acctfourfigures"/>
              <w:tabs>
                <w:tab w:val="clear" w:pos="765"/>
                <w:tab w:val="decimal" w:pos="900"/>
              </w:tabs>
              <w:spacing w:line="220" w:lineRule="exact"/>
              <w:ind w:left="-50" w:right="-120"/>
              <w:rPr>
                <w:rFonts w:cs="Times New Roman"/>
                <w:b/>
                <w:bCs/>
                <w:sz w:val="20"/>
              </w:rPr>
            </w:pPr>
            <w:r>
              <w:rPr>
                <w:rFonts w:cs="Times New Roman"/>
                <w:b/>
                <w:bCs/>
                <w:sz w:val="20"/>
              </w:rPr>
              <w:t>(801,355)</w:t>
            </w:r>
          </w:p>
        </w:tc>
      </w:tr>
    </w:tbl>
    <w:p w14:paraId="30311A24" w14:textId="6A64126E" w:rsidR="004831E3" w:rsidRDefault="004831E3" w:rsidP="00BB28C2">
      <w:pPr>
        <w:tabs>
          <w:tab w:val="clear" w:pos="227"/>
          <w:tab w:val="clear" w:pos="454"/>
          <w:tab w:val="clear" w:pos="680"/>
          <w:tab w:val="clear" w:pos="907"/>
          <w:tab w:val="left" w:pos="540"/>
        </w:tabs>
        <w:rPr>
          <w:rFonts w:ascii="Times New Roman" w:hAnsi="Times New Roman" w:cs="Cordia New"/>
          <w:b/>
          <w:bCs/>
          <w:sz w:val="24"/>
          <w:szCs w:val="24"/>
          <w:highlight w:val="yellow"/>
        </w:rPr>
      </w:pPr>
    </w:p>
    <w:p w14:paraId="1C23F3F5" w14:textId="2A52CA5C" w:rsidR="00B933B4" w:rsidRDefault="00B933B4" w:rsidP="00BB28C2">
      <w:pPr>
        <w:tabs>
          <w:tab w:val="clear" w:pos="227"/>
          <w:tab w:val="clear" w:pos="454"/>
          <w:tab w:val="clear" w:pos="680"/>
          <w:tab w:val="clear" w:pos="907"/>
          <w:tab w:val="left" w:pos="540"/>
        </w:tabs>
        <w:rPr>
          <w:rFonts w:ascii="Times New Roman" w:hAnsi="Times New Roman" w:cs="Cordia New"/>
          <w:b/>
          <w:bCs/>
          <w:sz w:val="24"/>
          <w:szCs w:val="24"/>
          <w:highlight w:val="yellow"/>
        </w:rPr>
      </w:pPr>
    </w:p>
    <w:p w14:paraId="4529E26B" w14:textId="3C2BE8FA" w:rsidR="00B933B4" w:rsidRDefault="00B933B4" w:rsidP="00BB28C2">
      <w:pPr>
        <w:tabs>
          <w:tab w:val="clear" w:pos="227"/>
          <w:tab w:val="clear" w:pos="454"/>
          <w:tab w:val="clear" w:pos="680"/>
          <w:tab w:val="clear" w:pos="907"/>
          <w:tab w:val="left" w:pos="540"/>
        </w:tabs>
        <w:rPr>
          <w:rFonts w:ascii="Times New Roman" w:hAnsi="Times New Roman" w:cs="Cordia New"/>
          <w:b/>
          <w:bCs/>
          <w:sz w:val="24"/>
          <w:szCs w:val="24"/>
          <w:highlight w:val="yellow"/>
        </w:rPr>
      </w:pPr>
    </w:p>
    <w:p w14:paraId="7B958FAA" w14:textId="33B56C96" w:rsidR="007226C0" w:rsidRDefault="007226C0" w:rsidP="00BB28C2">
      <w:pPr>
        <w:tabs>
          <w:tab w:val="clear" w:pos="227"/>
          <w:tab w:val="clear" w:pos="454"/>
          <w:tab w:val="clear" w:pos="680"/>
          <w:tab w:val="clear" w:pos="907"/>
          <w:tab w:val="left" w:pos="540"/>
        </w:tabs>
        <w:rPr>
          <w:rFonts w:ascii="Times New Roman" w:hAnsi="Times New Roman" w:cs="Cordia New"/>
          <w:b/>
          <w:bCs/>
          <w:sz w:val="24"/>
          <w:szCs w:val="24"/>
          <w:highlight w:val="yellow"/>
        </w:rPr>
      </w:pPr>
    </w:p>
    <w:p w14:paraId="52138BD6" w14:textId="77777777" w:rsidR="007226C0" w:rsidRDefault="007226C0" w:rsidP="00BB28C2">
      <w:pPr>
        <w:tabs>
          <w:tab w:val="clear" w:pos="227"/>
          <w:tab w:val="clear" w:pos="454"/>
          <w:tab w:val="clear" w:pos="680"/>
          <w:tab w:val="clear" w:pos="907"/>
          <w:tab w:val="left" w:pos="540"/>
        </w:tabs>
        <w:rPr>
          <w:rFonts w:ascii="Times New Roman" w:hAnsi="Times New Roman" w:cs="Cordia New"/>
          <w:b/>
          <w:bCs/>
          <w:sz w:val="24"/>
          <w:szCs w:val="24"/>
          <w:highlight w:val="yellow"/>
        </w:rPr>
      </w:pPr>
    </w:p>
    <w:p w14:paraId="17CBCE53" w14:textId="00B6FFA0" w:rsidR="00B933B4" w:rsidRDefault="00B933B4" w:rsidP="00BB28C2">
      <w:pPr>
        <w:tabs>
          <w:tab w:val="clear" w:pos="227"/>
          <w:tab w:val="clear" w:pos="454"/>
          <w:tab w:val="clear" w:pos="680"/>
          <w:tab w:val="clear" w:pos="907"/>
          <w:tab w:val="left" w:pos="540"/>
        </w:tabs>
        <w:rPr>
          <w:rFonts w:ascii="Times New Roman" w:hAnsi="Times New Roman" w:cs="Cordia New"/>
          <w:b/>
          <w:bCs/>
          <w:sz w:val="24"/>
          <w:szCs w:val="24"/>
          <w:highlight w:val="yellow"/>
        </w:rPr>
      </w:pPr>
    </w:p>
    <w:p w14:paraId="07795CD1" w14:textId="55EA808A" w:rsidR="00B933B4" w:rsidRDefault="00B933B4" w:rsidP="00BB28C2">
      <w:pPr>
        <w:tabs>
          <w:tab w:val="clear" w:pos="227"/>
          <w:tab w:val="clear" w:pos="454"/>
          <w:tab w:val="clear" w:pos="680"/>
          <w:tab w:val="clear" w:pos="907"/>
          <w:tab w:val="left" w:pos="540"/>
        </w:tabs>
        <w:rPr>
          <w:rFonts w:ascii="Times New Roman" w:hAnsi="Times New Roman" w:cs="Cordia New"/>
          <w:b/>
          <w:bCs/>
          <w:sz w:val="24"/>
          <w:szCs w:val="24"/>
          <w:highlight w:val="yellow"/>
        </w:rPr>
      </w:pPr>
    </w:p>
    <w:p w14:paraId="2051FF78" w14:textId="04C26BC6" w:rsidR="00B933B4" w:rsidRDefault="00B933B4" w:rsidP="00BB28C2">
      <w:pPr>
        <w:tabs>
          <w:tab w:val="clear" w:pos="227"/>
          <w:tab w:val="clear" w:pos="454"/>
          <w:tab w:val="clear" w:pos="680"/>
          <w:tab w:val="clear" w:pos="907"/>
          <w:tab w:val="left" w:pos="540"/>
        </w:tabs>
        <w:rPr>
          <w:rFonts w:ascii="Times New Roman" w:hAnsi="Times New Roman" w:cs="Cordia New"/>
          <w:b/>
          <w:bCs/>
          <w:sz w:val="24"/>
          <w:szCs w:val="24"/>
          <w:highlight w:val="yellow"/>
        </w:rPr>
      </w:pPr>
    </w:p>
    <w:p w14:paraId="31AD41DA" w14:textId="36C556AF" w:rsidR="00B933B4" w:rsidRDefault="00B933B4" w:rsidP="00BB28C2">
      <w:pPr>
        <w:tabs>
          <w:tab w:val="clear" w:pos="227"/>
          <w:tab w:val="clear" w:pos="454"/>
          <w:tab w:val="clear" w:pos="680"/>
          <w:tab w:val="clear" w:pos="907"/>
          <w:tab w:val="left" w:pos="540"/>
        </w:tabs>
        <w:rPr>
          <w:rFonts w:ascii="Times New Roman" w:hAnsi="Times New Roman" w:cs="Cordia New"/>
          <w:b/>
          <w:bCs/>
          <w:sz w:val="24"/>
          <w:szCs w:val="24"/>
          <w:highlight w:val="yellow"/>
        </w:rPr>
      </w:pPr>
    </w:p>
    <w:p w14:paraId="4B9B5769" w14:textId="21752DD7" w:rsidR="00D574A4" w:rsidRDefault="00D574A4" w:rsidP="00BB28C2">
      <w:pPr>
        <w:tabs>
          <w:tab w:val="clear" w:pos="227"/>
          <w:tab w:val="clear" w:pos="454"/>
          <w:tab w:val="clear" w:pos="680"/>
          <w:tab w:val="clear" w:pos="907"/>
          <w:tab w:val="left" w:pos="540"/>
        </w:tabs>
        <w:rPr>
          <w:rFonts w:ascii="Times New Roman" w:hAnsi="Times New Roman" w:cs="Cordia New"/>
          <w:b/>
          <w:bCs/>
          <w:sz w:val="24"/>
          <w:szCs w:val="24"/>
          <w:highlight w:val="yellow"/>
        </w:rPr>
      </w:pPr>
    </w:p>
    <w:p w14:paraId="276C4AA7" w14:textId="0078AF54" w:rsidR="00D574A4" w:rsidRDefault="00D574A4" w:rsidP="00BB28C2">
      <w:pPr>
        <w:tabs>
          <w:tab w:val="clear" w:pos="227"/>
          <w:tab w:val="clear" w:pos="454"/>
          <w:tab w:val="clear" w:pos="680"/>
          <w:tab w:val="clear" w:pos="907"/>
          <w:tab w:val="left" w:pos="540"/>
        </w:tabs>
        <w:rPr>
          <w:rFonts w:ascii="Times New Roman" w:hAnsi="Times New Roman" w:cs="Cordia New"/>
          <w:b/>
          <w:bCs/>
          <w:sz w:val="24"/>
          <w:szCs w:val="24"/>
          <w:highlight w:val="yellow"/>
        </w:rPr>
      </w:pPr>
    </w:p>
    <w:p w14:paraId="30EAE802" w14:textId="3ED35AF0" w:rsidR="00D574A4" w:rsidRDefault="00D574A4" w:rsidP="00BB28C2">
      <w:pPr>
        <w:tabs>
          <w:tab w:val="clear" w:pos="227"/>
          <w:tab w:val="clear" w:pos="454"/>
          <w:tab w:val="clear" w:pos="680"/>
          <w:tab w:val="clear" w:pos="907"/>
          <w:tab w:val="left" w:pos="540"/>
        </w:tabs>
        <w:rPr>
          <w:rFonts w:ascii="Times New Roman" w:hAnsi="Times New Roman" w:cs="Cordia New"/>
          <w:b/>
          <w:bCs/>
          <w:sz w:val="24"/>
          <w:szCs w:val="24"/>
          <w:highlight w:val="yellow"/>
        </w:rPr>
      </w:pPr>
    </w:p>
    <w:p w14:paraId="4D546FBB" w14:textId="3B4F467B" w:rsidR="00D574A4" w:rsidRDefault="00D574A4" w:rsidP="00BB28C2">
      <w:pPr>
        <w:tabs>
          <w:tab w:val="clear" w:pos="227"/>
          <w:tab w:val="clear" w:pos="454"/>
          <w:tab w:val="clear" w:pos="680"/>
          <w:tab w:val="clear" w:pos="907"/>
          <w:tab w:val="left" w:pos="540"/>
        </w:tabs>
        <w:rPr>
          <w:rFonts w:ascii="Times New Roman" w:hAnsi="Times New Roman" w:cs="Cordia New"/>
          <w:b/>
          <w:bCs/>
          <w:sz w:val="24"/>
          <w:szCs w:val="24"/>
          <w:highlight w:val="yellow"/>
        </w:rPr>
      </w:pPr>
    </w:p>
    <w:tbl>
      <w:tblPr>
        <w:tblW w:w="8912" w:type="dxa"/>
        <w:tblInd w:w="360" w:type="dxa"/>
        <w:tblLayout w:type="fixed"/>
        <w:tblCellMar>
          <w:left w:w="79" w:type="dxa"/>
          <w:right w:w="79" w:type="dxa"/>
        </w:tblCellMar>
        <w:tblLook w:val="0000" w:firstRow="0" w:lastRow="0" w:firstColumn="0" w:lastColumn="0" w:noHBand="0" w:noVBand="0"/>
      </w:tblPr>
      <w:tblGrid>
        <w:gridCol w:w="3600"/>
        <w:gridCol w:w="1173"/>
        <w:gridCol w:w="180"/>
        <w:gridCol w:w="1173"/>
        <w:gridCol w:w="180"/>
        <w:gridCol w:w="1262"/>
        <w:gridCol w:w="180"/>
        <w:gridCol w:w="1153"/>
        <w:gridCol w:w="11"/>
      </w:tblGrid>
      <w:tr w:rsidR="00646E51" w:rsidRPr="00065932" w14:paraId="2AD93D47" w14:textId="77777777" w:rsidTr="00646E51">
        <w:trPr>
          <w:gridAfter w:val="1"/>
          <w:wAfter w:w="11" w:type="dxa"/>
          <w:cantSplit/>
          <w:trHeight w:val="60"/>
          <w:tblHeader/>
        </w:trPr>
        <w:tc>
          <w:tcPr>
            <w:tcW w:w="3600" w:type="dxa"/>
            <w:shd w:val="clear" w:color="auto" w:fill="auto"/>
            <w:vAlign w:val="bottom"/>
          </w:tcPr>
          <w:p w14:paraId="254E5A47" w14:textId="77777777" w:rsidR="00646E51" w:rsidRPr="00A17337" w:rsidRDefault="00646E51" w:rsidP="000E2670">
            <w:pPr>
              <w:tabs>
                <w:tab w:val="left" w:pos="191"/>
              </w:tabs>
              <w:spacing w:line="220" w:lineRule="exact"/>
              <w:ind w:right="-68"/>
              <w:rPr>
                <w:rFonts w:ascii="Times New Roman" w:hAnsi="Times New Roman" w:cs="Cordia New"/>
                <w:i/>
                <w:iCs/>
                <w:color w:val="0000FF"/>
                <w:sz w:val="20"/>
                <w:szCs w:val="20"/>
                <w:shd w:val="clear" w:color="auto" w:fill="E0E0E0"/>
              </w:rPr>
            </w:pPr>
          </w:p>
        </w:tc>
        <w:tc>
          <w:tcPr>
            <w:tcW w:w="5301" w:type="dxa"/>
            <w:gridSpan w:val="7"/>
            <w:vAlign w:val="bottom"/>
          </w:tcPr>
          <w:p w14:paraId="76F83369" w14:textId="6D456D91" w:rsidR="00646E51" w:rsidRPr="00D574A4" w:rsidRDefault="00646E51" w:rsidP="00D574A4">
            <w:pPr>
              <w:pStyle w:val="acctmergecolhdg"/>
              <w:spacing w:line="240" w:lineRule="auto"/>
              <w:ind w:left="-69" w:right="-86"/>
              <w:rPr>
                <w:rFonts w:cs="Times New Roman"/>
                <w:szCs w:val="22"/>
              </w:rPr>
            </w:pPr>
            <w:r w:rsidRPr="00D574A4">
              <w:rPr>
                <w:rFonts w:cs="Times New Roman"/>
                <w:szCs w:val="22"/>
              </w:rPr>
              <w:t>Separate financial statements</w:t>
            </w:r>
          </w:p>
        </w:tc>
      </w:tr>
      <w:tr w:rsidR="00646E51" w:rsidRPr="00065932" w14:paraId="35AF096F" w14:textId="77777777" w:rsidTr="00646E51">
        <w:trPr>
          <w:cantSplit/>
          <w:trHeight w:val="60"/>
          <w:tblHeader/>
        </w:trPr>
        <w:tc>
          <w:tcPr>
            <w:tcW w:w="3600" w:type="dxa"/>
            <w:shd w:val="clear" w:color="auto" w:fill="auto"/>
            <w:vAlign w:val="bottom"/>
          </w:tcPr>
          <w:p w14:paraId="763DCDFE" w14:textId="77777777" w:rsidR="00646E51" w:rsidRPr="00A17337" w:rsidRDefault="00646E51" w:rsidP="000E2670">
            <w:pPr>
              <w:tabs>
                <w:tab w:val="left" w:pos="191"/>
              </w:tabs>
              <w:spacing w:line="220" w:lineRule="exact"/>
              <w:ind w:right="-68"/>
              <w:rPr>
                <w:rFonts w:ascii="Times New Roman" w:hAnsi="Times New Roman" w:cs="Cordia New"/>
                <w:i/>
                <w:iCs/>
                <w:color w:val="0000FF"/>
                <w:sz w:val="20"/>
                <w:szCs w:val="20"/>
                <w:shd w:val="clear" w:color="auto" w:fill="E0E0E0"/>
              </w:rPr>
            </w:pPr>
          </w:p>
        </w:tc>
        <w:tc>
          <w:tcPr>
            <w:tcW w:w="1173" w:type="dxa"/>
            <w:vAlign w:val="bottom"/>
          </w:tcPr>
          <w:p w14:paraId="7BF0735F" w14:textId="77777777" w:rsidR="00646E51" w:rsidRPr="00A17337" w:rsidRDefault="00646E51" w:rsidP="000E2670">
            <w:pPr>
              <w:pStyle w:val="acctcolumnheading"/>
              <w:spacing w:after="0" w:line="220" w:lineRule="exact"/>
              <w:ind w:left="-79" w:right="-79"/>
              <w:rPr>
                <w:rFonts w:cs="Times New Roman"/>
                <w:sz w:val="20"/>
                <w:lang w:bidi="th-TH"/>
              </w:rPr>
            </w:pPr>
          </w:p>
        </w:tc>
        <w:tc>
          <w:tcPr>
            <w:tcW w:w="180" w:type="dxa"/>
            <w:vAlign w:val="bottom"/>
          </w:tcPr>
          <w:p w14:paraId="5286F374" w14:textId="77777777" w:rsidR="00646E51" w:rsidRPr="00A17337" w:rsidRDefault="00646E51" w:rsidP="000E2670">
            <w:pPr>
              <w:pStyle w:val="acctcolumnheading"/>
              <w:spacing w:after="0" w:line="220" w:lineRule="exact"/>
              <w:rPr>
                <w:rFonts w:cs="Times New Roman"/>
                <w:sz w:val="20"/>
              </w:rPr>
            </w:pPr>
          </w:p>
        </w:tc>
        <w:tc>
          <w:tcPr>
            <w:tcW w:w="2615" w:type="dxa"/>
            <w:gridSpan w:val="3"/>
            <w:vAlign w:val="bottom"/>
          </w:tcPr>
          <w:p w14:paraId="1E36915E" w14:textId="4988E06A" w:rsidR="00646E51" w:rsidRPr="00A17337" w:rsidRDefault="00646E51" w:rsidP="000E2670">
            <w:pPr>
              <w:pStyle w:val="acctcolumnheading"/>
              <w:spacing w:after="0" w:line="220" w:lineRule="exact"/>
              <w:ind w:left="-79" w:right="-79"/>
              <w:rPr>
                <w:rFonts w:cs="Times New Roman"/>
                <w:sz w:val="20"/>
              </w:rPr>
            </w:pPr>
            <w:r w:rsidRPr="00A17337">
              <w:rPr>
                <w:rFonts w:cs="Times New Roman"/>
                <w:sz w:val="20"/>
              </w:rPr>
              <w:t>(Charged) / Credited to</w:t>
            </w:r>
          </w:p>
        </w:tc>
        <w:tc>
          <w:tcPr>
            <w:tcW w:w="180" w:type="dxa"/>
            <w:vAlign w:val="bottom"/>
          </w:tcPr>
          <w:p w14:paraId="2E739007" w14:textId="77777777" w:rsidR="00646E51" w:rsidRPr="00A17337" w:rsidRDefault="00646E51" w:rsidP="000E2670">
            <w:pPr>
              <w:pStyle w:val="acctcolumnheading"/>
              <w:spacing w:after="0" w:line="220" w:lineRule="exact"/>
              <w:rPr>
                <w:rFonts w:cs="Times New Roman"/>
                <w:sz w:val="20"/>
              </w:rPr>
            </w:pPr>
          </w:p>
        </w:tc>
        <w:tc>
          <w:tcPr>
            <w:tcW w:w="1164" w:type="dxa"/>
            <w:gridSpan w:val="2"/>
            <w:vAlign w:val="bottom"/>
          </w:tcPr>
          <w:p w14:paraId="22691DF5" w14:textId="77777777" w:rsidR="00646E51" w:rsidRPr="00A17337" w:rsidRDefault="00646E51" w:rsidP="000E2670">
            <w:pPr>
              <w:pStyle w:val="acctcolumnheading"/>
              <w:spacing w:after="0" w:line="220" w:lineRule="exact"/>
              <w:ind w:left="-79" w:right="-79"/>
              <w:rPr>
                <w:rFonts w:cs="Times New Roman"/>
                <w:sz w:val="20"/>
              </w:rPr>
            </w:pPr>
          </w:p>
        </w:tc>
      </w:tr>
      <w:tr w:rsidR="00646E51" w:rsidRPr="00065932" w14:paraId="3E94451C" w14:textId="77777777" w:rsidTr="00646E51">
        <w:trPr>
          <w:cantSplit/>
          <w:trHeight w:val="425"/>
          <w:tblHeader/>
        </w:trPr>
        <w:tc>
          <w:tcPr>
            <w:tcW w:w="3600" w:type="dxa"/>
            <w:shd w:val="clear" w:color="auto" w:fill="auto"/>
            <w:vAlign w:val="bottom"/>
          </w:tcPr>
          <w:p w14:paraId="6B10A9A0" w14:textId="77777777" w:rsidR="00646E51" w:rsidRPr="00A17337" w:rsidRDefault="00646E51" w:rsidP="00BE643C">
            <w:pPr>
              <w:tabs>
                <w:tab w:val="left" w:pos="191"/>
              </w:tabs>
              <w:spacing w:line="220" w:lineRule="exact"/>
              <w:ind w:left="191" w:right="-68" w:hanging="191"/>
              <w:rPr>
                <w:rFonts w:ascii="Times New Roman" w:hAnsi="Times New Roman" w:cs="Times New Roman"/>
                <w:b/>
                <w:bCs/>
                <w:i/>
                <w:iCs/>
                <w:sz w:val="20"/>
                <w:szCs w:val="20"/>
              </w:rPr>
            </w:pPr>
            <w:r w:rsidRPr="00A17337">
              <w:rPr>
                <w:rFonts w:ascii="Times New Roman" w:hAnsi="Times New Roman" w:cs="Times New Roman"/>
                <w:b/>
                <w:bCs/>
                <w:i/>
                <w:iCs/>
                <w:sz w:val="20"/>
                <w:szCs w:val="20"/>
              </w:rPr>
              <w:t>Deferred tax</w:t>
            </w:r>
          </w:p>
        </w:tc>
        <w:tc>
          <w:tcPr>
            <w:tcW w:w="1173" w:type="dxa"/>
            <w:vAlign w:val="bottom"/>
          </w:tcPr>
          <w:p w14:paraId="68CB87D8" w14:textId="77777777" w:rsidR="00646E51" w:rsidRPr="00A17337" w:rsidRDefault="00646E51" w:rsidP="00BE643C">
            <w:pPr>
              <w:pStyle w:val="acctcolumnheading"/>
              <w:spacing w:after="0" w:line="220" w:lineRule="exact"/>
              <w:ind w:left="-79" w:right="-79"/>
              <w:rPr>
                <w:rFonts w:cs="Times New Roman"/>
                <w:i/>
                <w:iCs/>
                <w:sz w:val="20"/>
                <w:lang w:bidi="th-TH"/>
              </w:rPr>
            </w:pPr>
            <w:r w:rsidRPr="00A17337">
              <w:rPr>
                <w:rFonts w:cs="Times New Roman"/>
                <w:b/>
                <w:bCs/>
                <w:sz w:val="20"/>
                <w:lang w:bidi="th-TH"/>
              </w:rPr>
              <w:t xml:space="preserve">At </w:t>
            </w:r>
            <w:r w:rsidRPr="00A17337">
              <w:rPr>
                <w:rFonts w:cs="Times New Roman"/>
                <w:b/>
                <w:bCs/>
                <w:sz w:val="20"/>
                <w:lang w:bidi="th-TH"/>
              </w:rPr>
              <w:br/>
              <w:t xml:space="preserve">1 </w:t>
            </w:r>
            <w:r w:rsidRPr="00A17337">
              <w:rPr>
                <w:b/>
                <w:bCs/>
                <w:sz w:val="20"/>
                <w:lang w:val="en-US" w:bidi="th-TH"/>
              </w:rPr>
              <w:t>April</w:t>
            </w:r>
          </w:p>
        </w:tc>
        <w:tc>
          <w:tcPr>
            <w:tcW w:w="180" w:type="dxa"/>
            <w:vAlign w:val="bottom"/>
          </w:tcPr>
          <w:p w14:paraId="632754B0" w14:textId="77777777" w:rsidR="00646E51" w:rsidRPr="00A17337" w:rsidRDefault="00646E51" w:rsidP="00BE643C">
            <w:pPr>
              <w:pStyle w:val="acctcolumnheading"/>
              <w:spacing w:after="0" w:line="220" w:lineRule="exact"/>
              <w:rPr>
                <w:rFonts w:cs="Times New Roman"/>
                <w:sz w:val="20"/>
              </w:rPr>
            </w:pPr>
          </w:p>
        </w:tc>
        <w:tc>
          <w:tcPr>
            <w:tcW w:w="1173" w:type="dxa"/>
            <w:tcBorders>
              <w:top w:val="single" w:sz="4" w:space="0" w:color="auto"/>
            </w:tcBorders>
            <w:vAlign w:val="bottom"/>
          </w:tcPr>
          <w:p w14:paraId="76E8E15D" w14:textId="77777777" w:rsidR="00646E51" w:rsidRPr="00A17337" w:rsidRDefault="00646E51" w:rsidP="00BE643C">
            <w:pPr>
              <w:pStyle w:val="acctcolumnheading"/>
              <w:spacing w:after="0" w:line="220" w:lineRule="exact"/>
              <w:ind w:left="-79" w:right="-79"/>
              <w:rPr>
                <w:rFonts w:cs="Times New Roman"/>
                <w:sz w:val="20"/>
                <w:lang w:bidi="th-TH"/>
              </w:rPr>
            </w:pPr>
            <w:r w:rsidRPr="00A17337">
              <w:rPr>
                <w:rFonts w:cs="Times New Roman"/>
                <w:sz w:val="20"/>
                <w:lang w:bidi="th-TH"/>
              </w:rPr>
              <w:t>Profit or loss</w:t>
            </w:r>
          </w:p>
        </w:tc>
        <w:tc>
          <w:tcPr>
            <w:tcW w:w="180" w:type="dxa"/>
            <w:tcBorders>
              <w:top w:val="single" w:sz="4" w:space="0" w:color="auto"/>
            </w:tcBorders>
            <w:vAlign w:val="bottom"/>
          </w:tcPr>
          <w:p w14:paraId="5F1AAF89" w14:textId="77777777" w:rsidR="00646E51" w:rsidRPr="00A17337" w:rsidRDefault="00646E51" w:rsidP="00BE643C">
            <w:pPr>
              <w:pStyle w:val="acctcolumnheading"/>
              <w:spacing w:after="0" w:line="220" w:lineRule="exact"/>
              <w:rPr>
                <w:rFonts w:cs="Times New Roman"/>
                <w:sz w:val="20"/>
              </w:rPr>
            </w:pPr>
          </w:p>
        </w:tc>
        <w:tc>
          <w:tcPr>
            <w:tcW w:w="1262" w:type="dxa"/>
            <w:tcBorders>
              <w:top w:val="single" w:sz="4" w:space="0" w:color="auto"/>
            </w:tcBorders>
            <w:vAlign w:val="bottom"/>
          </w:tcPr>
          <w:p w14:paraId="1DCCF343" w14:textId="77777777" w:rsidR="00646E51" w:rsidRPr="00A17337" w:rsidRDefault="00646E51" w:rsidP="00BE643C">
            <w:pPr>
              <w:pStyle w:val="acctcolumnheading"/>
              <w:spacing w:after="0" w:line="220" w:lineRule="exact"/>
              <w:ind w:left="-70" w:right="-80"/>
              <w:rPr>
                <w:rFonts w:cs="Times New Roman"/>
                <w:sz w:val="20"/>
              </w:rPr>
            </w:pPr>
            <w:r w:rsidRPr="00A17337">
              <w:rPr>
                <w:rFonts w:cs="Times New Roman"/>
                <w:sz w:val="20"/>
              </w:rPr>
              <w:t>Other comprehensive income</w:t>
            </w:r>
          </w:p>
        </w:tc>
        <w:tc>
          <w:tcPr>
            <w:tcW w:w="180" w:type="dxa"/>
            <w:vAlign w:val="bottom"/>
          </w:tcPr>
          <w:p w14:paraId="3B7E3EFF" w14:textId="77777777" w:rsidR="00646E51" w:rsidRPr="00A17337" w:rsidRDefault="00646E51" w:rsidP="00BE643C">
            <w:pPr>
              <w:pStyle w:val="acctcolumnheading"/>
              <w:spacing w:after="0" w:line="220" w:lineRule="exact"/>
              <w:rPr>
                <w:rFonts w:cs="Times New Roman"/>
                <w:sz w:val="20"/>
              </w:rPr>
            </w:pPr>
          </w:p>
        </w:tc>
        <w:tc>
          <w:tcPr>
            <w:tcW w:w="1164" w:type="dxa"/>
            <w:gridSpan w:val="2"/>
            <w:vAlign w:val="bottom"/>
          </w:tcPr>
          <w:p w14:paraId="7543A16A" w14:textId="77777777" w:rsidR="00646E51" w:rsidRPr="00A17337" w:rsidRDefault="00646E51" w:rsidP="00BE643C">
            <w:pPr>
              <w:pStyle w:val="acctcolumnheading"/>
              <w:spacing w:after="0" w:line="240" w:lineRule="auto"/>
              <w:ind w:left="-72" w:right="-72"/>
              <w:rPr>
                <w:rFonts w:cs="Times New Roman"/>
                <w:b/>
                <w:bCs/>
                <w:sz w:val="20"/>
              </w:rPr>
            </w:pPr>
            <w:r w:rsidRPr="00A17337">
              <w:rPr>
                <w:rFonts w:cs="Times New Roman"/>
                <w:b/>
                <w:bCs/>
                <w:sz w:val="20"/>
              </w:rPr>
              <w:t xml:space="preserve">At </w:t>
            </w:r>
            <w:r w:rsidRPr="00A17337">
              <w:rPr>
                <w:rFonts w:cs="Times New Roman"/>
                <w:b/>
                <w:bCs/>
                <w:sz w:val="20"/>
              </w:rPr>
              <w:br/>
              <w:t xml:space="preserve">31 March </w:t>
            </w:r>
          </w:p>
        </w:tc>
      </w:tr>
      <w:tr w:rsidR="00646E51" w:rsidRPr="00065932" w14:paraId="2193F3BF" w14:textId="77777777" w:rsidTr="00646E51">
        <w:trPr>
          <w:cantSplit/>
          <w:trHeight w:val="68"/>
          <w:tblHeader/>
        </w:trPr>
        <w:tc>
          <w:tcPr>
            <w:tcW w:w="3600" w:type="dxa"/>
            <w:shd w:val="clear" w:color="auto" w:fill="auto"/>
            <w:vAlign w:val="bottom"/>
          </w:tcPr>
          <w:p w14:paraId="46E2A5FB" w14:textId="77777777" w:rsidR="00646E51" w:rsidRPr="00A17337" w:rsidRDefault="00646E51" w:rsidP="00BE643C">
            <w:pPr>
              <w:tabs>
                <w:tab w:val="left" w:pos="191"/>
              </w:tabs>
              <w:spacing w:line="220" w:lineRule="exact"/>
              <w:ind w:left="191" w:right="-68" w:hanging="191"/>
              <w:rPr>
                <w:rFonts w:ascii="Times New Roman" w:hAnsi="Times New Roman" w:cs="Times New Roman"/>
                <w:b/>
                <w:bCs/>
                <w:i/>
                <w:iCs/>
                <w:sz w:val="20"/>
                <w:szCs w:val="20"/>
              </w:rPr>
            </w:pPr>
          </w:p>
        </w:tc>
        <w:tc>
          <w:tcPr>
            <w:tcW w:w="5312" w:type="dxa"/>
            <w:gridSpan w:val="8"/>
            <w:vAlign w:val="bottom"/>
          </w:tcPr>
          <w:p w14:paraId="18DE41EE" w14:textId="3504DF58" w:rsidR="00646E51" w:rsidRPr="00A17337" w:rsidRDefault="00646E51" w:rsidP="00BE643C">
            <w:pPr>
              <w:pStyle w:val="acctcolumnheading"/>
              <w:spacing w:after="0" w:line="240" w:lineRule="auto"/>
              <w:ind w:left="-72" w:right="-72"/>
              <w:rPr>
                <w:rFonts w:cs="Times New Roman"/>
                <w:b/>
                <w:bCs/>
                <w:sz w:val="20"/>
              </w:rPr>
            </w:pPr>
            <w:r w:rsidRPr="00A17337">
              <w:rPr>
                <w:rFonts w:cs="Times New Roman"/>
                <w:i/>
                <w:iCs/>
                <w:sz w:val="20"/>
              </w:rPr>
              <w:t xml:space="preserve">(in </w:t>
            </w:r>
            <w:r w:rsidRPr="00A17337">
              <w:rPr>
                <w:i/>
                <w:iCs/>
                <w:sz w:val="20"/>
                <w:lang w:val="en-US" w:bidi="th-TH"/>
              </w:rPr>
              <w:t>thousand</w:t>
            </w:r>
            <w:r w:rsidRPr="00A17337">
              <w:rPr>
                <w:rFonts w:cs="Times New Roman"/>
                <w:i/>
                <w:iCs/>
                <w:sz w:val="20"/>
              </w:rPr>
              <w:t xml:space="preserve"> Baht)</w:t>
            </w:r>
          </w:p>
        </w:tc>
      </w:tr>
      <w:tr w:rsidR="00646E51" w:rsidRPr="00065932" w14:paraId="3379C132" w14:textId="77777777" w:rsidTr="00646E51">
        <w:trPr>
          <w:cantSplit/>
        </w:trPr>
        <w:tc>
          <w:tcPr>
            <w:tcW w:w="3600" w:type="dxa"/>
            <w:vAlign w:val="bottom"/>
          </w:tcPr>
          <w:p w14:paraId="20E770B6" w14:textId="66D74EDA" w:rsidR="00646E51" w:rsidRPr="00A17337" w:rsidRDefault="00646E51" w:rsidP="00BE643C">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b/>
                <w:bCs/>
                <w:i/>
                <w:iCs/>
                <w:sz w:val="20"/>
                <w:szCs w:val="20"/>
              </w:rPr>
              <w:t>202</w:t>
            </w:r>
            <w:r>
              <w:rPr>
                <w:rFonts w:ascii="Times New Roman" w:hAnsi="Times New Roman" w:cs="Times New Roman"/>
                <w:b/>
                <w:bCs/>
                <w:i/>
                <w:iCs/>
                <w:sz w:val="20"/>
                <w:szCs w:val="20"/>
              </w:rPr>
              <w:t>5</w:t>
            </w:r>
          </w:p>
        </w:tc>
        <w:tc>
          <w:tcPr>
            <w:tcW w:w="1173" w:type="dxa"/>
            <w:vAlign w:val="bottom"/>
          </w:tcPr>
          <w:p w14:paraId="2FE865A3" w14:textId="77777777" w:rsidR="00646E51" w:rsidRPr="00A17337" w:rsidRDefault="00646E51" w:rsidP="00BE643C">
            <w:pPr>
              <w:pStyle w:val="acctfourfigures"/>
              <w:tabs>
                <w:tab w:val="clear" w:pos="765"/>
                <w:tab w:val="decimal" w:pos="731"/>
              </w:tabs>
              <w:spacing w:line="220" w:lineRule="exact"/>
              <w:ind w:right="11"/>
              <w:jc w:val="center"/>
              <w:rPr>
                <w:rFonts w:cs="Times New Roman"/>
                <w:sz w:val="20"/>
              </w:rPr>
            </w:pPr>
          </w:p>
        </w:tc>
        <w:tc>
          <w:tcPr>
            <w:tcW w:w="180" w:type="dxa"/>
            <w:vAlign w:val="bottom"/>
          </w:tcPr>
          <w:p w14:paraId="018FDBA9" w14:textId="77777777" w:rsidR="00646E51" w:rsidRPr="00A17337" w:rsidRDefault="00646E51" w:rsidP="00BE643C">
            <w:pPr>
              <w:pStyle w:val="acctfourfigures"/>
              <w:spacing w:line="220" w:lineRule="exact"/>
              <w:jc w:val="center"/>
              <w:rPr>
                <w:rFonts w:cs="Times New Roman"/>
                <w:sz w:val="20"/>
              </w:rPr>
            </w:pPr>
          </w:p>
        </w:tc>
        <w:tc>
          <w:tcPr>
            <w:tcW w:w="1173" w:type="dxa"/>
            <w:vAlign w:val="bottom"/>
          </w:tcPr>
          <w:p w14:paraId="06EA93C7" w14:textId="77777777" w:rsidR="00646E51" w:rsidRPr="00A17337" w:rsidRDefault="00646E51" w:rsidP="00BE643C">
            <w:pPr>
              <w:pStyle w:val="acctfourfigures"/>
              <w:tabs>
                <w:tab w:val="clear" w:pos="765"/>
                <w:tab w:val="decimal" w:pos="731"/>
              </w:tabs>
              <w:spacing w:line="220" w:lineRule="exact"/>
              <w:ind w:right="11"/>
              <w:jc w:val="center"/>
              <w:rPr>
                <w:rFonts w:cs="Times New Roman"/>
                <w:sz w:val="20"/>
              </w:rPr>
            </w:pPr>
          </w:p>
        </w:tc>
        <w:tc>
          <w:tcPr>
            <w:tcW w:w="180" w:type="dxa"/>
            <w:vAlign w:val="bottom"/>
          </w:tcPr>
          <w:p w14:paraId="7033E14E" w14:textId="77777777" w:rsidR="00646E51" w:rsidRPr="00A17337" w:rsidRDefault="00646E51" w:rsidP="00BE643C">
            <w:pPr>
              <w:pStyle w:val="acctfourfigures"/>
              <w:spacing w:line="220" w:lineRule="exact"/>
              <w:jc w:val="center"/>
              <w:rPr>
                <w:rFonts w:cs="Times New Roman"/>
                <w:sz w:val="20"/>
              </w:rPr>
            </w:pPr>
          </w:p>
        </w:tc>
        <w:tc>
          <w:tcPr>
            <w:tcW w:w="1262" w:type="dxa"/>
            <w:vAlign w:val="bottom"/>
          </w:tcPr>
          <w:p w14:paraId="11575288" w14:textId="77777777" w:rsidR="00646E51" w:rsidRPr="00A17337" w:rsidRDefault="00646E51" w:rsidP="00BE643C">
            <w:pPr>
              <w:pStyle w:val="acctfourfigures"/>
              <w:tabs>
                <w:tab w:val="clear" w:pos="765"/>
                <w:tab w:val="decimal" w:pos="731"/>
              </w:tabs>
              <w:spacing w:line="220" w:lineRule="exact"/>
              <w:ind w:left="-70" w:right="-80"/>
              <w:jc w:val="center"/>
              <w:rPr>
                <w:rFonts w:cs="Times New Roman"/>
                <w:sz w:val="20"/>
              </w:rPr>
            </w:pPr>
          </w:p>
        </w:tc>
        <w:tc>
          <w:tcPr>
            <w:tcW w:w="180" w:type="dxa"/>
            <w:vAlign w:val="bottom"/>
          </w:tcPr>
          <w:p w14:paraId="7BA6DD08" w14:textId="77777777" w:rsidR="00646E51" w:rsidRPr="00A17337" w:rsidRDefault="00646E51" w:rsidP="00BE643C">
            <w:pPr>
              <w:pStyle w:val="acctfourfigures"/>
              <w:spacing w:line="220" w:lineRule="exact"/>
              <w:jc w:val="center"/>
              <w:rPr>
                <w:rFonts w:cs="Times New Roman"/>
                <w:sz w:val="20"/>
              </w:rPr>
            </w:pPr>
          </w:p>
        </w:tc>
        <w:tc>
          <w:tcPr>
            <w:tcW w:w="1164" w:type="dxa"/>
            <w:gridSpan w:val="2"/>
            <w:vAlign w:val="bottom"/>
          </w:tcPr>
          <w:p w14:paraId="4B7A7225" w14:textId="77777777" w:rsidR="00646E51" w:rsidRPr="00A17337" w:rsidRDefault="00646E51" w:rsidP="00BE643C">
            <w:pPr>
              <w:pStyle w:val="acctfourfigures"/>
              <w:tabs>
                <w:tab w:val="clear" w:pos="765"/>
                <w:tab w:val="decimal" w:pos="580"/>
              </w:tabs>
              <w:spacing w:line="220" w:lineRule="exact"/>
              <w:ind w:left="-50" w:right="-120"/>
              <w:rPr>
                <w:rFonts w:cs="Times New Roman"/>
                <w:sz w:val="20"/>
              </w:rPr>
            </w:pPr>
          </w:p>
        </w:tc>
      </w:tr>
      <w:tr w:rsidR="00646E51" w:rsidRPr="00065932" w14:paraId="3E946899" w14:textId="77777777" w:rsidTr="00646E51">
        <w:trPr>
          <w:cantSplit/>
        </w:trPr>
        <w:tc>
          <w:tcPr>
            <w:tcW w:w="3600" w:type="dxa"/>
            <w:vAlign w:val="bottom"/>
          </w:tcPr>
          <w:p w14:paraId="60F56724" w14:textId="77777777" w:rsidR="00646E51" w:rsidRPr="00A17337" w:rsidRDefault="00646E51" w:rsidP="00BE643C">
            <w:pPr>
              <w:tabs>
                <w:tab w:val="left" w:pos="191"/>
              </w:tabs>
              <w:spacing w:line="220" w:lineRule="exact"/>
              <w:ind w:left="191" w:right="-68" w:hanging="191"/>
              <w:rPr>
                <w:rFonts w:ascii="Times New Roman" w:hAnsi="Times New Roman" w:cs="Times New Roman"/>
                <w:b/>
                <w:bCs/>
                <w:i/>
                <w:iCs/>
                <w:sz w:val="20"/>
                <w:szCs w:val="20"/>
              </w:rPr>
            </w:pPr>
            <w:r w:rsidRPr="00A17337">
              <w:rPr>
                <w:rFonts w:ascii="Times New Roman" w:hAnsi="Times New Roman" w:cs="Times New Roman"/>
                <w:b/>
                <w:bCs/>
                <w:i/>
                <w:iCs/>
                <w:sz w:val="20"/>
                <w:szCs w:val="20"/>
              </w:rPr>
              <w:t>Deferred tax assets</w:t>
            </w:r>
          </w:p>
        </w:tc>
        <w:tc>
          <w:tcPr>
            <w:tcW w:w="1173" w:type="dxa"/>
            <w:vAlign w:val="bottom"/>
          </w:tcPr>
          <w:p w14:paraId="4DCBA1E3" w14:textId="77777777" w:rsidR="00646E51" w:rsidRPr="00A17337" w:rsidRDefault="00646E51" w:rsidP="00BE643C">
            <w:pPr>
              <w:pStyle w:val="acctfourfigures"/>
              <w:tabs>
                <w:tab w:val="clear" w:pos="765"/>
                <w:tab w:val="decimal" w:pos="731"/>
              </w:tabs>
              <w:spacing w:line="220" w:lineRule="exact"/>
              <w:ind w:right="11"/>
              <w:jc w:val="center"/>
              <w:rPr>
                <w:rFonts w:cs="Times New Roman"/>
                <w:sz w:val="20"/>
              </w:rPr>
            </w:pPr>
          </w:p>
        </w:tc>
        <w:tc>
          <w:tcPr>
            <w:tcW w:w="180" w:type="dxa"/>
            <w:vAlign w:val="bottom"/>
          </w:tcPr>
          <w:p w14:paraId="180E571C" w14:textId="77777777" w:rsidR="00646E51" w:rsidRPr="00A17337" w:rsidRDefault="00646E51" w:rsidP="00BE643C">
            <w:pPr>
              <w:pStyle w:val="acctfourfigures"/>
              <w:spacing w:line="220" w:lineRule="exact"/>
              <w:jc w:val="center"/>
              <w:rPr>
                <w:rFonts w:cs="Times New Roman"/>
                <w:sz w:val="20"/>
              </w:rPr>
            </w:pPr>
          </w:p>
        </w:tc>
        <w:tc>
          <w:tcPr>
            <w:tcW w:w="1173" w:type="dxa"/>
            <w:vAlign w:val="bottom"/>
          </w:tcPr>
          <w:p w14:paraId="7930983F" w14:textId="77777777" w:rsidR="00646E51" w:rsidRPr="00A17337" w:rsidRDefault="00646E51" w:rsidP="00BE643C">
            <w:pPr>
              <w:pStyle w:val="acctfourfigures"/>
              <w:tabs>
                <w:tab w:val="clear" w:pos="765"/>
                <w:tab w:val="decimal" w:pos="731"/>
              </w:tabs>
              <w:spacing w:line="220" w:lineRule="exact"/>
              <w:ind w:right="11"/>
              <w:jc w:val="center"/>
              <w:rPr>
                <w:rFonts w:cs="Times New Roman"/>
                <w:sz w:val="20"/>
              </w:rPr>
            </w:pPr>
          </w:p>
        </w:tc>
        <w:tc>
          <w:tcPr>
            <w:tcW w:w="180" w:type="dxa"/>
            <w:vAlign w:val="bottom"/>
          </w:tcPr>
          <w:p w14:paraId="584DA93D" w14:textId="77777777" w:rsidR="00646E51" w:rsidRPr="00A17337" w:rsidRDefault="00646E51" w:rsidP="00BE643C">
            <w:pPr>
              <w:pStyle w:val="acctfourfigures"/>
              <w:spacing w:line="220" w:lineRule="exact"/>
              <w:jc w:val="center"/>
              <w:rPr>
                <w:rFonts w:cs="Times New Roman"/>
                <w:sz w:val="20"/>
              </w:rPr>
            </w:pPr>
          </w:p>
        </w:tc>
        <w:tc>
          <w:tcPr>
            <w:tcW w:w="1262" w:type="dxa"/>
            <w:vAlign w:val="bottom"/>
          </w:tcPr>
          <w:p w14:paraId="366268D8" w14:textId="77777777" w:rsidR="00646E51" w:rsidRPr="00A17337" w:rsidRDefault="00646E51" w:rsidP="00BE643C">
            <w:pPr>
              <w:pStyle w:val="acctfourfigures"/>
              <w:tabs>
                <w:tab w:val="clear" w:pos="765"/>
                <w:tab w:val="decimal" w:pos="731"/>
              </w:tabs>
              <w:spacing w:line="220" w:lineRule="exact"/>
              <w:ind w:left="-70" w:right="-80"/>
              <w:jc w:val="center"/>
              <w:rPr>
                <w:rFonts w:cs="Times New Roman"/>
                <w:sz w:val="20"/>
              </w:rPr>
            </w:pPr>
          </w:p>
        </w:tc>
        <w:tc>
          <w:tcPr>
            <w:tcW w:w="180" w:type="dxa"/>
            <w:vAlign w:val="bottom"/>
          </w:tcPr>
          <w:p w14:paraId="5DB19A7D" w14:textId="77777777" w:rsidR="00646E51" w:rsidRPr="00A17337" w:rsidRDefault="00646E51" w:rsidP="00BE643C">
            <w:pPr>
              <w:pStyle w:val="acctfourfigures"/>
              <w:spacing w:line="220" w:lineRule="exact"/>
              <w:jc w:val="center"/>
              <w:rPr>
                <w:rFonts w:cs="Times New Roman"/>
                <w:sz w:val="20"/>
              </w:rPr>
            </w:pPr>
          </w:p>
        </w:tc>
        <w:tc>
          <w:tcPr>
            <w:tcW w:w="1164" w:type="dxa"/>
            <w:gridSpan w:val="2"/>
            <w:vAlign w:val="bottom"/>
          </w:tcPr>
          <w:p w14:paraId="0180A05B" w14:textId="77777777" w:rsidR="00646E51" w:rsidRPr="00A17337" w:rsidRDefault="00646E51" w:rsidP="00BE643C">
            <w:pPr>
              <w:pStyle w:val="acctfourfigures"/>
              <w:tabs>
                <w:tab w:val="clear" w:pos="765"/>
                <w:tab w:val="decimal" w:pos="580"/>
              </w:tabs>
              <w:spacing w:line="220" w:lineRule="exact"/>
              <w:ind w:left="-50" w:right="-120"/>
              <w:rPr>
                <w:rFonts w:cs="Times New Roman"/>
                <w:sz w:val="20"/>
              </w:rPr>
            </w:pPr>
          </w:p>
        </w:tc>
      </w:tr>
      <w:tr w:rsidR="00646E51" w:rsidRPr="00065932" w14:paraId="27095560" w14:textId="77777777" w:rsidTr="00646E51">
        <w:trPr>
          <w:cantSplit/>
        </w:trPr>
        <w:tc>
          <w:tcPr>
            <w:tcW w:w="3600" w:type="dxa"/>
            <w:vAlign w:val="bottom"/>
          </w:tcPr>
          <w:p w14:paraId="5E7D8F7F" w14:textId="5B5B4506" w:rsidR="00646E51" w:rsidRPr="00A17337" w:rsidDel="00BF341F" w:rsidRDefault="00646E51" w:rsidP="00152F8A">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sz w:val="20"/>
                <w:szCs w:val="20"/>
              </w:rPr>
              <w:t>Derivatives</w:t>
            </w:r>
          </w:p>
        </w:tc>
        <w:tc>
          <w:tcPr>
            <w:tcW w:w="1173" w:type="dxa"/>
            <w:vAlign w:val="bottom"/>
          </w:tcPr>
          <w:p w14:paraId="46DF1AC6" w14:textId="19106321" w:rsidR="00646E51" w:rsidRPr="00A17337" w:rsidRDefault="00646E51" w:rsidP="00152F8A">
            <w:pPr>
              <w:pStyle w:val="acctfourfigures"/>
              <w:tabs>
                <w:tab w:val="clear" w:pos="765"/>
                <w:tab w:val="decimal" w:pos="731"/>
              </w:tabs>
              <w:spacing w:line="220" w:lineRule="exact"/>
              <w:ind w:right="11"/>
              <w:jc w:val="center"/>
              <w:rPr>
                <w:rFonts w:cs="Times New Roman"/>
                <w:sz w:val="20"/>
              </w:rPr>
            </w:pPr>
            <w:r>
              <w:rPr>
                <w:rFonts w:cs="Times New Roman"/>
                <w:sz w:val="20"/>
              </w:rPr>
              <w:t>1,750</w:t>
            </w:r>
          </w:p>
        </w:tc>
        <w:tc>
          <w:tcPr>
            <w:tcW w:w="180" w:type="dxa"/>
            <w:vAlign w:val="bottom"/>
          </w:tcPr>
          <w:p w14:paraId="7813022E" w14:textId="77777777" w:rsidR="00646E51" w:rsidRPr="00A17337" w:rsidRDefault="00646E51" w:rsidP="00152F8A">
            <w:pPr>
              <w:pStyle w:val="acctfourfigures"/>
              <w:spacing w:line="220" w:lineRule="exact"/>
              <w:jc w:val="center"/>
              <w:rPr>
                <w:rFonts w:cs="Times New Roman"/>
                <w:sz w:val="20"/>
              </w:rPr>
            </w:pPr>
          </w:p>
        </w:tc>
        <w:tc>
          <w:tcPr>
            <w:tcW w:w="1173" w:type="dxa"/>
            <w:vAlign w:val="bottom"/>
          </w:tcPr>
          <w:p w14:paraId="0C47A044" w14:textId="32A86697" w:rsidR="00646E51" w:rsidRPr="00A17337" w:rsidRDefault="00646E51" w:rsidP="00152F8A">
            <w:pPr>
              <w:pStyle w:val="acctfourfigures"/>
              <w:tabs>
                <w:tab w:val="clear" w:pos="765"/>
                <w:tab w:val="decimal" w:pos="900"/>
              </w:tabs>
              <w:spacing w:line="220" w:lineRule="exact"/>
              <w:ind w:right="11"/>
              <w:jc w:val="center"/>
              <w:rPr>
                <w:rFonts w:cs="Times New Roman"/>
                <w:sz w:val="20"/>
              </w:rPr>
            </w:pPr>
            <w:r>
              <w:rPr>
                <w:rFonts w:cs="Times New Roman"/>
                <w:sz w:val="20"/>
              </w:rPr>
              <w:t>(1,750)</w:t>
            </w:r>
          </w:p>
        </w:tc>
        <w:tc>
          <w:tcPr>
            <w:tcW w:w="180" w:type="dxa"/>
            <w:vAlign w:val="bottom"/>
          </w:tcPr>
          <w:p w14:paraId="32DC066E" w14:textId="77777777" w:rsidR="00646E51" w:rsidRPr="00A17337" w:rsidRDefault="00646E51" w:rsidP="00152F8A">
            <w:pPr>
              <w:pStyle w:val="acctfourfigures"/>
              <w:spacing w:line="220" w:lineRule="exact"/>
              <w:jc w:val="center"/>
              <w:rPr>
                <w:rFonts w:cs="Times New Roman"/>
                <w:sz w:val="20"/>
              </w:rPr>
            </w:pPr>
          </w:p>
        </w:tc>
        <w:tc>
          <w:tcPr>
            <w:tcW w:w="1262" w:type="dxa"/>
            <w:vAlign w:val="bottom"/>
          </w:tcPr>
          <w:p w14:paraId="3DEF6681" w14:textId="6C165425" w:rsidR="00646E51" w:rsidRPr="00A17337" w:rsidRDefault="00646E51" w:rsidP="00152F8A">
            <w:pPr>
              <w:pStyle w:val="acctfourfigures"/>
              <w:tabs>
                <w:tab w:val="clear" w:pos="765"/>
                <w:tab w:val="decimal" w:pos="720"/>
              </w:tabs>
              <w:spacing w:line="220" w:lineRule="exact"/>
              <w:ind w:left="-70" w:right="352"/>
              <w:jc w:val="center"/>
              <w:rPr>
                <w:rFonts w:cs="Times New Roman"/>
                <w:sz w:val="20"/>
              </w:rPr>
            </w:pPr>
            <w:r>
              <w:rPr>
                <w:rFonts w:cs="Times New Roman"/>
                <w:sz w:val="20"/>
              </w:rPr>
              <w:t>-</w:t>
            </w:r>
          </w:p>
        </w:tc>
        <w:tc>
          <w:tcPr>
            <w:tcW w:w="180" w:type="dxa"/>
            <w:vAlign w:val="bottom"/>
          </w:tcPr>
          <w:p w14:paraId="5F3B7752" w14:textId="77777777" w:rsidR="00646E51" w:rsidRPr="00A17337" w:rsidRDefault="00646E51" w:rsidP="00152F8A">
            <w:pPr>
              <w:pStyle w:val="acctfourfigures"/>
              <w:spacing w:line="220" w:lineRule="exact"/>
              <w:jc w:val="center"/>
              <w:rPr>
                <w:rFonts w:cs="Times New Roman"/>
                <w:sz w:val="20"/>
              </w:rPr>
            </w:pPr>
          </w:p>
        </w:tc>
        <w:tc>
          <w:tcPr>
            <w:tcW w:w="1164" w:type="dxa"/>
            <w:gridSpan w:val="2"/>
            <w:vAlign w:val="bottom"/>
          </w:tcPr>
          <w:p w14:paraId="075D72CA" w14:textId="32BECBD7" w:rsidR="00646E51" w:rsidRPr="00B15D59" w:rsidRDefault="00646E51" w:rsidP="00152F8A">
            <w:pPr>
              <w:pStyle w:val="acctfourfigures"/>
              <w:tabs>
                <w:tab w:val="clear" w:pos="765"/>
                <w:tab w:val="decimal" w:pos="353"/>
              </w:tabs>
              <w:spacing w:line="220" w:lineRule="exact"/>
              <w:ind w:left="-70"/>
              <w:jc w:val="center"/>
              <w:rPr>
                <w:rFonts w:cs="Times New Roman"/>
                <w:sz w:val="20"/>
              </w:rPr>
            </w:pPr>
            <w:r>
              <w:rPr>
                <w:rFonts w:cs="Times New Roman"/>
                <w:sz w:val="20"/>
              </w:rPr>
              <w:t>-</w:t>
            </w:r>
          </w:p>
        </w:tc>
      </w:tr>
      <w:tr w:rsidR="00646E51" w:rsidRPr="00065932" w14:paraId="1BD52F25" w14:textId="77777777" w:rsidTr="00646E51">
        <w:trPr>
          <w:cantSplit/>
        </w:trPr>
        <w:tc>
          <w:tcPr>
            <w:tcW w:w="3600" w:type="dxa"/>
            <w:vAlign w:val="bottom"/>
          </w:tcPr>
          <w:p w14:paraId="2C1CFAE0" w14:textId="259AB35B" w:rsidR="00646E51" w:rsidRPr="00A17337" w:rsidRDefault="00646E51" w:rsidP="00152F8A">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sz w:val="20"/>
                <w:szCs w:val="20"/>
              </w:rPr>
              <w:t>Inventories</w:t>
            </w:r>
          </w:p>
        </w:tc>
        <w:tc>
          <w:tcPr>
            <w:tcW w:w="1173" w:type="dxa"/>
            <w:vAlign w:val="bottom"/>
          </w:tcPr>
          <w:p w14:paraId="6843A566" w14:textId="54C27A13" w:rsidR="00646E51" w:rsidRPr="00A17337" w:rsidRDefault="00646E51" w:rsidP="00152F8A">
            <w:pPr>
              <w:pStyle w:val="acctfourfigures"/>
              <w:tabs>
                <w:tab w:val="clear" w:pos="765"/>
                <w:tab w:val="decimal" w:pos="731"/>
              </w:tabs>
              <w:spacing w:line="220" w:lineRule="exact"/>
              <w:ind w:right="11"/>
              <w:jc w:val="center"/>
              <w:rPr>
                <w:rFonts w:cs="Times New Roman"/>
                <w:sz w:val="20"/>
              </w:rPr>
            </w:pPr>
            <w:r>
              <w:rPr>
                <w:rFonts w:cs="Times New Roman"/>
                <w:sz w:val="20"/>
              </w:rPr>
              <w:t>4,264</w:t>
            </w:r>
          </w:p>
        </w:tc>
        <w:tc>
          <w:tcPr>
            <w:tcW w:w="180" w:type="dxa"/>
            <w:vAlign w:val="bottom"/>
          </w:tcPr>
          <w:p w14:paraId="062D19E4" w14:textId="77777777" w:rsidR="00646E51" w:rsidRPr="00A17337" w:rsidRDefault="00646E51" w:rsidP="00152F8A">
            <w:pPr>
              <w:pStyle w:val="acctfourfigures"/>
              <w:spacing w:line="220" w:lineRule="exact"/>
              <w:jc w:val="center"/>
              <w:rPr>
                <w:rFonts w:cs="Times New Roman"/>
                <w:sz w:val="20"/>
              </w:rPr>
            </w:pPr>
          </w:p>
        </w:tc>
        <w:tc>
          <w:tcPr>
            <w:tcW w:w="1173" w:type="dxa"/>
            <w:vAlign w:val="bottom"/>
          </w:tcPr>
          <w:p w14:paraId="0B46FF85" w14:textId="6D82425F" w:rsidR="00646E51" w:rsidRPr="00A17337" w:rsidRDefault="00646E51" w:rsidP="00152F8A">
            <w:pPr>
              <w:pStyle w:val="acctfourfigures"/>
              <w:tabs>
                <w:tab w:val="clear" w:pos="765"/>
                <w:tab w:val="decimal" w:pos="828"/>
              </w:tabs>
              <w:spacing w:line="220" w:lineRule="exact"/>
              <w:ind w:right="30"/>
              <w:jc w:val="center"/>
              <w:rPr>
                <w:rFonts w:cs="Times New Roman"/>
                <w:sz w:val="20"/>
              </w:rPr>
            </w:pPr>
            <w:r>
              <w:rPr>
                <w:rFonts w:cs="Times New Roman"/>
                <w:sz w:val="20"/>
              </w:rPr>
              <w:t>4,156</w:t>
            </w:r>
          </w:p>
        </w:tc>
        <w:tc>
          <w:tcPr>
            <w:tcW w:w="180" w:type="dxa"/>
            <w:vAlign w:val="bottom"/>
          </w:tcPr>
          <w:p w14:paraId="3DC553EE" w14:textId="77777777" w:rsidR="00646E51" w:rsidRPr="00A17337" w:rsidRDefault="00646E51" w:rsidP="00152F8A">
            <w:pPr>
              <w:pStyle w:val="acctfourfigures"/>
              <w:spacing w:line="220" w:lineRule="exact"/>
              <w:jc w:val="center"/>
              <w:rPr>
                <w:rFonts w:cs="Times New Roman"/>
                <w:sz w:val="20"/>
              </w:rPr>
            </w:pPr>
          </w:p>
        </w:tc>
        <w:tc>
          <w:tcPr>
            <w:tcW w:w="1262" w:type="dxa"/>
            <w:vAlign w:val="bottom"/>
          </w:tcPr>
          <w:p w14:paraId="5631974B" w14:textId="5FDE5FB7" w:rsidR="00646E51" w:rsidRPr="00A17337" w:rsidRDefault="00646E51" w:rsidP="00152F8A">
            <w:pPr>
              <w:pStyle w:val="acctfourfigures"/>
              <w:tabs>
                <w:tab w:val="clear" w:pos="765"/>
                <w:tab w:val="decimal" w:pos="720"/>
              </w:tabs>
              <w:spacing w:line="220" w:lineRule="exact"/>
              <w:ind w:left="-70" w:right="352"/>
              <w:jc w:val="center"/>
              <w:rPr>
                <w:rFonts w:cs="Times New Roman"/>
                <w:sz w:val="20"/>
              </w:rPr>
            </w:pPr>
            <w:r>
              <w:rPr>
                <w:rFonts w:cs="Times New Roman"/>
                <w:sz w:val="20"/>
              </w:rPr>
              <w:t>-</w:t>
            </w:r>
          </w:p>
        </w:tc>
        <w:tc>
          <w:tcPr>
            <w:tcW w:w="180" w:type="dxa"/>
            <w:vAlign w:val="bottom"/>
          </w:tcPr>
          <w:p w14:paraId="2ED915F7" w14:textId="77777777" w:rsidR="00646E51" w:rsidRPr="00A17337" w:rsidRDefault="00646E51" w:rsidP="00152F8A">
            <w:pPr>
              <w:pStyle w:val="acctfourfigures"/>
              <w:spacing w:line="220" w:lineRule="exact"/>
              <w:jc w:val="center"/>
              <w:rPr>
                <w:rFonts w:cs="Times New Roman"/>
                <w:sz w:val="20"/>
              </w:rPr>
            </w:pPr>
          </w:p>
        </w:tc>
        <w:tc>
          <w:tcPr>
            <w:tcW w:w="1164" w:type="dxa"/>
            <w:gridSpan w:val="2"/>
            <w:vAlign w:val="bottom"/>
          </w:tcPr>
          <w:p w14:paraId="592C841D" w14:textId="48E51D6A" w:rsidR="00646E51" w:rsidRPr="00A17337" w:rsidRDefault="00646E51" w:rsidP="00152F8A">
            <w:pPr>
              <w:pStyle w:val="acctfourfigures"/>
              <w:tabs>
                <w:tab w:val="clear" w:pos="765"/>
                <w:tab w:val="decimal" w:pos="906"/>
              </w:tabs>
              <w:spacing w:line="220" w:lineRule="exact"/>
              <w:ind w:left="-50" w:right="-120"/>
              <w:rPr>
                <w:rFonts w:cs="Times New Roman"/>
                <w:sz w:val="20"/>
              </w:rPr>
            </w:pPr>
            <w:r>
              <w:rPr>
                <w:rFonts w:cs="Times New Roman"/>
                <w:sz w:val="20"/>
              </w:rPr>
              <w:t>8,420</w:t>
            </w:r>
          </w:p>
        </w:tc>
      </w:tr>
      <w:tr w:rsidR="00646E51" w:rsidRPr="00065932" w14:paraId="17AF2E02" w14:textId="77777777" w:rsidTr="00646E51">
        <w:trPr>
          <w:cantSplit/>
        </w:trPr>
        <w:tc>
          <w:tcPr>
            <w:tcW w:w="3600" w:type="dxa"/>
            <w:vAlign w:val="bottom"/>
          </w:tcPr>
          <w:p w14:paraId="6E87DCDB" w14:textId="35C05D94" w:rsidR="00646E51" w:rsidRPr="00A17337" w:rsidRDefault="00646E51" w:rsidP="00152F8A">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sz w:val="20"/>
                <w:szCs w:val="20"/>
              </w:rPr>
              <w:t>Debt instruments</w:t>
            </w:r>
          </w:p>
        </w:tc>
        <w:tc>
          <w:tcPr>
            <w:tcW w:w="1173" w:type="dxa"/>
            <w:vAlign w:val="bottom"/>
          </w:tcPr>
          <w:p w14:paraId="024E7ABC" w14:textId="3D0D0106" w:rsidR="00646E51" w:rsidRPr="00A17337" w:rsidRDefault="00646E51" w:rsidP="00152F8A">
            <w:pPr>
              <w:pStyle w:val="acctfourfigures"/>
              <w:tabs>
                <w:tab w:val="clear" w:pos="765"/>
                <w:tab w:val="decimal" w:pos="362"/>
              </w:tabs>
              <w:spacing w:line="220" w:lineRule="exact"/>
              <w:ind w:right="202" w:hanging="178"/>
              <w:jc w:val="center"/>
              <w:rPr>
                <w:rFonts w:cs="Times New Roman"/>
                <w:sz w:val="20"/>
              </w:rPr>
            </w:pPr>
            <w:r>
              <w:rPr>
                <w:rFonts w:cs="Times New Roman"/>
                <w:sz w:val="20"/>
              </w:rPr>
              <w:t>-</w:t>
            </w:r>
          </w:p>
        </w:tc>
        <w:tc>
          <w:tcPr>
            <w:tcW w:w="180" w:type="dxa"/>
            <w:vAlign w:val="bottom"/>
          </w:tcPr>
          <w:p w14:paraId="17C71E4B" w14:textId="77777777" w:rsidR="00646E51" w:rsidRPr="00A17337" w:rsidRDefault="00646E51" w:rsidP="00152F8A">
            <w:pPr>
              <w:pStyle w:val="acctfourfigures"/>
              <w:spacing w:line="220" w:lineRule="exact"/>
              <w:jc w:val="center"/>
              <w:rPr>
                <w:rFonts w:cs="Times New Roman"/>
                <w:sz w:val="20"/>
              </w:rPr>
            </w:pPr>
          </w:p>
        </w:tc>
        <w:tc>
          <w:tcPr>
            <w:tcW w:w="1173" w:type="dxa"/>
            <w:vAlign w:val="bottom"/>
          </w:tcPr>
          <w:p w14:paraId="4CE1EC3A" w14:textId="3F79B1C4" w:rsidR="00646E51" w:rsidRPr="00A17337" w:rsidRDefault="00646E51" w:rsidP="00152F8A">
            <w:pPr>
              <w:pStyle w:val="acctfourfigures"/>
              <w:tabs>
                <w:tab w:val="clear" w:pos="765"/>
                <w:tab w:val="decimal" w:pos="805"/>
              </w:tabs>
              <w:spacing w:line="220" w:lineRule="exact"/>
              <w:ind w:right="30"/>
              <w:jc w:val="center"/>
              <w:rPr>
                <w:rFonts w:cs="Times New Roman"/>
                <w:sz w:val="20"/>
              </w:rPr>
            </w:pPr>
            <w:r>
              <w:rPr>
                <w:rFonts w:cs="Times New Roman"/>
                <w:sz w:val="20"/>
              </w:rPr>
              <w:t>1,257</w:t>
            </w:r>
          </w:p>
        </w:tc>
        <w:tc>
          <w:tcPr>
            <w:tcW w:w="180" w:type="dxa"/>
            <w:vAlign w:val="bottom"/>
          </w:tcPr>
          <w:p w14:paraId="12305AC5" w14:textId="77777777" w:rsidR="00646E51" w:rsidRPr="00A17337" w:rsidRDefault="00646E51" w:rsidP="00152F8A">
            <w:pPr>
              <w:pStyle w:val="acctfourfigures"/>
              <w:spacing w:line="220" w:lineRule="exact"/>
              <w:jc w:val="center"/>
              <w:rPr>
                <w:rFonts w:cs="Times New Roman"/>
                <w:sz w:val="20"/>
              </w:rPr>
            </w:pPr>
          </w:p>
        </w:tc>
        <w:tc>
          <w:tcPr>
            <w:tcW w:w="1262" w:type="dxa"/>
            <w:vAlign w:val="bottom"/>
          </w:tcPr>
          <w:p w14:paraId="6416E80B" w14:textId="7CF15032" w:rsidR="00646E51" w:rsidRPr="00A17337" w:rsidRDefault="00646E51" w:rsidP="00152F8A">
            <w:pPr>
              <w:pStyle w:val="acctfourfigures"/>
              <w:tabs>
                <w:tab w:val="clear" w:pos="765"/>
                <w:tab w:val="decimal" w:pos="720"/>
              </w:tabs>
              <w:spacing w:line="220" w:lineRule="exact"/>
              <w:ind w:left="-70" w:right="352"/>
              <w:jc w:val="center"/>
              <w:rPr>
                <w:rFonts w:cs="Times New Roman"/>
                <w:sz w:val="20"/>
              </w:rPr>
            </w:pPr>
            <w:r>
              <w:rPr>
                <w:rFonts w:cs="Times New Roman"/>
                <w:sz w:val="20"/>
              </w:rPr>
              <w:t>-</w:t>
            </w:r>
          </w:p>
        </w:tc>
        <w:tc>
          <w:tcPr>
            <w:tcW w:w="180" w:type="dxa"/>
            <w:vAlign w:val="bottom"/>
          </w:tcPr>
          <w:p w14:paraId="6C64E2B4" w14:textId="77777777" w:rsidR="00646E51" w:rsidRPr="00A17337" w:rsidRDefault="00646E51" w:rsidP="00152F8A">
            <w:pPr>
              <w:pStyle w:val="acctfourfigures"/>
              <w:spacing w:line="220" w:lineRule="exact"/>
              <w:jc w:val="center"/>
              <w:rPr>
                <w:rFonts w:cs="Times New Roman"/>
                <w:sz w:val="20"/>
              </w:rPr>
            </w:pPr>
          </w:p>
        </w:tc>
        <w:tc>
          <w:tcPr>
            <w:tcW w:w="1164" w:type="dxa"/>
            <w:gridSpan w:val="2"/>
            <w:vAlign w:val="bottom"/>
          </w:tcPr>
          <w:p w14:paraId="7559F8EA" w14:textId="6EAE738C" w:rsidR="00646E51" w:rsidRPr="00A17337" w:rsidRDefault="00646E51" w:rsidP="00152F8A">
            <w:pPr>
              <w:pStyle w:val="acctfourfigures"/>
              <w:tabs>
                <w:tab w:val="clear" w:pos="765"/>
                <w:tab w:val="decimal" w:pos="906"/>
              </w:tabs>
              <w:spacing w:line="220" w:lineRule="exact"/>
              <w:ind w:left="-50" w:right="-120"/>
              <w:rPr>
                <w:rFonts w:cs="Times New Roman"/>
                <w:sz w:val="20"/>
              </w:rPr>
            </w:pPr>
            <w:r>
              <w:rPr>
                <w:rFonts w:cs="Times New Roman"/>
                <w:sz w:val="20"/>
              </w:rPr>
              <w:t>1,257</w:t>
            </w:r>
          </w:p>
        </w:tc>
      </w:tr>
      <w:tr w:rsidR="00646E51" w:rsidRPr="00065932" w14:paraId="49C4AB75" w14:textId="77777777" w:rsidTr="00646E51">
        <w:trPr>
          <w:cantSplit/>
        </w:trPr>
        <w:tc>
          <w:tcPr>
            <w:tcW w:w="3600" w:type="dxa"/>
            <w:vAlign w:val="bottom"/>
          </w:tcPr>
          <w:p w14:paraId="5C7E536A" w14:textId="58BAB229" w:rsidR="00646E51" w:rsidRPr="00A17337" w:rsidRDefault="00646E51" w:rsidP="00152F8A">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sz w:val="20"/>
                <w:szCs w:val="20"/>
              </w:rPr>
              <w:t>Provisions for employee benefit</w:t>
            </w:r>
          </w:p>
        </w:tc>
        <w:tc>
          <w:tcPr>
            <w:tcW w:w="1173" w:type="dxa"/>
            <w:vAlign w:val="bottom"/>
          </w:tcPr>
          <w:p w14:paraId="0A52A334" w14:textId="7E18EDB2" w:rsidR="00646E51" w:rsidRPr="00A17337" w:rsidRDefault="00646E51" w:rsidP="00152F8A">
            <w:pPr>
              <w:pStyle w:val="acctfourfigures"/>
              <w:tabs>
                <w:tab w:val="clear" w:pos="765"/>
                <w:tab w:val="decimal" w:pos="731"/>
              </w:tabs>
              <w:spacing w:line="220" w:lineRule="exact"/>
              <w:ind w:right="11"/>
              <w:jc w:val="center"/>
              <w:rPr>
                <w:rFonts w:cs="Times New Roman"/>
                <w:sz w:val="20"/>
              </w:rPr>
            </w:pPr>
            <w:r>
              <w:rPr>
                <w:rFonts w:cs="Times New Roman"/>
                <w:sz w:val="20"/>
              </w:rPr>
              <w:t>33,112</w:t>
            </w:r>
          </w:p>
        </w:tc>
        <w:tc>
          <w:tcPr>
            <w:tcW w:w="180" w:type="dxa"/>
            <w:vAlign w:val="bottom"/>
          </w:tcPr>
          <w:p w14:paraId="1F4BB153" w14:textId="77777777" w:rsidR="00646E51" w:rsidRPr="00A17337" w:rsidRDefault="00646E51" w:rsidP="00152F8A">
            <w:pPr>
              <w:pStyle w:val="acctfourfigures"/>
              <w:spacing w:line="220" w:lineRule="exact"/>
              <w:jc w:val="center"/>
              <w:rPr>
                <w:rFonts w:cs="Times New Roman"/>
                <w:sz w:val="20"/>
              </w:rPr>
            </w:pPr>
          </w:p>
        </w:tc>
        <w:tc>
          <w:tcPr>
            <w:tcW w:w="1173" w:type="dxa"/>
            <w:vAlign w:val="bottom"/>
          </w:tcPr>
          <w:p w14:paraId="35DE6FCE" w14:textId="15B95DD9" w:rsidR="00646E51" w:rsidRPr="00B15D59" w:rsidRDefault="00646E51" w:rsidP="00152F8A">
            <w:pPr>
              <w:pStyle w:val="acctfourfigures"/>
              <w:tabs>
                <w:tab w:val="clear" w:pos="765"/>
                <w:tab w:val="decimal" w:pos="805"/>
              </w:tabs>
              <w:spacing w:line="220" w:lineRule="exact"/>
              <w:ind w:right="30"/>
              <w:jc w:val="center"/>
              <w:rPr>
                <w:rFonts w:cs="Times New Roman"/>
                <w:sz w:val="20"/>
                <w:cs/>
                <w:lang w:bidi="th-TH"/>
              </w:rPr>
            </w:pPr>
            <w:r>
              <w:rPr>
                <w:rFonts w:cs="Times New Roman"/>
                <w:sz w:val="20"/>
              </w:rPr>
              <w:t>975</w:t>
            </w:r>
          </w:p>
        </w:tc>
        <w:tc>
          <w:tcPr>
            <w:tcW w:w="180" w:type="dxa"/>
            <w:vAlign w:val="bottom"/>
          </w:tcPr>
          <w:p w14:paraId="31740395" w14:textId="77777777" w:rsidR="00646E51" w:rsidRPr="00A17337" w:rsidRDefault="00646E51" w:rsidP="00152F8A">
            <w:pPr>
              <w:pStyle w:val="acctfourfigures"/>
              <w:numPr>
                <w:ilvl w:val="0"/>
                <w:numId w:val="28"/>
              </w:numPr>
              <w:spacing w:line="220" w:lineRule="exact"/>
              <w:jc w:val="center"/>
              <w:rPr>
                <w:rFonts w:cs="Times New Roman"/>
                <w:sz w:val="20"/>
              </w:rPr>
            </w:pPr>
          </w:p>
        </w:tc>
        <w:tc>
          <w:tcPr>
            <w:tcW w:w="1262" w:type="dxa"/>
            <w:vAlign w:val="bottom"/>
          </w:tcPr>
          <w:p w14:paraId="4ABA4B7D" w14:textId="7BAA29A3" w:rsidR="00646E51" w:rsidRPr="00A17337" w:rsidRDefault="00646E51" w:rsidP="00152F8A">
            <w:pPr>
              <w:pStyle w:val="acctfourfigures"/>
              <w:tabs>
                <w:tab w:val="clear" w:pos="765"/>
                <w:tab w:val="decimal" w:pos="720"/>
              </w:tabs>
              <w:spacing w:line="220" w:lineRule="exact"/>
              <w:ind w:right="-58"/>
              <w:jc w:val="center"/>
              <w:rPr>
                <w:rFonts w:cs="Times New Roman"/>
                <w:sz w:val="20"/>
              </w:rPr>
            </w:pPr>
            <w:r>
              <w:rPr>
                <w:rFonts w:cs="Times New Roman"/>
                <w:sz w:val="20"/>
              </w:rPr>
              <w:t>2,001</w:t>
            </w:r>
          </w:p>
        </w:tc>
        <w:tc>
          <w:tcPr>
            <w:tcW w:w="180" w:type="dxa"/>
            <w:vAlign w:val="bottom"/>
          </w:tcPr>
          <w:p w14:paraId="69099615" w14:textId="77777777" w:rsidR="00646E51" w:rsidRPr="00A17337" w:rsidRDefault="00646E51" w:rsidP="00152F8A">
            <w:pPr>
              <w:pStyle w:val="acctfourfigures"/>
              <w:spacing w:line="220" w:lineRule="exact"/>
              <w:jc w:val="center"/>
              <w:rPr>
                <w:rFonts w:cs="Times New Roman"/>
                <w:sz w:val="20"/>
              </w:rPr>
            </w:pPr>
          </w:p>
        </w:tc>
        <w:tc>
          <w:tcPr>
            <w:tcW w:w="1164" w:type="dxa"/>
            <w:gridSpan w:val="2"/>
            <w:vAlign w:val="bottom"/>
          </w:tcPr>
          <w:p w14:paraId="2FCF9645" w14:textId="5313BA87" w:rsidR="00646E51" w:rsidRPr="00A17337" w:rsidRDefault="00646E51" w:rsidP="00152F8A">
            <w:pPr>
              <w:pStyle w:val="acctfourfigures"/>
              <w:tabs>
                <w:tab w:val="clear" w:pos="765"/>
                <w:tab w:val="decimal" w:pos="906"/>
              </w:tabs>
              <w:spacing w:line="220" w:lineRule="exact"/>
              <w:ind w:left="-50" w:right="-120"/>
              <w:rPr>
                <w:rFonts w:cs="Times New Roman"/>
                <w:sz w:val="20"/>
              </w:rPr>
            </w:pPr>
            <w:r>
              <w:rPr>
                <w:rFonts w:cs="Times New Roman"/>
                <w:sz w:val="20"/>
              </w:rPr>
              <w:t>36,088</w:t>
            </w:r>
          </w:p>
        </w:tc>
      </w:tr>
      <w:tr w:rsidR="00646E51" w:rsidRPr="00065932" w14:paraId="1C820057" w14:textId="77777777" w:rsidTr="00646E51">
        <w:trPr>
          <w:cantSplit/>
        </w:trPr>
        <w:tc>
          <w:tcPr>
            <w:tcW w:w="3600" w:type="dxa"/>
            <w:vAlign w:val="bottom"/>
          </w:tcPr>
          <w:p w14:paraId="18F291E8" w14:textId="2D38B1ED" w:rsidR="00646E51" w:rsidRPr="00A17337" w:rsidRDefault="00646E51" w:rsidP="00152F8A">
            <w:pPr>
              <w:tabs>
                <w:tab w:val="left" w:pos="191"/>
              </w:tabs>
              <w:spacing w:line="220" w:lineRule="exact"/>
              <w:ind w:right="-68"/>
              <w:rPr>
                <w:rFonts w:ascii="Times New Roman" w:hAnsi="Times New Roman" w:cs="Times New Roman"/>
                <w:sz w:val="20"/>
                <w:szCs w:val="20"/>
              </w:rPr>
            </w:pPr>
            <w:r w:rsidRPr="00A17337">
              <w:rPr>
                <w:rFonts w:ascii="Times New Roman" w:hAnsi="Times New Roman" w:cs="Times New Roman"/>
                <w:sz w:val="20"/>
                <w:szCs w:val="20"/>
              </w:rPr>
              <w:t xml:space="preserve">Provision </w:t>
            </w:r>
            <w:proofErr w:type="gramStart"/>
            <w:r w:rsidRPr="00A17337">
              <w:rPr>
                <w:rFonts w:ascii="Times New Roman" w:hAnsi="Times New Roman" w:cs="Times New Roman"/>
                <w:sz w:val="20"/>
                <w:szCs w:val="20"/>
              </w:rPr>
              <w:t>arise</w:t>
            </w:r>
            <w:proofErr w:type="gramEnd"/>
            <w:r w:rsidRPr="00A17337">
              <w:rPr>
                <w:rFonts w:ascii="Times New Roman" w:hAnsi="Times New Roman" w:cs="Times New Roman"/>
                <w:sz w:val="20"/>
                <w:szCs w:val="20"/>
              </w:rPr>
              <w:t xml:space="preserve"> from litigation</w:t>
            </w:r>
          </w:p>
        </w:tc>
        <w:tc>
          <w:tcPr>
            <w:tcW w:w="1173" w:type="dxa"/>
            <w:vAlign w:val="bottom"/>
          </w:tcPr>
          <w:p w14:paraId="612B7CCD" w14:textId="7377F58D" w:rsidR="00646E51" w:rsidRPr="00A17337" w:rsidRDefault="00646E51" w:rsidP="00152F8A">
            <w:pPr>
              <w:pStyle w:val="acctfourfigures"/>
              <w:tabs>
                <w:tab w:val="clear" w:pos="765"/>
                <w:tab w:val="decimal" w:pos="731"/>
              </w:tabs>
              <w:spacing w:line="220" w:lineRule="exact"/>
              <w:ind w:right="11"/>
              <w:jc w:val="center"/>
              <w:rPr>
                <w:rFonts w:cs="Times New Roman"/>
                <w:sz w:val="20"/>
              </w:rPr>
            </w:pPr>
            <w:r>
              <w:rPr>
                <w:rFonts w:cs="Times New Roman"/>
                <w:sz w:val="20"/>
              </w:rPr>
              <w:t>6,856</w:t>
            </w:r>
          </w:p>
        </w:tc>
        <w:tc>
          <w:tcPr>
            <w:tcW w:w="180" w:type="dxa"/>
            <w:vAlign w:val="bottom"/>
          </w:tcPr>
          <w:p w14:paraId="5C5FBF21" w14:textId="77777777" w:rsidR="00646E51" w:rsidRPr="00A17337" w:rsidRDefault="00646E51" w:rsidP="00152F8A">
            <w:pPr>
              <w:pStyle w:val="acctfourfigures"/>
              <w:spacing w:line="220" w:lineRule="exact"/>
              <w:jc w:val="center"/>
              <w:rPr>
                <w:rFonts w:cs="Times New Roman"/>
                <w:sz w:val="20"/>
              </w:rPr>
            </w:pPr>
          </w:p>
        </w:tc>
        <w:tc>
          <w:tcPr>
            <w:tcW w:w="1173" w:type="dxa"/>
            <w:vAlign w:val="bottom"/>
          </w:tcPr>
          <w:p w14:paraId="60343C17" w14:textId="090F7D14" w:rsidR="00646E51" w:rsidRPr="00B15D59" w:rsidRDefault="00646E51" w:rsidP="00152F8A">
            <w:pPr>
              <w:pStyle w:val="acctfourfigures"/>
              <w:tabs>
                <w:tab w:val="clear" w:pos="765"/>
                <w:tab w:val="decimal" w:pos="900"/>
              </w:tabs>
              <w:spacing w:line="220" w:lineRule="exact"/>
              <w:ind w:right="11"/>
              <w:jc w:val="center"/>
              <w:rPr>
                <w:rFonts w:cs="Times New Roman"/>
                <w:sz w:val="20"/>
              </w:rPr>
            </w:pPr>
            <w:r>
              <w:rPr>
                <w:rFonts w:cs="Times New Roman"/>
                <w:sz w:val="20"/>
              </w:rPr>
              <w:t>(3,896)</w:t>
            </w:r>
          </w:p>
        </w:tc>
        <w:tc>
          <w:tcPr>
            <w:tcW w:w="180" w:type="dxa"/>
            <w:vAlign w:val="bottom"/>
          </w:tcPr>
          <w:p w14:paraId="4EF215CC" w14:textId="77777777" w:rsidR="00646E51" w:rsidRPr="00A17337" w:rsidRDefault="00646E51" w:rsidP="00152F8A">
            <w:pPr>
              <w:pStyle w:val="acctfourfigures"/>
              <w:spacing w:line="220" w:lineRule="exact"/>
              <w:jc w:val="center"/>
              <w:rPr>
                <w:rFonts w:cs="Times New Roman"/>
                <w:sz w:val="20"/>
              </w:rPr>
            </w:pPr>
          </w:p>
        </w:tc>
        <w:tc>
          <w:tcPr>
            <w:tcW w:w="1262" w:type="dxa"/>
          </w:tcPr>
          <w:p w14:paraId="383B0BFA" w14:textId="1436B423" w:rsidR="00646E51" w:rsidRPr="00A17337" w:rsidRDefault="00646E51" w:rsidP="00152F8A">
            <w:pPr>
              <w:pStyle w:val="acctfourfigures"/>
              <w:tabs>
                <w:tab w:val="clear" w:pos="765"/>
                <w:tab w:val="decimal" w:pos="720"/>
              </w:tabs>
              <w:spacing w:line="220" w:lineRule="exact"/>
              <w:ind w:left="-70" w:right="352"/>
              <w:jc w:val="center"/>
              <w:rPr>
                <w:rFonts w:cs="Times New Roman"/>
                <w:sz w:val="20"/>
              </w:rPr>
            </w:pPr>
            <w:r w:rsidRPr="003A4FE0">
              <w:rPr>
                <w:rFonts w:cs="Times New Roman"/>
                <w:sz w:val="20"/>
              </w:rPr>
              <w:t>-</w:t>
            </w:r>
          </w:p>
        </w:tc>
        <w:tc>
          <w:tcPr>
            <w:tcW w:w="180" w:type="dxa"/>
            <w:vAlign w:val="bottom"/>
          </w:tcPr>
          <w:p w14:paraId="76DB41B5" w14:textId="77777777" w:rsidR="00646E51" w:rsidRPr="00A17337" w:rsidRDefault="00646E51" w:rsidP="00152F8A">
            <w:pPr>
              <w:pStyle w:val="acctfourfigures"/>
              <w:spacing w:line="220" w:lineRule="exact"/>
              <w:jc w:val="center"/>
              <w:rPr>
                <w:rFonts w:cs="Times New Roman"/>
                <w:sz w:val="20"/>
              </w:rPr>
            </w:pPr>
          </w:p>
        </w:tc>
        <w:tc>
          <w:tcPr>
            <w:tcW w:w="1164" w:type="dxa"/>
            <w:gridSpan w:val="2"/>
            <w:vAlign w:val="bottom"/>
          </w:tcPr>
          <w:p w14:paraId="5474B649" w14:textId="2A7BAF08" w:rsidR="00646E51" w:rsidRPr="00A17337" w:rsidRDefault="00646E51" w:rsidP="00152F8A">
            <w:pPr>
              <w:pStyle w:val="acctfourfigures"/>
              <w:tabs>
                <w:tab w:val="clear" w:pos="765"/>
                <w:tab w:val="decimal" w:pos="906"/>
              </w:tabs>
              <w:spacing w:line="220" w:lineRule="exact"/>
              <w:ind w:left="-50" w:right="-120"/>
              <w:rPr>
                <w:rFonts w:cs="Times New Roman"/>
                <w:sz w:val="20"/>
              </w:rPr>
            </w:pPr>
            <w:r>
              <w:rPr>
                <w:rFonts w:cs="Times New Roman"/>
                <w:sz w:val="20"/>
              </w:rPr>
              <w:t>2,960</w:t>
            </w:r>
          </w:p>
        </w:tc>
      </w:tr>
      <w:tr w:rsidR="00646E51" w:rsidRPr="00065932" w14:paraId="5CDA1E04" w14:textId="77777777" w:rsidTr="00646E51">
        <w:trPr>
          <w:cantSplit/>
        </w:trPr>
        <w:tc>
          <w:tcPr>
            <w:tcW w:w="3600" w:type="dxa"/>
            <w:vAlign w:val="bottom"/>
          </w:tcPr>
          <w:p w14:paraId="4253B9B6" w14:textId="7F1FE69A" w:rsidR="00646E51" w:rsidRPr="00A17337" w:rsidRDefault="00646E51" w:rsidP="00152F8A">
            <w:pPr>
              <w:tabs>
                <w:tab w:val="left" w:pos="191"/>
              </w:tabs>
              <w:spacing w:line="220" w:lineRule="exact"/>
              <w:ind w:left="191" w:right="-68" w:hanging="191"/>
              <w:rPr>
                <w:rFonts w:ascii="Times New Roman" w:hAnsi="Times New Roman" w:cs="Times New Roman"/>
                <w:sz w:val="20"/>
                <w:szCs w:val="20"/>
              </w:rPr>
            </w:pPr>
            <w:proofErr w:type="spellStart"/>
            <w:r>
              <w:rPr>
                <w:rFonts w:ascii="Times New Roman" w:hAnsi="Times New Roman" w:cs="Times New Roman"/>
                <w:sz w:val="20"/>
                <w:szCs w:val="20"/>
              </w:rPr>
              <w:t>Unutilised</w:t>
            </w:r>
            <w:proofErr w:type="spellEnd"/>
            <w:r>
              <w:rPr>
                <w:rFonts w:ascii="Times New Roman" w:hAnsi="Times New Roman" w:cs="Times New Roman"/>
                <w:sz w:val="20"/>
                <w:szCs w:val="20"/>
              </w:rPr>
              <w:t xml:space="preserve"> tax losses</w:t>
            </w:r>
          </w:p>
        </w:tc>
        <w:tc>
          <w:tcPr>
            <w:tcW w:w="1173" w:type="dxa"/>
            <w:vAlign w:val="bottom"/>
          </w:tcPr>
          <w:p w14:paraId="5576E648" w14:textId="3F8C68E1" w:rsidR="00646E51" w:rsidRPr="00A17337" w:rsidRDefault="00646E51" w:rsidP="00152F8A">
            <w:pPr>
              <w:pStyle w:val="acctfourfigures"/>
              <w:tabs>
                <w:tab w:val="clear" w:pos="765"/>
                <w:tab w:val="decimal" w:pos="731"/>
              </w:tabs>
              <w:spacing w:line="220" w:lineRule="exact"/>
              <w:ind w:right="11"/>
              <w:jc w:val="center"/>
              <w:rPr>
                <w:rFonts w:cs="Times New Roman"/>
                <w:sz w:val="20"/>
              </w:rPr>
            </w:pPr>
            <w:r>
              <w:rPr>
                <w:rFonts w:cs="Times New Roman"/>
                <w:sz w:val="20"/>
              </w:rPr>
              <w:t>75,003</w:t>
            </w:r>
          </w:p>
        </w:tc>
        <w:tc>
          <w:tcPr>
            <w:tcW w:w="180" w:type="dxa"/>
            <w:vAlign w:val="bottom"/>
          </w:tcPr>
          <w:p w14:paraId="4D6D3BE3" w14:textId="77777777" w:rsidR="00646E51" w:rsidRPr="00A17337" w:rsidRDefault="00646E51" w:rsidP="00152F8A">
            <w:pPr>
              <w:pStyle w:val="acctfourfigures"/>
              <w:spacing w:line="220" w:lineRule="exact"/>
              <w:jc w:val="center"/>
              <w:rPr>
                <w:rFonts w:cs="Times New Roman"/>
                <w:sz w:val="20"/>
              </w:rPr>
            </w:pPr>
          </w:p>
        </w:tc>
        <w:tc>
          <w:tcPr>
            <w:tcW w:w="1173" w:type="dxa"/>
            <w:vAlign w:val="bottom"/>
          </w:tcPr>
          <w:p w14:paraId="729F443C" w14:textId="0C3A21B0" w:rsidR="00646E51" w:rsidRPr="00A17337" w:rsidRDefault="00646E51" w:rsidP="00152F8A">
            <w:pPr>
              <w:pStyle w:val="acctfourfigures"/>
              <w:tabs>
                <w:tab w:val="clear" w:pos="765"/>
                <w:tab w:val="decimal" w:pos="828"/>
              </w:tabs>
              <w:spacing w:line="220" w:lineRule="exact"/>
              <w:ind w:right="30"/>
              <w:jc w:val="center"/>
              <w:rPr>
                <w:rFonts w:cs="Times New Roman"/>
                <w:sz w:val="20"/>
              </w:rPr>
            </w:pPr>
            <w:r>
              <w:rPr>
                <w:rFonts w:cs="Times New Roman"/>
                <w:sz w:val="20"/>
              </w:rPr>
              <w:t>31,787</w:t>
            </w:r>
          </w:p>
        </w:tc>
        <w:tc>
          <w:tcPr>
            <w:tcW w:w="180" w:type="dxa"/>
            <w:vAlign w:val="bottom"/>
          </w:tcPr>
          <w:p w14:paraId="6309AAA8" w14:textId="77777777" w:rsidR="00646E51" w:rsidRPr="00A17337" w:rsidRDefault="00646E51" w:rsidP="00152F8A">
            <w:pPr>
              <w:pStyle w:val="acctfourfigures"/>
              <w:spacing w:line="220" w:lineRule="exact"/>
              <w:jc w:val="center"/>
              <w:rPr>
                <w:rFonts w:cs="Times New Roman"/>
                <w:sz w:val="20"/>
              </w:rPr>
            </w:pPr>
          </w:p>
        </w:tc>
        <w:tc>
          <w:tcPr>
            <w:tcW w:w="1262" w:type="dxa"/>
          </w:tcPr>
          <w:p w14:paraId="04E4C86D" w14:textId="6A8008E4" w:rsidR="00646E51" w:rsidRPr="00A17337" w:rsidRDefault="00646E51" w:rsidP="00152F8A">
            <w:pPr>
              <w:pStyle w:val="acctfourfigures"/>
              <w:tabs>
                <w:tab w:val="clear" w:pos="765"/>
                <w:tab w:val="decimal" w:pos="720"/>
              </w:tabs>
              <w:spacing w:line="220" w:lineRule="exact"/>
              <w:ind w:left="-70" w:right="352"/>
              <w:jc w:val="center"/>
              <w:rPr>
                <w:rFonts w:cs="Times New Roman"/>
                <w:sz w:val="20"/>
              </w:rPr>
            </w:pPr>
            <w:r w:rsidRPr="003A4FE0">
              <w:rPr>
                <w:rFonts w:cs="Times New Roman"/>
                <w:sz w:val="20"/>
              </w:rPr>
              <w:t>-</w:t>
            </w:r>
          </w:p>
        </w:tc>
        <w:tc>
          <w:tcPr>
            <w:tcW w:w="180" w:type="dxa"/>
            <w:vAlign w:val="bottom"/>
          </w:tcPr>
          <w:p w14:paraId="1B967EBE" w14:textId="77777777" w:rsidR="00646E51" w:rsidRPr="00A17337" w:rsidRDefault="00646E51" w:rsidP="00152F8A">
            <w:pPr>
              <w:pStyle w:val="acctfourfigures"/>
              <w:spacing w:line="220" w:lineRule="exact"/>
              <w:jc w:val="center"/>
              <w:rPr>
                <w:rFonts w:cs="Times New Roman"/>
                <w:sz w:val="20"/>
              </w:rPr>
            </w:pPr>
          </w:p>
        </w:tc>
        <w:tc>
          <w:tcPr>
            <w:tcW w:w="1164" w:type="dxa"/>
            <w:gridSpan w:val="2"/>
            <w:vAlign w:val="bottom"/>
          </w:tcPr>
          <w:p w14:paraId="7788F98A" w14:textId="141B7875" w:rsidR="00646E51" w:rsidRPr="00A17337" w:rsidRDefault="00646E51" w:rsidP="00152F8A">
            <w:pPr>
              <w:pStyle w:val="acctfourfigures"/>
              <w:tabs>
                <w:tab w:val="clear" w:pos="765"/>
                <w:tab w:val="decimal" w:pos="906"/>
              </w:tabs>
              <w:spacing w:line="220" w:lineRule="exact"/>
              <w:ind w:left="-50" w:right="-120"/>
              <w:rPr>
                <w:rFonts w:cs="Times New Roman"/>
                <w:sz w:val="20"/>
              </w:rPr>
            </w:pPr>
            <w:r>
              <w:rPr>
                <w:rFonts w:cs="Times New Roman"/>
                <w:sz w:val="20"/>
              </w:rPr>
              <w:t>106,790</w:t>
            </w:r>
          </w:p>
        </w:tc>
      </w:tr>
      <w:tr w:rsidR="00646E51" w:rsidRPr="00065932" w14:paraId="1E5A1A34" w14:textId="77777777" w:rsidTr="00646E51">
        <w:trPr>
          <w:cantSplit/>
        </w:trPr>
        <w:tc>
          <w:tcPr>
            <w:tcW w:w="3600" w:type="dxa"/>
            <w:vAlign w:val="bottom"/>
          </w:tcPr>
          <w:p w14:paraId="36BE5519" w14:textId="77777777" w:rsidR="00646E51" w:rsidRPr="00A17337" w:rsidRDefault="00646E51" w:rsidP="00152F8A">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b/>
                <w:bCs/>
                <w:sz w:val="20"/>
                <w:szCs w:val="20"/>
              </w:rPr>
              <w:t>Total</w:t>
            </w:r>
          </w:p>
        </w:tc>
        <w:tc>
          <w:tcPr>
            <w:tcW w:w="1173" w:type="dxa"/>
            <w:tcBorders>
              <w:top w:val="single" w:sz="4" w:space="0" w:color="auto"/>
              <w:bottom w:val="single" w:sz="4" w:space="0" w:color="auto"/>
            </w:tcBorders>
            <w:vAlign w:val="bottom"/>
          </w:tcPr>
          <w:p w14:paraId="4FC2DDE2" w14:textId="0C9D2466" w:rsidR="00646E51" w:rsidRPr="00A17337" w:rsidRDefault="00646E51" w:rsidP="00152F8A">
            <w:pPr>
              <w:pStyle w:val="acctfourfigures"/>
              <w:tabs>
                <w:tab w:val="clear" w:pos="765"/>
                <w:tab w:val="decimal" w:pos="731"/>
              </w:tabs>
              <w:spacing w:line="220" w:lineRule="exact"/>
              <w:ind w:right="11"/>
              <w:jc w:val="center"/>
              <w:rPr>
                <w:rFonts w:cs="Times New Roman"/>
                <w:b/>
                <w:bCs/>
                <w:sz w:val="20"/>
              </w:rPr>
            </w:pPr>
            <w:r>
              <w:rPr>
                <w:rFonts w:cs="Times New Roman"/>
                <w:b/>
                <w:bCs/>
                <w:sz w:val="20"/>
              </w:rPr>
              <w:t>120,985</w:t>
            </w:r>
          </w:p>
        </w:tc>
        <w:tc>
          <w:tcPr>
            <w:tcW w:w="180" w:type="dxa"/>
            <w:vAlign w:val="bottom"/>
          </w:tcPr>
          <w:p w14:paraId="01C706B7" w14:textId="77777777" w:rsidR="00646E51" w:rsidRPr="00A17337" w:rsidRDefault="00646E51" w:rsidP="00152F8A">
            <w:pPr>
              <w:pStyle w:val="acctfourfigures"/>
              <w:spacing w:line="220" w:lineRule="exact"/>
              <w:jc w:val="center"/>
              <w:rPr>
                <w:rFonts w:cs="Times New Roman"/>
                <w:sz w:val="20"/>
              </w:rPr>
            </w:pPr>
          </w:p>
        </w:tc>
        <w:tc>
          <w:tcPr>
            <w:tcW w:w="1173" w:type="dxa"/>
            <w:tcBorders>
              <w:top w:val="single" w:sz="4" w:space="0" w:color="auto"/>
              <w:bottom w:val="single" w:sz="4" w:space="0" w:color="auto"/>
            </w:tcBorders>
            <w:vAlign w:val="bottom"/>
          </w:tcPr>
          <w:p w14:paraId="4B594544" w14:textId="6577A2BF" w:rsidR="00646E51" w:rsidRPr="00A17337" w:rsidRDefault="00646E51" w:rsidP="00152F8A">
            <w:pPr>
              <w:pStyle w:val="acctfourfigures"/>
              <w:tabs>
                <w:tab w:val="clear" w:pos="765"/>
                <w:tab w:val="decimal" w:pos="731"/>
              </w:tabs>
              <w:spacing w:line="220" w:lineRule="exact"/>
              <w:ind w:right="-78"/>
              <w:jc w:val="center"/>
              <w:rPr>
                <w:rFonts w:cs="Times New Roman"/>
                <w:b/>
                <w:bCs/>
                <w:sz w:val="20"/>
              </w:rPr>
            </w:pPr>
            <w:r>
              <w:rPr>
                <w:rFonts w:cs="Times New Roman"/>
                <w:b/>
                <w:bCs/>
                <w:sz w:val="20"/>
              </w:rPr>
              <w:t>32,529</w:t>
            </w:r>
          </w:p>
        </w:tc>
        <w:tc>
          <w:tcPr>
            <w:tcW w:w="180" w:type="dxa"/>
            <w:vAlign w:val="bottom"/>
          </w:tcPr>
          <w:p w14:paraId="3AC310AE" w14:textId="77777777" w:rsidR="00646E51" w:rsidRPr="00A17337" w:rsidRDefault="00646E51" w:rsidP="00152F8A">
            <w:pPr>
              <w:pStyle w:val="acctfourfigures"/>
              <w:spacing w:line="220" w:lineRule="exact"/>
              <w:jc w:val="center"/>
              <w:rPr>
                <w:rFonts w:cs="Times New Roman"/>
                <w:sz w:val="20"/>
              </w:rPr>
            </w:pPr>
          </w:p>
        </w:tc>
        <w:tc>
          <w:tcPr>
            <w:tcW w:w="1262" w:type="dxa"/>
            <w:tcBorders>
              <w:top w:val="single" w:sz="4" w:space="0" w:color="auto"/>
              <w:bottom w:val="single" w:sz="4" w:space="0" w:color="auto"/>
            </w:tcBorders>
            <w:vAlign w:val="bottom"/>
          </w:tcPr>
          <w:p w14:paraId="6863BEEC" w14:textId="7D6820F2" w:rsidR="00646E51" w:rsidRPr="00B15D59" w:rsidRDefault="00646E51" w:rsidP="00152F8A">
            <w:pPr>
              <w:pStyle w:val="acctfourfigures"/>
              <w:tabs>
                <w:tab w:val="clear" w:pos="765"/>
                <w:tab w:val="decimal" w:pos="720"/>
              </w:tabs>
              <w:spacing w:line="220" w:lineRule="exact"/>
              <w:ind w:right="-58"/>
              <w:jc w:val="center"/>
              <w:rPr>
                <w:rFonts w:cs="Times New Roman"/>
                <w:b/>
                <w:bCs/>
                <w:sz w:val="20"/>
              </w:rPr>
            </w:pPr>
            <w:r w:rsidRPr="00BA74AF">
              <w:rPr>
                <w:rFonts w:cs="Times New Roman"/>
                <w:b/>
                <w:bCs/>
                <w:sz w:val="20"/>
              </w:rPr>
              <w:t>2,001</w:t>
            </w:r>
          </w:p>
        </w:tc>
        <w:tc>
          <w:tcPr>
            <w:tcW w:w="180" w:type="dxa"/>
            <w:vAlign w:val="bottom"/>
          </w:tcPr>
          <w:p w14:paraId="0BFCE9ED" w14:textId="77777777" w:rsidR="00646E51" w:rsidRPr="00A17337" w:rsidRDefault="00646E51" w:rsidP="00152F8A">
            <w:pPr>
              <w:pStyle w:val="acctfourfigures"/>
              <w:spacing w:line="220" w:lineRule="exact"/>
              <w:jc w:val="center"/>
              <w:rPr>
                <w:rFonts w:cs="Times New Roman"/>
                <w:sz w:val="20"/>
              </w:rPr>
            </w:pPr>
          </w:p>
        </w:tc>
        <w:tc>
          <w:tcPr>
            <w:tcW w:w="1164" w:type="dxa"/>
            <w:gridSpan w:val="2"/>
            <w:tcBorders>
              <w:top w:val="single" w:sz="4" w:space="0" w:color="auto"/>
              <w:bottom w:val="single" w:sz="4" w:space="0" w:color="auto"/>
            </w:tcBorders>
            <w:vAlign w:val="bottom"/>
          </w:tcPr>
          <w:p w14:paraId="00A6E98B" w14:textId="009E799A" w:rsidR="00646E51" w:rsidRPr="00B15D59" w:rsidRDefault="00646E51" w:rsidP="00152F8A">
            <w:pPr>
              <w:pStyle w:val="acctfourfigures"/>
              <w:tabs>
                <w:tab w:val="clear" w:pos="765"/>
                <w:tab w:val="decimal" w:pos="906"/>
              </w:tabs>
              <w:spacing w:line="220" w:lineRule="exact"/>
              <w:ind w:left="-50" w:right="-120"/>
              <w:rPr>
                <w:rFonts w:cs="Times New Roman"/>
                <w:b/>
                <w:bCs/>
                <w:sz w:val="20"/>
              </w:rPr>
            </w:pPr>
            <w:r>
              <w:rPr>
                <w:rFonts w:cs="Times New Roman"/>
                <w:b/>
                <w:bCs/>
                <w:sz w:val="20"/>
              </w:rPr>
              <w:t>155,515</w:t>
            </w:r>
          </w:p>
        </w:tc>
      </w:tr>
      <w:tr w:rsidR="00646E51" w:rsidRPr="00065932" w14:paraId="5ED1C640" w14:textId="77777777" w:rsidTr="00646E51">
        <w:trPr>
          <w:cantSplit/>
        </w:trPr>
        <w:tc>
          <w:tcPr>
            <w:tcW w:w="3600" w:type="dxa"/>
            <w:vAlign w:val="bottom"/>
          </w:tcPr>
          <w:p w14:paraId="01AC0E88" w14:textId="77777777" w:rsidR="00646E51" w:rsidRPr="00A17337" w:rsidRDefault="00646E51" w:rsidP="00152F8A">
            <w:pPr>
              <w:tabs>
                <w:tab w:val="left" w:pos="191"/>
              </w:tabs>
              <w:spacing w:line="220" w:lineRule="exact"/>
              <w:ind w:left="191" w:right="-68" w:hanging="191"/>
              <w:rPr>
                <w:rFonts w:ascii="Times New Roman" w:hAnsi="Times New Roman" w:cs="Times New Roman"/>
                <w:b/>
                <w:bCs/>
                <w:sz w:val="20"/>
                <w:szCs w:val="20"/>
              </w:rPr>
            </w:pPr>
          </w:p>
        </w:tc>
        <w:tc>
          <w:tcPr>
            <w:tcW w:w="1173" w:type="dxa"/>
            <w:tcBorders>
              <w:top w:val="single" w:sz="4" w:space="0" w:color="auto"/>
            </w:tcBorders>
            <w:vAlign w:val="bottom"/>
          </w:tcPr>
          <w:p w14:paraId="25DA65D3" w14:textId="77777777" w:rsidR="00646E51" w:rsidRPr="00A17337" w:rsidRDefault="00646E51" w:rsidP="00152F8A">
            <w:pPr>
              <w:pStyle w:val="acctfourfigures"/>
              <w:tabs>
                <w:tab w:val="clear" w:pos="765"/>
                <w:tab w:val="decimal" w:pos="731"/>
              </w:tabs>
              <w:spacing w:line="220" w:lineRule="exact"/>
              <w:ind w:right="11"/>
              <w:jc w:val="center"/>
              <w:rPr>
                <w:rFonts w:cs="Times New Roman"/>
                <w:b/>
                <w:bCs/>
                <w:sz w:val="20"/>
              </w:rPr>
            </w:pPr>
          </w:p>
        </w:tc>
        <w:tc>
          <w:tcPr>
            <w:tcW w:w="180" w:type="dxa"/>
            <w:vAlign w:val="bottom"/>
          </w:tcPr>
          <w:p w14:paraId="46810C45" w14:textId="77777777" w:rsidR="00646E51" w:rsidRPr="00A17337" w:rsidRDefault="00646E51" w:rsidP="00152F8A">
            <w:pPr>
              <w:pStyle w:val="acctfourfigures"/>
              <w:spacing w:line="220" w:lineRule="exact"/>
              <w:jc w:val="center"/>
              <w:rPr>
                <w:rFonts w:cs="Times New Roman"/>
                <w:sz w:val="20"/>
              </w:rPr>
            </w:pPr>
          </w:p>
        </w:tc>
        <w:tc>
          <w:tcPr>
            <w:tcW w:w="1173" w:type="dxa"/>
            <w:tcBorders>
              <w:top w:val="single" w:sz="4" w:space="0" w:color="auto"/>
            </w:tcBorders>
            <w:vAlign w:val="bottom"/>
          </w:tcPr>
          <w:p w14:paraId="5FC08AE1" w14:textId="77777777" w:rsidR="00646E51" w:rsidRPr="00A17337" w:rsidRDefault="00646E51" w:rsidP="00152F8A">
            <w:pPr>
              <w:pStyle w:val="acctfourfigures"/>
              <w:tabs>
                <w:tab w:val="clear" w:pos="765"/>
                <w:tab w:val="decimal" w:pos="731"/>
              </w:tabs>
              <w:spacing w:line="220" w:lineRule="exact"/>
              <w:ind w:right="11"/>
              <w:jc w:val="center"/>
              <w:rPr>
                <w:rFonts w:cs="Times New Roman"/>
                <w:b/>
                <w:bCs/>
                <w:sz w:val="20"/>
              </w:rPr>
            </w:pPr>
          </w:p>
        </w:tc>
        <w:tc>
          <w:tcPr>
            <w:tcW w:w="180" w:type="dxa"/>
            <w:vAlign w:val="bottom"/>
          </w:tcPr>
          <w:p w14:paraId="789CD571" w14:textId="77777777" w:rsidR="00646E51" w:rsidRPr="00A17337" w:rsidRDefault="00646E51" w:rsidP="00152F8A">
            <w:pPr>
              <w:pStyle w:val="acctfourfigures"/>
              <w:spacing w:line="220" w:lineRule="exact"/>
              <w:jc w:val="center"/>
              <w:rPr>
                <w:rFonts w:cs="Times New Roman"/>
                <w:sz w:val="20"/>
              </w:rPr>
            </w:pPr>
          </w:p>
        </w:tc>
        <w:tc>
          <w:tcPr>
            <w:tcW w:w="1262" w:type="dxa"/>
            <w:tcBorders>
              <w:top w:val="single" w:sz="4" w:space="0" w:color="auto"/>
            </w:tcBorders>
            <w:vAlign w:val="bottom"/>
          </w:tcPr>
          <w:p w14:paraId="33B54BFC" w14:textId="77777777" w:rsidR="00646E51" w:rsidRPr="00A17337" w:rsidRDefault="00646E51" w:rsidP="00152F8A">
            <w:pPr>
              <w:pStyle w:val="acctfourfigures"/>
              <w:tabs>
                <w:tab w:val="clear" w:pos="765"/>
                <w:tab w:val="decimal" w:pos="731"/>
              </w:tabs>
              <w:spacing w:line="220" w:lineRule="exact"/>
              <w:ind w:left="-70" w:right="-80"/>
              <w:jc w:val="center"/>
              <w:rPr>
                <w:rFonts w:cs="Times New Roman"/>
                <w:b/>
                <w:bCs/>
                <w:sz w:val="20"/>
              </w:rPr>
            </w:pPr>
          </w:p>
        </w:tc>
        <w:tc>
          <w:tcPr>
            <w:tcW w:w="180" w:type="dxa"/>
            <w:vAlign w:val="bottom"/>
          </w:tcPr>
          <w:p w14:paraId="518C8D18" w14:textId="77777777" w:rsidR="00646E51" w:rsidRPr="00A17337" w:rsidRDefault="00646E51" w:rsidP="00152F8A">
            <w:pPr>
              <w:pStyle w:val="acctfourfigures"/>
              <w:spacing w:line="220" w:lineRule="exact"/>
              <w:jc w:val="center"/>
              <w:rPr>
                <w:rFonts w:cs="Times New Roman"/>
                <w:sz w:val="20"/>
              </w:rPr>
            </w:pPr>
          </w:p>
        </w:tc>
        <w:tc>
          <w:tcPr>
            <w:tcW w:w="1164" w:type="dxa"/>
            <w:gridSpan w:val="2"/>
            <w:tcBorders>
              <w:top w:val="single" w:sz="4" w:space="0" w:color="auto"/>
            </w:tcBorders>
            <w:vAlign w:val="bottom"/>
          </w:tcPr>
          <w:p w14:paraId="180DA724" w14:textId="77777777" w:rsidR="00646E51" w:rsidRPr="00A17337" w:rsidRDefault="00646E51" w:rsidP="00152F8A">
            <w:pPr>
              <w:pStyle w:val="acctfourfigures"/>
              <w:tabs>
                <w:tab w:val="clear" w:pos="765"/>
                <w:tab w:val="decimal" w:pos="906"/>
              </w:tabs>
              <w:spacing w:line="220" w:lineRule="exact"/>
              <w:ind w:left="-50" w:right="-120"/>
              <w:rPr>
                <w:rFonts w:cs="Times New Roman"/>
                <w:b/>
                <w:bCs/>
                <w:sz w:val="20"/>
              </w:rPr>
            </w:pPr>
          </w:p>
        </w:tc>
      </w:tr>
      <w:tr w:rsidR="00646E51" w:rsidRPr="00065932" w14:paraId="76C4F2EF" w14:textId="77777777" w:rsidTr="00646E51">
        <w:trPr>
          <w:cantSplit/>
        </w:trPr>
        <w:tc>
          <w:tcPr>
            <w:tcW w:w="3600" w:type="dxa"/>
            <w:vAlign w:val="bottom"/>
          </w:tcPr>
          <w:p w14:paraId="30AF6B9A" w14:textId="77777777" w:rsidR="00646E51" w:rsidRPr="00A17337" w:rsidRDefault="00646E51" w:rsidP="00152F8A">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b/>
                <w:bCs/>
                <w:i/>
                <w:iCs/>
                <w:sz w:val="20"/>
                <w:szCs w:val="20"/>
              </w:rPr>
              <w:t>Deferred tax liabilities</w:t>
            </w:r>
          </w:p>
        </w:tc>
        <w:tc>
          <w:tcPr>
            <w:tcW w:w="1173" w:type="dxa"/>
            <w:vAlign w:val="bottom"/>
          </w:tcPr>
          <w:p w14:paraId="5DD244AC" w14:textId="77777777" w:rsidR="00646E51" w:rsidRPr="00A17337" w:rsidRDefault="00646E51" w:rsidP="00152F8A">
            <w:pPr>
              <w:pStyle w:val="acctfourfigures"/>
              <w:tabs>
                <w:tab w:val="clear" w:pos="765"/>
                <w:tab w:val="decimal" w:pos="731"/>
              </w:tabs>
              <w:spacing w:line="220" w:lineRule="exact"/>
              <w:ind w:right="11"/>
              <w:jc w:val="center"/>
              <w:rPr>
                <w:rFonts w:cs="Times New Roman"/>
                <w:b/>
                <w:bCs/>
                <w:sz w:val="20"/>
              </w:rPr>
            </w:pPr>
          </w:p>
        </w:tc>
        <w:tc>
          <w:tcPr>
            <w:tcW w:w="180" w:type="dxa"/>
            <w:vAlign w:val="bottom"/>
          </w:tcPr>
          <w:p w14:paraId="66A160E9" w14:textId="77777777" w:rsidR="00646E51" w:rsidRPr="00A17337" w:rsidRDefault="00646E51" w:rsidP="00152F8A">
            <w:pPr>
              <w:pStyle w:val="acctfourfigures"/>
              <w:spacing w:line="220" w:lineRule="exact"/>
              <w:jc w:val="center"/>
              <w:rPr>
                <w:rFonts w:cs="Times New Roman"/>
                <w:sz w:val="20"/>
              </w:rPr>
            </w:pPr>
          </w:p>
        </w:tc>
        <w:tc>
          <w:tcPr>
            <w:tcW w:w="1173" w:type="dxa"/>
            <w:vAlign w:val="bottom"/>
          </w:tcPr>
          <w:p w14:paraId="580FB019" w14:textId="77777777" w:rsidR="00646E51" w:rsidRPr="00A17337" w:rsidRDefault="00646E51" w:rsidP="00152F8A">
            <w:pPr>
              <w:pStyle w:val="acctfourfigures"/>
              <w:tabs>
                <w:tab w:val="clear" w:pos="765"/>
                <w:tab w:val="decimal" w:pos="731"/>
              </w:tabs>
              <w:spacing w:line="220" w:lineRule="exact"/>
              <w:ind w:right="11"/>
              <w:jc w:val="center"/>
              <w:rPr>
                <w:rFonts w:cs="Times New Roman"/>
                <w:b/>
                <w:bCs/>
                <w:sz w:val="20"/>
              </w:rPr>
            </w:pPr>
          </w:p>
        </w:tc>
        <w:tc>
          <w:tcPr>
            <w:tcW w:w="180" w:type="dxa"/>
            <w:vAlign w:val="bottom"/>
          </w:tcPr>
          <w:p w14:paraId="6CE386AC" w14:textId="77777777" w:rsidR="00646E51" w:rsidRPr="00A17337" w:rsidRDefault="00646E51" w:rsidP="00152F8A">
            <w:pPr>
              <w:pStyle w:val="acctfourfigures"/>
              <w:spacing w:line="220" w:lineRule="exact"/>
              <w:jc w:val="center"/>
              <w:rPr>
                <w:rFonts w:cs="Times New Roman"/>
                <w:sz w:val="20"/>
              </w:rPr>
            </w:pPr>
          </w:p>
        </w:tc>
        <w:tc>
          <w:tcPr>
            <w:tcW w:w="1262" w:type="dxa"/>
            <w:vAlign w:val="bottom"/>
          </w:tcPr>
          <w:p w14:paraId="6FB25B49" w14:textId="77777777" w:rsidR="00646E51" w:rsidRPr="00A17337" w:rsidRDefault="00646E51" w:rsidP="00152F8A">
            <w:pPr>
              <w:pStyle w:val="acctfourfigures"/>
              <w:tabs>
                <w:tab w:val="clear" w:pos="765"/>
                <w:tab w:val="decimal" w:pos="731"/>
              </w:tabs>
              <w:spacing w:line="220" w:lineRule="exact"/>
              <w:ind w:left="-70" w:right="-80"/>
              <w:jc w:val="center"/>
              <w:rPr>
                <w:rFonts w:cs="Times New Roman"/>
                <w:b/>
                <w:bCs/>
                <w:sz w:val="20"/>
              </w:rPr>
            </w:pPr>
          </w:p>
        </w:tc>
        <w:tc>
          <w:tcPr>
            <w:tcW w:w="180" w:type="dxa"/>
            <w:vAlign w:val="bottom"/>
          </w:tcPr>
          <w:p w14:paraId="7ED7AE2B" w14:textId="77777777" w:rsidR="00646E51" w:rsidRPr="00A17337" w:rsidRDefault="00646E51" w:rsidP="00152F8A">
            <w:pPr>
              <w:pStyle w:val="acctfourfigures"/>
              <w:spacing w:line="220" w:lineRule="exact"/>
              <w:jc w:val="center"/>
              <w:rPr>
                <w:rFonts w:cs="Times New Roman"/>
                <w:sz w:val="20"/>
              </w:rPr>
            </w:pPr>
          </w:p>
        </w:tc>
        <w:tc>
          <w:tcPr>
            <w:tcW w:w="1164" w:type="dxa"/>
            <w:gridSpan w:val="2"/>
            <w:vAlign w:val="bottom"/>
          </w:tcPr>
          <w:p w14:paraId="33419A30" w14:textId="77777777" w:rsidR="00646E51" w:rsidRPr="00A17337" w:rsidRDefault="00646E51" w:rsidP="00152F8A">
            <w:pPr>
              <w:pStyle w:val="acctfourfigures"/>
              <w:tabs>
                <w:tab w:val="clear" w:pos="765"/>
                <w:tab w:val="decimal" w:pos="906"/>
              </w:tabs>
              <w:spacing w:line="220" w:lineRule="exact"/>
              <w:ind w:left="-50" w:right="-120"/>
              <w:rPr>
                <w:rFonts w:cs="Times New Roman"/>
                <w:b/>
                <w:bCs/>
                <w:sz w:val="20"/>
              </w:rPr>
            </w:pPr>
          </w:p>
        </w:tc>
      </w:tr>
      <w:tr w:rsidR="00646E51" w:rsidRPr="00065932" w14:paraId="71F489A9" w14:textId="77777777" w:rsidTr="00646E51">
        <w:trPr>
          <w:cantSplit/>
        </w:trPr>
        <w:tc>
          <w:tcPr>
            <w:tcW w:w="3600" w:type="dxa"/>
            <w:vAlign w:val="bottom"/>
          </w:tcPr>
          <w:p w14:paraId="000E8C6F" w14:textId="08DB2303" w:rsidR="00646E51" w:rsidRPr="00A17337" w:rsidRDefault="00646E51" w:rsidP="00152F8A">
            <w:pPr>
              <w:tabs>
                <w:tab w:val="left" w:pos="191"/>
              </w:tabs>
              <w:spacing w:line="220" w:lineRule="exact"/>
              <w:ind w:left="191" w:right="-68" w:hanging="191"/>
              <w:rPr>
                <w:rFonts w:ascii="Times New Roman" w:hAnsi="Times New Roman" w:cs="Times New Roman"/>
                <w:b/>
                <w:bCs/>
                <w:i/>
                <w:iCs/>
                <w:sz w:val="20"/>
                <w:szCs w:val="20"/>
              </w:rPr>
            </w:pPr>
            <w:r w:rsidRPr="00A17337">
              <w:rPr>
                <w:rFonts w:ascii="Times New Roman" w:hAnsi="Times New Roman" w:cs="Times New Roman"/>
                <w:sz w:val="20"/>
                <w:szCs w:val="20"/>
              </w:rPr>
              <w:t>Derivatives</w:t>
            </w:r>
          </w:p>
        </w:tc>
        <w:tc>
          <w:tcPr>
            <w:tcW w:w="1173" w:type="dxa"/>
            <w:vAlign w:val="bottom"/>
          </w:tcPr>
          <w:p w14:paraId="097ED693" w14:textId="06F2C93C" w:rsidR="00646E51" w:rsidRPr="00A17337" w:rsidRDefault="00646E51" w:rsidP="00152F8A">
            <w:pPr>
              <w:pStyle w:val="acctfourfigures"/>
              <w:tabs>
                <w:tab w:val="clear" w:pos="765"/>
                <w:tab w:val="decimal" w:pos="362"/>
              </w:tabs>
              <w:spacing w:line="220" w:lineRule="exact"/>
              <w:ind w:right="202" w:hanging="178"/>
              <w:jc w:val="center"/>
              <w:rPr>
                <w:rFonts w:cs="Times New Roman"/>
                <w:b/>
                <w:bCs/>
                <w:sz w:val="20"/>
              </w:rPr>
            </w:pPr>
            <w:r>
              <w:rPr>
                <w:rFonts w:cs="Times New Roman"/>
                <w:sz w:val="20"/>
              </w:rPr>
              <w:t>-</w:t>
            </w:r>
          </w:p>
        </w:tc>
        <w:tc>
          <w:tcPr>
            <w:tcW w:w="180" w:type="dxa"/>
            <w:vAlign w:val="bottom"/>
          </w:tcPr>
          <w:p w14:paraId="61FA8A09" w14:textId="77777777" w:rsidR="00646E51" w:rsidRPr="00A17337" w:rsidRDefault="00646E51" w:rsidP="00152F8A">
            <w:pPr>
              <w:pStyle w:val="acctfourfigures"/>
              <w:spacing w:line="220" w:lineRule="exact"/>
              <w:jc w:val="center"/>
              <w:rPr>
                <w:rFonts w:cs="Times New Roman"/>
                <w:sz w:val="20"/>
              </w:rPr>
            </w:pPr>
          </w:p>
        </w:tc>
        <w:tc>
          <w:tcPr>
            <w:tcW w:w="1173" w:type="dxa"/>
            <w:vAlign w:val="bottom"/>
          </w:tcPr>
          <w:p w14:paraId="638E63CB" w14:textId="532F7984" w:rsidR="00646E51" w:rsidRPr="00751323" w:rsidRDefault="00646E51" w:rsidP="00152F8A">
            <w:pPr>
              <w:pStyle w:val="acctfourfigures"/>
              <w:tabs>
                <w:tab w:val="clear" w:pos="765"/>
                <w:tab w:val="decimal" w:pos="813"/>
              </w:tabs>
              <w:spacing w:line="220" w:lineRule="exact"/>
              <w:ind w:right="-60"/>
              <w:jc w:val="center"/>
              <w:rPr>
                <w:rFonts w:cs="Times New Roman"/>
                <w:sz w:val="20"/>
              </w:rPr>
            </w:pPr>
            <w:r>
              <w:rPr>
                <w:rFonts w:cs="Times New Roman"/>
                <w:sz w:val="20"/>
              </w:rPr>
              <w:t>(234)</w:t>
            </w:r>
          </w:p>
        </w:tc>
        <w:tc>
          <w:tcPr>
            <w:tcW w:w="180" w:type="dxa"/>
            <w:vAlign w:val="bottom"/>
          </w:tcPr>
          <w:p w14:paraId="68974B7E" w14:textId="77777777" w:rsidR="00646E51" w:rsidRPr="00A17337" w:rsidRDefault="00646E51" w:rsidP="00152F8A">
            <w:pPr>
              <w:pStyle w:val="acctfourfigures"/>
              <w:spacing w:line="220" w:lineRule="exact"/>
              <w:jc w:val="center"/>
              <w:rPr>
                <w:rFonts w:cs="Times New Roman"/>
                <w:sz w:val="20"/>
              </w:rPr>
            </w:pPr>
          </w:p>
        </w:tc>
        <w:tc>
          <w:tcPr>
            <w:tcW w:w="1262" w:type="dxa"/>
            <w:vAlign w:val="bottom"/>
          </w:tcPr>
          <w:p w14:paraId="0F381E6E" w14:textId="73416780" w:rsidR="00646E51" w:rsidRPr="00A17337" w:rsidRDefault="00646E51" w:rsidP="00152F8A">
            <w:pPr>
              <w:pStyle w:val="acctfourfigures"/>
              <w:tabs>
                <w:tab w:val="clear" w:pos="765"/>
                <w:tab w:val="decimal" w:pos="731"/>
              </w:tabs>
              <w:spacing w:line="220" w:lineRule="exact"/>
              <w:ind w:left="-70" w:right="352"/>
              <w:jc w:val="center"/>
              <w:rPr>
                <w:rFonts w:cs="Times New Roman"/>
                <w:b/>
                <w:bCs/>
                <w:sz w:val="20"/>
              </w:rPr>
            </w:pPr>
            <w:r>
              <w:rPr>
                <w:rFonts w:cs="Times New Roman"/>
                <w:sz w:val="20"/>
              </w:rPr>
              <w:t>-</w:t>
            </w:r>
          </w:p>
        </w:tc>
        <w:tc>
          <w:tcPr>
            <w:tcW w:w="180" w:type="dxa"/>
            <w:vAlign w:val="bottom"/>
          </w:tcPr>
          <w:p w14:paraId="76F42CE3" w14:textId="77777777" w:rsidR="00646E51" w:rsidRPr="00A17337" w:rsidRDefault="00646E51" w:rsidP="00152F8A">
            <w:pPr>
              <w:pStyle w:val="acctfourfigures"/>
              <w:spacing w:line="220" w:lineRule="exact"/>
              <w:jc w:val="center"/>
              <w:rPr>
                <w:rFonts w:cs="Times New Roman"/>
                <w:sz w:val="20"/>
              </w:rPr>
            </w:pPr>
          </w:p>
        </w:tc>
        <w:tc>
          <w:tcPr>
            <w:tcW w:w="1164" w:type="dxa"/>
            <w:gridSpan w:val="2"/>
            <w:vAlign w:val="bottom"/>
          </w:tcPr>
          <w:p w14:paraId="106AF2E2" w14:textId="59E104DD" w:rsidR="00646E51" w:rsidRPr="00A17337" w:rsidRDefault="00646E51" w:rsidP="00152F8A">
            <w:pPr>
              <w:pStyle w:val="acctfourfigures"/>
              <w:tabs>
                <w:tab w:val="clear" w:pos="765"/>
                <w:tab w:val="decimal" w:pos="906"/>
              </w:tabs>
              <w:spacing w:line="220" w:lineRule="exact"/>
              <w:ind w:left="-50" w:right="-120"/>
              <w:rPr>
                <w:rFonts w:cs="Times New Roman"/>
                <w:b/>
                <w:bCs/>
                <w:sz w:val="20"/>
              </w:rPr>
            </w:pPr>
            <w:r>
              <w:rPr>
                <w:rFonts w:cs="Times New Roman"/>
                <w:sz w:val="20"/>
              </w:rPr>
              <w:t>(234)</w:t>
            </w:r>
          </w:p>
        </w:tc>
      </w:tr>
      <w:tr w:rsidR="00646E51" w:rsidRPr="00065932" w14:paraId="32ADC678" w14:textId="77777777" w:rsidTr="00646E51">
        <w:trPr>
          <w:cantSplit/>
        </w:trPr>
        <w:tc>
          <w:tcPr>
            <w:tcW w:w="3600" w:type="dxa"/>
            <w:vAlign w:val="bottom"/>
          </w:tcPr>
          <w:p w14:paraId="7CA8B04F" w14:textId="2BAFCCDB" w:rsidR="00646E51" w:rsidRPr="00A17337" w:rsidRDefault="00646E51" w:rsidP="00152F8A">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sz w:val="20"/>
                <w:szCs w:val="20"/>
              </w:rPr>
              <w:t xml:space="preserve">Financial assets measured at FVOCI </w:t>
            </w:r>
          </w:p>
        </w:tc>
        <w:tc>
          <w:tcPr>
            <w:tcW w:w="1173" w:type="dxa"/>
            <w:vAlign w:val="bottom"/>
          </w:tcPr>
          <w:p w14:paraId="5C476A14" w14:textId="7F1A4C6B" w:rsidR="00646E51" w:rsidRPr="00A17337" w:rsidRDefault="00646E51" w:rsidP="00152F8A">
            <w:pPr>
              <w:pStyle w:val="acctfourfigures"/>
              <w:tabs>
                <w:tab w:val="clear" w:pos="765"/>
                <w:tab w:val="decimal" w:pos="808"/>
              </w:tabs>
              <w:spacing w:line="220" w:lineRule="exact"/>
              <w:ind w:right="11"/>
              <w:jc w:val="center"/>
              <w:rPr>
                <w:rFonts w:cs="Times New Roman"/>
                <w:sz w:val="20"/>
              </w:rPr>
            </w:pPr>
            <w:r>
              <w:rPr>
                <w:rFonts w:cs="Times New Roman"/>
                <w:sz w:val="20"/>
              </w:rPr>
              <w:t>(891,219)</w:t>
            </w:r>
          </w:p>
        </w:tc>
        <w:tc>
          <w:tcPr>
            <w:tcW w:w="180" w:type="dxa"/>
            <w:vAlign w:val="bottom"/>
          </w:tcPr>
          <w:p w14:paraId="3ABD6DB0" w14:textId="77777777" w:rsidR="00646E51" w:rsidRPr="00A17337" w:rsidRDefault="00646E51" w:rsidP="00152F8A">
            <w:pPr>
              <w:pStyle w:val="acctfourfigures"/>
              <w:spacing w:line="220" w:lineRule="exact"/>
              <w:jc w:val="center"/>
              <w:rPr>
                <w:rFonts w:cs="Times New Roman"/>
                <w:sz w:val="20"/>
              </w:rPr>
            </w:pPr>
          </w:p>
        </w:tc>
        <w:tc>
          <w:tcPr>
            <w:tcW w:w="1173" w:type="dxa"/>
            <w:vAlign w:val="bottom"/>
          </w:tcPr>
          <w:p w14:paraId="1025CC69" w14:textId="2C0D0E96" w:rsidR="00646E51" w:rsidRPr="00A17337" w:rsidRDefault="00646E51" w:rsidP="00152F8A">
            <w:pPr>
              <w:pStyle w:val="acctfourfigures"/>
              <w:tabs>
                <w:tab w:val="clear" w:pos="765"/>
                <w:tab w:val="decimal" w:pos="366"/>
              </w:tabs>
              <w:spacing w:line="220" w:lineRule="exact"/>
              <w:ind w:right="11"/>
              <w:jc w:val="center"/>
              <w:rPr>
                <w:rFonts w:cs="Times New Roman"/>
                <w:sz w:val="20"/>
              </w:rPr>
            </w:pPr>
            <w:r w:rsidRPr="002705A6">
              <w:rPr>
                <w:rFonts w:cs="Times New Roman"/>
                <w:sz w:val="20"/>
              </w:rPr>
              <w:t>-</w:t>
            </w:r>
          </w:p>
        </w:tc>
        <w:tc>
          <w:tcPr>
            <w:tcW w:w="180" w:type="dxa"/>
            <w:vAlign w:val="bottom"/>
          </w:tcPr>
          <w:p w14:paraId="151F98F6" w14:textId="77777777" w:rsidR="00646E51" w:rsidRPr="00A17337" w:rsidRDefault="00646E51" w:rsidP="00152F8A">
            <w:pPr>
              <w:pStyle w:val="acctfourfigures"/>
              <w:spacing w:line="220" w:lineRule="exact"/>
              <w:jc w:val="center"/>
              <w:rPr>
                <w:rFonts w:cs="Times New Roman"/>
                <w:sz w:val="20"/>
              </w:rPr>
            </w:pPr>
          </w:p>
        </w:tc>
        <w:tc>
          <w:tcPr>
            <w:tcW w:w="1262" w:type="dxa"/>
            <w:vAlign w:val="bottom"/>
          </w:tcPr>
          <w:p w14:paraId="783BCD69" w14:textId="5FB83F2A" w:rsidR="00646E51" w:rsidRPr="00A17337" w:rsidRDefault="00646E51" w:rsidP="00152F8A">
            <w:pPr>
              <w:pStyle w:val="acctfourfigures"/>
              <w:tabs>
                <w:tab w:val="clear" w:pos="765"/>
                <w:tab w:val="decimal" w:pos="828"/>
              </w:tabs>
              <w:spacing w:line="220" w:lineRule="exact"/>
              <w:ind w:right="-61"/>
              <w:jc w:val="center"/>
              <w:rPr>
                <w:rFonts w:cs="Times New Roman"/>
                <w:sz w:val="20"/>
              </w:rPr>
            </w:pPr>
            <w:r w:rsidRPr="000808F8">
              <w:rPr>
                <w:rFonts w:cs="Times New Roman"/>
                <w:sz w:val="20"/>
              </w:rPr>
              <w:t>(39,146)</w:t>
            </w:r>
          </w:p>
        </w:tc>
        <w:tc>
          <w:tcPr>
            <w:tcW w:w="180" w:type="dxa"/>
            <w:vAlign w:val="bottom"/>
          </w:tcPr>
          <w:p w14:paraId="577AE40F" w14:textId="77777777" w:rsidR="00646E51" w:rsidRPr="00A17337" w:rsidRDefault="00646E51" w:rsidP="00152F8A">
            <w:pPr>
              <w:pStyle w:val="acctfourfigures"/>
              <w:spacing w:line="220" w:lineRule="exact"/>
              <w:jc w:val="center"/>
              <w:rPr>
                <w:rFonts w:cs="Times New Roman"/>
                <w:sz w:val="20"/>
              </w:rPr>
            </w:pPr>
          </w:p>
        </w:tc>
        <w:tc>
          <w:tcPr>
            <w:tcW w:w="1164" w:type="dxa"/>
            <w:gridSpan w:val="2"/>
            <w:vAlign w:val="bottom"/>
          </w:tcPr>
          <w:p w14:paraId="208BEA71" w14:textId="786A5058" w:rsidR="00646E51" w:rsidRPr="00A17337" w:rsidRDefault="00646E51" w:rsidP="00152F8A">
            <w:pPr>
              <w:pStyle w:val="acctfourfigures"/>
              <w:tabs>
                <w:tab w:val="clear" w:pos="765"/>
                <w:tab w:val="decimal" w:pos="906"/>
              </w:tabs>
              <w:spacing w:line="220" w:lineRule="exact"/>
              <w:ind w:left="-50" w:right="-120"/>
              <w:rPr>
                <w:rFonts w:cs="Times New Roman"/>
                <w:sz w:val="20"/>
              </w:rPr>
            </w:pPr>
            <w:r w:rsidRPr="00D16E2E">
              <w:rPr>
                <w:rFonts w:cs="Times New Roman"/>
                <w:sz w:val="20"/>
              </w:rPr>
              <w:t>(930,365)</w:t>
            </w:r>
          </w:p>
        </w:tc>
      </w:tr>
      <w:tr w:rsidR="00646E51" w:rsidRPr="00065932" w14:paraId="080D4436" w14:textId="77777777" w:rsidTr="00646E51">
        <w:trPr>
          <w:cantSplit/>
        </w:trPr>
        <w:tc>
          <w:tcPr>
            <w:tcW w:w="3600" w:type="dxa"/>
            <w:vAlign w:val="bottom"/>
          </w:tcPr>
          <w:p w14:paraId="4FA3C621" w14:textId="4086DA2D" w:rsidR="00646E51" w:rsidRPr="00A17337" w:rsidRDefault="00646E51" w:rsidP="00152F8A">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sz w:val="20"/>
                <w:szCs w:val="20"/>
              </w:rPr>
              <w:t>Accumulated depreciation</w:t>
            </w:r>
          </w:p>
        </w:tc>
        <w:tc>
          <w:tcPr>
            <w:tcW w:w="1173" w:type="dxa"/>
            <w:vAlign w:val="bottom"/>
          </w:tcPr>
          <w:p w14:paraId="4169D617" w14:textId="0F48496C" w:rsidR="00646E51" w:rsidRPr="00A17337" w:rsidRDefault="00646E51" w:rsidP="00152F8A">
            <w:pPr>
              <w:pStyle w:val="acctfourfigures"/>
              <w:tabs>
                <w:tab w:val="clear" w:pos="765"/>
                <w:tab w:val="decimal" w:pos="808"/>
              </w:tabs>
              <w:spacing w:line="220" w:lineRule="exact"/>
              <w:ind w:right="11"/>
              <w:jc w:val="center"/>
              <w:rPr>
                <w:rFonts w:cs="Times New Roman"/>
                <w:sz w:val="20"/>
              </w:rPr>
            </w:pPr>
            <w:r>
              <w:rPr>
                <w:rFonts w:cs="Times New Roman"/>
                <w:sz w:val="20"/>
              </w:rPr>
              <w:t>(26,138)</w:t>
            </w:r>
          </w:p>
        </w:tc>
        <w:tc>
          <w:tcPr>
            <w:tcW w:w="180" w:type="dxa"/>
            <w:vAlign w:val="bottom"/>
          </w:tcPr>
          <w:p w14:paraId="14470C12" w14:textId="77777777" w:rsidR="00646E51" w:rsidRPr="00A17337" w:rsidRDefault="00646E51" w:rsidP="00152F8A">
            <w:pPr>
              <w:pStyle w:val="acctfourfigures"/>
              <w:spacing w:line="220" w:lineRule="exact"/>
              <w:jc w:val="center"/>
              <w:rPr>
                <w:rFonts w:cs="Times New Roman"/>
                <w:sz w:val="20"/>
              </w:rPr>
            </w:pPr>
          </w:p>
        </w:tc>
        <w:tc>
          <w:tcPr>
            <w:tcW w:w="1173" w:type="dxa"/>
            <w:vAlign w:val="bottom"/>
          </w:tcPr>
          <w:p w14:paraId="04A6CE9B" w14:textId="1303A0DA" w:rsidR="00646E51" w:rsidRPr="00A17337" w:rsidRDefault="00646E51" w:rsidP="00152F8A">
            <w:pPr>
              <w:pStyle w:val="acctfourfigures"/>
              <w:tabs>
                <w:tab w:val="clear" w:pos="765"/>
                <w:tab w:val="decimal" w:pos="805"/>
              </w:tabs>
              <w:spacing w:line="220" w:lineRule="exact"/>
              <w:ind w:right="11"/>
              <w:jc w:val="center"/>
              <w:rPr>
                <w:rFonts w:cs="Times New Roman"/>
                <w:sz w:val="20"/>
              </w:rPr>
            </w:pPr>
            <w:r>
              <w:rPr>
                <w:rFonts w:cs="Times New Roman"/>
                <w:sz w:val="20"/>
              </w:rPr>
              <w:t>5,620</w:t>
            </w:r>
          </w:p>
        </w:tc>
        <w:tc>
          <w:tcPr>
            <w:tcW w:w="180" w:type="dxa"/>
            <w:vAlign w:val="bottom"/>
          </w:tcPr>
          <w:p w14:paraId="0E50CF67" w14:textId="77777777" w:rsidR="00646E51" w:rsidRPr="00A17337" w:rsidRDefault="00646E51" w:rsidP="00152F8A">
            <w:pPr>
              <w:pStyle w:val="acctfourfigures"/>
              <w:spacing w:line="220" w:lineRule="exact"/>
              <w:jc w:val="center"/>
              <w:rPr>
                <w:rFonts w:cs="Times New Roman"/>
                <w:sz w:val="20"/>
              </w:rPr>
            </w:pPr>
          </w:p>
        </w:tc>
        <w:tc>
          <w:tcPr>
            <w:tcW w:w="1262" w:type="dxa"/>
          </w:tcPr>
          <w:p w14:paraId="4D3153A5" w14:textId="33B92533" w:rsidR="00646E51" w:rsidRPr="00A17337" w:rsidRDefault="00646E51" w:rsidP="00152F8A">
            <w:pPr>
              <w:pStyle w:val="acctfourfigures"/>
              <w:tabs>
                <w:tab w:val="clear" w:pos="765"/>
                <w:tab w:val="decimal" w:pos="282"/>
              </w:tabs>
              <w:spacing w:line="220" w:lineRule="exact"/>
              <w:ind w:left="-70" w:right="-80"/>
              <w:jc w:val="center"/>
              <w:rPr>
                <w:rFonts w:cs="Times New Roman"/>
                <w:sz w:val="20"/>
              </w:rPr>
            </w:pPr>
            <w:r>
              <w:rPr>
                <w:rFonts w:cs="Times New Roman"/>
                <w:sz w:val="20"/>
              </w:rPr>
              <w:t>-</w:t>
            </w:r>
          </w:p>
        </w:tc>
        <w:tc>
          <w:tcPr>
            <w:tcW w:w="180" w:type="dxa"/>
            <w:vAlign w:val="bottom"/>
          </w:tcPr>
          <w:p w14:paraId="080C6B12" w14:textId="77777777" w:rsidR="00646E51" w:rsidRPr="00A17337" w:rsidRDefault="00646E51" w:rsidP="00152F8A">
            <w:pPr>
              <w:pStyle w:val="acctfourfigures"/>
              <w:spacing w:line="220" w:lineRule="exact"/>
              <w:jc w:val="center"/>
              <w:rPr>
                <w:rFonts w:cs="Times New Roman"/>
                <w:sz w:val="20"/>
              </w:rPr>
            </w:pPr>
          </w:p>
        </w:tc>
        <w:tc>
          <w:tcPr>
            <w:tcW w:w="1164" w:type="dxa"/>
            <w:gridSpan w:val="2"/>
            <w:vAlign w:val="bottom"/>
          </w:tcPr>
          <w:p w14:paraId="5F743475" w14:textId="5FA88C18" w:rsidR="00646E51" w:rsidRPr="00A17337" w:rsidRDefault="00646E51" w:rsidP="00152F8A">
            <w:pPr>
              <w:pStyle w:val="acctfourfigures"/>
              <w:tabs>
                <w:tab w:val="clear" w:pos="765"/>
                <w:tab w:val="decimal" w:pos="906"/>
              </w:tabs>
              <w:spacing w:line="220" w:lineRule="exact"/>
              <w:ind w:left="-50" w:right="-120"/>
              <w:rPr>
                <w:rFonts w:cs="Times New Roman"/>
                <w:sz w:val="20"/>
              </w:rPr>
            </w:pPr>
            <w:r>
              <w:rPr>
                <w:rFonts w:cs="Times New Roman"/>
                <w:sz w:val="20"/>
              </w:rPr>
              <w:t>(20,518)</w:t>
            </w:r>
          </w:p>
        </w:tc>
      </w:tr>
      <w:tr w:rsidR="00646E51" w:rsidRPr="00065932" w14:paraId="0E659086" w14:textId="77777777" w:rsidTr="00646E51">
        <w:trPr>
          <w:cantSplit/>
        </w:trPr>
        <w:tc>
          <w:tcPr>
            <w:tcW w:w="3600" w:type="dxa"/>
            <w:vAlign w:val="bottom"/>
          </w:tcPr>
          <w:p w14:paraId="07F3E1EA" w14:textId="69191F80" w:rsidR="00646E51" w:rsidRPr="00A17337" w:rsidRDefault="00646E51" w:rsidP="00152F8A">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sz w:val="20"/>
                <w:szCs w:val="20"/>
              </w:rPr>
              <w:t>Debt instruments</w:t>
            </w:r>
          </w:p>
        </w:tc>
        <w:tc>
          <w:tcPr>
            <w:tcW w:w="1173" w:type="dxa"/>
            <w:vAlign w:val="bottom"/>
          </w:tcPr>
          <w:p w14:paraId="3B8C5658" w14:textId="5F3DFB2E" w:rsidR="00646E51" w:rsidRPr="00A17337" w:rsidRDefault="00646E51" w:rsidP="00152F8A">
            <w:pPr>
              <w:pStyle w:val="acctfourfigures"/>
              <w:tabs>
                <w:tab w:val="clear" w:pos="765"/>
                <w:tab w:val="decimal" w:pos="808"/>
              </w:tabs>
              <w:spacing w:line="220" w:lineRule="exact"/>
              <w:ind w:right="11"/>
              <w:jc w:val="center"/>
              <w:rPr>
                <w:rFonts w:cs="Times New Roman"/>
                <w:sz w:val="20"/>
              </w:rPr>
            </w:pPr>
            <w:r>
              <w:rPr>
                <w:rFonts w:cs="Times New Roman"/>
                <w:sz w:val="20"/>
              </w:rPr>
              <w:t>(4,534)</w:t>
            </w:r>
          </w:p>
        </w:tc>
        <w:tc>
          <w:tcPr>
            <w:tcW w:w="180" w:type="dxa"/>
            <w:vAlign w:val="bottom"/>
          </w:tcPr>
          <w:p w14:paraId="11D932FB" w14:textId="77777777" w:rsidR="00646E51" w:rsidRPr="00A17337" w:rsidRDefault="00646E51" w:rsidP="00152F8A">
            <w:pPr>
              <w:pStyle w:val="acctfourfigures"/>
              <w:spacing w:line="220" w:lineRule="exact"/>
              <w:jc w:val="center"/>
              <w:rPr>
                <w:rFonts w:cs="Times New Roman"/>
                <w:sz w:val="20"/>
              </w:rPr>
            </w:pPr>
          </w:p>
        </w:tc>
        <w:tc>
          <w:tcPr>
            <w:tcW w:w="1173" w:type="dxa"/>
            <w:vAlign w:val="bottom"/>
          </w:tcPr>
          <w:p w14:paraId="548585D3" w14:textId="31F903AD" w:rsidR="00646E51" w:rsidRDefault="00646E51" w:rsidP="00152F8A">
            <w:pPr>
              <w:pStyle w:val="acctfourfigures"/>
              <w:tabs>
                <w:tab w:val="clear" w:pos="765"/>
                <w:tab w:val="decimal" w:pos="828"/>
              </w:tabs>
              <w:spacing w:line="220" w:lineRule="exact"/>
              <w:ind w:right="11"/>
              <w:jc w:val="center"/>
              <w:rPr>
                <w:rFonts w:cs="Times New Roman"/>
                <w:sz w:val="20"/>
              </w:rPr>
            </w:pPr>
            <w:r>
              <w:rPr>
                <w:rFonts w:cs="Times New Roman"/>
                <w:sz w:val="20"/>
              </w:rPr>
              <w:t>4,534</w:t>
            </w:r>
          </w:p>
        </w:tc>
        <w:tc>
          <w:tcPr>
            <w:tcW w:w="180" w:type="dxa"/>
            <w:vAlign w:val="bottom"/>
          </w:tcPr>
          <w:p w14:paraId="216BC3CD" w14:textId="77777777" w:rsidR="00646E51" w:rsidRPr="00A17337" w:rsidRDefault="00646E51" w:rsidP="00152F8A">
            <w:pPr>
              <w:pStyle w:val="acctfourfigures"/>
              <w:spacing w:line="220" w:lineRule="exact"/>
              <w:jc w:val="center"/>
              <w:rPr>
                <w:rFonts w:cs="Times New Roman"/>
                <w:sz w:val="20"/>
              </w:rPr>
            </w:pPr>
          </w:p>
        </w:tc>
        <w:tc>
          <w:tcPr>
            <w:tcW w:w="1262" w:type="dxa"/>
          </w:tcPr>
          <w:p w14:paraId="3E434246" w14:textId="07F1766B" w:rsidR="00646E51" w:rsidRDefault="00646E51" w:rsidP="00152F8A">
            <w:pPr>
              <w:pStyle w:val="acctfourfigures"/>
              <w:tabs>
                <w:tab w:val="clear" w:pos="765"/>
                <w:tab w:val="decimal" w:pos="282"/>
              </w:tabs>
              <w:spacing w:line="220" w:lineRule="exact"/>
              <w:ind w:left="-70" w:right="-80"/>
              <w:jc w:val="center"/>
              <w:rPr>
                <w:rFonts w:cs="Times New Roman"/>
                <w:sz w:val="20"/>
              </w:rPr>
            </w:pPr>
            <w:r>
              <w:rPr>
                <w:rFonts w:cs="Times New Roman"/>
                <w:sz w:val="20"/>
              </w:rPr>
              <w:t>-</w:t>
            </w:r>
          </w:p>
        </w:tc>
        <w:tc>
          <w:tcPr>
            <w:tcW w:w="180" w:type="dxa"/>
            <w:vAlign w:val="bottom"/>
          </w:tcPr>
          <w:p w14:paraId="3552571D" w14:textId="77777777" w:rsidR="00646E51" w:rsidRPr="00A17337" w:rsidRDefault="00646E51" w:rsidP="00152F8A">
            <w:pPr>
              <w:pStyle w:val="acctfourfigures"/>
              <w:spacing w:line="220" w:lineRule="exact"/>
              <w:jc w:val="center"/>
              <w:rPr>
                <w:rFonts w:cs="Times New Roman"/>
                <w:sz w:val="20"/>
              </w:rPr>
            </w:pPr>
          </w:p>
        </w:tc>
        <w:tc>
          <w:tcPr>
            <w:tcW w:w="1164" w:type="dxa"/>
            <w:gridSpan w:val="2"/>
            <w:vAlign w:val="bottom"/>
          </w:tcPr>
          <w:p w14:paraId="32E4CBA7" w14:textId="43A1B471" w:rsidR="00646E51" w:rsidRPr="00A17337" w:rsidRDefault="00646E51" w:rsidP="00152F8A">
            <w:pPr>
              <w:pStyle w:val="acctfourfigures"/>
              <w:tabs>
                <w:tab w:val="clear" w:pos="765"/>
                <w:tab w:val="decimal" w:pos="353"/>
              </w:tabs>
              <w:spacing w:line="220" w:lineRule="exact"/>
              <w:ind w:left="-70"/>
              <w:jc w:val="center"/>
              <w:rPr>
                <w:rFonts w:cs="Times New Roman"/>
                <w:sz w:val="20"/>
              </w:rPr>
            </w:pPr>
            <w:r>
              <w:rPr>
                <w:rFonts w:cs="Times New Roman"/>
                <w:sz w:val="20"/>
              </w:rPr>
              <w:t>-</w:t>
            </w:r>
          </w:p>
        </w:tc>
      </w:tr>
      <w:tr w:rsidR="00646E51" w:rsidRPr="00065932" w14:paraId="3AA1A161" w14:textId="77777777" w:rsidTr="00646E51">
        <w:trPr>
          <w:cantSplit/>
        </w:trPr>
        <w:tc>
          <w:tcPr>
            <w:tcW w:w="3600" w:type="dxa"/>
            <w:vAlign w:val="bottom"/>
          </w:tcPr>
          <w:p w14:paraId="7FFE835C" w14:textId="318E99B4" w:rsidR="00646E51" w:rsidRPr="00A17337" w:rsidRDefault="00646E51" w:rsidP="00152F8A">
            <w:pPr>
              <w:tabs>
                <w:tab w:val="left" w:pos="191"/>
              </w:tabs>
              <w:spacing w:line="220" w:lineRule="exact"/>
              <w:ind w:left="191" w:right="-68" w:hanging="191"/>
              <w:rPr>
                <w:rFonts w:ascii="Times New Roman" w:hAnsi="Times New Roman"/>
                <w:sz w:val="20"/>
                <w:szCs w:val="25"/>
              </w:rPr>
            </w:pPr>
            <w:r w:rsidRPr="00A17337">
              <w:rPr>
                <w:rFonts w:ascii="Times New Roman" w:hAnsi="Times New Roman" w:cs="Times New Roman"/>
                <w:sz w:val="20"/>
                <w:szCs w:val="20"/>
              </w:rPr>
              <w:t>Export incentive receivabl</w:t>
            </w:r>
            <w:r w:rsidRPr="00A17337">
              <w:rPr>
                <w:rFonts w:ascii="Times New Roman" w:hAnsi="Times New Roman"/>
                <w:sz w:val="20"/>
                <w:szCs w:val="25"/>
              </w:rPr>
              <w:t>e</w:t>
            </w:r>
          </w:p>
        </w:tc>
        <w:tc>
          <w:tcPr>
            <w:tcW w:w="1173" w:type="dxa"/>
            <w:vAlign w:val="bottom"/>
          </w:tcPr>
          <w:p w14:paraId="1110A290" w14:textId="2AAA400F" w:rsidR="00646E51" w:rsidRPr="00A17337" w:rsidRDefault="00646E51" w:rsidP="00152F8A">
            <w:pPr>
              <w:pStyle w:val="acctfourfigures"/>
              <w:tabs>
                <w:tab w:val="clear" w:pos="765"/>
                <w:tab w:val="decimal" w:pos="808"/>
              </w:tabs>
              <w:spacing w:line="220" w:lineRule="exact"/>
              <w:ind w:right="11"/>
              <w:jc w:val="center"/>
              <w:rPr>
                <w:rFonts w:cs="Times New Roman"/>
                <w:sz w:val="20"/>
              </w:rPr>
            </w:pPr>
            <w:r>
              <w:rPr>
                <w:rFonts w:cs="Times New Roman"/>
                <w:sz w:val="20"/>
              </w:rPr>
              <w:t>(449)</w:t>
            </w:r>
          </w:p>
        </w:tc>
        <w:tc>
          <w:tcPr>
            <w:tcW w:w="180" w:type="dxa"/>
            <w:vAlign w:val="bottom"/>
          </w:tcPr>
          <w:p w14:paraId="4639327F" w14:textId="77777777" w:rsidR="00646E51" w:rsidRPr="00A17337" w:rsidRDefault="00646E51" w:rsidP="00152F8A">
            <w:pPr>
              <w:pStyle w:val="acctfourfigures"/>
              <w:spacing w:line="220" w:lineRule="exact"/>
              <w:jc w:val="center"/>
              <w:rPr>
                <w:rFonts w:cs="Times New Roman"/>
                <w:sz w:val="20"/>
              </w:rPr>
            </w:pPr>
          </w:p>
        </w:tc>
        <w:tc>
          <w:tcPr>
            <w:tcW w:w="1173" w:type="dxa"/>
            <w:vAlign w:val="bottom"/>
          </w:tcPr>
          <w:p w14:paraId="1B531738" w14:textId="1C677261" w:rsidR="00646E51" w:rsidRPr="00A17337" w:rsidRDefault="00646E51" w:rsidP="00152F8A">
            <w:pPr>
              <w:pStyle w:val="acctfourfigures"/>
              <w:tabs>
                <w:tab w:val="clear" w:pos="765"/>
                <w:tab w:val="decimal" w:pos="813"/>
              </w:tabs>
              <w:spacing w:line="220" w:lineRule="exact"/>
              <w:ind w:right="-60"/>
              <w:jc w:val="center"/>
              <w:rPr>
                <w:rFonts w:cs="Times New Roman"/>
                <w:sz w:val="20"/>
              </w:rPr>
            </w:pPr>
            <w:r>
              <w:rPr>
                <w:rFonts w:cs="Times New Roman"/>
                <w:sz w:val="20"/>
              </w:rPr>
              <w:t>(13)</w:t>
            </w:r>
          </w:p>
        </w:tc>
        <w:tc>
          <w:tcPr>
            <w:tcW w:w="180" w:type="dxa"/>
            <w:vAlign w:val="bottom"/>
          </w:tcPr>
          <w:p w14:paraId="5DAE7417" w14:textId="77777777" w:rsidR="00646E51" w:rsidRPr="00A17337" w:rsidRDefault="00646E51" w:rsidP="00152F8A">
            <w:pPr>
              <w:pStyle w:val="acctfourfigures"/>
              <w:spacing w:line="220" w:lineRule="exact"/>
              <w:jc w:val="center"/>
              <w:rPr>
                <w:rFonts w:cs="Times New Roman"/>
                <w:sz w:val="20"/>
              </w:rPr>
            </w:pPr>
          </w:p>
        </w:tc>
        <w:tc>
          <w:tcPr>
            <w:tcW w:w="1262" w:type="dxa"/>
          </w:tcPr>
          <w:p w14:paraId="08A891C4" w14:textId="3AF85967" w:rsidR="00646E51" w:rsidRPr="00A17337" w:rsidRDefault="00646E51" w:rsidP="00152F8A">
            <w:pPr>
              <w:pStyle w:val="acctfourfigures"/>
              <w:tabs>
                <w:tab w:val="clear" w:pos="765"/>
                <w:tab w:val="decimal" w:pos="282"/>
              </w:tabs>
              <w:spacing w:line="220" w:lineRule="exact"/>
              <w:ind w:left="-70" w:right="-80"/>
              <w:jc w:val="center"/>
              <w:rPr>
                <w:rFonts w:cs="Times New Roman"/>
                <w:sz w:val="20"/>
              </w:rPr>
            </w:pPr>
            <w:r>
              <w:rPr>
                <w:rFonts w:cs="Times New Roman"/>
                <w:sz w:val="20"/>
              </w:rPr>
              <w:t>-</w:t>
            </w:r>
          </w:p>
        </w:tc>
        <w:tc>
          <w:tcPr>
            <w:tcW w:w="180" w:type="dxa"/>
            <w:vAlign w:val="bottom"/>
          </w:tcPr>
          <w:p w14:paraId="2FE0D76B" w14:textId="77777777" w:rsidR="00646E51" w:rsidRPr="00A17337" w:rsidRDefault="00646E51" w:rsidP="00152F8A">
            <w:pPr>
              <w:pStyle w:val="acctfourfigures"/>
              <w:spacing w:line="220" w:lineRule="exact"/>
              <w:jc w:val="center"/>
              <w:rPr>
                <w:rFonts w:cs="Times New Roman"/>
                <w:sz w:val="20"/>
              </w:rPr>
            </w:pPr>
          </w:p>
        </w:tc>
        <w:tc>
          <w:tcPr>
            <w:tcW w:w="1164" w:type="dxa"/>
            <w:gridSpan w:val="2"/>
            <w:vAlign w:val="bottom"/>
          </w:tcPr>
          <w:p w14:paraId="5FB4EAD4" w14:textId="3184E294" w:rsidR="00646E51" w:rsidRPr="00A17337" w:rsidRDefault="00646E51" w:rsidP="00152F8A">
            <w:pPr>
              <w:pStyle w:val="acctfourfigures"/>
              <w:tabs>
                <w:tab w:val="clear" w:pos="765"/>
                <w:tab w:val="decimal" w:pos="906"/>
              </w:tabs>
              <w:spacing w:line="220" w:lineRule="exact"/>
              <w:ind w:left="-50" w:right="-120"/>
              <w:rPr>
                <w:rFonts w:cs="Times New Roman"/>
                <w:sz w:val="20"/>
              </w:rPr>
            </w:pPr>
            <w:r>
              <w:rPr>
                <w:rFonts w:cs="Times New Roman"/>
                <w:sz w:val="20"/>
              </w:rPr>
              <w:t>(462)</w:t>
            </w:r>
          </w:p>
        </w:tc>
      </w:tr>
      <w:tr w:rsidR="00646E51" w:rsidRPr="00065932" w14:paraId="05230989" w14:textId="77777777" w:rsidTr="00646E51">
        <w:trPr>
          <w:cantSplit/>
        </w:trPr>
        <w:tc>
          <w:tcPr>
            <w:tcW w:w="3600" w:type="dxa"/>
            <w:vAlign w:val="bottom"/>
          </w:tcPr>
          <w:p w14:paraId="65B8E253" w14:textId="1595DE81" w:rsidR="00646E51" w:rsidRPr="00A17337" w:rsidRDefault="00646E51" w:rsidP="00152F8A">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b/>
                <w:bCs/>
                <w:sz w:val="20"/>
                <w:szCs w:val="20"/>
              </w:rPr>
              <w:t>Total</w:t>
            </w:r>
          </w:p>
        </w:tc>
        <w:tc>
          <w:tcPr>
            <w:tcW w:w="1173" w:type="dxa"/>
            <w:tcBorders>
              <w:top w:val="single" w:sz="4" w:space="0" w:color="auto"/>
              <w:bottom w:val="single" w:sz="4" w:space="0" w:color="auto"/>
            </w:tcBorders>
            <w:vAlign w:val="bottom"/>
          </w:tcPr>
          <w:p w14:paraId="3097A94C" w14:textId="403195DB" w:rsidR="00646E51" w:rsidRPr="003978BF" w:rsidRDefault="00646E51" w:rsidP="00152F8A">
            <w:pPr>
              <w:pStyle w:val="acctfourfigures"/>
              <w:tabs>
                <w:tab w:val="clear" w:pos="765"/>
                <w:tab w:val="decimal" w:pos="808"/>
              </w:tabs>
              <w:spacing w:line="220" w:lineRule="exact"/>
              <w:ind w:right="11"/>
              <w:jc w:val="center"/>
              <w:rPr>
                <w:rFonts w:cs="Times New Roman"/>
                <w:b/>
                <w:bCs/>
                <w:sz w:val="20"/>
              </w:rPr>
            </w:pPr>
            <w:r>
              <w:rPr>
                <w:rFonts w:cs="Times New Roman"/>
                <w:b/>
                <w:bCs/>
                <w:sz w:val="20"/>
              </w:rPr>
              <w:t>(922,340)</w:t>
            </w:r>
          </w:p>
        </w:tc>
        <w:tc>
          <w:tcPr>
            <w:tcW w:w="180" w:type="dxa"/>
            <w:vAlign w:val="bottom"/>
          </w:tcPr>
          <w:p w14:paraId="4546A213" w14:textId="77777777" w:rsidR="00646E51" w:rsidRPr="00A17337" w:rsidRDefault="00646E51" w:rsidP="00152F8A">
            <w:pPr>
              <w:pStyle w:val="acctfourfigures"/>
              <w:spacing w:line="220" w:lineRule="exact"/>
              <w:jc w:val="center"/>
              <w:rPr>
                <w:rFonts w:cs="Times New Roman"/>
                <w:b/>
                <w:bCs/>
                <w:sz w:val="20"/>
              </w:rPr>
            </w:pPr>
          </w:p>
        </w:tc>
        <w:tc>
          <w:tcPr>
            <w:tcW w:w="1173" w:type="dxa"/>
            <w:tcBorders>
              <w:top w:val="single" w:sz="4" w:space="0" w:color="auto"/>
              <w:bottom w:val="single" w:sz="4" w:space="0" w:color="auto"/>
            </w:tcBorders>
            <w:vAlign w:val="bottom"/>
          </w:tcPr>
          <w:p w14:paraId="41C49399" w14:textId="70884544" w:rsidR="00646E51" w:rsidRPr="00A17337" w:rsidRDefault="00646E51" w:rsidP="00152F8A">
            <w:pPr>
              <w:pStyle w:val="acctfourfigures"/>
              <w:tabs>
                <w:tab w:val="clear" w:pos="765"/>
                <w:tab w:val="decimal" w:pos="731"/>
              </w:tabs>
              <w:spacing w:line="220" w:lineRule="exact"/>
              <w:ind w:right="-78"/>
              <w:jc w:val="center"/>
              <w:rPr>
                <w:rFonts w:cs="Cordia New"/>
                <w:b/>
                <w:bCs/>
                <w:sz w:val="20"/>
                <w:szCs w:val="25"/>
                <w:cs/>
                <w:lang w:bidi="th-TH"/>
              </w:rPr>
            </w:pPr>
            <w:r>
              <w:rPr>
                <w:rFonts w:cs="Cordia New"/>
                <w:b/>
                <w:bCs/>
                <w:sz w:val="20"/>
                <w:szCs w:val="25"/>
                <w:lang w:bidi="th-TH"/>
              </w:rPr>
              <w:t>9,907</w:t>
            </w:r>
          </w:p>
        </w:tc>
        <w:tc>
          <w:tcPr>
            <w:tcW w:w="180" w:type="dxa"/>
            <w:vAlign w:val="bottom"/>
          </w:tcPr>
          <w:p w14:paraId="2D5F2AE7" w14:textId="77777777" w:rsidR="00646E51" w:rsidRPr="00A17337" w:rsidRDefault="00646E51" w:rsidP="00152F8A">
            <w:pPr>
              <w:pStyle w:val="acctfourfigures"/>
              <w:spacing w:line="220" w:lineRule="exact"/>
              <w:jc w:val="center"/>
              <w:rPr>
                <w:rFonts w:cs="Times New Roman"/>
                <w:b/>
                <w:bCs/>
                <w:sz w:val="20"/>
              </w:rPr>
            </w:pPr>
          </w:p>
        </w:tc>
        <w:tc>
          <w:tcPr>
            <w:tcW w:w="1262" w:type="dxa"/>
            <w:tcBorders>
              <w:top w:val="single" w:sz="4" w:space="0" w:color="auto"/>
              <w:bottom w:val="single" w:sz="4" w:space="0" w:color="auto"/>
            </w:tcBorders>
            <w:vAlign w:val="bottom"/>
          </w:tcPr>
          <w:p w14:paraId="36FD9CFC" w14:textId="51B734F7" w:rsidR="00646E51" w:rsidRPr="00857D0C" w:rsidRDefault="00646E51" w:rsidP="00152F8A">
            <w:pPr>
              <w:pStyle w:val="acctfourfigures"/>
              <w:tabs>
                <w:tab w:val="clear" w:pos="765"/>
                <w:tab w:val="decimal" w:pos="828"/>
              </w:tabs>
              <w:spacing w:line="220" w:lineRule="exact"/>
              <w:ind w:right="-61"/>
              <w:jc w:val="center"/>
              <w:rPr>
                <w:rFonts w:cs="Times New Roman"/>
                <w:b/>
                <w:bCs/>
                <w:sz w:val="20"/>
              </w:rPr>
            </w:pPr>
            <w:r w:rsidRPr="005F2ABD">
              <w:rPr>
                <w:rFonts w:cs="Times New Roman"/>
                <w:b/>
                <w:bCs/>
                <w:sz w:val="20"/>
              </w:rPr>
              <w:t>(39,146)</w:t>
            </w:r>
          </w:p>
        </w:tc>
        <w:tc>
          <w:tcPr>
            <w:tcW w:w="180" w:type="dxa"/>
            <w:vAlign w:val="bottom"/>
          </w:tcPr>
          <w:p w14:paraId="62AF1E86" w14:textId="77777777" w:rsidR="00646E51" w:rsidRPr="00A17337" w:rsidRDefault="00646E51" w:rsidP="00152F8A">
            <w:pPr>
              <w:pStyle w:val="acctfourfigures"/>
              <w:spacing w:line="220" w:lineRule="exact"/>
              <w:jc w:val="center"/>
              <w:rPr>
                <w:rFonts w:cs="Times New Roman"/>
                <w:b/>
                <w:bCs/>
                <w:sz w:val="20"/>
              </w:rPr>
            </w:pPr>
          </w:p>
        </w:tc>
        <w:tc>
          <w:tcPr>
            <w:tcW w:w="1164" w:type="dxa"/>
            <w:gridSpan w:val="2"/>
            <w:tcBorders>
              <w:top w:val="single" w:sz="4" w:space="0" w:color="auto"/>
              <w:bottom w:val="single" w:sz="4" w:space="0" w:color="auto"/>
            </w:tcBorders>
            <w:vAlign w:val="bottom"/>
          </w:tcPr>
          <w:p w14:paraId="7332F662" w14:textId="1AAB5FCE" w:rsidR="00646E51" w:rsidRPr="00A17337" w:rsidRDefault="00646E51" w:rsidP="00152F8A">
            <w:pPr>
              <w:pStyle w:val="acctfourfigures"/>
              <w:tabs>
                <w:tab w:val="clear" w:pos="765"/>
                <w:tab w:val="decimal" w:pos="906"/>
              </w:tabs>
              <w:spacing w:line="220" w:lineRule="exact"/>
              <w:ind w:left="-50" w:right="-120"/>
              <w:rPr>
                <w:rFonts w:cs="Times New Roman"/>
                <w:b/>
                <w:bCs/>
                <w:sz w:val="20"/>
              </w:rPr>
            </w:pPr>
            <w:r>
              <w:rPr>
                <w:rFonts w:cs="Times New Roman"/>
                <w:b/>
                <w:bCs/>
                <w:sz w:val="20"/>
              </w:rPr>
              <w:t>(951,579)</w:t>
            </w:r>
          </w:p>
        </w:tc>
      </w:tr>
      <w:tr w:rsidR="00646E51" w:rsidRPr="00065932" w14:paraId="0F9CC657" w14:textId="77777777" w:rsidTr="00646E51">
        <w:trPr>
          <w:cantSplit/>
        </w:trPr>
        <w:tc>
          <w:tcPr>
            <w:tcW w:w="3600" w:type="dxa"/>
            <w:vAlign w:val="bottom"/>
          </w:tcPr>
          <w:p w14:paraId="2C319108" w14:textId="77777777" w:rsidR="00646E51" w:rsidRPr="00A17337" w:rsidRDefault="00646E51" w:rsidP="00152F8A">
            <w:pPr>
              <w:tabs>
                <w:tab w:val="left" w:pos="191"/>
              </w:tabs>
              <w:spacing w:line="220" w:lineRule="exact"/>
              <w:ind w:left="191" w:right="-68" w:hanging="191"/>
              <w:rPr>
                <w:rFonts w:ascii="Times New Roman" w:hAnsi="Times New Roman" w:cs="Times New Roman"/>
                <w:sz w:val="20"/>
                <w:szCs w:val="20"/>
              </w:rPr>
            </w:pPr>
          </w:p>
        </w:tc>
        <w:tc>
          <w:tcPr>
            <w:tcW w:w="1173" w:type="dxa"/>
            <w:tcBorders>
              <w:top w:val="single" w:sz="4" w:space="0" w:color="auto"/>
            </w:tcBorders>
            <w:vAlign w:val="bottom"/>
          </w:tcPr>
          <w:p w14:paraId="7BFE68D8" w14:textId="77777777" w:rsidR="00646E51" w:rsidRPr="00A17337" w:rsidRDefault="00646E51" w:rsidP="00152F8A">
            <w:pPr>
              <w:pStyle w:val="acctfourfigures"/>
              <w:tabs>
                <w:tab w:val="clear" w:pos="765"/>
                <w:tab w:val="decimal" w:pos="808"/>
              </w:tabs>
              <w:spacing w:line="220" w:lineRule="exact"/>
              <w:ind w:right="11"/>
              <w:jc w:val="center"/>
              <w:rPr>
                <w:rFonts w:cs="Times New Roman"/>
                <w:sz w:val="20"/>
              </w:rPr>
            </w:pPr>
          </w:p>
        </w:tc>
        <w:tc>
          <w:tcPr>
            <w:tcW w:w="180" w:type="dxa"/>
            <w:vAlign w:val="bottom"/>
          </w:tcPr>
          <w:p w14:paraId="6A09223F" w14:textId="77777777" w:rsidR="00646E51" w:rsidRPr="00A17337" w:rsidRDefault="00646E51" w:rsidP="00152F8A">
            <w:pPr>
              <w:pStyle w:val="acctfourfigures"/>
              <w:spacing w:line="220" w:lineRule="exact"/>
              <w:jc w:val="center"/>
              <w:rPr>
                <w:rFonts w:cs="Times New Roman"/>
                <w:sz w:val="20"/>
              </w:rPr>
            </w:pPr>
          </w:p>
        </w:tc>
        <w:tc>
          <w:tcPr>
            <w:tcW w:w="1173" w:type="dxa"/>
            <w:tcBorders>
              <w:top w:val="single" w:sz="4" w:space="0" w:color="auto"/>
            </w:tcBorders>
            <w:vAlign w:val="bottom"/>
          </w:tcPr>
          <w:p w14:paraId="7B73CDC8" w14:textId="77777777" w:rsidR="00646E51" w:rsidRPr="00A17337" w:rsidRDefault="00646E51" w:rsidP="00152F8A">
            <w:pPr>
              <w:pStyle w:val="acctfourfigures"/>
              <w:tabs>
                <w:tab w:val="clear" w:pos="765"/>
                <w:tab w:val="decimal" w:pos="731"/>
              </w:tabs>
              <w:spacing w:line="220" w:lineRule="exact"/>
              <w:ind w:right="11"/>
              <w:jc w:val="center"/>
              <w:rPr>
                <w:rFonts w:cs="Times New Roman"/>
                <w:sz w:val="20"/>
              </w:rPr>
            </w:pPr>
          </w:p>
        </w:tc>
        <w:tc>
          <w:tcPr>
            <w:tcW w:w="180" w:type="dxa"/>
            <w:vAlign w:val="bottom"/>
          </w:tcPr>
          <w:p w14:paraId="24AA7E60" w14:textId="77777777" w:rsidR="00646E51" w:rsidRPr="00A17337" w:rsidRDefault="00646E51" w:rsidP="00152F8A">
            <w:pPr>
              <w:pStyle w:val="acctfourfigures"/>
              <w:spacing w:line="220" w:lineRule="exact"/>
              <w:jc w:val="center"/>
              <w:rPr>
                <w:rFonts w:cs="Times New Roman"/>
                <w:sz w:val="20"/>
              </w:rPr>
            </w:pPr>
          </w:p>
        </w:tc>
        <w:tc>
          <w:tcPr>
            <w:tcW w:w="1262" w:type="dxa"/>
            <w:tcBorders>
              <w:top w:val="single" w:sz="4" w:space="0" w:color="auto"/>
            </w:tcBorders>
            <w:vAlign w:val="bottom"/>
          </w:tcPr>
          <w:p w14:paraId="3BBEE126" w14:textId="77777777" w:rsidR="00646E51" w:rsidRPr="00A17337" w:rsidRDefault="00646E51" w:rsidP="00152F8A">
            <w:pPr>
              <w:pStyle w:val="acctfourfigures"/>
              <w:tabs>
                <w:tab w:val="clear" w:pos="765"/>
                <w:tab w:val="decimal" w:pos="828"/>
              </w:tabs>
              <w:spacing w:line="220" w:lineRule="exact"/>
              <w:ind w:right="-61"/>
              <w:jc w:val="center"/>
              <w:rPr>
                <w:rFonts w:cs="Times New Roman"/>
                <w:sz w:val="20"/>
              </w:rPr>
            </w:pPr>
          </w:p>
        </w:tc>
        <w:tc>
          <w:tcPr>
            <w:tcW w:w="180" w:type="dxa"/>
            <w:vAlign w:val="bottom"/>
          </w:tcPr>
          <w:p w14:paraId="464FE656" w14:textId="77777777" w:rsidR="00646E51" w:rsidRPr="00A17337" w:rsidRDefault="00646E51" w:rsidP="00152F8A">
            <w:pPr>
              <w:pStyle w:val="acctfourfigures"/>
              <w:spacing w:line="220" w:lineRule="exact"/>
              <w:jc w:val="center"/>
              <w:rPr>
                <w:rFonts w:cs="Times New Roman"/>
                <w:sz w:val="20"/>
              </w:rPr>
            </w:pPr>
          </w:p>
        </w:tc>
        <w:tc>
          <w:tcPr>
            <w:tcW w:w="1164" w:type="dxa"/>
            <w:gridSpan w:val="2"/>
            <w:tcBorders>
              <w:top w:val="single" w:sz="4" w:space="0" w:color="auto"/>
            </w:tcBorders>
            <w:vAlign w:val="bottom"/>
          </w:tcPr>
          <w:p w14:paraId="024441CB" w14:textId="77777777" w:rsidR="00646E51" w:rsidRPr="00A17337" w:rsidRDefault="00646E51" w:rsidP="00152F8A">
            <w:pPr>
              <w:pStyle w:val="acctfourfigures"/>
              <w:tabs>
                <w:tab w:val="clear" w:pos="765"/>
                <w:tab w:val="decimal" w:pos="580"/>
                <w:tab w:val="decimal" w:pos="906"/>
              </w:tabs>
              <w:spacing w:line="220" w:lineRule="exact"/>
              <w:ind w:left="-50" w:right="-120"/>
              <w:rPr>
                <w:rFonts w:cs="Times New Roman"/>
                <w:sz w:val="20"/>
              </w:rPr>
            </w:pPr>
          </w:p>
        </w:tc>
      </w:tr>
      <w:tr w:rsidR="00646E51" w:rsidRPr="00065932" w14:paraId="78C945C0" w14:textId="77777777" w:rsidTr="00646E51">
        <w:trPr>
          <w:cantSplit/>
        </w:trPr>
        <w:tc>
          <w:tcPr>
            <w:tcW w:w="3600" w:type="dxa"/>
            <w:vAlign w:val="bottom"/>
          </w:tcPr>
          <w:p w14:paraId="0C71B6ED" w14:textId="77777777" w:rsidR="00646E51" w:rsidRPr="00A17337" w:rsidRDefault="00646E51" w:rsidP="00152F8A">
            <w:pPr>
              <w:tabs>
                <w:tab w:val="left" w:pos="191"/>
              </w:tabs>
              <w:spacing w:line="220" w:lineRule="exact"/>
              <w:ind w:left="191" w:right="-68" w:hanging="191"/>
              <w:rPr>
                <w:rFonts w:ascii="Times New Roman" w:hAnsi="Times New Roman" w:cs="Times New Roman"/>
                <w:b/>
                <w:bCs/>
                <w:sz w:val="20"/>
                <w:szCs w:val="20"/>
              </w:rPr>
            </w:pPr>
            <w:r w:rsidRPr="00A17337">
              <w:rPr>
                <w:rFonts w:ascii="Times New Roman" w:hAnsi="Times New Roman" w:cs="Times New Roman"/>
                <w:b/>
                <w:bCs/>
                <w:sz w:val="20"/>
                <w:szCs w:val="20"/>
              </w:rPr>
              <w:t>Net</w:t>
            </w:r>
          </w:p>
        </w:tc>
        <w:tc>
          <w:tcPr>
            <w:tcW w:w="1173" w:type="dxa"/>
            <w:tcBorders>
              <w:bottom w:val="double" w:sz="4" w:space="0" w:color="auto"/>
            </w:tcBorders>
            <w:vAlign w:val="bottom"/>
          </w:tcPr>
          <w:p w14:paraId="26F53463" w14:textId="4CC17C43" w:rsidR="00646E51" w:rsidRPr="003978BF" w:rsidRDefault="00646E51" w:rsidP="00152F8A">
            <w:pPr>
              <w:pStyle w:val="acctfourfigures"/>
              <w:tabs>
                <w:tab w:val="clear" w:pos="765"/>
                <w:tab w:val="decimal" w:pos="808"/>
              </w:tabs>
              <w:spacing w:line="220" w:lineRule="exact"/>
              <w:ind w:right="11"/>
              <w:jc w:val="center"/>
              <w:rPr>
                <w:rFonts w:cs="Times New Roman"/>
                <w:b/>
                <w:bCs/>
                <w:sz w:val="20"/>
              </w:rPr>
            </w:pPr>
            <w:r>
              <w:rPr>
                <w:rFonts w:cs="Times New Roman"/>
                <w:b/>
                <w:bCs/>
                <w:sz w:val="20"/>
              </w:rPr>
              <w:t>(801,355)</w:t>
            </w:r>
          </w:p>
        </w:tc>
        <w:tc>
          <w:tcPr>
            <w:tcW w:w="180" w:type="dxa"/>
            <w:vAlign w:val="bottom"/>
          </w:tcPr>
          <w:p w14:paraId="27E7777C" w14:textId="77777777" w:rsidR="00646E51" w:rsidRPr="00A17337" w:rsidRDefault="00646E51" w:rsidP="00152F8A">
            <w:pPr>
              <w:pStyle w:val="acctfourfigures"/>
              <w:spacing w:line="220" w:lineRule="exact"/>
              <w:jc w:val="center"/>
              <w:rPr>
                <w:rFonts w:cs="Times New Roman"/>
                <w:b/>
                <w:bCs/>
                <w:sz w:val="20"/>
              </w:rPr>
            </w:pPr>
          </w:p>
        </w:tc>
        <w:tc>
          <w:tcPr>
            <w:tcW w:w="1173" w:type="dxa"/>
            <w:tcBorders>
              <w:bottom w:val="double" w:sz="4" w:space="0" w:color="auto"/>
            </w:tcBorders>
            <w:vAlign w:val="bottom"/>
          </w:tcPr>
          <w:p w14:paraId="75DF93E4" w14:textId="7A0BD6DC" w:rsidR="00646E51" w:rsidRPr="00A17337" w:rsidRDefault="00646E51" w:rsidP="00152F8A">
            <w:pPr>
              <w:pStyle w:val="acctfourfigures"/>
              <w:tabs>
                <w:tab w:val="clear" w:pos="765"/>
                <w:tab w:val="decimal" w:pos="731"/>
              </w:tabs>
              <w:spacing w:line="220" w:lineRule="exact"/>
              <w:ind w:right="-78"/>
              <w:jc w:val="center"/>
              <w:rPr>
                <w:rFonts w:cs="Times New Roman"/>
                <w:b/>
                <w:bCs/>
                <w:sz w:val="20"/>
              </w:rPr>
            </w:pPr>
            <w:r>
              <w:rPr>
                <w:rFonts w:cs="Times New Roman"/>
                <w:b/>
                <w:bCs/>
                <w:sz w:val="20"/>
              </w:rPr>
              <w:t>42,436</w:t>
            </w:r>
          </w:p>
        </w:tc>
        <w:tc>
          <w:tcPr>
            <w:tcW w:w="180" w:type="dxa"/>
            <w:vAlign w:val="bottom"/>
          </w:tcPr>
          <w:p w14:paraId="1D399119" w14:textId="77777777" w:rsidR="00646E51" w:rsidRPr="00A17337" w:rsidRDefault="00646E51" w:rsidP="00152F8A">
            <w:pPr>
              <w:pStyle w:val="acctfourfigures"/>
              <w:spacing w:line="220" w:lineRule="exact"/>
              <w:jc w:val="center"/>
              <w:rPr>
                <w:rFonts w:cs="Times New Roman"/>
                <w:b/>
                <w:bCs/>
                <w:sz w:val="20"/>
              </w:rPr>
            </w:pPr>
          </w:p>
        </w:tc>
        <w:tc>
          <w:tcPr>
            <w:tcW w:w="1262" w:type="dxa"/>
            <w:tcBorders>
              <w:bottom w:val="double" w:sz="4" w:space="0" w:color="auto"/>
            </w:tcBorders>
            <w:vAlign w:val="bottom"/>
          </w:tcPr>
          <w:p w14:paraId="4480204F" w14:textId="086D74E9" w:rsidR="00646E51" w:rsidRPr="00857D0C" w:rsidRDefault="00646E51" w:rsidP="00152F8A">
            <w:pPr>
              <w:pStyle w:val="acctfourfigures"/>
              <w:tabs>
                <w:tab w:val="clear" w:pos="765"/>
                <w:tab w:val="decimal" w:pos="828"/>
              </w:tabs>
              <w:spacing w:line="220" w:lineRule="exact"/>
              <w:ind w:right="-61"/>
              <w:jc w:val="center"/>
              <w:rPr>
                <w:rFonts w:cs="Times New Roman"/>
                <w:b/>
                <w:bCs/>
                <w:sz w:val="20"/>
              </w:rPr>
            </w:pPr>
            <w:r>
              <w:rPr>
                <w:rFonts w:cs="Times New Roman"/>
                <w:b/>
                <w:bCs/>
                <w:sz w:val="20"/>
              </w:rPr>
              <w:t>(37,145)</w:t>
            </w:r>
          </w:p>
        </w:tc>
        <w:tc>
          <w:tcPr>
            <w:tcW w:w="180" w:type="dxa"/>
            <w:vAlign w:val="bottom"/>
          </w:tcPr>
          <w:p w14:paraId="1D2DB36D" w14:textId="77777777" w:rsidR="00646E51" w:rsidRPr="00A17337" w:rsidRDefault="00646E51" w:rsidP="00152F8A">
            <w:pPr>
              <w:pStyle w:val="acctfourfigures"/>
              <w:spacing w:line="220" w:lineRule="exact"/>
              <w:jc w:val="center"/>
              <w:rPr>
                <w:rFonts w:cs="Times New Roman"/>
                <w:b/>
                <w:bCs/>
                <w:sz w:val="20"/>
              </w:rPr>
            </w:pPr>
          </w:p>
        </w:tc>
        <w:tc>
          <w:tcPr>
            <w:tcW w:w="1164" w:type="dxa"/>
            <w:gridSpan w:val="2"/>
            <w:tcBorders>
              <w:bottom w:val="double" w:sz="4" w:space="0" w:color="auto"/>
            </w:tcBorders>
            <w:vAlign w:val="bottom"/>
          </w:tcPr>
          <w:p w14:paraId="7D491C22" w14:textId="043DDE42" w:rsidR="00646E51" w:rsidRPr="00A17337" w:rsidRDefault="00646E51" w:rsidP="00152F8A">
            <w:pPr>
              <w:pStyle w:val="acctfourfigures"/>
              <w:tabs>
                <w:tab w:val="clear" w:pos="765"/>
                <w:tab w:val="decimal" w:pos="906"/>
              </w:tabs>
              <w:spacing w:line="220" w:lineRule="exact"/>
              <w:ind w:left="-50" w:right="-120"/>
              <w:rPr>
                <w:rFonts w:cs="Times New Roman"/>
                <w:b/>
                <w:bCs/>
                <w:sz w:val="20"/>
              </w:rPr>
            </w:pPr>
            <w:r>
              <w:rPr>
                <w:rFonts w:cs="Times New Roman"/>
                <w:b/>
                <w:bCs/>
                <w:sz w:val="20"/>
              </w:rPr>
              <w:t>(796,064)</w:t>
            </w:r>
          </w:p>
        </w:tc>
      </w:tr>
      <w:tr w:rsidR="00646E51" w:rsidRPr="00065932" w14:paraId="2E2E8C21" w14:textId="77777777" w:rsidTr="00646E51">
        <w:trPr>
          <w:cantSplit/>
        </w:trPr>
        <w:tc>
          <w:tcPr>
            <w:tcW w:w="3600" w:type="dxa"/>
            <w:vAlign w:val="bottom"/>
          </w:tcPr>
          <w:p w14:paraId="5C85CB43" w14:textId="77777777" w:rsidR="00646E51" w:rsidRPr="00A17337" w:rsidRDefault="00646E51" w:rsidP="00B15D59">
            <w:pPr>
              <w:tabs>
                <w:tab w:val="left" w:pos="191"/>
              </w:tabs>
              <w:spacing w:line="220" w:lineRule="exact"/>
              <w:ind w:left="191" w:right="-68" w:hanging="191"/>
              <w:rPr>
                <w:rFonts w:ascii="Times New Roman" w:hAnsi="Times New Roman" w:cs="Times New Roman"/>
                <w:sz w:val="20"/>
                <w:szCs w:val="20"/>
              </w:rPr>
            </w:pPr>
          </w:p>
        </w:tc>
        <w:tc>
          <w:tcPr>
            <w:tcW w:w="1173" w:type="dxa"/>
            <w:tcBorders>
              <w:top w:val="double" w:sz="4" w:space="0" w:color="auto"/>
            </w:tcBorders>
            <w:vAlign w:val="bottom"/>
          </w:tcPr>
          <w:p w14:paraId="3BC2CF61" w14:textId="77777777" w:rsidR="00646E51" w:rsidRPr="00A17337" w:rsidRDefault="00646E51" w:rsidP="00B15D59">
            <w:pPr>
              <w:pStyle w:val="acctfourfigures"/>
              <w:tabs>
                <w:tab w:val="clear" w:pos="765"/>
                <w:tab w:val="decimal" w:pos="731"/>
              </w:tabs>
              <w:spacing w:line="220" w:lineRule="exact"/>
              <w:ind w:right="11"/>
              <w:jc w:val="center"/>
              <w:rPr>
                <w:rFonts w:cs="Times New Roman"/>
                <w:sz w:val="20"/>
              </w:rPr>
            </w:pPr>
          </w:p>
        </w:tc>
        <w:tc>
          <w:tcPr>
            <w:tcW w:w="180" w:type="dxa"/>
            <w:vAlign w:val="bottom"/>
          </w:tcPr>
          <w:p w14:paraId="3B9A98A0" w14:textId="77777777" w:rsidR="00646E51" w:rsidRPr="00A17337" w:rsidRDefault="00646E51" w:rsidP="00B15D59">
            <w:pPr>
              <w:pStyle w:val="acctfourfigures"/>
              <w:spacing w:line="220" w:lineRule="exact"/>
              <w:jc w:val="center"/>
              <w:rPr>
                <w:rFonts w:cs="Times New Roman"/>
                <w:sz w:val="20"/>
              </w:rPr>
            </w:pPr>
          </w:p>
        </w:tc>
        <w:tc>
          <w:tcPr>
            <w:tcW w:w="1173" w:type="dxa"/>
            <w:tcBorders>
              <w:top w:val="double" w:sz="4" w:space="0" w:color="auto"/>
            </w:tcBorders>
            <w:vAlign w:val="bottom"/>
          </w:tcPr>
          <w:p w14:paraId="34DE0A8B" w14:textId="77777777" w:rsidR="00646E51" w:rsidRPr="00A17337" w:rsidRDefault="00646E51" w:rsidP="00B15D59">
            <w:pPr>
              <w:pStyle w:val="acctfourfigures"/>
              <w:tabs>
                <w:tab w:val="clear" w:pos="765"/>
                <w:tab w:val="decimal" w:pos="731"/>
              </w:tabs>
              <w:spacing w:line="220" w:lineRule="exact"/>
              <w:ind w:right="11"/>
              <w:jc w:val="center"/>
              <w:rPr>
                <w:rFonts w:cs="Times New Roman"/>
                <w:sz w:val="20"/>
              </w:rPr>
            </w:pPr>
          </w:p>
        </w:tc>
        <w:tc>
          <w:tcPr>
            <w:tcW w:w="180" w:type="dxa"/>
            <w:vAlign w:val="bottom"/>
          </w:tcPr>
          <w:p w14:paraId="454736DC" w14:textId="77777777" w:rsidR="00646E51" w:rsidRPr="00A17337" w:rsidRDefault="00646E51" w:rsidP="00B15D59">
            <w:pPr>
              <w:pStyle w:val="acctfourfigures"/>
              <w:spacing w:line="220" w:lineRule="exact"/>
              <w:jc w:val="center"/>
              <w:rPr>
                <w:rFonts w:cs="Times New Roman"/>
                <w:sz w:val="20"/>
              </w:rPr>
            </w:pPr>
          </w:p>
        </w:tc>
        <w:tc>
          <w:tcPr>
            <w:tcW w:w="1262" w:type="dxa"/>
            <w:tcBorders>
              <w:top w:val="double" w:sz="4" w:space="0" w:color="auto"/>
            </w:tcBorders>
            <w:vAlign w:val="bottom"/>
          </w:tcPr>
          <w:p w14:paraId="581070E2" w14:textId="77777777" w:rsidR="00646E51" w:rsidRPr="00A17337" w:rsidRDefault="00646E51" w:rsidP="00B15D59">
            <w:pPr>
              <w:pStyle w:val="acctfourfigures"/>
              <w:tabs>
                <w:tab w:val="clear" w:pos="765"/>
                <w:tab w:val="decimal" w:pos="731"/>
              </w:tabs>
              <w:spacing w:line="220" w:lineRule="exact"/>
              <w:ind w:left="-70" w:right="-80"/>
              <w:jc w:val="center"/>
              <w:rPr>
                <w:rFonts w:cs="Times New Roman"/>
                <w:sz w:val="20"/>
              </w:rPr>
            </w:pPr>
          </w:p>
        </w:tc>
        <w:tc>
          <w:tcPr>
            <w:tcW w:w="180" w:type="dxa"/>
            <w:vAlign w:val="bottom"/>
          </w:tcPr>
          <w:p w14:paraId="59017573" w14:textId="77777777" w:rsidR="00646E51" w:rsidRPr="00A17337" w:rsidRDefault="00646E51" w:rsidP="00B15D59">
            <w:pPr>
              <w:pStyle w:val="acctfourfigures"/>
              <w:spacing w:line="220" w:lineRule="exact"/>
              <w:jc w:val="center"/>
              <w:rPr>
                <w:rFonts w:cs="Times New Roman"/>
                <w:sz w:val="20"/>
              </w:rPr>
            </w:pPr>
          </w:p>
        </w:tc>
        <w:tc>
          <w:tcPr>
            <w:tcW w:w="1164" w:type="dxa"/>
            <w:gridSpan w:val="2"/>
            <w:tcBorders>
              <w:top w:val="double" w:sz="4" w:space="0" w:color="auto"/>
            </w:tcBorders>
            <w:vAlign w:val="bottom"/>
          </w:tcPr>
          <w:p w14:paraId="2803A06F" w14:textId="77777777" w:rsidR="00646E51" w:rsidRPr="00A17337" w:rsidRDefault="00646E51" w:rsidP="00B15D59">
            <w:pPr>
              <w:pStyle w:val="acctfourfigures"/>
              <w:tabs>
                <w:tab w:val="clear" w:pos="765"/>
                <w:tab w:val="decimal" w:pos="580"/>
                <w:tab w:val="decimal" w:pos="906"/>
              </w:tabs>
              <w:spacing w:line="220" w:lineRule="exact"/>
              <w:ind w:left="-50" w:right="-120"/>
              <w:rPr>
                <w:rFonts w:cs="Times New Roman"/>
                <w:sz w:val="20"/>
              </w:rPr>
            </w:pPr>
          </w:p>
        </w:tc>
      </w:tr>
      <w:tr w:rsidR="00646E51" w:rsidRPr="00065932" w14:paraId="25C5285A" w14:textId="77777777" w:rsidTr="00646E51">
        <w:trPr>
          <w:cantSplit/>
        </w:trPr>
        <w:tc>
          <w:tcPr>
            <w:tcW w:w="3600" w:type="dxa"/>
            <w:vAlign w:val="bottom"/>
          </w:tcPr>
          <w:p w14:paraId="4AC2A49B" w14:textId="23D90CB1" w:rsidR="00646E51" w:rsidRPr="00A17337" w:rsidRDefault="00646E51" w:rsidP="00B15D59">
            <w:pPr>
              <w:tabs>
                <w:tab w:val="left" w:pos="191"/>
              </w:tabs>
              <w:spacing w:line="220" w:lineRule="exact"/>
              <w:ind w:left="191" w:right="-68" w:hanging="191"/>
              <w:rPr>
                <w:rFonts w:ascii="Times New Roman" w:hAnsi="Times New Roman"/>
                <w:b/>
                <w:bCs/>
                <w:i/>
                <w:iCs/>
                <w:sz w:val="20"/>
                <w:szCs w:val="25"/>
              </w:rPr>
            </w:pPr>
            <w:r w:rsidRPr="00A17337">
              <w:rPr>
                <w:rFonts w:ascii="Times New Roman" w:hAnsi="Times New Roman" w:cs="Times New Roman"/>
                <w:b/>
                <w:bCs/>
                <w:i/>
                <w:iCs/>
                <w:sz w:val="20"/>
                <w:szCs w:val="20"/>
              </w:rPr>
              <w:t>202</w:t>
            </w:r>
            <w:r>
              <w:rPr>
                <w:rFonts w:ascii="Times New Roman" w:hAnsi="Times New Roman" w:cs="Times New Roman"/>
                <w:b/>
                <w:bCs/>
                <w:i/>
                <w:iCs/>
                <w:sz w:val="20"/>
                <w:szCs w:val="20"/>
              </w:rPr>
              <w:t>4</w:t>
            </w:r>
          </w:p>
        </w:tc>
        <w:tc>
          <w:tcPr>
            <w:tcW w:w="1173" w:type="dxa"/>
            <w:vAlign w:val="bottom"/>
          </w:tcPr>
          <w:p w14:paraId="13EA0D08" w14:textId="77777777" w:rsidR="00646E51" w:rsidRPr="00A17337" w:rsidRDefault="00646E51" w:rsidP="00B15D59">
            <w:pPr>
              <w:pStyle w:val="acctfourfigures"/>
              <w:tabs>
                <w:tab w:val="clear" w:pos="765"/>
                <w:tab w:val="decimal" w:pos="731"/>
              </w:tabs>
              <w:spacing w:line="220" w:lineRule="exact"/>
              <w:ind w:right="11"/>
              <w:jc w:val="center"/>
              <w:rPr>
                <w:rFonts w:cs="Times New Roman"/>
                <w:sz w:val="20"/>
              </w:rPr>
            </w:pPr>
          </w:p>
        </w:tc>
        <w:tc>
          <w:tcPr>
            <w:tcW w:w="180" w:type="dxa"/>
            <w:vAlign w:val="bottom"/>
          </w:tcPr>
          <w:p w14:paraId="1502AA06" w14:textId="77777777" w:rsidR="00646E51" w:rsidRPr="00A17337" w:rsidRDefault="00646E51" w:rsidP="00B15D59">
            <w:pPr>
              <w:pStyle w:val="acctfourfigures"/>
              <w:spacing w:line="220" w:lineRule="exact"/>
              <w:jc w:val="center"/>
              <w:rPr>
                <w:rFonts w:cs="Times New Roman"/>
                <w:sz w:val="20"/>
              </w:rPr>
            </w:pPr>
          </w:p>
        </w:tc>
        <w:tc>
          <w:tcPr>
            <w:tcW w:w="1173" w:type="dxa"/>
            <w:vAlign w:val="bottom"/>
          </w:tcPr>
          <w:p w14:paraId="224171E9" w14:textId="77777777" w:rsidR="00646E51" w:rsidRPr="00A17337" w:rsidRDefault="00646E51" w:rsidP="00B15D59">
            <w:pPr>
              <w:pStyle w:val="acctfourfigures"/>
              <w:tabs>
                <w:tab w:val="clear" w:pos="765"/>
                <w:tab w:val="decimal" w:pos="731"/>
              </w:tabs>
              <w:spacing w:line="220" w:lineRule="exact"/>
              <w:ind w:right="11"/>
              <w:jc w:val="center"/>
              <w:rPr>
                <w:rFonts w:cs="Times New Roman"/>
                <w:sz w:val="20"/>
              </w:rPr>
            </w:pPr>
          </w:p>
        </w:tc>
        <w:tc>
          <w:tcPr>
            <w:tcW w:w="180" w:type="dxa"/>
            <w:vAlign w:val="bottom"/>
          </w:tcPr>
          <w:p w14:paraId="43BBC74B" w14:textId="77777777" w:rsidR="00646E51" w:rsidRPr="00A17337" w:rsidRDefault="00646E51" w:rsidP="00B15D59">
            <w:pPr>
              <w:pStyle w:val="acctfourfigures"/>
              <w:spacing w:line="220" w:lineRule="exact"/>
              <w:jc w:val="center"/>
              <w:rPr>
                <w:rFonts w:cs="Times New Roman"/>
                <w:sz w:val="20"/>
              </w:rPr>
            </w:pPr>
          </w:p>
        </w:tc>
        <w:tc>
          <w:tcPr>
            <w:tcW w:w="1262" w:type="dxa"/>
            <w:vAlign w:val="bottom"/>
          </w:tcPr>
          <w:p w14:paraId="15D9654F" w14:textId="77777777" w:rsidR="00646E51" w:rsidRPr="00A17337" w:rsidRDefault="00646E51" w:rsidP="00B15D59">
            <w:pPr>
              <w:pStyle w:val="acctfourfigures"/>
              <w:tabs>
                <w:tab w:val="clear" w:pos="765"/>
                <w:tab w:val="decimal" w:pos="731"/>
              </w:tabs>
              <w:spacing w:line="220" w:lineRule="exact"/>
              <w:ind w:left="-70" w:right="-80"/>
              <w:jc w:val="center"/>
              <w:rPr>
                <w:rFonts w:cs="Times New Roman"/>
                <w:sz w:val="20"/>
              </w:rPr>
            </w:pPr>
          </w:p>
        </w:tc>
        <w:tc>
          <w:tcPr>
            <w:tcW w:w="180" w:type="dxa"/>
            <w:vAlign w:val="bottom"/>
          </w:tcPr>
          <w:p w14:paraId="0600CEC1" w14:textId="77777777" w:rsidR="00646E51" w:rsidRPr="00A17337" w:rsidRDefault="00646E51" w:rsidP="00B15D59">
            <w:pPr>
              <w:pStyle w:val="acctfourfigures"/>
              <w:spacing w:line="220" w:lineRule="exact"/>
              <w:jc w:val="center"/>
              <w:rPr>
                <w:rFonts w:cs="Times New Roman"/>
                <w:sz w:val="20"/>
              </w:rPr>
            </w:pPr>
          </w:p>
        </w:tc>
        <w:tc>
          <w:tcPr>
            <w:tcW w:w="1164" w:type="dxa"/>
            <w:gridSpan w:val="2"/>
            <w:vAlign w:val="bottom"/>
          </w:tcPr>
          <w:p w14:paraId="68086986" w14:textId="77777777" w:rsidR="00646E51" w:rsidRPr="00A17337" w:rsidRDefault="00646E51" w:rsidP="00B15D59">
            <w:pPr>
              <w:pStyle w:val="acctfourfigures"/>
              <w:tabs>
                <w:tab w:val="clear" w:pos="765"/>
                <w:tab w:val="decimal" w:pos="906"/>
              </w:tabs>
              <w:spacing w:line="220" w:lineRule="exact"/>
              <w:ind w:right="11"/>
              <w:jc w:val="center"/>
              <w:rPr>
                <w:rFonts w:cs="Times New Roman"/>
                <w:sz w:val="20"/>
              </w:rPr>
            </w:pPr>
          </w:p>
        </w:tc>
      </w:tr>
      <w:tr w:rsidR="00646E51" w:rsidRPr="00065932" w14:paraId="6351F1B6" w14:textId="77777777" w:rsidTr="00646E51">
        <w:trPr>
          <w:cantSplit/>
        </w:trPr>
        <w:tc>
          <w:tcPr>
            <w:tcW w:w="3600" w:type="dxa"/>
            <w:vAlign w:val="bottom"/>
          </w:tcPr>
          <w:p w14:paraId="17A9C30A" w14:textId="234ED7A5" w:rsidR="00646E51" w:rsidRPr="00A17337" w:rsidRDefault="00646E51" w:rsidP="00B15D59">
            <w:pPr>
              <w:tabs>
                <w:tab w:val="left" w:pos="191"/>
              </w:tabs>
              <w:spacing w:line="220" w:lineRule="exact"/>
              <w:ind w:left="191" w:right="-68" w:hanging="191"/>
              <w:rPr>
                <w:rFonts w:ascii="Times New Roman" w:hAnsi="Times New Roman" w:cs="Times New Roman"/>
                <w:i/>
                <w:iCs/>
                <w:color w:val="0000FF"/>
                <w:sz w:val="20"/>
                <w:szCs w:val="20"/>
                <w:shd w:val="clear" w:color="auto" w:fill="E6E6E6"/>
              </w:rPr>
            </w:pPr>
            <w:r w:rsidRPr="00A17337">
              <w:rPr>
                <w:rFonts w:ascii="Times New Roman" w:hAnsi="Times New Roman" w:cs="Times New Roman"/>
                <w:b/>
                <w:bCs/>
                <w:i/>
                <w:iCs/>
                <w:sz w:val="20"/>
                <w:szCs w:val="20"/>
              </w:rPr>
              <w:t>Deferred tax assets</w:t>
            </w:r>
          </w:p>
        </w:tc>
        <w:tc>
          <w:tcPr>
            <w:tcW w:w="1173" w:type="dxa"/>
            <w:vAlign w:val="bottom"/>
          </w:tcPr>
          <w:p w14:paraId="71C49D90" w14:textId="77777777" w:rsidR="00646E51" w:rsidRPr="00A17337" w:rsidRDefault="00646E51" w:rsidP="00B15D59">
            <w:pPr>
              <w:pStyle w:val="acctfourfigures"/>
              <w:tabs>
                <w:tab w:val="clear" w:pos="765"/>
                <w:tab w:val="decimal" w:pos="731"/>
              </w:tabs>
              <w:spacing w:line="220" w:lineRule="exact"/>
              <w:ind w:right="11"/>
              <w:jc w:val="center"/>
              <w:rPr>
                <w:rFonts w:cs="Times New Roman"/>
                <w:sz w:val="20"/>
              </w:rPr>
            </w:pPr>
          </w:p>
        </w:tc>
        <w:tc>
          <w:tcPr>
            <w:tcW w:w="180" w:type="dxa"/>
            <w:vAlign w:val="bottom"/>
          </w:tcPr>
          <w:p w14:paraId="1EDDA1DD" w14:textId="77777777" w:rsidR="00646E51" w:rsidRPr="00A17337" w:rsidRDefault="00646E51" w:rsidP="00B15D59">
            <w:pPr>
              <w:pStyle w:val="acctfourfigures"/>
              <w:spacing w:line="220" w:lineRule="exact"/>
              <w:jc w:val="center"/>
              <w:rPr>
                <w:rFonts w:cs="Times New Roman"/>
                <w:sz w:val="20"/>
              </w:rPr>
            </w:pPr>
          </w:p>
        </w:tc>
        <w:tc>
          <w:tcPr>
            <w:tcW w:w="1173" w:type="dxa"/>
            <w:vAlign w:val="bottom"/>
          </w:tcPr>
          <w:p w14:paraId="37975B33" w14:textId="77777777" w:rsidR="00646E51" w:rsidRPr="00A17337" w:rsidRDefault="00646E51" w:rsidP="00B15D59">
            <w:pPr>
              <w:pStyle w:val="acctfourfigures"/>
              <w:tabs>
                <w:tab w:val="clear" w:pos="765"/>
                <w:tab w:val="decimal" w:pos="731"/>
              </w:tabs>
              <w:spacing w:line="220" w:lineRule="exact"/>
              <w:ind w:right="11"/>
              <w:jc w:val="center"/>
              <w:rPr>
                <w:rFonts w:cs="Times New Roman"/>
                <w:sz w:val="20"/>
              </w:rPr>
            </w:pPr>
          </w:p>
        </w:tc>
        <w:tc>
          <w:tcPr>
            <w:tcW w:w="180" w:type="dxa"/>
            <w:vAlign w:val="bottom"/>
          </w:tcPr>
          <w:p w14:paraId="44928B0B" w14:textId="77777777" w:rsidR="00646E51" w:rsidRPr="00A17337" w:rsidRDefault="00646E51" w:rsidP="00B15D59">
            <w:pPr>
              <w:pStyle w:val="acctfourfigures"/>
              <w:spacing w:line="220" w:lineRule="exact"/>
              <w:jc w:val="center"/>
              <w:rPr>
                <w:rFonts w:cs="Times New Roman"/>
                <w:sz w:val="20"/>
              </w:rPr>
            </w:pPr>
          </w:p>
        </w:tc>
        <w:tc>
          <w:tcPr>
            <w:tcW w:w="1262" w:type="dxa"/>
            <w:vAlign w:val="bottom"/>
          </w:tcPr>
          <w:p w14:paraId="44ED04D4" w14:textId="77777777" w:rsidR="00646E51" w:rsidRPr="00A17337" w:rsidRDefault="00646E51" w:rsidP="00B15D59">
            <w:pPr>
              <w:pStyle w:val="acctfourfigures"/>
              <w:tabs>
                <w:tab w:val="clear" w:pos="765"/>
                <w:tab w:val="decimal" w:pos="731"/>
              </w:tabs>
              <w:spacing w:line="220" w:lineRule="exact"/>
              <w:ind w:left="-70" w:right="-80"/>
              <w:jc w:val="center"/>
              <w:rPr>
                <w:rFonts w:cs="Times New Roman"/>
                <w:sz w:val="20"/>
              </w:rPr>
            </w:pPr>
          </w:p>
        </w:tc>
        <w:tc>
          <w:tcPr>
            <w:tcW w:w="180" w:type="dxa"/>
            <w:vAlign w:val="bottom"/>
          </w:tcPr>
          <w:p w14:paraId="70207600" w14:textId="77777777" w:rsidR="00646E51" w:rsidRPr="00A17337" w:rsidRDefault="00646E51" w:rsidP="00B15D59">
            <w:pPr>
              <w:pStyle w:val="acctfourfigures"/>
              <w:spacing w:line="220" w:lineRule="exact"/>
              <w:jc w:val="center"/>
              <w:rPr>
                <w:rFonts w:cs="Times New Roman"/>
                <w:sz w:val="20"/>
              </w:rPr>
            </w:pPr>
          </w:p>
        </w:tc>
        <w:tc>
          <w:tcPr>
            <w:tcW w:w="1164" w:type="dxa"/>
            <w:gridSpan w:val="2"/>
            <w:vAlign w:val="bottom"/>
          </w:tcPr>
          <w:p w14:paraId="285BC2EE" w14:textId="77777777" w:rsidR="00646E51" w:rsidRPr="00A17337" w:rsidRDefault="00646E51" w:rsidP="00B15D59">
            <w:pPr>
              <w:pStyle w:val="acctfourfigures"/>
              <w:tabs>
                <w:tab w:val="clear" w:pos="765"/>
                <w:tab w:val="decimal" w:pos="906"/>
              </w:tabs>
              <w:spacing w:line="220" w:lineRule="exact"/>
              <w:ind w:right="11"/>
              <w:jc w:val="center"/>
              <w:rPr>
                <w:rFonts w:cs="Times New Roman"/>
                <w:sz w:val="20"/>
              </w:rPr>
            </w:pPr>
          </w:p>
        </w:tc>
      </w:tr>
      <w:tr w:rsidR="00646E51" w:rsidRPr="00065932" w14:paraId="2D9ED524" w14:textId="77777777" w:rsidTr="00646E51">
        <w:trPr>
          <w:cantSplit/>
        </w:trPr>
        <w:tc>
          <w:tcPr>
            <w:tcW w:w="3600" w:type="dxa"/>
            <w:vAlign w:val="bottom"/>
          </w:tcPr>
          <w:p w14:paraId="59B2B75F" w14:textId="61D4E55F" w:rsidR="00646E51" w:rsidRPr="00A17337" w:rsidRDefault="00646E51" w:rsidP="00B15D59">
            <w:pPr>
              <w:tabs>
                <w:tab w:val="left" w:pos="191"/>
              </w:tabs>
              <w:spacing w:line="220" w:lineRule="exact"/>
              <w:ind w:left="191" w:right="-68" w:hanging="191"/>
              <w:rPr>
                <w:rFonts w:ascii="Times New Roman" w:hAnsi="Times New Roman" w:cs="Times New Roman"/>
                <w:b/>
                <w:bCs/>
                <w:i/>
                <w:iCs/>
                <w:sz w:val="20"/>
                <w:szCs w:val="20"/>
              </w:rPr>
            </w:pPr>
            <w:r w:rsidRPr="00A17337">
              <w:rPr>
                <w:rFonts w:ascii="Times New Roman" w:hAnsi="Times New Roman" w:cs="Times New Roman"/>
                <w:sz w:val="20"/>
                <w:szCs w:val="20"/>
              </w:rPr>
              <w:t>Derivatives</w:t>
            </w:r>
          </w:p>
        </w:tc>
        <w:tc>
          <w:tcPr>
            <w:tcW w:w="1173" w:type="dxa"/>
            <w:vAlign w:val="bottom"/>
          </w:tcPr>
          <w:p w14:paraId="60D5B90A" w14:textId="7E6B72CE" w:rsidR="00646E51" w:rsidRPr="00A17337" w:rsidRDefault="00646E51" w:rsidP="00FC4D19">
            <w:pPr>
              <w:pStyle w:val="acctfourfigures"/>
              <w:tabs>
                <w:tab w:val="clear" w:pos="765"/>
                <w:tab w:val="decimal" w:pos="717"/>
              </w:tabs>
              <w:spacing w:line="220" w:lineRule="exact"/>
              <w:ind w:right="11"/>
              <w:jc w:val="center"/>
              <w:rPr>
                <w:rFonts w:cs="Times New Roman"/>
                <w:sz w:val="20"/>
              </w:rPr>
            </w:pPr>
            <w:r w:rsidRPr="00A17337">
              <w:rPr>
                <w:rFonts w:cs="Times New Roman"/>
                <w:sz w:val="20"/>
              </w:rPr>
              <w:t>1,115</w:t>
            </w:r>
          </w:p>
        </w:tc>
        <w:tc>
          <w:tcPr>
            <w:tcW w:w="180" w:type="dxa"/>
            <w:vAlign w:val="bottom"/>
          </w:tcPr>
          <w:p w14:paraId="02289093" w14:textId="77777777" w:rsidR="00646E51" w:rsidRPr="00A17337" w:rsidRDefault="00646E51" w:rsidP="00B15D59">
            <w:pPr>
              <w:pStyle w:val="acctfourfigures"/>
              <w:spacing w:line="220" w:lineRule="exact"/>
              <w:jc w:val="center"/>
              <w:rPr>
                <w:rFonts w:cs="Times New Roman"/>
                <w:sz w:val="20"/>
              </w:rPr>
            </w:pPr>
          </w:p>
        </w:tc>
        <w:tc>
          <w:tcPr>
            <w:tcW w:w="1173" w:type="dxa"/>
            <w:vAlign w:val="bottom"/>
          </w:tcPr>
          <w:p w14:paraId="693F0601" w14:textId="2239E3F7" w:rsidR="00646E51" w:rsidRPr="00A17337" w:rsidRDefault="00646E51" w:rsidP="002705A6">
            <w:pPr>
              <w:pStyle w:val="acctfourfigures"/>
              <w:tabs>
                <w:tab w:val="clear" w:pos="765"/>
                <w:tab w:val="decimal" w:pos="805"/>
              </w:tabs>
              <w:spacing w:line="220" w:lineRule="exact"/>
              <w:ind w:right="30"/>
              <w:jc w:val="center"/>
              <w:rPr>
                <w:rFonts w:cs="Times New Roman"/>
                <w:sz w:val="20"/>
              </w:rPr>
            </w:pPr>
            <w:r>
              <w:rPr>
                <w:rFonts w:cs="Times New Roman"/>
                <w:sz w:val="20"/>
              </w:rPr>
              <w:t>635</w:t>
            </w:r>
          </w:p>
        </w:tc>
        <w:tc>
          <w:tcPr>
            <w:tcW w:w="180" w:type="dxa"/>
            <w:vAlign w:val="bottom"/>
          </w:tcPr>
          <w:p w14:paraId="31D653D2" w14:textId="77777777" w:rsidR="00646E51" w:rsidRPr="00A17337" w:rsidRDefault="00646E51" w:rsidP="00B15D59">
            <w:pPr>
              <w:pStyle w:val="acctfourfigures"/>
              <w:spacing w:line="220" w:lineRule="exact"/>
              <w:jc w:val="center"/>
              <w:rPr>
                <w:rFonts w:cs="Times New Roman"/>
                <w:sz w:val="20"/>
              </w:rPr>
            </w:pPr>
          </w:p>
        </w:tc>
        <w:tc>
          <w:tcPr>
            <w:tcW w:w="1262" w:type="dxa"/>
            <w:vAlign w:val="bottom"/>
          </w:tcPr>
          <w:p w14:paraId="065A68A6" w14:textId="0E3DFF6D" w:rsidR="00646E51" w:rsidRPr="00A17337" w:rsidRDefault="00646E51" w:rsidP="00B15D59">
            <w:pPr>
              <w:pStyle w:val="acctfourfigures"/>
              <w:tabs>
                <w:tab w:val="clear" w:pos="765"/>
                <w:tab w:val="decimal" w:pos="282"/>
              </w:tabs>
              <w:spacing w:line="220" w:lineRule="exact"/>
              <w:ind w:left="-70" w:right="-80"/>
              <w:jc w:val="center"/>
              <w:rPr>
                <w:rFonts w:cs="Times New Roman"/>
                <w:sz w:val="20"/>
              </w:rPr>
            </w:pPr>
            <w:r>
              <w:rPr>
                <w:rFonts w:cs="Times New Roman"/>
                <w:sz w:val="20"/>
              </w:rPr>
              <w:t xml:space="preserve">    </w:t>
            </w:r>
            <w:r w:rsidRPr="00A17337">
              <w:rPr>
                <w:rFonts w:cs="Times New Roman"/>
                <w:sz w:val="20"/>
              </w:rPr>
              <w:t>-</w:t>
            </w:r>
          </w:p>
        </w:tc>
        <w:tc>
          <w:tcPr>
            <w:tcW w:w="180" w:type="dxa"/>
            <w:vAlign w:val="bottom"/>
          </w:tcPr>
          <w:p w14:paraId="313174A3" w14:textId="77777777" w:rsidR="00646E51" w:rsidRPr="00A17337" w:rsidRDefault="00646E51" w:rsidP="00B15D59">
            <w:pPr>
              <w:pStyle w:val="acctfourfigures"/>
              <w:spacing w:line="220" w:lineRule="exact"/>
              <w:jc w:val="center"/>
              <w:rPr>
                <w:rFonts w:cs="Times New Roman"/>
                <w:sz w:val="20"/>
              </w:rPr>
            </w:pPr>
          </w:p>
        </w:tc>
        <w:tc>
          <w:tcPr>
            <w:tcW w:w="1164" w:type="dxa"/>
            <w:gridSpan w:val="2"/>
            <w:vAlign w:val="bottom"/>
          </w:tcPr>
          <w:p w14:paraId="51546476" w14:textId="405C49D3" w:rsidR="00646E51" w:rsidRPr="00A17337" w:rsidRDefault="00646E51" w:rsidP="00B15D59">
            <w:pPr>
              <w:pStyle w:val="acctfourfigures"/>
              <w:tabs>
                <w:tab w:val="clear" w:pos="765"/>
                <w:tab w:val="decimal" w:pos="906"/>
              </w:tabs>
              <w:spacing w:line="220" w:lineRule="exact"/>
              <w:ind w:left="-50" w:right="-120"/>
              <w:rPr>
                <w:rFonts w:cs="Times New Roman"/>
                <w:sz w:val="20"/>
                <w:lang w:val="en-US"/>
              </w:rPr>
            </w:pPr>
            <w:r>
              <w:rPr>
                <w:rFonts w:cs="Times New Roman"/>
                <w:sz w:val="20"/>
              </w:rPr>
              <w:t>1,750</w:t>
            </w:r>
          </w:p>
        </w:tc>
      </w:tr>
      <w:tr w:rsidR="00646E51" w:rsidRPr="00065932" w14:paraId="47C3722A" w14:textId="77777777" w:rsidTr="00646E51">
        <w:trPr>
          <w:cantSplit/>
        </w:trPr>
        <w:tc>
          <w:tcPr>
            <w:tcW w:w="3600" w:type="dxa"/>
            <w:vAlign w:val="bottom"/>
          </w:tcPr>
          <w:p w14:paraId="41638A7D" w14:textId="35719C72" w:rsidR="00646E51" w:rsidRPr="00A17337" w:rsidRDefault="00646E51" w:rsidP="002705A6">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sz w:val="20"/>
                <w:szCs w:val="20"/>
              </w:rPr>
              <w:t>Inventories</w:t>
            </w:r>
          </w:p>
        </w:tc>
        <w:tc>
          <w:tcPr>
            <w:tcW w:w="1173" w:type="dxa"/>
            <w:vAlign w:val="bottom"/>
          </w:tcPr>
          <w:p w14:paraId="6EC84EA7" w14:textId="42FB2AA7" w:rsidR="00646E51" w:rsidRPr="00A17337" w:rsidRDefault="00646E51" w:rsidP="002705A6">
            <w:pPr>
              <w:pStyle w:val="acctfourfigures"/>
              <w:tabs>
                <w:tab w:val="clear" w:pos="765"/>
                <w:tab w:val="decimal" w:pos="731"/>
              </w:tabs>
              <w:spacing w:line="220" w:lineRule="exact"/>
              <w:ind w:right="11"/>
              <w:jc w:val="center"/>
              <w:rPr>
                <w:rFonts w:cs="Times New Roman"/>
                <w:sz w:val="20"/>
              </w:rPr>
            </w:pPr>
            <w:r w:rsidRPr="00A17337">
              <w:rPr>
                <w:rFonts w:cs="Times New Roman"/>
                <w:sz w:val="20"/>
              </w:rPr>
              <w:t>14,623</w:t>
            </w:r>
          </w:p>
        </w:tc>
        <w:tc>
          <w:tcPr>
            <w:tcW w:w="180" w:type="dxa"/>
            <w:vAlign w:val="bottom"/>
          </w:tcPr>
          <w:p w14:paraId="157E5934" w14:textId="77777777" w:rsidR="00646E51" w:rsidRPr="00A17337" w:rsidRDefault="00646E51" w:rsidP="002705A6">
            <w:pPr>
              <w:pStyle w:val="acctfourfigures"/>
              <w:spacing w:line="220" w:lineRule="exact"/>
              <w:jc w:val="center"/>
              <w:rPr>
                <w:rFonts w:cs="Times New Roman"/>
                <w:sz w:val="20"/>
              </w:rPr>
            </w:pPr>
          </w:p>
        </w:tc>
        <w:tc>
          <w:tcPr>
            <w:tcW w:w="1173" w:type="dxa"/>
            <w:vAlign w:val="bottom"/>
          </w:tcPr>
          <w:p w14:paraId="2B30CF2C" w14:textId="7A611DC4" w:rsidR="00646E51" w:rsidRPr="00A17337" w:rsidRDefault="00646E51" w:rsidP="002705A6">
            <w:pPr>
              <w:pStyle w:val="acctfourfigures"/>
              <w:tabs>
                <w:tab w:val="clear" w:pos="765"/>
                <w:tab w:val="decimal" w:pos="813"/>
              </w:tabs>
              <w:spacing w:line="220" w:lineRule="exact"/>
              <w:ind w:right="-60"/>
              <w:jc w:val="center"/>
              <w:rPr>
                <w:rFonts w:cs="Times New Roman"/>
                <w:sz w:val="20"/>
              </w:rPr>
            </w:pPr>
            <w:r>
              <w:rPr>
                <w:rFonts w:cs="Times New Roman"/>
                <w:sz w:val="20"/>
              </w:rPr>
              <w:t>(10,359)</w:t>
            </w:r>
          </w:p>
        </w:tc>
        <w:tc>
          <w:tcPr>
            <w:tcW w:w="180" w:type="dxa"/>
            <w:vAlign w:val="bottom"/>
          </w:tcPr>
          <w:p w14:paraId="0A889611" w14:textId="77777777" w:rsidR="00646E51" w:rsidRPr="00A17337" w:rsidRDefault="00646E51" w:rsidP="002705A6">
            <w:pPr>
              <w:pStyle w:val="acctfourfigures"/>
              <w:spacing w:line="220" w:lineRule="exact"/>
              <w:jc w:val="center"/>
              <w:rPr>
                <w:rFonts w:cs="Times New Roman"/>
                <w:sz w:val="20"/>
              </w:rPr>
            </w:pPr>
          </w:p>
        </w:tc>
        <w:tc>
          <w:tcPr>
            <w:tcW w:w="1262" w:type="dxa"/>
            <w:vAlign w:val="bottom"/>
          </w:tcPr>
          <w:p w14:paraId="34F1BDCD" w14:textId="41421B4F" w:rsidR="00646E51" w:rsidRPr="00A17337" w:rsidRDefault="00646E51" w:rsidP="002705A6">
            <w:pPr>
              <w:pStyle w:val="acctfourfigures"/>
              <w:tabs>
                <w:tab w:val="clear" w:pos="765"/>
                <w:tab w:val="decimal" w:pos="282"/>
              </w:tabs>
              <w:spacing w:line="220" w:lineRule="exact"/>
              <w:ind w:left="-70" w:right="-80"/>
              <w:jc w:val="center"/>
              <w:rPr>
                <w:rFonts w:cs="Times New Roman"/>
                <w:sz w:val="20"/>
              </w:rPr>
            </w:pPr>
            <w:r>
              <w:rPr>
                <w:rFonts w:cs="Times New Roman"/>
                <w:sz w:val="20"/>
              </w:rPr>
              <w:t xml:space="preserve">     </w:t>
            </w:r>
            <w:r w:rsidRPr="00A17337">
              <w:rPr>
                <w:rFonts w:cs="Times New Roman"/>
                <w:sz w:val="20"/>
              </w:rPr>
              <w:t>-</w:t>
            </w:r>
          </w:p>
        </w:tc>
        <w:tc>
          <w:tcPr>
            <w:tcW w:w="180" w:type="dxa"/>
            <w:vAlign w:val="bottom"/>
          </w:tcPr>
          <w:p w14:paraId="664E0844" w14:textId="77777777" w:rsidR="00646E51" w:rsidRPr="00A17337" w:rsidRDefault="00646E51" w:rsidP="002705A6">
            <w:pPr>
              <w:pStyle w:val="acctfourfigures"/>
              <w:spacing w:line="220" w:lineRule="exact"/>
              <w:jc w:val="center"/>
              <w:rPr>
                <w:rFonts w:cs="Times New Roman"/>
                <w:sz w:val="20"/>
              </w:rPr>
            </w:pPr>
          </w:p>
        </w:tc>
        <w:tc>
          <w:tcPr>
            <w:tcW w:w="1164" w:type="dxa"/>
            <w:gridSpan w:val="2"/>
            <w:vAlign w:val="bottom"/>
          </w:tcPr>
          <w:p w14:paraId="5AA003ED" w14:textId="5D225A73" w:rsidR="00646E51" w:rsidRPr="00A17337" w:rsidRDefault="00646E51" w:rsidP="002705A6">
            <w:pPr>
              <w:pStyle w:val="acctfourfigures"/>
              <w:tabs>
                <w:tab w:val="clear" w:pos="765"/>
                <w:tab w:val="decimal" w:pos="906"/>
              </w:tabs>
              <w:spacing w:line="220" w:lineRule="exact"/>
              <w:ind w:left="-50" w:right="-120"/>
              <w:rPr>
                <w:rFonts w:cs="Times New Roman"/>
                <w:sz w:val="20"/>
              </w:rPr>
            </w:pPr>
            <w:r>
              <w:rPr>
                <w:rFonts w:cs="Times New Roman"/>
                <w:sz w:val="20"/>
              </w:rPr>
              <w:t>4,264</w:t>
            </w:r>
          </w:p>
        </w:tc>
      </w:tr>
      <w:tr w:rsidR="00646E51" w:rsidRPr="00065932" w14:paraId="31C34AB8" w14:textId="77777777" w:rsidTr="00646E51">
        <w:trPr>
          <w:cantSplit/>
        </w:trPr>
        <w:tc>
          <w:tcPr>
            <w:tcW w:w="3600" w:type="dxa"/>
            <w:vAlign w:val="bottom"/>
          </w:tcPr>
          <w:p w14:paraId="72211D2D" w14:textId="131E5616" w:rsidR="00646E51" w:rsidRPr="00A17337" w:rsidRDefault="00646E51" w:rsidP="00B15D59">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sz w:val="20"/>
                <w:szCs w:val="20"/>
              </w:rPr>
              <w:t>Debt instruments</w:t>
            </w:r>
          </w:p>
        </w:tc>
        <w:tc>
          <w:tcPr>
            <w:tcW w:w="1173" w:type="dxa"/>
            <w:vAlign w:val="bottom"/>
          </w:tcPr>
          <w:p w14:paraId="0EB75752" w14:textId="5389DAAB" w:rsidR="00646E51" w:rsidRPr="00A17337" w:rsidRDefault="00646E51" w:rsidP="0093032A">
            <w:pPr>
              <w:pStyle w:val="acctfourfigures"/>
              <w:tabs>
                <w:tab w:val="clear" w:pos="765"/>
                <w:tab w:val="decimal" w:pos="808"/>
              </w:tabs>
              <w:spacing w:line="220" w:lineRule="exact"/>
              <w:ind w:right="11"/>
              <w:jc w:val="center"/>
              <w:rPr>
                <w:rFonts w:cs="Times New Roman"/>
                <w:sz w:val="20"/>
              </w:rPr>
            </w:pPr>
            <w:r w:rsidRPr="00A17337">
              <w:rPr>
                <w:rFonts w:cs="Times New Roman"/>
                <w:sz w:val="20"/>
              </w:rPr>
              <w:t>(235)</w:t>
            </w:r>
          </w:p>
        </w:tc>
        <w:tc>
          <w:tcPr>
            <w:tcW w:w="180" w:type="dxa"/>
            <w:vAlign w:val="bottom"/>
          </w:tcPr>
          <w:p w14:paraId="2A9DA0F5" w14:textId="77777777" w:rsidR="00646E51" w:rsidRPr="00A17337" w:rsidRDefault="00646E51" w:rsidP="00B15D59">
            <w:pPr>
              <w:pStyle w:val="acctfourfigures"/>
              <w:spacing w:line="220" w:lineRule="exact"/>
              <w:jc w:val="center"/>
              <w:rPr>
                <w:rFonts w:cs="Times New Roman"/>
                <w:sz w:val="20"/>
              </w:rPr>
            </w:pPr>
          </w:p>
        </w:tc>
        <w:tc>
          <w:tcPr>
            <w:tcW w:w="1173" w:type="dxa"/>
            <w:vAlign w:val="bottom"/>
          </w:tcPr>
          <w:p w14:paraId="7C34AB5F" w14:textId="303BDA75" w:rsidR="00646E51" w:rsidRPr="00A17337" w:rsidRDefault="00646E51" w:rsidP="00B15D59">
            <w:pPr>
              <w:pStyle w:val="acctfourfigures"/>
              <w:tabs>
                <w:tab w:val="clear" w:pos="765"/>
                <w:tab w:val="decimal" w:pos="805"/>
              </w:tabs>
              <w:spacing w:line="220" w:lineRule="exact"/>
              <w:ind w:right="11"/>
              <w:jc w:val="center"/>
              <w:rPr>
                <w:rFonts w:cs="Times New Roman"/>
                <w:sz w:val="20"/>
              </w:rPr>
            </w:pPr>
            <w:r>
              <w:rPr>
                <w:rFonts w:cs="Times New Roman"/>
                <w:sz w:val="20"/>
              </w:rPr>
              <w:t>235</w:t>
            </w:r>
          </w:p>
        </w:tc>
        <w:tc>
          <w:tcPr>
            <w:tcW w:w="180" w:type="dxa"/>
            <w:vAlign w:val="bottom"/>
          </w:tcPr>
          <w:p w14:paraId="0B9F4996" w14:textId="77777777" w:rsidR="00646E51" w:rsidRPr="00A17337" w:rsidRDefault="00646E51" w:rsidP="00B15D59">
            <w:pPr>
              <w:pStyle w:val="acctfourfigures"/>
              <w:spacing w:line="220" w:lineRule="exact"/>
              <w:jc w:val="center"/>
              <w:rPr>
                <w:rFonts w:cs="Times New Roman"/>
                <w:sz w:val="20"/>
              </w:rPr>
            </w:pPr>
          </w:p>
        </w:tc>
        <w:tc>
          <w:tcPr>
            <w:tcW w:w="1262" w:type="dxa"/>
            <w:vAlign w:val="bottom"/>
          </w:tcPr>
          <w:p w14:paraId="78D6AC85" w14:textId="08BEBB88" w:rsidR="00646E51" w:rsidRPr="00A17337" w:rsidRDefault="00646E51" w:rsidP="00B15D59">
            <w:pPr>
              <w:pStyle w:val="acctfourfigures"/>
              <w:tabs>
                <w:tab w:val="clear" w:pos="765"/>
                <w:tab w:val="decimal" w:pos="282"/>
              </w:tabs>
              <w:spacing w:line="220" w:lineRule="exact"/>
              <w:ind w:left="-70" w:right="-80"/>
              <w:jc w:val="center"/>
              <w:rPr>
                <w:rFonts w:cs="Times New Roman"/>
                <w:sz w:val="20"/>
              </w:rPr>
            </w:pPr>
            <w:r>
              <w:rPr>
                <w:rFonts w:cs="Times New Roman"/>
                <w:sz w:val="20"/>
              </w:rPr>
              <w:t xml:space="preserve">     </w:t>
            </w:r>
            <w:r w:rsidRPr="00A17337">
              <w:rPr>
                <w:rFonts w:cs="Times New Roman"/>
                <w:sz w:val="20"/>
              </w:rPr>
              <w:t>-</w:t>
            </w:r>
          </w:p>
        </w:tc>
        <w:tc>
          <w:tcPr>
            <w:tcW w:w="180" w:type="dxa"/>
            <w:vAlign w:val="bottom"/>
          </w:tcPr>
          <w:p w14:paraId="74F58901" w14:textId="77777777" w:rsidR="00646E51" w:rsidRPr="00A17337" w:rsidRDefault="00646E51" w:rsidP="00B15D59">
            <w:pPr>
              <w:pStyle w:val="acctfourfigures"/>
              <w:spacing w:line="220" w:lineRule="exact"/>
              <w:jc w:val="center"/>
              <w:rPr>
                <w:rFonts w:cs="Times New Roman"/>
                <w:sz w:val="20"/>
              </w:rPr>
            </w:pPr>
          </w:p>
        </w:tc>
        <w:tc>
          <w:tcPr>
            <w:tcW w:w="1164" w:type="dxa"/>
            <w:gridSpan w:val="2"/>
            <w:vAlign w:val="bottom"/>
          </w:tcPr>
          <w:p w14:paraId="0A95D970" w14:textId="61FCCFBB" w:rsidR="00646E51" w:rsidRPr="00A17337" w:rsidRDefault="00646E51" w:rsidP="00B15D59">
            <w:pPr>
              <w:pStyle w:val="acctfourfigures"/>
              <w:tabs>
                <w:tab w:val="clear" w:pos="765"/>
                <w:tab w:val="decimal" w:pos="353"/>
              </w:tabs>
              <w:spacing w:line="220" w:lineRule="exact"/>
              <w:ind w:left="-70"/>
              <w:jc w:val="center"/>
              <w:rPr>
                <w:rFonts w:cs="Times New Roman"/>
                <w:sz w:val="20"/>
              </w:rPr>
            </w:pPr>
            <w:r>
              <w:rPr>
                <w:rFonts w:cs="Times New Roman"/>
                <w:sz w:val="20"/>
              </w:rPr>
              <w:t>-</w:t>
            </w:r>
          </w:p>
        </w:tc>
      </w:tr>
      <w:tr w:rsidR="00646E51" w:rsidRPr="00065932" w14:paraId="476D7FDC" w14:textId="77777777" w:rsidTr="00646E51">
        <w:trPr>
          <w:cantSplit/>
        </w:trPr>
        <w:tc>
          <w:tcPr>
            <w:tcW w:w="3600" w:type="dxa"/>
            <w:vAlign w:val="bottom"/>
          </w:tcPr>
          <w:p w14:paraId="2FFF91A5" w14:textId="10ED5668" w:rsidR="00646E51" w:rsidRPr="00A17337" w:rsidRDefault="00646E51" w:rsidP="00B15D59">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sz w:val="20"/>
                <w:szCs w:val="20"/>
              </w:rPr>
              <w:t>Provisions for employee benefit</w:t>
            </w:r>
          </w:p>
        </w:tc>
        <w:tc>
          <w:tcPr>
            <w:tcW w:w="1173" w:type="dxa"/>
            <w:vAlign w:val="bottom"/>
          </w:tcPr>
          <w:p w14:paraId="18226CCA" w14:textId="072060BE" w:rsidR="00646E51" w:rsidRPr="00A17337" w:rsidRDefault="00646E51" w:rsidP="00B15D59">
            <w:pPr>
              <w:pStyle w:val="acctfourfigures"/>
              <w:tabs>
                <w:tab w:val="clear" w:pos="765"/>
                <w:tab w:val="decimal" w:pos="731"/>
              </w:tabs>
              <w:spacing w:line="220" w:lineRule="exact"/>
              <w:ind w:right="11"/>
              <w:jc w:val="center"/>
              <w:rPr>
                <w:rFonts w:cs="Times New Roman"/>
                <w:sz w:val="20"/>
              </w:rPr>
            </w:pPr>
            <w:r w:rsidRPr="00A17337">
              <w:rPr>
                <w:rFonts w:cs="Times New Roman"/>
                <w:sz w:val="20"/>
              </w:rPr>
              <w:t>33,412</w:t>
            </w:r>
          </w:p>
        </w:tc>
        <w:tc>
          <w:tcPr>
            <w:tcW w:w="180" w:type="dxa"/>
            <w:vAlign w:val="bottom"/>
          </w:tcPr>
          <w:p w14:paraId="7BB4360E" w14:textId="77777777" w:rsidR="00646E51" w:rsidRPr="00A17337" w:rsidRDefault="00646E51" w:rsidP="00B15D59">
            <w:pPr>
              <w:pStyle w:val="acctfourfigures"/>
              <w:spacing w:line="220" w:lineRule="exact"/>
              <w:jc w:val="center"/>
              <w:rPr>
                <w:rFonts w:cs="Times New Roman"/>
                <w:sz w:val="20"/>
              </w:rPr>
            </w:pPr>
          </w:p>
        </w:tc>
        <w:tc>
          <w:tcPr>
            <w:tcW w:w="1173" w:type="dxa"/>
            <w:vAlign w:val="bottom"/>
          </w:tcPr>
          <w:p w14:paraId="4B8AAB86" w14:textId="326FF8A0" w:rsidR="00646E51" w:rsidRPr="00A17337" w:rsidRDefault="00646E51" w:rsidP="00B15D59">
            <w:pPr>
              <w:pStyle w:val="acctfourfigures"/>
              <w:tabs>
                <w:tab w:val="clear" w:pos="765"/>
                <w:tab w:val="decimal" w:pos="805"/>
              </w:tabs>
              <w:spacing w:line="220" w:lineRule="exact"/>
              <w:ind w:right="11"/>
              <w:jc w:val="center"/>
              <w:rPr>
                <w:rFonts w:cs="Times New Roman"/>
                <w:sz w:val="20"/>
              </w:rPr>
            </w:pPr>
            <w:r>
              <w:rPr>
                <w:rFonts w:cs="Times New Roman"/>
                <w:sz w:val="20"/>
              </w:rPr>
              <w:t>119</w:t>
            </w:r>
          </w:p>
        </w:tc>
        <w:tc>
          <w:tcPr>
            <w:tcW w:w="180" w:type="dxa"/>
            <w:vAlign w:val="bottom"/>
          </w:tcPr>
          <w:p w14:paraId="21E31803" w14:textId="77777777" w:rsidR="00646E51" w:rsidRPr="00A17337" w:rsidRDefault="00646E51" w:rsidP="00B15D59">
            <w:pPr>
              <w:pStyle w:val="acctfourfigures"/>
              <w:spacing w:line="220" w:lineRule="exact"/>
              <w:jc w:val="center"/>
              <w:rPr>
                <w:rFonts w:cs="Times New Roman"/>
                <w:sz w:val="20"/>
              </w:rPr>
            </w:pPr>
          </w:p>
        </w:tc>
        <w:tc>
          <w:tcPr>
            <w:tcW w:w="1262" w:type="dxa"/>
            <w:vAlign w:val="bottom"/>
          </w:tcPr>
          <w:p w14:paraId="201CE6E3" w14:textId="38B89BE1" w:rsidR="00646E51" w:rsidRPr="00A17337" w:rsidRDefault="00646E51" w:rsidP="00B15D59">
            <w:pPr>
              <w:pStyle w:val="acctfourfigures"/>
              <w:tabs>
                <w:tab w:val="clear" w:pos="765"/>
                <w:tab w:val="decimal" w:pos="828"/>
              </w:tabs>
              <w:spacing w:line="220" w:lineRule="exact"/>
              <w:jc w:val="center"/>
              <w:rPr>
                <w:rFonts w:cs="Times New Roman"/>
                <w:sz w:val="20"/>
              </w:rPr>
            </w:pPr>
            <w:r>
              <w:rPr>
                <w:rFonts w:cs="Times New Roman"/>
                <w:sz w:val="20"/>
              </w:rPr>
              <w:t>(419)</w:t>
            </w:r>
          </w:p>
        </w:tc>
        <w:tc>
          <w:tcPr>
            <w:tcW w:w="180" w:type="dxa"/>
            <w:vAlign w:val="bottom"/>
          </w:tcPr>
          <w:p w14:paraId="3038A2F1" w14:textId="77777777" w:rsidR="00646E51" w:rsidRPr="00A17337" w:rsidRDefault="00646E51" w:rsidP="00B15D59">
            <w:pPr>
              <w:pStyle w:val="acctfourfigures"/>
              <w:spacing w:line="220" w:lineRule="exact"/>
              <w:jc w:val="center"/>
              <w:rPr>
                <w:rFonts w:cs="Times New Roman"/>
                <w:sz w:val="20"/>
              </w:rPr>
            </w:pPr>
          </w:p>
        </w:tc>
        <w:tc>
          <w:tcPr>
            <w:tcW w:w="1164" w:type="dxa"/>
            <w:gridSpan w:val="2"/>
            <w:vAlign w:val="bottom"/>
          </w:tcPr>
          <w:p w14:paraId="07CFBC0A" w14:textId="5B3F7318" w:rsidR="00646E51" w:rsidRPr="00A17337" w:rsidRDefault="00646E51" w:rsidP="002705A6">
            <w:pPr>
              <w:pStyle w:val="acctfourfigures"/>
              <w:tabs>
                <w:tab w:val="clear" w:pos="765"/>
                <w:tab w:val="decimal" w:pos="906"/>
              </w:tabs>
              <w:spacing w:line="220" w:lineRule="exact"/>
              <w:ind w:left="-50" w:right="-120"/>
              <w:rPr>
                <w:rFonts w:cs="Times New Roman"/>
                <w:sz w:val="20"/>
              </w:rPr>
            </w:pPr>
            <w:r>
              <w:rPr>
                <w:rFonts w:cs="Times New Roman"/>
                <w:sz w:val="20"/>
              </w:rPr>
              <w:t>33,112</w:t>
            </w:r>
          </w:p>
        </w:tc>
      </w:tr>
      <w:tr w:rsidR="00646E51" w:rsidRPr="00065932" w14:paraId="09EFB9A7" w14:textId="77777777" w:rsidTr="00646E51">
        <w:trPr>
          <w:cantSplit/>
        </w:trPr>
        <w:tc>
          <w:tcPr>
            <w:tcW w:w="3600" w:type="dxa"/>
            <w:vAlign w:val="bottom"/>
          </w:tcPr>
          <w:p w14:paraId="4ECEE58D" w14:textId="2C919FAC" w:rsidR="00646E51" w:rsidRPr="00A17337" w:rsidRDefault="00646E51" w:rsidP="00B15D59">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sz w:val="20"/>
                <w:szCs w:val="20"/>
              </w:rPr>
              <w:t xml:space="preserve">Provision </w:t>
            </w:r>
            <w:proofErr w:type="gramStart"/>
            <w:r w:rsidRPr="00A17337">
              <w:rPr>
                <w:rFonts w:ascii="Times New Roman" w:hAnsi="Times New Roman" w:cs="Times New Roman"/>
                <w:sz w:val="20"/>
                <w:szCs w:val="20"/>
              </w:rPr>
              <w:t>arise</w:t>
            </w:r>
            <w:proofErr w:type="gramEnd"/>
            <w:r w:rsidRPr="00A17337">
              <w:rPr>
                <w:rFonts w:ascii="Times New Roman" w:hAnsi="Times New Roman" w:cs="Times New Roman"/>
                <w:sz w:val="20"/>
                <w:szCs w:val="20"/>
              </w:rPr>
              <w:t xml:space="preserve"> from litigation</w:t>
            </w:r>
          </w:p>
        </w:tc>
        <w:tc>
          <w:tcPr>
            <w:tcW w:w="1173" w:type="dxa"/>
            <w:vAlign w:val="bottom"/>
          </w:tcPr>
          <w:p w14:paraId="7BADB92C" w14:textId="3241993C" w:rsidR="00646E51" w:rsidRPr="00A17337" w:rsidRDefault="00646E51" w:rsidP="00B15D59">
            <w:pPr>
              <w:pStyle w:val="acctfourfigures"/>
              <w:tabs>
                <w:tab w:val="clear" w:pos="765"/>
                <w:tab w:val="decimal" w:pos="731"/>
              </w:tabs>
              <w:spacing w:line="220" w:lineRule="exact"/>
              <w:ind w:right="11"/>
              <w:jc w:val="center"/>
              <w:rPr>
                <w:rFonts w:cs="Times New Roman"/>
                <w:sz w:val="20"/>
              </w:rPr>
            </w:pPr>
            <w:r w:rsidRPr="00A17337">
              <w:rPr>
                <w:rFonts w:cs="Times New Roman"/>
                <w:sz w:val="20"/>
              </w:rPr>
              <w:t>3,540</w:t>
            </w:r>
          </w:p>
        </w:tc>
        <w:tc>
          <w:tcPr>
            <w:tcW w:w="180" w:type="dxa"/>
            <w:vAlign w:val="bottom"/>
          </w:tcPr>
          <w:p w14:paraId="52A5C265" w14:textId="77777777" w:rsidR="00646E51" w:rsidRPr="00A17337" w:rsidRDefault="00646E51" w:rsidP="00B15D59">
            <w:pPr>
              <w:pStyle w:val="acctfourfigures"/>
              <w:spacing w:line="220" w:lineRule="exact"/>
              <w:jc w:val="center"/>
              <w:rPr>
                <w:rFonts w:cs="Times New Roman"/>
                <w:sz w:val="20"/>
              </w:rPr>
            </w:pPr>
          </w:p>
        </w:tc>
        <w:tc>
          <w:tcPr>
            <w:tcW w:w="1173" w:type="dxa"/>
            <w:vAlign w:val="bottom"/>
          </w:tcPr>
          <w:p w14:paraId="3C1F8ECF" w14:textId="3AFE74AE" w:rsidR="00646E51" w:rsidRPr="00A17337" w:rsidRDefault="00646E51" w:rsidP="00B15D59">
            <w:pPr>
              <w:pStyle w:val="acctfourfigures"/>
              <w:tabs>
                <w:tab w:val="clear" w:pos="765"/>
                <w:tab w:val="decimal" w:pos="805"/>
              </w:tabs>
              <w:spacing w:line="220" w:lineRule="exact"/>
              <w:ind w:right="11"/>
              <w:jc w:val="center"/>
              <w:rPr>
                <w:rFonts w:cs="Times New Roman"/>
                <w:sz w:val="20"/>
              </w:rPr>
            </w:pPr>
            <w:r w:rsidRPr="004E090C">
              <w:rPr>
                <w:rFonts w:cstheme="minorBidi"/>
                <w:sz w:val="20"/>
                <w:szCs w:val="25"/>
                <w:lang w:bidi="th-TH"/>
              </w:rPr>
              <w:t>3,316</w:t>
            </w:r>
          </w:p>
        </w:tc>
        <w:tc>
          <w:tcPr>
            <w:tcW w:w="180" w:type="dxa"/>
            <w:vAlign w:val="bottom"/>
          </w:tcPr>
          <w:p w14:paraId="21B6672E" w14:textId="77777777" w:rsidR="00646E51" w:rsidRPr="00A17337" w:rsidRDefault="00646E51" w:rsidP="00B15D59">
            <w:pPr>
              <w:pStyle w:val="acctfourfigures"/>
              <w:spacing w:line="220" w:lineRule="exact"/>
              <w:jc w:val="center"/>
              <w:rPr>
                <w:rFonts w:cs="Times New Roman"/>
                <w:sz w:val="20"/>
              </w:rPr>
            </w:pPr>
          </w:p>
        </w:tc>
        <w:tc>
          <w:tcPr>
            <w:tcW w:w="1262" w:type="dxa"/>
            <w:vAlign w:val="bottom"/>
          </w:tcPr>
          <w:p w14:paraId="6DA10A3A" w14:textId="5EE67A98" w:rsidR="00646E51" w:rsidRPr="00A17337" w:rsidRDefault="00646E51" w:rsidP="00B15D59">
            <w:pPr>
              <w:pStyle w:val="acctfourfigures"/>
              <w:tabs>
                <w:tab w:val="clear" w:pos="765"/>
                <w:tab w:val="decimal" w:pos="282"/>
              </w:tabs>
              <w:spacing w:line="220" w:lineRule="exact"/>
              <w:ind w:left="-70" w:right="-80"/>
              <w:jc w:val="center"/>
              <w:rPr>
                <w:rFonts w:cs="Times New Roman"/>
                <w:sz w:val="20"/>
              </w:rPr>
            </w:pPr>
            <w:r>
              <w:rPr>
                <w:rFonts w:cs="Times New Roman"/>
                <w:sz w:val="20"/>
              </w:rPr>
              <w:t xml:space="preserve">     </w:t>
            </w:r>
            <w:r w:rsidRPr="00A17337">
              <w:rPr>
                <w:rFonts w:cs="Times New Roman"/>
                <w:sz w:val="20"/>
              </w:rPr>
              <w:t>-</w:t>
            </w:r>
          </w:p>
        </w:tc>
        <w:tc>
          <w:tcPr>
            <w:tcW w:w="180" w:type="dxa"/>
            <w:vAlign w:val="bottom"/>
          </w:tcPr>
          <w:p w14:paraId="5B653E99" w14:textId="77777777" w:rsidR="00646E51" w:rsidRPr="00A17337" w:rsidRDefault="00646E51" w:rsidP="00B15D59">
            <w:pPr>
              <w:pStyle w:val="acctfourfigures"/>
              <w:spacing w:line="220" w:lineRule="exact"/>
              <w:jc w:val="center"/>
              <w:rPr>
                <w:rFonts w:cs="Times New Roman"/>
                <w:sz w:val="20"/>
              </w:rPr>
            </w:pPr>
          </w:p>
        </w:tc>
        <w:tc>
          <w:tcPr>
            <w:tcW w:w="1164" w:type="dxa"/>
            <w:gridSpan w:val="2"/>
            <w:vAlign w:val="bottom"/>
          </w:tcPr>
          <w:p w14:paraId="561F4D92" w14:textId="339EC77E" w:rsidR="00646E51" w:rsidRPr="00A17337" w:rsidRDefault="00646E51" w:rsidP="00B15D59">
            <w:pPr>
              <w:pStyle w:val="acctfourfigures"/>
              <w:tabs>
                <w:tab w:val="clear" w:pos="765"/>
                <w:tab w:val="decimal" w:pos="906"/>
              </w:tabs>
              <w:spacing w:line="220" w:lineRule="exact"/>
              <w:ind w:left="-50" w:right="-120"/>
              <w:rPr>
                <w:rFonts w:cs="Times New Roman"/>
                <w:sz w:val="20"/>
              </w:rPr>
            </w:pPr>
            <w:r>
              <w:rPr>
                <w:rFonts w:cs="Times New Roman"/>
                <w:sz w:val="20"/>
              </w:rPr>
              <w:t>6,856</w:t>
            </w:r>
          </w:p>
        </w:tc>
      </w:tr>
      <w:tr w:rsidR="00646E51" w:rsidRPr="00065932" w14:paraId="1C53F9E6" w14:textId="77777777" w:rsidTr="00646E51">
        <w:trPr>
          <w:cantSplit/>
        </w:trPr>
        <w:tc>
          <w:tcPr>
            <w:tcW w:w="3600" w:type="dxa"/>
            <w:vAlign w:val="bottom"/>
          </w:tcPr>
          <w:p w14:paraId="4CB1E674" w14:textId="635639FA" w:rsidR="00646E51" w:rsidRPr="00A17337" w:rsidRDefault="00646E51" w:rsidP="00B15D59">
            <w:pPr>
              <w:tabs>
                <w:tab w:val="left" w:pos="191"/>
              </w:tabs>
              <w:spacing w:line="220" w:lineRule="exact"/>
              <w:ind w:left="191" w:right="-68" w:hanging="191"/>
              <w:rPr>
                <w:rFonts w:ascii="Times New Roman" w:hAnsi="Times New Roman" w:cs="Times New Roman"/>
                <w:sz w:val="20"/>
                <w:szCs w:val="20"/>
              </w:rPr>
            </w:pPr>
            <w:proofErr w:type="spellStart"/>
            <w:r>
              <w:rPr>
                <w:rFonts w:ascii="Times New Roman" w:hAnsi="Times New Roman" w:cs="Times New Roman"/>
                <w:sz w:val="20"/>
                <w:szCs w:val="20"/>
              </w:rPr>
              <w:t>Unutilised</w:t>
            </w:r>
            <w:proofErr w:type="spellEnd"/>
            <w:r>
              <w:rPr>
                <w:rFonts w:ascii="Times New Roman" w:hAnsi="Times New Roman" w:cs="Times New Roman"/>
                <w:sz w:val="20"/>
                <w:szCs w:val="20"/>
              </w:rPr>
              <w:t xml:space="preserve"> tax losses</w:t>
            </w:r>
          </w:p>
        </w:tc>
        <w:tc>
          <w:tcPr>
            <w:tcW w:w="1173" w:type="dxa"/>
            <w:tcBorders>
              <w:bottom w:val="single" w:sz="4" w:space="0" w:color="auto"/>
            </w:tcBorders>
            <w:vAlign w:val="bottom"/>
          </w:tcPr>
          <w:p w14:paraId="18CAA69C" w14:textId="220F3654" w:rsidR="00646E51" w:rsidRPr="00A17337" w:rsidRDefault="00646E51" w:rsidP="00B15D59">
            <w:pPr>
              <w:pStyle w:val="acctfourfigures"/>
              <w:tabs>
                <w:tab w:val="clear" w:pos="765"/>
                <w:tab w:val="decimal" w:pos="731"/>
              </w:tabs>
              <w:spacing w:line="220" w:lineRule="exact"/>
              <w:ind w:right="11"/>
              <w:jc w:val="center"/>
              <w:rPr>
                <w:rFonts w:cs="Times New Roman"/>
                <w:sz w:val="20"/>
              </w:rPr>
            </w:pPr>
            <w:r w:rsidRPr="00A17337">
              <w:rPr>
                <w:rFonts w:cs="Times New Roman"/>
                <w:sz w:val="20"/>
              </w:rPr>
              <w:t>57,659</w:t>
            </w:r>
          </w:p>
        </w:tc>
        <w:tc>
          <w:tcPr>
            <w:tcW w:w="180" w:type="dxa"/>
            <w:vAlign w:val="bottom"/>
          </w:tcPr>
          <w:p w14:paraId="316677CE" w14:textId="77777777" w:rsidR="00646E51" w:rsidRPr="00A17337" w:rsidRDefault="00646E51" w:rsidP="00B15D59">
            <w:pPr>
              <w:pStyle w:val="acctfourfigures"/>
              <w:spacing w:line="220" w:lineRule="exact"/>
              <w:jc w:val="center"/>
              <w:rPr>
                <w:rFonts w:cs="Times New Roman"/>
                <w:sz w:val="20"/>
              </w:rPr>
            </w:pPr>
          </w:p>
        </w:tc>
        <w:tc>
          <w:tcPr>
            <w:tcW w:w="1173" w:type="dxa"/>
            <w:tcBorders>
              <w:bottom w:val="single" w:sz="4" w:space="0" w:color="auto"/>
            </w:tcBorders>
            <w:vAlign w:val="bottom"/>
          </w:tcPr>
          <w:p w14:paraId="430ED81A" w14:textId="7832BF7E" w:rsidR="00646E51" w:rsidRPr="00A17337" w:rsidRDefault="00646E51" w:rsidP="00B15D59">
            <w:pPr>
              <w:pStyle w:val="acctfourfigures"/>
              <w:tabs>
                <w:tab w:val="clear" w:pos="765"/>
                <w:tab w:val="decimal" w:pos="805"/>
              </w:tabs>
              <w:spacing w:line="220" w:lineRule="exact"/>
              <w:ind w:right="11"/>
              <w:jc w:val="center"/>
              <w:rPr>
                <w:rFonts w:cs="Times New Roman"/>
                <w:sz w:val="20"/>
              </w:rPr>
            </w:pPr>
            <w:r>
              <w:rPr>
                <w:rFonts w:cs="Times New Roman"/>
                <w:sz w:val="20"/>
              </w:rPr>
              <w:t>17,344</w:t>
            </w:r>
          </w:p>
        </w:tc>
        <w:tc>
          <w:tcPr>
            <w:tcW w:w="180" w:type="dxa"/>
            <w:vAlign w:val="bottom"/>
          </w:tcPr>
          <w:p w14:paraId="2B85351D" w14:textId="77777777" w:rsidR="00646E51" w:rsidRPr="00A17337" w:rsidRDefault="00646E51" w:rsidP="00B15D59">
            <w:pPr>
              <w:pStyle w:val="acctfourfigures"/>
              <w:spacing w:line="220" w:lineRule="exact"/>
              <w:jc w:val="center"/>
              <w:rPr>
                <w:rFonts w:cs="Times New Roman"/>
                <w:sz w:val="20"/>
              </w:rPr>
            </w:pPr>
          </w:p>
        </w:tc>
        <w:tc>
          <w:tcPr>
            <w:tcW w:w="1262" w:type="dxa"/>
            <w:tcBorders>
              <w:bottom w:val="single" w:sz="4" w:space="0" w:color="auto"/>
            </w:tcBorders>
            <w:vAlign w:val="bottom"/>
          </w:tcPr>
          <w:p w14:paraId="305360F1" w14:textId="6A80811F" w:rsidR="00646E51" w:rsidRPr="00A17337" w:rsidRDefault="00646E51" w:rsidP="00B15D59">
            <w:pPr>
              <w:pStyle w:val="acctfourfigures"/>
              <w:tabs>
                <w:tab w:val="clear" w:pos="765"/>
                <w:tab w:val="decimal" w:pos="282"/>
              </w:tabs>
              <w:spacing w:line="220" w:lineRule="exact"/>
              <w:ind w:left="-70" w:right="-80"/>
              <w:jc w:val="center"/>
              <w:rPr>
                <w:rFonts w:cs="Times New Roman"/>
                <w:sz w:val="20"/>
              </w:rPr>
            </w:pPr>
            <w:r>
              <w:rPr>
                <w:rFonts w:cs="Times New Roman"/>
                <w:sz w:val="20"/>
              </w:rPr>
              <w:t xml:space="preserve">    </w:t>
            </w:r>
            <w:r w:rsidRPr="00A17337">
              <w:rPr>
                <w:rFonts w:cs="Times New Roman"/>
                <w:sz w:val="20"/>
              </w:rPr>
              <w:t>-</w:t>
            </w:r>
          </w:p>
        </w:tc>
        <w:tc>
          <w:tcPr>
            <w:tcW w:w="180" w:type="dxa"/>
            <w:vAlign w:val="bottom"/>
          </w:tcPr>
          <w:p w14:paraId="66BC6A98" w14:textId="77777777" w:rsidR="00646E51" w:rsidRPr="00A17337" w:rsidRDefault="00646E51" w:rsidP="00B15D59">
            <w:pPr>
              <w:pStyle w:val="acctfourfigures"/>
              <w:spacing w:line="220" w:lineRule="exact"/>
              <w:jc w:val="center"/>
              <w:rPr>
                <w:rFonts w:cs="Times New Roman"/>
                <w:sz w:val="20"/>
              </w:rPr>
            </w:pPr>
          </w:p>
        </w:tc>
        <w:tc>
          <w:tcPr>
            <w:tcW w:w="1164" w:type="dxa"/>
            <w:gridSpan w:val="2"/>
            <w:tcBorders>
              <w:bottom w:val="single" w:sz="4" w:space="0" w:color="auto"/>
            </w:tcBorders>
            <w:vAlign w:val="bottom"/>
          </w:tcPr>
          <w:p w14:paraId="65522B4C" w14:textId="63EDDB50" w:rsidR="00646E51" w:rsidRPr="00A17337" w:rsidRDefault="00646E51" w:rsidP="00B15D59">
            <w:pPr>
              <w:pStyle w:val="acctfourfigures"/>
              <w:tabs>
                <w:tab w:val="clear" w:pos="765"/>
                <w:tab w:val="decimal" w:pos="906"/>
              </w:tabs>
              <w:spacing w:line="220" w:lineRule="exact"/>
              <w:ind w:left="-50" w:right="-120"/>
              <w:rPr>
                <w:rFonts w:cs="Times New Roman"/>
                <w:sz w:val="20"/>
              </w:rPr>
            </w:pPr>
            <w:r>
              <w:rPr>
                <w:rFonts w:cs="Times New Roman"/>
                <w:sz w:val="20"/>
              </w:rPr>
              <w:t>75,003</w:t>
            </w:r>
          </w:p>
        </w:tc>
      </w:tr>
      <w:tr w:rsidR="00646E51" w:rsidRPr="00065932" w14:paraId="30ECF679" w14:textId="77777777" w:rsidTr="00646E51">
        <w:trPr>
          <w:cantSplit/>
        </w:trPr>
        <w:tc>
          <w:tcPr>
            <w:tcW w:w="3600" w:type="dxa"/>
            <w:vAlign w:val="bottom"/>
          </w:tcPr>
          <w:p w14:paraId="5CA6A69F" w14:textId="19F8AE9E" w:rsidR="00646E51" w:rsidRPr="00A17337" w:rsidRDefault="00646E51" w:rsidP="00B15D59">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b/>
                <w:bCs/>
                <w:sz w:val="20"/>
                <w:szCs w:val="20"/>
              </w:rPr>
              <w:t>Total</w:t>
            </w:r>
          </w:p>
        </w:tc>
        <w:tc>
          <w:tcPr>
            <w:tcW w:w="1173" w:type="dxa"/>
            <w:tcBorders>
              <w:top w:val="single" w:sz="4" w:space="0" w:color="auto"/>
              <w:bottom w:val="single" w:sz="4" w:space="0" w:color="auto"/>
            </w:tcBorders>
            <w:vAlign w:val="bottom"/>
          </w:tcPr>
          <w:p w14:paraId="0EFA8189" w14:textId="2CAF3D4C" w:rsidR="00646E51" w:rsidRPr="00A17337" w:rsidRDefault="00646E51" w:rsidP="00B15D59">
            <w:pPr>
              <w:pStyle w:val="acctfourfigures"/>
              <w:tabs>
                <w:tab w:val="clear" w:pos="765"/>
                <w:tab w:val="decimal" w:pos="731"/>
              </w:tabs>
              <w:spacing w:line="220" w:lineRule="exact"/>
              <w:ind w:right="11"/>
              <w:jc w:val="center"/>
              <w:rPr>
                <w:rFonts w:cs="Times New Roman"/>
                <w:sz w:val="20"/>
              </w:rPr>
            </w:pPr>
            <w:r w:rsidRPr="002A20DF">
              <w:rPr>
                <w:rFonts w:cs="Times New Roman"/>
                <w:b/>
                <w:bCs/>
                <w:sz w:val="20"/>
              </w:rPr>
              <w:t>110,114</w:t>
            </w:r>
          </w:p>
        </w:tc>
        <w:tc>
          <w:tcPr>
            <w:tcW w:w="180" w:type="dxa"/>
            <w:vAlign w:val="bottom"/>
          </w:tcPr>
          <w:p w14:paraId="3B482D9A" w14:textId="77777777" w:rsidR="00646E51" w:rsidRPr="00A17337" w:rsidRDefault="00646E51" w:rsidP="00B15D59">
            <w:pPr>
              <w:pStyle w:val="acctfourfigures"/>
              <w:spacing w:line="220" w:lineRule="exact"/>
              <w:jc w:val="center"/>
              <w:rPr>
                <w:rFonts w:cs="Times New Roman"/>
                <w:sz w:val="20"/>
              </w:rPr>
            </w:pPr>
          </w:p>
        </w:tc>
        <w:tc>
          <w:tcPr>
            <w:tcW w:w="1173" w:type="dxa"/>
            <w:tcBorders>
              <w:top w:val="single" w:sz="4" w:space="0" w:color="auto"/>
              <w:bottom w:val="single" w:sz="4" w:space="0" w:color="auto"/>
            </w:tcBorders>
            <w:vAlign w:val="bottom"/>
          </w:tcPr>
          <w:p w14:paraId="5B0A4411" w14:textId="03E223BB" w:rsidR="00646E51" w:rsidRPr="00A17337" w:rsidRDefault="00646E51" w:rsidP="00B15D59">
            <w:pPr>
              <w:pStyle w:val="acctfourfigures"/>
              <w:tabs>
                <w:tab w:val="clear" w:pos="765"/>
                <w:tab w:val="decimal" w:pos="805"/>
              </w:tabs>
              <w:spacing w:line="220" w:lineRule="exact"/>
              <w:ind w:right="11"/>
              <w:jc w:val="center"/>
              <w:rPr>
                <w:rFonts w:cs="Times New Roman"/>
                <w:sz w:val="20"/>
              </w:rPr>
            </w:pPr>
            <w:r w:rsidRPr="003717C5">
              <w:rPr>
                <w:rFonts w:cs="Times New Roman"/>
                <w:b/>
                <w:bCs/>
                <w:sz w:val="20"/>
              </w:rPr>
              <w:t>11,290</w:t>
            </w:r>
          </w:p>
        </w:tc>
        <w:tc>
          <w:tcPr>
            <w:tcW w:w="180" w:type="dxa"/>
            <w:vAlign w:val="bottom"/>
          </w:tcPr>
          <w:p w14:paraId="33E22B66" w14:textId="77777777" w:rsidR="00646E51" w:rsidRPr="00A17337" w:rsidRDefault="00646E51" w:rsidP="00B15D59">
            <w:pPr>
              <w:pStyle w:val="acctfourfigures"/>
              <w:spacing w:line="220" w:lineRule="exact"/>
              <w:jc w:val="center"/>
              <w:rPr>
                <w:rFonts w:cs="Times New Roman"/>
                <w:sz w:val="20"/>
              </w:rPr>
            </w:pPr>
          </w:p>
        </w:tc>
        <w:tc>
          <w:tcPr>
            <w:tcW w:w="1262" w:type="dxa"/>
            <w:tcBorders>
              <w:top w:val="single" w:sz="4" w:space="0" w:color="auto"/>
              <w:bottom w:val="single" w:sz="4" w:space="0" w:color="auto"/>
            </w:tcBorders>
            <w:vAlign w:val="bottom"/>
          </w:tcPr>
          <w:p w14:paraId="06A7BF20" w14:textId="20F906DF" w:rsidR="00646E51" w:rsidRPr="00857D0C" w:rsidRDefault="00646E51" w:rsidP="00B15D59">
            <w:pPr>
              <w:pStyle w:val="acctfourfigures"/>
              <w:tabs>
                <w:tab w:val="clear" w:pos="765"/>
                <w:tab w:val="decimal" w:pos="828"/>
              </w:tabs>
              <w:spacing w:line="220" w:lineRule="exact"/>
              <w:ind w:right="29"/>
              <w:jc w:val="center"/>
              <w:rPr>
                <w:rFonts w:cs="Times New Roman"/>
                <w:b/>
                <w:bCs/>
                <w:sz w:val="20"/>
              </w:rPr>
            </w:pPr>
            <w:r w:rsidRPr="00BC3255">
              <w:rPr>
                <w:rFonts w:cs="Times New Roman"/>
                <w:b/>
                <w:bCs/>
                <w:sz w:val="20"/>
              </w:rPr>
              <w:t>(419)</w:t>
            </w:r>
          </w:p>
        </w:tc>
        <w:tc>
          <w:tcPr>
            <w:tcW w:w="180" w:type="dxa"/>
            <w:vAlign w:val="bottom"/>
          </w:tcPr>
          <w:p w14:paraId="18A65593" w14:textId="77777777" w:rsidR="00646E51" w:rsidRPr="00A17337" w:rsidRDefault="00646E51" w:rsidP="00B15D59">
            <w:pPr>
              <w:pStyle w:val="acctfourfigures"/>
              <w:spacing w:line="220" w:lineRule="exact"/>
              <w:jc w:val="center"/>
              <w:rPr>
                <w:rFonts w:cs="Times New Roman"/>
                <w:sz w:val="20"/>
              </w:rPr>
            </w:pPr>
          </w:p>
        </w:tc>
        <w:tc>
          <w:tcPr>
            <w:tcW w:w="1164" w:type="dxa"/>
            <w:gridSpan w:val="2"/>
            <w:tcBorders>
              <w:top w:val="single" w:sz="4" w:space="0" w:color="auto"/>
              <w:bottom w:val="single" w:sz="4" w:space="0" w:color="auto"/>
            </w:tcBorders>
            <w:vAlign w:val="bottom"/>
          </w:tcPr>
          <w:p w14:paraId="402D9D01" w14:textId="0D338776" w:rsidR="00646E51" w:rsidRPr="00E00D05" w:rsidRDefault="00646E51" w:rsidP="00B15D59">
            <w:pPr>
              <w:pStyle w:val="acctfourfigures"/>
              <w:tabs>
                <w:tab w:val="clear" w:pos="765"/>
                <w:tab w:val="decimal" w:pos="906"/>
              </w:tabs>
              <w:spacing w:line="220" w:lineRule="exact"/>
              <w:ind w:left="-50" w:right="-120"/>
              <w:rPr>
                <w:rFonts w:cs="Times New Roman"/>
                <w:b/>
                <w:bCs/>
                <w:sz w:val="20"/>
              </w:rPr>
            </w:pPr>
            <w:r>
              <w:rPr>
                <w:rFonts w:cs="Times New Roman"/>
                <w:b/>
                <w:bCs/>
                <w:sz w:val="20"/>
              </w:rPr>
              <w:t>120,985</w:t>
            </w:r>
          </w:p>
        </w:tc>
      </w:tr>
      <w:tr w:rsidR="00646E51" w:rsidRPr="00065932" w14:paraId="23AE0380" w14:textId="77777777" w:rsidTr="00646E51">
        <w:trPr>
          <w:cantSplit/>
        </w:trPr>
        <w:tc>
          <w:tcPr>
            <w:tcW w:w="3600" w:type="dxa"/>
            <w:vAlign w:val="bottom"/>
          </w:tcPr>
          <w:p w14:paraId="0DB841E6" w14:textId="77777777" w:rsidR="00646E51" w:rsidRPr="00A17337" w:rsidRDefault="00646E51" w:rsidP="00B15D59">
            <w:pPr>
              <w:tabs>
                <w:tab w:val="left" w:pos="191"/>
              </w:tabs>
              <w:spacing w:line="220" w:lineRule="exact"/>
              <w:ind w:left="191" w:right="-68" w:hanging="191"/>
              <w:rPr>
                <w:rFonts w:ascii="Times New Roman" w:hAnsi="Times New Roman" w:cs="Times New Roman"/>
                <w:b/>
                <w:bCs/>
                <w:sz w:val="20"/>
                <w:szCs w:val="20"/>
              </w:rPr>
            </w:pPr>
          </w:p>
        </w:tc>
        <w:tc>
          <w:tcPr>
            <w:tcW w:w="1173" w:type="dxa"/>
            <w:tcBorders>
              <w:top w:val="single" w:sz="4" w:space="0" w:color="auto"/>
            </w:tcBorders>
            <w:vAlign w:val="bottom"/>
          </w:tcPr>
          <w:p w14:paraId="4754B6ED" w14:textId="77777777" w:rsidR="00646E51" w:rsidRPr="00A17337" w:rsidRDefault="00646E51" w:rsidP="00B15D59">
            <w:pPr>
              <w:pStyle w:val="acctfourfigures"/>
              <w:tabs>
                <w:tab w:val="clear" w:pos="765"/>
                <w:tab w:val="decimal" w:pos="731"/>
              </w:tabs>
              <w:spacing w:line="220" w:lineRule="exact"/>
              <w:ind w:right="11"/>
              <w:jc w:val="center"/>
              <w:rPr>
                <w:rFonts w:cs="Times New Roman"/>
                <w:b/>
                <w:bCs/>
                <w:sz w:val="20"/>
              </w:rPr>
            </w:pPr>
          </w:p>
        </w:tc>
        <w:tc>
          <w:tcPr>
            <w:tcW w:w="180" w:type="dxa"/>
            <w:vAlign w:val="bottom"/>
          </w:tcPr>
          <w:p w14:paraId="17FA6C0E" w14:textId="77777777" w:rsidR="00646E51" w:rsidRPr="00A17337" w:rsidRDefault="00646E51" w:rsidP="00B15D59">
            <w:pPr>
              <w:pStyle w:val="acctfourfigures"/>
              <w:spacing w:line="220" w:lineRule="exact"/>
              <w:jc w:val="center"/>
              <w:rPr>
                <w:rFonts w:cs="Times New Roman"/>
                <w:sz w:val="20"/>
              </w:rPr>
            </w:pPr>
          </w:p>
        </w:tc>
        <w:tc>
          <w:tcPr>
            <w:tcW w:w="1173" w:type="dxa"/>
            <w:tcBorders>
              <w:top w:val="single" w:sz="4" w:space="0" w:color="auto"/>
            </w:tcBorders>
            <w:vAlign w:val="bottom"/>
          </w:tcPr>
          <w:p w14:paraId="7D101346" w14:textId="77777777" w:rsidR="00646E51" w:rsidRPr="00A17337" w:rsidRDefault="00646E51" w:rsidP="00B15D59">
            <w:pPr>
              <w:pStyle w:val="acctfourfigures"/>
              <w:tabs>
                <w:tab w:val="clear" w:pos="765"/>
                <w:tab w:val="decimal" w:pos="731"/>
              </w:tabs>
              <w:spacing w:line="220" w:lineRule="exact"/>
              <w:ind w:right="11"/>
              <w:jc w:val="center"/>
              <w:rPr>
                <w:rFonts w:cs="Times New Roman"/>
                <w:b/>
                <w:bCs/>
                <w:sz w:val="20"/>
              </w:rPr>
            </w:pPr>
          </w:p>
        </w:tc>
        <w:tc>
          <w:tcPr>
            <w:tcW w:w="180" w:type="dxa"/>
            <w:vAlign w:val="bottom"/>
          </w:tcPr>
          <w:p w14:paraId="6CC05B7D" w14:textId="77777777" w:rsidR="00646E51" w:rsidRPr="00A17337" w:rsidRDefault="00646E51" w:rsidP="00B15D59">
            <w:pPr>
              <w:pStyle w:val="acctfourfigures"/>
              <w:spacing w:line="220" w:lineRule="exact"/>
              <w:jc w:val="center"/>
              <w:rPr>
                <w:rFonts w:cs="Times New Roman"/>
                <w:sz w:val="20"/>
              </w:rPr>
            </w:pPr>
          </w:p>
        </w:tc>
        <w:tc>
          <w:tcPr>
            <w:tcW w:w="1262" w:type="dxa"/>
            <w:tcBorders>
              <w:top w:val="single" w:sz="4" w:space="0" w:color="auto"/>
            </w:tcBorders>
            <w:vAlign w:val="bottom"/>
          </w:tcPr>
          <w:p w14:paraId="2A82BC61" w14:textId="77777777" w:rsidR="00646E51" w:rsidRPr="00A17337" w:rsidRDefault="00646E51" w:rsidP="00B15D59">
            <w:pPr>
              <w:pStyle w:val="acctfourfigures"/>
              <w:tabs>
                <w:tab w:val="clear" w:pos="765"/>
                <w:tab w:val="decimal" w:pos="731"/>
              </w:tabs>
              <w:spacing w:line="220" w:lineRule="exact"/>
              <w:ind w:left="-70" w:right="-80"/>
              <w:jc w:val="center"/>
              <w:rPr>
                <w:rFonts w:cs="Times New Roman"/>
                <w:b/>
                <w:bCs/>
                <w:sz w:val="20"/>
              </w:rPr>
            </w:pPr>
          </w:p>
        </w:tc>
        <w:tc>
          <w:tcPr>
            <w:tcW w:w="180" w:type="dxa"/>
            <w:vAlign w:val="bottom"/>
          </w:tcPr>
          <w:p w14:paraId="300FBC08" w14:textId="77777777" w:rsidR="00646E51" w:rsidRPr="00A17337" w:rsidRDefault="00646E51" w:rsidP="00B15D59">
            <w:pPr>
              <w:pStyle w:val="acctfourfigures"/>
              <w:spacing w:line="220" w:lineRule="exact"/>
              <w:jc w:val="center"/>
              <w:rPr>
                <w:rFonts w:cs="Times New Roman"/>
                <w:sz w:val="20"/>
              </w:rPr>
            </w:pPr>
          </w:p>
        </w:tc>
        <w:tc>
          <w:tcPr>
            <w:tcW w:w="1164" w:type="dxa"/>
            <w:gridSpan w:val="2"/>
            <w:tcBorders>
              <w:top w:val="single" w:sz="4" w:space="0" w:color="auto"/>
            </w:tcBorders>
            <w:vAlign w:val="bottom"/>
          </w:tcPr>
          <w:p w14:paraId="66AD5BF7" w14:textId="77777777" w:rsidR="00646E51" w:rsidRPr="00A17337" w:rsidRDefault="00646E51" w:rsidP="00B15D59">
            <w:pPr>
              <w:pStyle w:val="acctfourfigures"/>
              <w:tabs>
                <w:tab w:val="clear" w:pos="765"/>
              </w:tabs>
              <w:spacing w:line="220" w:lineRule="exact"/>
              <w:ind w:right="8"/>
              <w:jc w:val="center"/>
              <w:rPr>
                <w:rFonts w:cs="Times New Roman"/>
                <w:b/>
                <w:bCs/>
                <w:sz w:val="20"/>
              </w:rPr>
            </w:pPr>
          </w:p>
        </w:tc>
      </w:tr>
      <w:tr w:rsidR="00646E51" w:rsidRPr="00065932" w14:paraId="0A93D20C" w14:textId="77777777" w:rsidTr="00646E51">
        <w:trPr>
          <w:cantSplit/>
        </w:trPr>
        <w:tc>
          <w:tcPr>
            <w:tcW w:w="3600" w:type="dxa"/>
            <w:vAlign w:val="bottom"/>
          </w:tcPr>
          <w:p w14:paraId="65C90723" w14:textId="6307577E" w:rsidR="00646E51" w:rsidRPr="00A17337" w:rsidRDefault="00646E51" w:rsidP="00B15D59">
            <w:pPr>
              <w:tabs>
                <w:tab w:val="left" w:pos="191"/>
              </w:tabs>
              <w:spacing w:line="220" w:lineRule="exact"/>
              <w:ind w:left="191" w:right="-68" w:hanging="191"/>
              <w:rPr>
                <w:rFonts w:ascii="Times New Roman" w:hAnsi="Times New Roman" w:cs="Times New Roman"/>
                <w:b/>
                <w:bCs/>
                <w:sz w:val="20"/>
                <w:szCs w:val="20"/>
              </w:rPr>
            </w:pPr>
            <w:r w:rsidRPr="00A17337">
              <w:rPr>
                <w:rFonts w:ascii="Times New Roman" w:hAnsi="Times New Roman" w:cs="Times New Roman"/>
                <w:b/>
                <w:bCs/>
                <w:i/>
                <w:iCs/>
                <w:sz w:val="20"/>
                <w:szCs w:val="20"/>
              </w:rPr>
              <w:t>Deferred tax liabilities</w:t>
            </w:r>
          </w:p>
        </w:tc>
        <w:tc>
          <w:tcPr>
            <w:tcW w:w="1173" w:type="dxa"/>
            <w:vAlign w:val="bottom"/>
          </w:tcPr>
          <w:p w14:paraId="2EF2C880" w14:textId="77777777" w:rsidR="00646E51" w:rsidRPr="00A17337" w:rsidRDefault="00646E51" w:rsidP="00B15D59">
            <w:pPr>
              <w:pStyle w:val="acctfourfigures"/>
              <w:tabs>
                <w:tab w:val="clear" w:pos="765"/>
                <w:tab w:val="decimal" w:pos="731"/>
              </w:tabs>
              <w:spacing w:line="220" w:lineRule="exact"/>
              <w:ind w:right="11"/>
              <w:jc w:val="center"/>
              <w:rPr>
                <w:rFonts w:cs="Times New Roman"/>
                <w:b/>
                <w:bCs/>
                <w:sz w:val="20"/>
              </w:rPr>
            </w:pPr>
          </w:p>
        </w:tc>
        <w:tc>
          <w:tcPr>
            <w:tcW w:w="180" w:type="dxa"/>
            <w:vAlign w:val="bottom"/>
          </w:tcPr>
          <w:p w14:paraId="33029EF5" w14:textId="77777777" w:rsidR="00646E51" w:rsidRPr="00A17337" w:rsidRDefault="00646E51" w:rsidP="00B15D59">
            <w:pPr>
              <w:pStyle w:val="acctfourfigures"/>
              <w:spacing w:line="220" w:lineRule="exact"/>
              <w:jc w:val="center"/>
              <w:rPr>
                <w:rFonts w:cs="Times New Roman"/>
                <w:sz w:val="20"/>
              </w:rPr>
            </w:pPr>
          </w:p>
        </w:tc>
        <w:tc>
          <w:tcPr>
            <w:tcW w:w="1173" w:type="dxa"/>
            <w:vAlign w:val="bottom"/>
          </w:tcPr>
          <w:p w14:paraId="0698E949" w14:textId="77777777" w:rsidR="00646E51" w:rsidRPr="00A17337" w:rsidRDefault="00646E51" w:rsidP="00B15D59">
            <w:pPr>
              <w:pStyle w:val="acctfourfigures"/>
              <w:tabs>
                <w:tab w:val="clear" w:pos="765"/>
                <w:tab w:val="decimal" w:pos="731"/>
              </w:tabs>
              <w:spacing w:line="220" w:lineRule="exact"/>
              <w:ind w:right="11"/>
              <w:jc w:val="center"/>
              <w:rPr>
                <w:rFonts w:cs="Times New Roman"/>
                <w:b/>
                <w:bCs/>
                <w:sz w:val="20"/>
              </w:rPr>
            </w:pPr>
          </w:p>
        </w:tc>
        <w:tc>
          <w:tcPr>
            <w:tcW w:w="180" w:type="dxa"/>
            <w:vAlign w:val="bottom"/>
          </w:tcPr>
          <w:p w14:paraId="333A458D" w14:textId="77777777" w:rsidR="00646E51" w:rsidRPr="00A17337" w:rsidRDefault="00646E51" w:rsidP="00B15D59">
            <w:pPr>
              <w:pStyle w:val="acctfourfigures"/>
              <w:spacing w:line="220" w:lineRule="exact"/>
              <w:jc w:val="center"/>
              <w:rPr>
                <w:rFonts w:cs="Times New Roman"/>
                <w:sz w:val="20"/>
              </w:rPr>
            </w:pPr>
          </w:p>
        </w:tc>
        <w:tc>
          <w:tcPr>
            <w:tcW w:w="1262" w:type="dxa"/>
            <w:vAlign w:val="bottom"/>
          </w:tcPr>
          <w:p w14:paraId="5D8AF642" w14:textId="77777777" w:rsidR="00646E51" w:rsidRPr="00A17337" w:rsidRDefault="00646E51" w:rsidP="00B15D59">
            <w:pPr>
              <w:pStyle w:val="acctfourfigures"/>
              <w:tabs>
                <w:tab w:val="clear" w:pos="765"/>
                <w:tab w:val="decimal" w:pos="731"/>
              </w:tabs>
              <w:spacing w:line="220" w:lineRule="exact"/>
              <w:ind w:left="-70" w:right="-80"/>
              <w:jc w:val="center"/>
              <w:rPr>
                <w:rFonts w:cs="Times New Roman"/>
                <w:b/>
                <w:bCs/>
                <w:sz w:val="20"/>
              </w:rPr>
            </w:pPr>
          </w:p>
        </w:tc>
        <w:tc>
          <w:tcPr>
            <w:tcW w:w="180" w:type="dxa"/>
            <w:vAlign w:val="bottom"/>
          </w:tcPr>
          <w:p w14:paraId="3CC1CCE8" w14:textId="77777777" w:rsidR="00646E51" w:rsidRPr="00A17337" w:rsidRDefault="00646E51" w:rsidP="00B15D59">
            <w:pPr>
              <w:pStyle w:val="acctfourfigures"/>
              <w:spacing w:line="220" w:lineRule="exact"/>
              <w:jc w:val="center"/>
              <w:rPr>
                <w:rFonts w:cs="Times New Roman"/>
                <w:sz w:val="20"/>
              </w:rPr>
            </w:pPr>
          </w:p>
        </w:tc>
        <w:tc>
          <w:tcPr>
            <w:tcW w:w="1164" w:type="dxa"/>
            <w:gridSpan w:val="2"/>
            <w:vAlign w:val="bottom"/>
          </w:tcPr>
          <w:p w14:paraId="71DEC761" w14:textId="77777777" w:rsidR="00646E51" w:rsidRPr="00A17337" w:rsidRDefault="00646E51" w:rsidP="00B15D59">
            <w:pPr>
              <w:pStyle w:val="acctfourfigures"/>
              <w:tabs>
                <w:tab w:val="clear" w:pos="765"/>
              </w:tabs>
              <w:spacing w:line="220" w:lineRule="exact"/>
              <w:ind w:right="8"/>
              <w:jc w:val="center"/>
              <w:rPr>
                <w:rFonts w:cs="Times New Roman"/>
                <w:b/>
                <w:bCs/>
                <w:sz w:val="20"/>
              </w:rPr>
            </w:pPr>
          </w:p>
        </w:tc>
      </w:tr>
      <w:tr w:rsidR="00646E51" w:rsidRPr="00065932" w14:paraId="7A9FB178" w14:textId="77777777" w:rsidTr="00646E51">
        <w:trPr>
          <w:cantSplit/>
        </w:trPr>
        <w:tc>
          <w:tcPr>
            <w:tcW w:w="3600" w:type="dxa"/>
            <w:vAlign w:val="bottom"/>
          </w:tcPr>
          <w:p w14:paraId="63EDC8EF" w14:textId="424E80FB" w:rsidR="00646E51" w:rsidRPr="00A17337" w:rsidRDefault="00646E51" w:rsidP="00B15D59">
            <w:pPr>
              <w:tabs>
                <w:tab w:val="left" w:pos="191"/>
              </w:tabs>
              <w:spacing w:line="220" w:lineRule="exact"/>
              <w:ind w:left="191" w:right="-68" w:hanging="191"/>
              <w:rPr>
                <w:rFonts w:ascii="Times New Roman" w:hAnsi="Times New Roman" w:cs="Times New Roman"/>
                <w:b/>
                <w:bCs/>
                <w:i/>
                <w:iCs/>
                <w:sz w:val="20"/>
                <w:szCs w:val="20"/>
              </w:rPr>
            </w:pPr>
            <w:r w:rsidRPr="00A17337">
              <w:rPr>
                <w:rFonts w:ascii="Times New Roman" w:hAnsi="Times New Roman" w:cs="Times New Roman"/>
                <w:sz w:val="20"/>
                <w:szCs w:val="20"/>
              </w:rPr>
              <w:t xml:space="preserve">Financial assets measured at FVOCI </w:t>
            </w:r>
          </w:p>
        </w:tc>
        <w:tc>
          <w:tcPr>
            <w:tcW w:w="1173" w:type="dxa"/>
            <w:vAlign w:val="bottom"/>
          </w:tcPr>
          <w:p w14:paraId="72E80D35" w14:textId="01BD58B7" w:rsidR="00646E51" w:rsidRPr="00A17337" w:rsidRDefault="00646E51" w:rsidP="00B15D59">
            <w:pPr>
              <w:pStyle w:val="acctfourfigures"/>
              <w:tabs>
                <w:tab w:val="clear" w:pos="765"/>
                <w:tab w:val="decimal" w:pos="808"/>
              </w:tabs>
              <w:spacing w:line="220" w:lineRule="exact"/>
              <w:ind w:right="11"/>
              <w:jc w:val="center"/>
              <w:rPr>
                <w:rFonts w:cs="Times New Roman"/>
                <w:sz w:val="20"/>
              </w:rPr>
            </w:pPr>
            <w:r w:rsidRPr="00A17337">
              <w:rPr>
                <w:rFonts w:cs="Times New Roman"/>
                <w:sz w:val="20"/>
              </w:rPr>
              <w:t>(53</w:t>
            </w:r>
            <w:r>
              <w:rPr>
                <w:rFonts w:cs="Times New Roman"/>
                <w:sz w:val="20"/>
              </w:rPr>
              <w:t>6</w:t>
            </w:r>
            <w:r w:rsidRPr="00A17337">
              <w:rPr>
                <w:rFonts w:cs="Times New Roman"/>
                <w:sz w:val="20"/>
              </w:rPr>
              <w:t>,</w:t>
            </w:r>
            <w:r>
              <w:rPr>
                <w:rFonts w:cs="Times New Roman"/>
                <w:sz w:val="20"/>
              </w:rPr>
              <w:t>332</w:t>
            </w:r>
            <w:r w:rsidRPr="00A17337">
              <w:rPr>
                <w:rFonts w:cs="Times New Roman"/>
                <w:sz w:val="20"/>
              </w:rPr>
              <w:t>)</w:t>
            </w:r>
          </w:p>
        </w:tc>
        <w:tc>
          <w:tcPr>
            <w:tcW w:w="180" w:type="dxa"/>
            <w:vAlign w:val="bottom"/>
          </w:tcPr>
          <w:p w14:paraId="4B4F9A59" w14:textId="77777777" w:rsidR="00646E51" w:rsidRPr="00A17337" w:rsidRDefault="00646E51" w:rsidP="00B15D59">
            <w:pPr>
              <w:pStyle w:val="acctfourfigures"/>
              <w:spacing w:line="220" w:lineRule="exact"/>
              <w:jc w:val="center"/>
              <w:rPr>
                <w:rFonts w:cs="Times New Roman"/>
                <w:sz w:val="20"/>
              </w:rPr>
            </w:pPr>
          </w:p>
        </w:tc>
        <w:tc>
          <w:tcPr>
            <w:tcW w:w="1173" w:type="dxa"/>
            <w:vAlign w:val="bottom"/>
          </w:tcPr>
          <w:p w14:paraId="47E117FB" w14:textId="3A85A042" w:rsidR="00646E51" w:rsidRPr="00A17337" w:rsidRDefault="00646E51" w:rsidP="00B15D59">
            <w:pPr>
              <w:pStyle w:val="acctfourfigures"/>
              <w:tabs>
                <w:tab w:val="clear" w:pos="765"/>
                <w:tab w:val="decimal" w:pos="366"/>
              </w:tabs>
              <w:spacing w:line="220" w:lineRule="exact"/>
              <w:ind w:right="11"/>
              <w:jc w:val="center"/>
              <w:rPr>
                <w:rFonts w:cs="Times New Roman"/>
                <w:sz w:val="20"/>
              </w:rPr>
            </w:pPr>
            <w:r w:rsidRPr="00A17337">
              <w:rPr>
                <w:rFonts w:cs="Times New Roman"/>
                <w:sz w:val="20"/>
              </w:rPr>
              <w:t>-</w:t>
            </w:r>
          </w:p>
        </w:tc>
        <w:tc>
          <w:tcPr>
            <w:tcW w:w="180" w:type="dxa"/>
            <w:vAlign w:val="bottom"/>
          </w:tcPr>
          <w:p w14:paraId="2161D53F" w14:textId="77777777" w:rsidR="00646E51" w:rsidRPr="00A17337" w:rsidRDefault="00646E51" w:rsidP="00B15D59">
            <w:pPr>
              <w:pStyle w:val="acctfourfigures"/>
              <w:spacing w:line="220" w:lineRule="exact"/>
              <w:jc w:val="center"/>
              <w:rPr>
                <w:rFonts w:cs="Times New Roman"/>
                <w:sz w:val="20"/>
              </w:rPr>
            </w:pPr>
          </w:p>
        </w:tc>
        <w:tc>
          <w:tcPr>
            <w:tcW w:w="1262" w:type="dxa"/>
            <w:vAlign w:val="bottom"/>
          </w:tcPr>
          <w:p w14:paraId="413E9C4A" w14:textId="4E6A56DF" w:rsidR="00646E51" w:rsidRPr="00A17337" w:rsidRDefault="00646E51" w:rsidP="00B15D59">
            <w:pPr>
              <w:pStyle w:val="acctfourfigures"/>
              <w:tabs>
                <w:tab w:val="clear" w:pos="765"/>
                <w:tab w:val="decimal" w:pos="731"/>
              </w:tabs>
              <w:spacing w:line="220" w:lineRule="exact"/>
              <w:ind w:right="-151"/>
              <w:jc w:val="center"/>
              <w:rPr>
                <w:rFonts w:cs="Times New Roman"/>
                <w:sz w:val="20"/>
              </w:rPr>
            </w:pPr>
            <w:r>
              <w:rPr>
                <w:rFonts w:cs="Times New Roman"/>
                <w:sz w:val="20"/>
              </w:rPr>
              <w:t>(354,887)</w:t>
            </w:r>
          </w:p>
        </w:tc>
        <w:tc>
          <w:tcPr>
            <w:tcW w:w="180" w:type="dxa"/>
            <w:vAlign w:val="bottom"/>
          </w:tcPr>
          <w:p w14:paraId="2D755C77" w14:textId="77777777" w:rsidR="00646E51" w:rsidRPr="00A17337" w:rsidRDefault="00646E51" w:rsidP="00B15D59">
            <w:pPr>
              <w:pStyle w:val="acctfourfigures"/>
              <w:spacing w:line="220" w:lineRule="exact"/>
              <w:jc w:val="center"/>
              <w:rPr>
                <w:rFonts w:cs="Times New Roman"/>
                <w:sz w:val="20"/>
              </w:rPr>
            </w:pPr>
          </w:p>
        </w:tc>
        <w:tc>
          <w:tcPr>
            <w:tcW w:w="1164" w:type="dxa"/>
            <w:gridSpan w:val="2"/>
            <w:vAlign w:val="bottom"/>
          </w:tcPr>
          <w:p w14:paraId="0A69098A" w14:textId="15B97AC0" w:rsidR="00646E51" w:rsidRPr="00A17337" w:rsidRDefault="00646E51" w:rsidP="00B15D59">
            <w:pPr>
              <w:pStyle w:val="acctfourfigures"/>
              <w:tabs>
                <w:tab w:val="clear" w:pos="765"/>
              </w:tabs>
              <w:spacing w:line="220" w:lineRule="exact"/>
              <w:ind w:right="-78"/>
              <w:jc w:val="center"/>
              <w:rPr>
                <w:rFonts w:cs="Times New Roman"/>
                <w:sz w:val="20"/>
              </w:rPr>
            </w:pPr>
            <w:r>
              <w:rPr>
                <w:rFonts w:cs="Times New Roman"/>
                <w:sz w:val="20"/>
              </w:rPr>
              <w:t>(891,219)</w:t>
            </w:r>
          </w:p>
        </w:tc>
      </w:tr>
      <w:tr w:rsidR="00646E51" w:rsidRPr="00065932" w14:paraId="01497D6B" w14:textId="77777777" w:rsidTr="00646E51">
        <w:trPr>
          <w:cantSplit/>
        </w:trPr>
        <w:tc>
          <w:tcPr>
            <w:tcW w:w="3600" w:type="dxa"/>
            <w:vAlign w:val="bottom"/>
          </w:tcPr>
          <w:p w14:paraId="5B684D97" w14:textId="2605B3C7" w:rsidR="00646E51" w:rsidRPr="00A17337" w:rsidRDefault="00646E51" w:rsidP="00B15D59">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sz w:val="20"/>
                <w:szCs w:val="20"/>
              </w:rPr>
              <w:t>Accumulated depreciation</w:t>
            </w:r>
          </w:p>
        </w:tc>
        <w:tc>
          <w:tcPr>
            <w:tcW w:w="1173" w:type="dxa"/>
            <w:vAlign w:val="bottom"/>
          </w:tcPr>
          <w:p w14:paraId="7645A9EA" w14:textId="683459A1" w:rsidR="00646E51" w:rsidRPr="00A17337" w:rsidRDefault="00646E51" w:rsidP="00EF7364">
            <w:pPr>
              <w:pStyle w:val="acctfourfigures"/>
              <w:tabs>
                <w:tab w:val="clear" w:pos="765"/>
                <w:tab w:val="decimal" w:pos="808"/>
              </w:tabs>
              <w:spacing w:line="220" w:lineRule="exact"/>
              <w:ind w:right="11"/>
              <w:jc w:val="center"/>
              <w:rPr>
                <w:rFonts w:cs="Times New Roman"/>
                <w:sz w:val="20"/>
              </w:rPr>
            </w:pPr>
            <w:r w:rsidRPr="00A17337">
              <w:rPr>
                <w:rFonts w:cs="Times New Roman"/>
                <w:sz w:val="20"/>
              </w:rPr>
              <w:t>(</w:t>
            </w:r>
            <w:r>
              <w:rPr>
                <w:rFonts w:cs="Times New Roman"/>
                <w:sz w:val="20"/>
              </w:rPr>
              <w:t>34,023</w:t>
            </w:r>
            <w:r w:rsidRPr="00A17337">
              <w:rPr>
                <w:rFonts w:cs="Times New Roman"/>
                <w:sz w:val="20"/>
              </w:rPr>
              <w:t>)</w:t>
            </w:r>
          </w:p>
        </w:tc>
        <w:tc>
          <w:tcPr>
            <w:tcW w:w="180" w:type="dxa"/>
            <w:vAlign w:val="bottom"/>
          </w:tcPr>
          <w:p w14:paraId="69947E73" w14:textId="77777777" w:rsidR="00646E51" w:rsidRPr="00A17337" w:rsidRDefault="00646E51" w:rsidP="00B15D59">
            <w:pPr>
              <w:pStyle w:val="acctfourfigures"/>
              <w:spacing w:line="220" w:lineRule="exact"/>
              <w:jc w:val="center"/>
              <w:rPr>
                <w:rFonts w:cs="Times New Roman"/>
                <w:sz w:val="20"/>
              </w:rPr>
            </w:pPr>
          </w:p>
        </w:tc>
        <w:tc>
          <w:tcPr>
            <w:tcW w:w="1173" w:type="dxa"/>
            <w:vAlign w:val="bottom"/>
          </w:tcPr>
          <w:p w14:paraId="00C3F924" w14:textId="43EA666A" w:rsidR="00646E51" w:rsidRPr="00A17337" w:rsidRDefault="00646E51" w:rsidP="002705A6">
            <w:pPr>
              <w:pStyle w:val="acctfourfigures"/>
              <w:tabs>
                <w:tab w:val="clear" w:pos="765"/>
                <w:tab w:val="decimal" w:pos="895"/>
              </w:tabs>
              <w:spacing w:line="220" w:lineRule="exact"/>
              <w:ind w:right="-150"/>
              <w:rPr>
                <w:rFonts w:cs="Times New Roman"/>
                <w:sz w:val="20"/>
              </w:rPr>
            </w:pPr>
            <w:r>
              <w:rPr>
                <w:rFonts w:cs="Times New Roman"/>
                <w:sz w:val="20"/>
              </w:rPr>
              <w:t xml:space="preserve">     7,885</w:t>
            </w:r>
          </w:p>
        </w:tc>
        <w:tc>
          <w:tcPr>
            <w:tcW w:w="180" w:type="dxa"/>
            <w:vAlign w:val="bottom"/>
          </w:tcPr>
          <w:p w14:paraId="79399B1D" w14:textId="77777777" w:rsidR="00646E51" w:rsidRPr="00A17337" w:rsidRDefault="00646E51" w:rsidP="00B15D59">
            <w:pPr>
              <w:pStyle w:val="acctfourfigures"/>
              <w:spacing w:line="220" w:lineRule="exact"/>
              <w:jc w:val="center"/>
              <w:rPr>
                <w:rFonts w:cs="Times New Roman"/>
                <w:sz w:val="20"/>
              </w:rPr>
            </w:pPr>
          </w:p>
        </w:tc>
        <w:tc>
          <w:tcPr>
            <w:tcW w:w="1262" w:type="dxa"/>
          </w:tcPr>
          <w:p w14:paraId="32009ADA" w14:textId="04F2B2DD" w:rsidR="00646E51" w:rsidRPr="00A17337" w:rsidRDefault="00646E51" w:rsidP="00B15D59">
            <w:pPr>
              <w:pStyle w:val="acctfourfigures"/>
              <w:tabs>
                <w:tab w:val="clear" w:pos="765"/>
                <w:tab w:val="decimal" w:pos="282"/>
              </w:tabs>
              <w:spacing w:line="220" w:lineRule="exact"/>
              <w:ind w:left="-70" w:right="-80"/>
              <w:jc w:val="center"/>
              <w:rPr>
                <w:rFonts w:cs="Times New Roman"/>
                <w:sz w:val="20"/>
              </w:rPr>
            </w:pPr>
            <w:r>
              <w:rPr>
                <w:rFonts w:cs="Times New Roman"/>
                <w:sz w:val="20"/>
              </w:rPr>
              <w:t>-</w:t>
            </w:r>
          </w:p>
        </w:tc>
        <w:tc>
          <w:tcPr>
            <w:tcW w:w="180" w:type="dxa"/>
            <w:vAlign w:val="bottom"/>
          </w:tcPr>
          <w:p w14:paraId="7D5F6477" w14:textId="77777777" w:rsidR="00646E51" w:rsidRPr="00A17337" w:rsidRDefault="00646E51" w:rsidP="00B15D59">
            <w:pPr>
              <w:pStyle w:val="acctfourfigures"/>
              <w:spacing w:line="220" w:lineRule="exact"/>
              <w:jc w:val="center"/>
              <w:rPr>
                <w:rFonts w:cs="Times New Roman"/>
                <w:sz w:val="20"/>
              </w:rPr>
            </w:pPr>
          </w:p>
        </w:tc>
        <w:tc>
          <w:tcPr>
            <w:tcW w:w="1164" w:type="dxa"/>
            <w:gridSpan w:val="2"/>
            <w:vAlign w:val="bottom"/>
          </w:tcPr>
          <w:p w14:paraId="4F9E26F6" w14:textId="24F24358" w:rsidR="00646E51" w:rsidRPr="00A17337" w:rsidRDefault="00646E51" w:rsidP="00B15D59">
            <w:pPr>
              <w:pStyle w:val="acctfourfigures"/>
              <w:tabs>
                <w:tab w:val="clear" w:pos="765"/>
              </w:tabs>
              <w:spacing w:line="220" w:lineRule="exact"/>
              <w:ind w:right="-180"/>
              <w:jc w:val="center"/>
              <w:rPr>
                <w:rFonts w:cs="Times New Roman"/>
                <w:sz w:val="20"/>
              </w:rPr>
            </w:pPr>
            <w:r>
              <w:rPr>
                <w:rFonts w:cs="Times New Roman"/>
                <w:sz w:val="20"/>
              </w:rPr>
              <w:t>(26,138)</w:t>
            </w:r>
          </w:p>
        </w:tc>
      </w:tr>
      <w:tr w:rsidR="00646E51" w:rsidRPr="00065932" w14:paraId="006EDF5E" w14:textId="77777777" w:rsidTr="00646E51">
        <w:trPr>
          <w:cantSplit/>
        </w:trPr>
        <w:tc>
          <w:tcPr>
            <w:tcW w:w="3600" w:type="dxa"/>
            <w:vAlign w:val="bottom"/>
          </w:tcPr>
          <w:p w14:paraId="5970CD2E" w14:textId="7D0E406F" w:rsidR="00646E51" w:rsidRPr="00A17337" w:rsidRDefault="00646E51" w:rsidP="00B15D59">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sz w:val="20"/>
                <w:szCs w:val="20"/>
              </w:rPr>
              <w:t>Debt instruments</w:t>
            </w:r>
          </w:p>
        </w:tc>
        <w:tc>
          <w:tcPr>
            <w:tcW w:w="1173" w:type="dxa"/>
            <w:vAlign w:val="bottom"/>
          </w:tcPr>
          <w:p w14:paraId="573D41EC" w14:textId="26CAEEBE" w:rsidR="00646E51" w:rsidRPr="00A17337" w:rsidRDefault="00646E51" w:rsidP="00B15D59">
            <w:pPr>
              <w:pStyle w:val="acctfourfigures"/>
              <w:tabs>
                <w:tab w:val="clear" w:pos="765"/>
                <w:tab w:val="decimal" w:pos="362"/>
              </w:tabs>
              <w:spacing w:line="220" w:lineRule="exact"/>
              <w:ind w:right="202" w:hanging="178"/>
              <w:jc w:val="center"/>
              <w:rPr>
                <w:rFonts w:cs="Times New Roman"/>
                <w:sz w:val="20"/>
              </w:rPr>
            </w:pPr>
            <w:r>
              <w:rPr>
                <w:rFonts w:cs="Times New Roman"/>
                <w:sz w:val="20"/>
              </w:rPr>
              <w:t>-</w:t>
            </w:r>
          </w:p>
        </w:tc>
        <w:tc>
          <w:tcPr>
            <w:tcW w:w="180" w:type="dxa"/>
            <w:vAlign w:val="bottom"/>
          </w:tcPr>
          <w:p w14:paraId="6416E668" w14:textId="77777777" w:rsidR="00646E51" w:rsidRPr="00A17337" w:rsidRDefault="00646E51" w:rsidP="00B15D59">
            <w:pPr>
              <w:pStyle w:val="acctfourfigures"/>
              <w:spacing w:line="220" w:lineRule="exact"/>
              <w:jc w:val="center"/>
              <w:rPr>
                <w:rFonts w:cs="Times New Roman"/>
                <w:sz w:val="20"/>
              </w:rPr>
            </w:pPr>
          </w:p>
        </w:tc>
        <w:tc>
          <w:tcPr>
            <w:tcW w:w="1173" w:type="dxa"/>
            <w:vAlign w:val="bottom"/>
          </w:tcPr>
          <w:p w14:paraId="5D91FE4B" w14:textId="21C45DF3" w:rsidR="00646E51" w:rsidRDefault="00646E51" w:rsidP="002705A6">
            <w:pPr>
              <w:pStyle w:val="acctfourfigures"/>
              <w:tabs>
                <w:tab w:val="clear" w:pos="765"/>
                <w:tab w:val="decimal" w:pos="805"/>
              </w:tabs>
              <w:spacing w:line="220" w:lineRule="exact"/>
              <w:ind w:right="-60"/>
              <w:jc w:val="center"/>
              <w:rPr>
                <w:rFonts w:cs="Times New Roman"/>
                <w:sz w:val="20"/>
              </w:rPr>
            </w:pPr>
            <w:r>
              <w:rPr>
                <w:rFonts w:cs="Times New Roman"/>
                <w:sz w:val="20"/>
              </w:rPr>
              <w:t xml:space="preserve">  (4,534)</w:t>
            </w:r>
          </w:p>
        </w:tc>
        <w:tc>
          <w:tcPr>
            <w:tcW w:w="180" w:type="dxa"/>
            <w:vAlign w:val="bottom"/>
          </w:tcPr>
          <w:p w14:paraId="44D56D45" w14:textId="77777777" w:rsidR="00646E51" w:rsidRPr="00A17337" w:rsidRDefault="00646E51" w:rsidP="00B15D59">
            <w:pPr>
              <w:pStyle w:val="acctfourfigures"/>
              <w:spacing w:line="220" w:lineRule="exact"/>
              <w:jc w:val="center"/>
              <w:rPr>
                <w:rFonts w:cs="Times New Roman"/>
                <w:sz w:val="20"/>
              </w:rPr>
            </w:pPr>
          </w:p>
        </w:tc>
        <w:tc>
          <w:tcPr>
            <w:tcW w:w="1262" w:type="dxa"/>
          </w:tcPr>
          <w:p w14:paraId="4ACDCABB" w14:textId="70F23FC9" w:rsidR="00646E51" w:rsidRDefault="00646E51" w:rsidP="00B15D59">
            <w:pPr>
              <w:pStyle w:val="acctfourfigures"/>
              <w:tabs>
                <w:tab w:val="clear" w:pos="765"/>
                <w:tab w:val="decimal" w:pos="282"/>
              </w:tabs>
              <w:spacing w:line="220" w:lineRule="exact"/>
              <w:ind w:left="-70" w:right="-80"/>
              <w:jc w:val="center"/>
              <w:rPr>
                <w:rFonts w:cs="Times New Roman"/>
                <w:sz w:val="20"/>
              </w:rPr>
            </w:pPr>
            <w:r w:rsidRPr="00FA5B86">
              <w:rPr>
                <w:rFonts w:cs="Times New Roman"/>
                <w:sz w:val="20"/>
              </w:rPr>
              <w:t>-</w:t>
            </w:r>
          </w:p>
        </w:tc>
        <w:tc>
          <w:tcPr>
            <w:tcW w:w="180" w:type="dxa"/>
            <w:vAlign w:val="bottom"/>
          </w:tcPr>
          <w:p w14:paraId="53E73988" w14:textId="77777777" w:rsidR="00646E51" w:rsidRPr="00A17337" w:rsidRDefault="00646E51" w:rsidP="00B15D59">
            <w:pPr>
              <w:pStyle w:val="acctfourfigures"/>
              <w:spacing w:line="220" w:lineRule="exact"/>
              <w:jc w:val="center"/>
              <w:rPr>
                <w:rFonts w:cs="Times New Roman"/>
                <w:sz w:val="20"/>
              </w:rPr>
            </w:pPr>
          </w:p>
        </w:tc>
        <w:tc>
          <w:tcPr>
            <w:tcW w:w="1164" w:type="dxa"/>
            <w:gridSpan w:val="2"/>
            <w:vAlign w:val="bottom"/>
          </w:tcPr>
          <w:p w14:paraId="6896E8D3" w14:textId="311D4DED" w:rsidR="00646E51" w:rsidRPr="00A17337" w:rsidRDefault="00646E51" w:rsidP="002705A6">
            <w:pPr>
              <w:pStyle w:val="acctfourfigures"/>
              <w:tabs>
                <w:tab w:val="clear" w:pos="765"/>
              </w:tabs>
              <w:spacing w:line="220" w:lineRule="exact"/>
              <w:ind w:right="-248"/>
              <w:jc w:val="center"/>
              <w:rPr>
                <w:rFonts w:cs="Times New Roman"/>
                <w:sz w:val="20"/>
              </w:rPr>
            </w:pPr>
            <w:r>
              <w:rPr>
                <w:rFonts w:cs="Times New Roman"/>
                <w:sz w:val="20"/>
              </w:rPr>
              <w:t xml:space="preserve"> (4,534)</w:t>
            </w:r>
          </w:p>
        </w:tc>
      </w:tr>
      <w:tr w:rsidR="00646E51" w:rsidRPr="00065932" w14:paraId="38A6A73D" w14:textId="77777777" w:rsidTr="00646E51">
        <w:trPr>
          <w:cantSplit/>
        </w:trPr>
        <w:tc>
          <w:tcPr>
            <w:tcW w:w="3600" w:type="dxa"/>
            <w:vAlign w:val="bottom"/>
          </w:tcPr>
          <w:p w14:paraId="7B5D215F" w14:textId="2AADF858" w:rsidR="00646E51" w:rsidRPr="00A17337" w:rsidRDefault="00646E51" w:rsidP="00B15D59">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sz w:val="20"/>
                <w:szCs w:val="20"/>
              </w:rPr>
              <w:t>Export incentive receivabl</w:t>
            </w:r>
            <w:r w:rsidRPr="00A17337">
              <w:rPr>
                <w:rFonts w:ascii="Times New Roman" w:hAnsi="Times New Roman"/>
                <w:sz w:val="20"/>
                <w:szCs w:val="25"/>
              </w:rPr>
              <w:t>e</w:t>
            </w:r>
          </w:p>
        </w:tc>
        <w:tc>
          <w:tcPr>
            <w:tcW w:w="1173" w:type="dxa"/>
            <w:tcBorders>
              <w:bottom w:val="single" w:sz="4" w:space="0" w:color="auto"/>
            </w:tcBorders>
            <w:vAlign w:val="bottom"/>
          </w:tcPr>
          <w:p w14:paraId="3C5CB429" w14:textId="4B6D5675" w:rsidR="00646E51" w:rsidRPr="00864019" w:rsidRDefault="00646E51" w:rsidP="00EF7364">
            <w:pPr>
              <w:pStyle w:val="acctfourfigures"/>
              <w:tabs>
                <w:tab w:val="clear" w:pos="765"/>
                <w:tab w:val="decimal" w:pos="808"/>
              </w:tabs>
              <w:spacing w:line="220" w:lineRule="exact"/>
              <w:ind w:right="11"/>
              <w:jc w:val="center"/>
              <w:rPr>
                <w:rFonts w:cstheme="minorBidi"/>
                <w:sz w:val="20"/>
                <w:szCs w:val="25"/>
                <w:cs/>
                <w:lang w:bidi="th-TH"/>
              </w:rPr>
            </w:pPr>
            <w:r w:rsidRPr="00A17337">
              <w:rPr>
                <w:rFonts w:cs="Times New Roman"/>
                <w:sz w:val="20"/>
              </w:rPr>
              <w:t>(246)</w:t>
            </w:r>
          </w:p>
        </w:tc>
        <w:tc>
          <w:tcPr>
            <w:tcW w:w="180" w:type="dxa"/>
            <w:vAlign w:val="bottom"/>
          </w:tcPr>
          <w:p w14:paraId="4B786F8C" w14:textId="77777777" w:rsidR="00646E51" w:rsidRPr="00A17337" w:rsidRDefault="00646E51" w:rsidP="00B15D59">
            <w:pPr>
              <w:pStyle w:val="acctfourfigures"/>
              <w:spacing w:line="220" w:lineRule="exact"/>
              <w:jc w:val="center"/>
              <w:rPr>
                <w:rFonts w:cs="Times New Roman"/>
                <w:sz w:val="20"/>
              </w:rPr>
            </w:pPr>
          </w:p>
        </w:tc>
        <w:tc>
          <w:tcPr>
            <w:tcW w:w="1173" w:type="dxa"/>
            <w:tcBorders>
              <w:bottom w:val="single" w:sz="4" w:space="0" w:color="auto"/>
            </w:tcBorders>
            <w:vAlign w:val="bottom"/>
          </w:tcPr>
          <w:p w14:paraId="665C21DA" w14:textId="07EDCA3C" w:rsidR="00646E51" w:rsidRPr="00A17337" w:rsidRDefault="00646E51" w:rsidP="002705A6">
            <w:pPr>
              <w:pStyle w:val="acctfourfigures"/>
              <w:tabs>
                <w:tab w:val="clear" w:pos="765"/>
                <w:tab w:val="decimal" w:pos="805"/>
              </w:tabs>
              <w:spacing w:line="220" w:lineRule="exact"/>
              <w:ind w:right="-60"/>
              <w:jc w:val="center"/>
              <w:rPr>
                <w:rFonts w:cs="Times New Roman"/>
                <w:sz w:val="20"/>
              </w:rPr>
            </w:pPr>
            <w:r>
              <w:rPr>
                <w:rFonts w:cs="Times New Roman"/>
                <w:sz w:val="20"/>
              </w:rPr>
              <w:t>(203)</w:t>
            </w:r>
          </w:p>
        </w:tc>
        <w:tc>
          <w:tcPr>
            <w:tcW w:w="180" w:type="dxa"/>
            <w:vAlign w:val="bottom"/>
          </w:tcPr>
          <w:p w14:paraId="778B99C9" w14:textId="77777777" w:rsidR="00646E51" w:rsidRPr="00A17337" w:rsidRDefault="00646E51" w:rsidP="00B15D59">
            <w:pPr>
              <w:pStyle w:val="acctfourfigures"/>
              <w:spacing w:line="220" w:lineRule="exact"/>
              <w:jc w:val="center"/>
              <w:rPr>
                <w:rFonts w:cs="Times New Roman"/>
                <w:sz w:val="20"/>
              </w:rPr>
            </w:pPr>
          </w:p>
        </w:tc>
        <w:tc>
          <w:tcPr>
            <w:tcW w:w="1262" w:type="dxa"/>
            <w:tcBorders>
              <w:bottom w:val="single" w:sz="4" w:space="0" w:color="auto"/>
            </w:tcBorders>
          </w:tcPr>
          <w:p w14:paraId="41979BF2" w14:textId="0875ABEC" w:rsidR="00646E51" w:rsidRPr="00A17337" w:rsidRDefault="00646E51" w:rsidP="00B15D59">
            <w:pPr>
              <w:pStyle w:val="acctfourfigures"/>
              <w:tabs>
                <w:tab w:val="clear" w:pos="765"/>
                <w:tab w:val="decimal" w:pos="282"/>
              </w:tabs>
              <w:spacing w:line="220" w:lineRule="exact"/>
              <w:ind w:left="-70" w:right="-80"/>
              <w:jc w:val="center"/>
              <w:rPr>
                <w:rFonts w:cs="Times New Roman"/>
                <w:sz w:val="20"/>
              </w:rPr>
            </w:pPr>
            <w:r w:rsidRPr="00FA5B86">
              <w:rPr>
                <w:rFonts w:cs="Times New Roman"/>
                <w:sz w:val="20"/>
              </w:rPr>
              <w:t>-</w:t>
            </w:r>
          </w:p>
        </w:tc>
        <w:tc>
          <w:tcPr>
            <w:tcW w:w="180" w:type="dxa"/>
            <w:vAlign w:val="bottom"/>
          </w:tcPr>
          <w:p w14:paraId="1B9C310F" w14:textId="77777777" w:rsidR="00646E51" w:rsidRPr="00A17337" w:rsidRDefault="00646E51" w:rsidP="00B15D59">
            <w:pPr>
              <w:pStyle w:val="acctfourfigures"/>
              <w:spacing w:line="220" w:lineRule="exact"/>
              <w:jc w:val="center"/>
              <w:rPr>
                <w:rFonts w:cs="Times New Roman"/>
                <w:sz w:val="20"/>
              </w:rPr>
            </w:pPr>
          </w:p>
        </w:tc>
        <w:tc>
          <w:tcPr>
            <w:tcW w:w="1164" w:type="dxa"/>
            <w:gridSpan w:val="2"/>
            <w:tcBorders>
              <w:bottom w:val="single" w:sz="4" w:space="0" w:color="auto"/>
            </w:tcBorders>
            <w:vAlign w:val="bottom"/>
          </w:tcPr>
          <w:p w14:paraId="5212DC9F" w14:textId="36D5D7BD" w:rsidR="00646E51" w:rsidRPr="00A17337" w:rsidRDefault="00646E51" w:rsidP="00B15D59">
            <w:pPr>
              <w:pStyle w:val="acctfourfigures"/>
              <w:tabs>
                <w:tab w:val="clear" w:pos="765"/>
              </w:tabs>
              <w:spacing w:line="220" w:lineRule="exact"/>
              <w:ind w:right="-450"/>
              <w:jc w:val="center"/>
              <w:rPr>
                <w:rFonts w:cs="Times New Roman"/>
                <w:sz w:val="20"/>
              </w:rPr>
            </w:pPr>
            <w:r>
              <w:rPr>
                <w:rFonts w:cs="Times New Roman"/>
                <w:sz w:val="20"/>
              </w:rPr>
              <w:t>(449)</w:t>
            </w:r>
          </w:p>
        </w:tc>
      </w:tr>
      <w:tr w:rsidR="00646E51" w:rsidRPr="00065932" w14:paraId="685C34C2" w14:textId="77777777" w:rsidTr="00646E51">
        <w:trPr>
          <w:cantSplit/>
        </w:trPr>
        <w:tc>
          <w:tcPr>
            <w:tcW w:w="3600" w:type="dxa"/>
            <w:vAlign w:val="bottom"/>
          </w:tcPr>
          <w:p w14:paraId="6C6AA314" w14:textId="6A831F16" w:rsidR="00646E51" w:rsidRPr="00A17337" w:rsidRDefault="00646E51" w:rsidP="00B15D59">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b/>
                <w:bCs/>
                <w:sz w:val="20"/>
                <w:szCs w:val="20"/>
              </w:rPr>
              <w:t>Total</w:t>
            </w:r>
          </w:p>
        </w:tc>
        <w:tc>
          <w:tcPr>
            <w:tcW w:w="1173" w:type="dxa"/>
            <w:tcBorders>
              <w:top w:val="single" w:sz="4" w:space="0" w:color="auto"/>
              <w:bottom w:val="single" w:sz="4" w:space="0" w:color="auto"/>
            </w:tcBorders>
            <w:vAlign w:val="bottom"/>
          </w:tcPr>
          <w:p w14:paraId="439D9096" w14:textId="686C61DF" w:rsidR="00646E51" w:rsidRPr="00E00D05" w:rsidRDefault="00646E51" w:rsidP="00B15D59">
            <w:pPr>
              <w:pStyle w:val="acctfourfigures"/>
              <w:tabs>
                <w:tab w:val="clear" w:pos="765"/>
                <w:tab w:val="decimal" w:pos="808"/>
              </w:tabs>
              <w:spacing w:line="220" w:lineRule="exact"/>
              <w:ind w:right="11"/>
              <w:jc w:val="center"/>
              <w:rPr>
                <w:rFonts w:cs="Times New Roman"/>
                <w:b/>
                <w:bCs/>
                <w:sz w:val="20"/>
              </w:rPr>
            </w:pPr>
            <w:r w:rsidRPr="002A20DF">
              <w:rPr>
                <w:rFonts w:cs="Times New Roman"/>
                <w:b/>
                <w:bCs/>
                <w:sz w:val="20"/>
              </w:rPr>
              <w:t>(570,60</w:t>
            </w:r>
            <w:r>
              <w:rPr>
                <w:rFonts w:cs="Times New Roman"/>
                <w:b/>
                <w:bCs/>
                <w:sz w:val="20"/>
              </w:rPr>
              <w:t>1</w:t>
            </w:r>
            <w:r w:rsidRPr="002A20DF">
              <w:rPr>
                <w:rFonts w:cs="Times New Roman"/>
                <w:b/>
                <w:bCs/>
                <w:sz w:val="20"/>
              </w:rPr>
              <w:t>)</w:t>
            </w:r>
          </w:p>
        </w:tc>
        <w:tc>
          <w:tcPr>
            <w:tcW w:w="180" w:type="dxa"/>
            <w:vAlign w:val="bottom"/>
          </w:tcPr>
          <w:p w14:paraId="0EC0A875" w14:textId="77777777" w:rsidR="00646E51" w:rsidRPr="00A17337" w:rsidRDefault="00646E51" w:rsidP="00B15D59">
            <w:pPr>
              <w:pStyle w:val="acctfourfigures"/>
              <w:spacing w:line="220" w:lineRule="exact"/>
              <w:jc w:val="center"/>
              <w:rPr>
                <w:rFonts w:cs="Times New Roman"/>
                <w:b/>
                <w:bCs/>
                <w:sz w:val="20"/>
              </w:rPr>
            </w:pPr>
          </w:p>
        </w:tc>
        <w:tc>
          <w:tcPr>
            <w:tcW w:w="1173" w:type="dxa"/>
            <w:tcBorders>
              <w:top w:val="single" w:sz="4" w:space="0" w:color="auto"/>
              <w:bottom w:val="single" w:sz="4" w:space="0" w:color="auto"/>
            </w:tcBorders>
            <w:vAlign w:val="bottom"/>
          </w:tcPr>
          <w:p w14:paraId="100B3B71" w14:textId="3D35E6EA" w:rsidR="00646E51" w:rsidRPr="00A17337" w:rsidRDefault="00646E51" w:rsidP="00B15D59">
            <w:pPr>
              <w:pStyle w:val="acctfourfigures"/>
              <w:tabs>
                <w:tab w:val="clear" w:pos="765"/>
                <w:tab w:val="decimal" w:pos="805"/>
              </w:tabs>
              <w:spacing w:line="220" w:lineRule="exact"/>
              <w:ind w:right="11"/>
              <w:jc w:val="center"/>
              <w:rPr>
                <w:rFonts w:cs="Times New Roman"/>
                <w:b/>
                <w:bCs/>
                <w:sz w:val="20"/>
              </w:rPr>
            </w:pPr>
            <w:r>
              <w:rPr>
                <w:rFonts w:cs="Times New Roman"/>
                <w:b/>
                <w:bCs/>
                <w:sz w:val="20"/>
              </w:rPr>
              <w:t>3</w:t>
            </w:r>
            <w:r w:rsidRPr="00CF59D5">
              <w:rPr>
                <w:rFonts w:cs="Times New Roman"/>
                <w:b/>
                <w:bCs/>
                <w:sz w:val="20"/>
              </w:rPr>
              <w:t>,1</w:t>
            </w:r>
            <w:r>
              <w:rPr>
                <w:rFonts w:cs="Times New Roman"/>
                <w:b/>
                <w:bCs/>
                <w:sz w:val="20"/>
              </w:rPr>
              <w:t>48</w:t>
            </w:r>
          </w:p>
        </w:tc>
        <w:tc>
          <w:tcPr>
            <w:tcW w:w="180" w:type="dxa"/>
            <w:vAlign w:val="bottom"/>
          </w:tcPr>
          <w:p w14:paraId="19F4149A" w14:textId="77777777" w:rsidR="00646E51" w:rsidRPr="00A17337" w:rsidRDefault="00646E51" w:rsidP="00B15D59">
            <w:pPr>
              <w:pStyle w:val="acctfourfigures"/>
              <w:spacing w:line="220" w:lineRule="exact"/>
              <w:jc w:val="center"/>
              <w:rPr>
                <w:rFonts w:cs="Times New Roman"/>
                <w:b/>
                <w:bCs/>
                <w:sz w:val="20"/>
              </w:rPr>
            </w:pPr>
          </w:p>
        </w:tc>
        <w:tc>
          <w:tcPr>
            <w:tcW w:w="1262" w:type="dxa"/>
            <w:tcBorders>
              <w:top w:val="single" w:sz="4" w:space="0" w:color="auto"/>
              <w:bottom w:val="single" w:sz="4" w:space="0" w:color="auto"/>
            </w:tcBorders>
            <w:vAlign w:val="bottom"/>
          </w:tcPr>
          <w:p w14:paraId="43C7146A" w14:textId="0A8284C0" w:rsidR="00646E51" w:rsidRPr="00A17337" w:rsidRDefault="00646E51" w:rsidP="00B15D59">
            <w:pPr>
              <w:pStyle w:val="acctfourfigures"/>
              <w:tabs>
                <w:tab w:val="clear" w:pos="765"/>
                <w:tab w:val="decimal" w:pos="911"/>
              </w:tabs>
              <w:spacing w:line="220" w:lineRule="exact"/>
              <w:ind w:left="-70" w:right="29"/>
              <w:jc w:val="center"/>
              <w:rPr>
                <w:rFonts w:cs="Times New Roman"/>
                <w:b/>
                <w:bCs/>
                <w:sz w:val="20"/>
              </w:rPr>
            </w:pPr>
            <w:r w:rsidRPr="00BC3255">
              <w:rPr>
                <w:rFonts w:cs="Times New Roman"/>
                <w:b/>
                <w:bCs/>
                <w:sz w:val="20"/>
              </w:rPr>
              <w:t>(354,887</w:t>
            </w:r>
            <w:r w:rsidRPr="003030A8">
              <w:rPr>
                <w:rFonts w:cs="Times New Roman"/>
                <w:b/>
                <w:bCs/>
                <w:sz w:val="20"/>
              </w:rPr>
              <w:t>)</w:t>
            </w:r>
          </w:p>
        </w:tc>
        <w:tc>
          <w:tcPr>
            <w:tcW w:w="180" w:type="dxa"/>
            <w:vAlign w:val="bottom"/>
          </w:tcPr>
          <w:p w14:paraId="2FC66D0B" w14:textId="77777777" w:rsidR="00646E51" w:rsidRPr="00A17337" w:rsidRDefault="00646E51" w:rsidP="00B15D59">
            <w:pPr>
              <w:pStyle w:val="acctfourfigures"/>
              <w:spacing w:line="220" w:lineRule="exact"/>
              <w:jc w:val="center"/>
              <w:rPr>
                <w:rFonts w:cs="Times New Roman"/>
                <w:b/>
                <w:bCs/>
                <w:sz w:val="20"/>
              </w:rPr>
            </w:pPr>
          </w:p>
        </w:tc>
        <w:tc>
          <w:tcPr>
            <w:tcW w:w="1164" w:type="dxa"/>
            <w:gridSpan w:val="2"/>
            <w:tcBorders>
              <w:top w:val="single" w:sz="4" w:space="0" w:color="auto"/>
              <w:bottom w:val="single" w:sz="4" w:space="0" w:color="auto"/>
            </w:tcBorders>
            <w:vAlign w:val="bottom"/>
          </w:tcPr>
          <w:p w14:paraId="6A520A26" w14:textId="3BB63CF7" w:rsidR="00646E51" w:rsidRPr="00A17337" w:rsidRDefault="00646E51" w:rsidP="00B15D59">
            <w:pPr>
              <w:pStyle w:val="acctfourfigures"/>
              <w:tabs>
                <w:tab w:val="clear" w:pos="765"/>
              </w:tabs>
              <w:spacing w:line="220" w:lineRule="exact"/>
              <w:ind w:right="-90"/>
              <w:jc w:val="center"/>
              <w:rPr>
                <w:rFonts w:cs="Times New Roman"/>
                <w:b/>
                <w:bCs/>
                <w:sz w:val="20"/>
              </w:rPr>
            </w:pPr>
            <w:r>
              <w:rPr>
                <w:rFonts w:cs="Times New Roman"/>
                <w:b/>
                <w:bCs/>
                <w:sz w:val="20"/>
              </w:rPr>
              <w:t>(922,340)</w:t>
            </w:r>
          </w:p>
        </w:tc>
      </w:tr>
      <w:tr w:rsidR="00646E51" w:rsidRPr="00065932" w14:paraId="2F54E124" w14:textId="77777777" w:rsidTr="00646E51">
        <w:trPr>
          <w:cantSplit/>
        </w:trPr>
        <w:tc>
          <w:tcPr>
            <w:tcW w:w="3600" w:type="dxa"/>
            <w:vAlign w:val="bottom"/>
          </w:tcPr>
          <w:p w14:paraId="3460F854" w14:textId="77777777" w:rsidR="00646E51" w:rsidRPr="00A17337" w:rsidRDefault="00646E51" w:rsidP="00B15D59">
            <w:pPr>
              <w:tabs>
                <w:tab w:val="left" w:pos="191"/>
              </w:tabs>
              <w:spacing w:line="220" w:lineRule="exact"/>
              <w:ind w:left="191" w:right="-68" w:hanging="191"/>
              <w:rPr>
                <w:rFonts w:ascii="Times New Roman" w:hAnsi="Times New Roman" w:cs="Times New Roman"/>
                <w:b/>
                <w:bCs/>
                <w:sz w:val="20"/>
                <w:szCs w:val="20"/>
              </w:rPr>
            </w:pPr>
          </w:p>
        </w:tc>
        <w:tc>
          <w:tcPr>
            <w:tcW w:w="1173" w:type="dxa"/>
            <w:tcBorders>
              <w:top w:val="single" w:sz="4" w:space="0" w:color="auto"/>
            </w:tcBorders>
            <w:vAlign w:val="bottom"/>
          </w:tcPr>
          <w:p w14:paraId="77F3CB15" w14:textId="77777777" w:rsidR="00646E51" w:rsidRPr="00A17337" w:rsidRDefault="00646E51" w:rsidP="00B15D59">
            <w:pPr>
              <w:pStyle w:val="acctfourfigures"/>
              <w:tabs>
                <w:tab w:val="clear" w:pos="765"/>
                <w:tab w:val="decimal" w:pos="808"/>
              </w:tabs>
              <w:spacing w:line="220" w:lineRule="exact"/>
              <w:ind w:right="11"/>
              <w:jc w:val="center"/>
              <w:rPr>
                <w:rFonts w:cs="Times New Roman"/>
                <w:sz w:val="20"/>
              </w:rPr>
            </w:pPr>
          </w:p>
        </w:tc>
        <w:tc>
          <w:tcPr>
            <w:tcW w:w="180" w:type="dxa"/>
            <w:vAlign w:val="bottom"/>
          </w:tcPr>
          <w:p w14:paraId="5EC2E175" w14:textId="77777777" w:rsidR="00646E51" w:rsidRPr="00A17337" w:rsidRDefault="00646E51" w:rsidP="00B15D59">
            <w:pPr>
              <w:pStyle w:val="acctfourfigures"/>
              <w:spacing w:line="220" w:lineRule="exact"/>
              <w:jc w:val="center"/>
              <w:rPr>
                <w:rFonts w:cs="Times New Roman"/>
                <w:sz w:val="20"/>
              </w:rPr>
            </w:pPr>
          </w:p>
        </w:tc>
        <w:tc>
          <w:tcPr>
            <w:tcW w:w="1173" w:type="dxa"/>
            <w:tcBorders>
              <w:top w:val="single" w:sz="4" w:space="0" w:color="auto"/>
            </w:tcBorders>
            <w:vAlign w:val="bottom"/>
          </w:tcPr>
          <w:p w14:paraId="75503704" w14:textId="77777777" w:rsidR="00646E51" w:rsidRPr="00E00D05" w:rsidRDefault="00646E51" w:rsidP="00B15D59">
            <w:pPr>
              <w:pStyle w:val="acctfourfigures"/>
              <w:tabs>
                <w:tab w:val="clear" w:pos="765"/>
                <w:tab w:val="decimal" w:pos="805"/>
              </w:tabs>
              <w:spacing w:line="220" w:lineRule="exact"/>
              <w:ind w:right="11"/>
              <w:jc w:val="center"/>
              <w:rPr>
                <w:rFonts w:cs="Times New Roman"/>
                <w:b/>
                <w:bCs/>
                <w:sz w:val="20"/>
              </w:rPr>
            </w:pPr>
          </w:p>
        </w:tc>
        <w:tc>
          <w:tcPr>
            <w:tcW w:w="180" w:type="dxa"/>
            <w:vAlign w:val="bottom"/>
          </w:tcPr>
          <w:p w14:paraId="215B9BC7" w14:textId="77777777" w:rsidR="00646E51" w:rsidRPr="00A17337" w:rsidRDefault="00646E51" w:rsidP="00B15D59">
            <w:pPr>
              <w:pStyle w:val="acctfourfigures"/>
              <w:spacing w:line="220" w:lineRule="exact"/>
              <w:jc w:val="center"/>
              <w:rPr>
                <w:rFonts w:cs="Times New Roman"/>
                <w:sz w:val="20"/>
              </w:rPr>
            </w:pPr>
          </w:p>
        </w:tc>
        <w:tc>
          <w:tcPr>
            <w:tcW w:w="1262" w:type="dxa"/>
            <w:tcBorders>
              <w:top w:val="single" w:sz="4" w:space="0" w:color="auto"/>
            </w:tcBorders>
            <w:vAlign w:val="bottom"/>
          </w:tcPr>
          <w:p w14:paraId="5273D691" w14:textId="77777777" w:rsidR="00646E51" w:rsidRPr="00A17337" w:rsidRDefault="00646E51" w:rsidP="00B15D59">
            <w:pPr>
              <w:pStyle w:val="acctfourfigures"/>
              <w:tabs>
                <w:tab w:val="clear" w:pos="765"/>
                <w:tab w:val="decimal" w:pos="731"/>
              </w:tabs>
              <w:spacing w:line="220" w:lineRule="exact"/>
              <w:ind w:left="-70" w:right="-80"/>
              <w:jc w:val="center"/>
              <w:rPr>
                <w:rFonts w:cs="Times New Roman"/>
                <w:sz w:val="20"/>
              </w:rPr>
            </w:pPr>
          </w:p>
        </w:tc>
        <w:tc>
          <w:tcPr>
            <w:tcW w:w="180" w:type="dxa"/>
            <w:vAlign w:val="bottom"/>
          </w:tcPr>
          <w:p w14:paraId="5A30D050" w14:textId="77777777" w:rsidR="00646E51" w:rsidRPr="00A17337" w:rsidRDefault="00646E51" w:rsidP="00B15D59">
            <w:pPr>
              <w:pStyle w:val="acctfourfigures"/>
              <w:spacing w:line="220" w:lineRule="exact"/>
              <w:jc w:val="center"/>
              <w:rPr>
                <w:rFonts w:cs="Times New Roman"/>
                <w:sz w:val="20"/>
              </w:rPr>
            </w:pPr>
          </w:p>
        </w:tc>
        <w:tc>
          <w:tcPr>
            <w:tcW w:w="1164" w:type="dxa"/>
            <w:gridSpan w:val="2"/>
            <w:tcBorders>
              <w:top w:val="single" w:sz="4" w:space="0" w:color="auto"/>
            </w:tcBorders>
            <w:vAlign w:val="bottom"/>
          </w:tcPr>
          <w:p w14:paraId="1DB47763" w14:textId="77777777" w:rsidR="00646E51" w:rsidRPr="00A17337" w:rsidRDefault="00646E51" w:rsidP="00B15D59">
            <w:pPr>
              <w:pStyle w:val="acctfourfigures"/>
              <w:tabs>
                <w:tab w:val="clear" w:pos="765"/>
              </w:tabs>
              <w:spacing w:line="220" w:lineRule="exact"/>
              <w:ind w:right="8"/>
              <w:jc w:val="center"/>
              <w:rPr>
                <w:rFonts w:cs="Times New Roman"/>
                <w:sz w:val="20"/>
              </w:rPr>
            </w:pPr>
          </w:p>
        </w:tc>
      </w:tr>
      <w:tr w:rsidR="00646E51" w:rsidRPr="00166AC6" w14:paraId="06EDA70E" w14:textId="77777777" w:rsidTr="00646E51">
        <w:trPr>
          <w:cantSplit/>
        </w:trPr>
        <w:tc>
          <w:tcPr>
            <w:tcW w:w="3600" w:type="dxa"/>
            <w:vAlign w:val="bottom"/>
          </w:tcPr>
          <w:p w14:paraId="664DE330" w14:textId="101C3DFF" w:rsidR="00646E51" w:rsidRPr="00A17337" w:rsidRDefault="00646E51" w:rsidP="00B15D59">
            <w:pPr>
              <w:tabs>
                <w:tab w:val="left" w:pos="191"/>
              </w:tabs>
              <w:spacing w:line="220" w:lineRule="exact"/>
              <w:ind w:left="191" w:right="-68" w:hanging="191"/>
              <w:rPr>
                <w:rFonts w:ascii="Times New Roman" w:hAnsi="Times New Roman" w:cs="Times New Roman"/>
                <w:b/>
                <w:bCs/>
                <w:sz w:val="20"/>
                <w:szCs w:val="20"/>
              </w:rPr>
            </w:pPr>
            <w:r w:rsidRPr="00A17337">
              <w:rPr>
                <w:rFonts w:ascii="Times New Roman" w:hAnsi="Times New Roman" w:cs="Times New Roman"/>
                <w:b/>
                <w:bCs/>
                <w:sz w:val="20"/>
                <w:szCs w:val="20"/>
              </w:rPr>
              <w:t>Net</w:t>
            </w:r>
          </w:p>
        </w:tc>
        <w:tc>
          <w:tcPr>
            <w:tcW w:w="1173" w:type="dxa"/>
            <w:tcBorders>
              <w:bottom w:val="double" w:sz="4" w:space="0" w:color="auto"/>
            </w:tcBorders>
            <w:vAlign w:val="bottom"/>
          </w:tcPr>
          <w:p w14:paraId="209C5778" w14:textId="0C44DF70" w:rsidR="00646E51" w:rsidRPr="00E00D05" w:rsidRDefault="00646E51" w:rsidP="00B15D59">
            <w:pPr>
              <w:pStyle w:val="acctfourfigures"/>
              <w:tabs>
                <w:tab w:val="clear" w:pos="765"/>
                <w:tab w:val="decimal" w:pos="808"/>
              </w:tabs>
              <w:spacing w:line="220" w:lineRule="exact"/>
              <w:ind w:right="11"/>
              <w:jc w:val="center"/>
              <w:rPr>
                <w:rFonts w:cs="Times New Roman"/>
                <w:b/>
                <w:bCs/>
                <w:sz w:val="20"/>
              </w:rPr>
            </w:pPr>
            <w:r w:rsidRPr="002A20DF">
              <w:rPr>
                <w:rFonts w:cs="Times New Roman"/>
                <w:b/>
                <w:bCs/>
                <w:sz w:val="20"/>
              </w:rPr>
              <w:t>(460,48</w:t>
            </w:r>
            <w:r>
              <w:rPr>
                <w:rFonts w:cs="Times New Roman"/>
                <w:b/>
                <w:bCs/>
                <w:sz w:val="20"/>
              </w:rPr>
              <w:t>7</w:t>
            </w:r>
            <w:r w:rsidRPr="002A20DF">
              <w:rPr>
                <w:rFonts w:cs="Times New Roman"/>
                <w:b/>
                <w:bCs/>
                <w:sz w:val="20"/>
              </w:rPr>
              <w:t>)</w:t>
            </w:r>
          </w:p>
        </w:tc>
        <w:tc>
          <w:tcPr>
            <w:tcW w:w="180" w:type="dxa"/>
            <w:vAlign w:val="bottom"/>
          </w:tcPr>
          <w:p w14:paraId="28D45C47" w14:textId="77777777" w:rsidR="00646E51" w:rsidRPr="00A17337" w:rsidRDefault="00646E51" w:rsidP="00B15D59">
            <w:pPr>
              <w:pStyle w:val="acctfourfigures"/>
              <w:spacing w:line="220" w:lineRule="exact"/>
              <w:jc w:val="center"/>
              <w:rPr>
                <w:rFonts w:cs="Times New Roman"/>
                <w:b/>
                <w:bCs/>
                <w:sz w:val="20"/>
              </w:rPr>
            </w:pPr>
          </w:p>
        </w:tc>
        <w:tc>
          <w:tcPr>
            <w:tcW w:w="1173" w:type="dxa"/>
            <w:tcBorders>
              <w:bottom w:val="double" w:sz="4" w:space="0" w:color="auto"/>
            </w:tcBorders>
            <w:vAlign w:val="bottom"/>
          </w:tcPr>
          <w:p w14:paraId="75E4E6C8" w14:textId="2FC7CCDD" w:rsidR="00646E51" w:rsidRPr="00A17337" w:rsidRDefault="00646E51" w:rsidP="00B15D59">
            <w:pPr>
              <w:pStyle w:val="acctfourfigures"/>
              <w:tabs>
                <w:tab w:val="clear" w:pos="765"/>
                <w:tab w:val="decimal" w:pos="805"/>
              </w:tabs>
              <w:spacing w:line="220" w:lineRule="exact"/>
              <w:ind w:right="11"/>
              <w:jc w:val="center"/>
              <w:rPr>
                <w:rFonts w:cs="Times New Roman"/>
                <w:b/>
                <w:bCs/>
                <w:sz w:val="20"/>
              </w:rPr>
            </w:pPr>
            <w:r>
              <w:rPr>
                <w:rFonts w:cs="Times New Roman"/>
                <w:b/>
                <w:bCs/>
                <w:sz w:val="20"/>
              </w:rPr>
              <w:t>14,438</w:t>
            </w:r>
          </w:p>
        </w:tc>
        <w:tc>
          <w:tcPr>
            <w:tcW w:w="180" w:type="dxa"/>
            <w:vAlign w:val="bottom"/>
          </w:tcPr>
          <w:p w14:paraId="69768270" w14:textId="77777777" w:rsidR="00646E51" w:rsidRPr="00A17337" w:rsidRDefault="00646E51" w:rsidP="00B15D59">
            <w:pPr>
              <w:pStyle w:val="acctfourfigures"/>
              <w:spacing w:line="220" w:lineRule="exact"/>
              <w:jc w:val="center"/>
              <w:rPr>
                <w:rFonts w:cs="Times New Roman"/>
                <w:b/>
                <w:bCs/>
                <w:sz w:val="20"/>
              </w:rPr>
            </w:pPr>
          </w:p>
        </w:tc>
        <w:tc>
          <w:tcPr>
            <w:tcW w:w="1262" w:type="dxa"/>
            <w:tcBorders>
              <w:bottom w:val="double" w:sz="4" w:space="0" w:color="auto"/>
            </w:tcBorders>
            <w:vAlign w:val="bottom"/>
          </w:tcPr>
          <w:p w14:paraId="0276DF3A" w14:textId="05833326" w:rsidR="00646E51" w:rsidRPr="00A17337" w:rsidRDefault="00646E51" w:rsidP="00B15D59">
            <w:pPr>
              <w:pStyle w:val="acctfourfigures"/>
              <w:tabs>
                <w:tab w:val="clear" w:pos="765"/>
                <w:tab w:val="decimal" w:pos="911"/>
              </w:tabs>
              <w:spacing w:line="220" w:lineRule="exact"/>
              <w:ind w:left="-70" w:right="29"/>
              <w:jc w:val="center"/>
              <w:rPr>
                <w:rFonts w:cs="Times New Roman"/>
                <w:b/>
                <w:bCs/>
                <w:sz w:val="20"/>
              </w:rPr>
            </w:pPr>
            <w:r w:rsidRPr="002333E9">
              <w:rPr>
                <w:rFonts w:cs="Times New Roman"/>
                <w:b/>
                <w:bCs/>
                <w:sz w:val="20"/>
              </w:rPr>
              <w:t>(35</w:t>
            </w:r>
            <w:r>
              <w:rPr>
                <w:rFonts w:cs="Times New Roman"/>
                <w:b/>
                <w:bCs/>
                <w:sz w:val="20"/>
              </w:rPr>
              <w:t>5</w:t>
            </w:r>
            <w:r w:rsidRPr="002333E9">
              <w:rPr>
                <w:rFonts w:cs="Times New Roman"/>
                <w:b/>
                <w:bCs/>
                <w:sz w:val="20"/>
              </w:rPr>
              <w:t>,</w:t>
            </w:r>
            <w:r>
              <w:rPr>
                <w:rFonts w:cs="Times New Roman"/>
                <w:b/>
                <w:bCs/>
                <w:sz w:val="20"/>
              </w:rPr>
              <w:t>306</w:t>
            </w:r>
            <w:r w:rsidRPr="002333E9">
              <w:rPr>
                <w:rFonts w:cs="Times New Roman"/>
                <w:b/>
                <w:bCs/>
                <w:sz w:val="20"/>
              </w:rPr>
              <w:t>)</w:t>
            </w:r>
          </w:p>
        </w:tc>
        <w:tc>
          <w:tcPr>
            <w:tcW w:w="180" w:type="dxa"/>
            <w:vAlign w:val="bottom"/>
          </w:tcPr>
          <w:p w14:paraId="4CC9608A" w14:textId="77777777" w:rsidR="00646E51" w:rsidRPr="00A17337" w:rsidRDefault="00646E51" w:rsidP="00B15D59">
            <w:pPr>
              <w:pStyle w:val="acctfourfigures"/>
              <w:spacing w:line="220" w:lineRule="exact"/>
              <w:jc w:val="center"/>
              <w:rPr>
                <w:rFonts w:cs="Times New Roman"/>
                <w:b/>
                <w:bCs/>
                <w:sz w:val="20"/>
              </w:rPr>
            </w:pPr>
          </w:p>
        </w:tc>
        <w:tc>
          <w:tcPr>
            <w:tcW w:w="1164" w:type="dxa"/>
            <w:gridSpan w:val="2"/>
            <w:tcBorders>
              <w:bottom w:val="double" w:sz="4" w:space="0" w:color="auto"/>
            </w:tcBorders>
            <w:vAlign w:val="bottom"/>
          </w:tcPr>
          <w:p w14:paraId="64896B7E" w14:textId="685A643E" w:rsidR="00646E51" w:rsidRPr="00A17337" w:rsidRDefault="00646E51" w:rsidP="00B15D59">
            <w:pPr>
              <w:pStyle w:val="acctfourfigures"/>
              <w:tabs>
                <w:tab w:val="clear" w:pos="765"/>
              </w:tabs>
              <w:spacing w:line="220" w:lineRule="exact"/>
              <w:ind w:right="-90"/>
              <w:jc w:val="center"/>
              <w:rPr>
                <w:rFonts w:cs="Times New Roman"/>
                <w:b/>
                <w:bCs/>
                <w:sz w:val="20"/>
              </w:rPr>
            </w:pPr>
            <w:r>
              <w:rPr>
                <w:rFonts w:cs="Times New Roman"/>
                <w:b/>
                <w:bCs/>
                <w:sz w:val="20"/>
              </w:rPr>
              <w:t>(801,355)</w:t>
            </w:r>
          </w:p>
        </w:tc>
      </w:tr>
    </w:tbl>
    <w:p w14:paraId="361D9BB9" w14:textId="20707FCF" w:rsidR="008A7F0B" w:rsidRDefault="008A7F0B" w:rsidP="00451574">
      <w:pPr>
        <w:tabs>
          <w:tab w:val="clear" w:pos="227"/>
          <w:tab w:val="clear" w:pos="454"/>
          <w:tab w:val="clear" w:pos="680"/>
          <w:tab w:val="clear" w:pos="907"/>
          <w:tab w:val="left" w:pos="540"/>
        </w:tabs>
        <w:ind w:right="230"/>
        <w:jc w:val="both"/>
        <w:rPr>
          <w:rFonts w:ascii="Times New Roman" w:hAnsi="Times New Roman" w:cs="Times New Roman"/>
          <w:color w:val="000000"/>
          <w:sz w:val="22"/>
          <w:szCs w:val="22"/>
        </w:rPr>
      </w:pPr>
    </w:p>
    <w:tbl>
      <w:tblPr>
        <w:tblW w:w="9090" w:type="dxa"/>
        <w:tblInd w:w="360" w:type="dxa"/>
        <w:tblLayout w:type="fixed"/>
        <w:tblCellMar>
          <w:left w:w="79" w:type="dxa"/>
          <w:right w:w="79" w:type="dxa"/>
        </w:tblCellMar>
        <w:tblLook w:val="0000" w:firstRow="0" w:lastRow="0" w:firstColumn="0" w:lastColumn="0" w:noHBand="0" w:noVBand="0"/>
      </w:tblPr>
      <w:tblGrid>
        <w:gridCol w:w="4230"/>
        <w:gridCol w:w="1080"/>
        <w:gridCol w:w="180"/>
        <w:gridCol w:w="1080"/>
        <w:gridCol w:w="180"/>
        <w:gridCol w:w="1080"/>
        <w:gridCol w:w="180"/>
        <w:gridCol w:w="1080"/>
      </w:tblGrid>
      <w:tr w:rsidR="004343F2" w:rsidRPr="00DC43B7" w14:paraId="1A78D94B" w14:textId="77777777" w:rsidTr="008C3492">
        <w:trPr>
          <w:cantSplit/>
          <w:tblHeader/>
        </w:trPr>
        <w:tc>
          <w:tcPr>
            <w:tcW w:w="4230" w:type="dxa"/>
            <w:vAlign w:val="bottom"/>
          </w:tcPr>
          <w:p w14:paraId="7F0DFABF" w14:textId="4B0EF7CF" w:rsidR="004343F2" w:rsidRPr="004343F2" w:rsidRDefault="004343F2" w:rsidP="004343F2">
            <w:pPr>
              <w:tabs>
                <w:tab w:val="left" w:pos="191"/>
              </w:tabs>
              <w:spacing w:line="220" w:lineRule="exact"/>
              <w:ind w:left="191" w:right="-68" w:hanging="191"/>
              <w:rPr>
                <w:rFonts w:ascii="Times New Roman" w:hAnsi="Times New Roman" w:cs="Times New Roman"/>
                <w:b/>
                <w:bCs/>
                <w:i/>
                <w:iCs/>
                <w:sz w:val="22"/>
                <w:szCs w:val="22"/>
              </w:rPr>
            </w:pPr>
            <w:proofErr w:type="spellStart"/>
            <w:r w:rsidRPr="004343F2">
              <w:rPr>
                <w:rFonts w:ascii="Times New Roman" w:hAnsi="Times New Roman" w:cs="Times New Roman"/>
                <w:b/>
                <w:bCs/>
                <w:i/>
                <w:iCs/>
                <w:sz w:val="22"/>
                <w:szCs w:val="22"/>
              </w:rPr>
              <w:t>Unrecognised</w:t>
            </w:r>
            <w:proofErr w:type="spellEnd"/>
            <w:r w:rsidRPr="004343F2">
              <w:rPr>
                <w:rFonts w:ascii="Times New Roman" w:hAnsi="Times New Roman" w:cs="Times New Roman"/>
                <w:b/>
                <w:bCs/>
                <w:i/>
                <w:iCs/>
                <w:sz w:val="22"/>
                <w:szCs w:val="22"/>
              </w:rPr>
              <w:t xml:space="preserve"> deferred tax assets</w:t>
            </w:r>
          </w:p>
        </w:tc>
        <w:tc>
          <w:tcPr>
            <w:tcW w:w="2340" w:type="dxa"/>
            <w:gridSpan w:val="3"/>
          </w:tcPr>
          <w:p w14:paraId="3E08FAD1" w14:textId="57382EA6" w:rsidR="004343F2" w:rsidRPr="004343F2" w:rsidRDefault="004343F2" w:rsidP="004343F2">
            <w:pPr>
              <w:pStyle w:val="acctmergecolhdg"/>
              <w:spacing w:line="240" w:lineRule="atLeast"/>
              <w:rPr>
                <w:rFonts w:cs="Times New Roman"/>
                <w:szCs w:val="22"/>
              </w:rPr>
            </w:pPr>
            <w:r w:rsidRPr="004343F2">
              <w:rPr>
                <w:rFonts w:cs="Times New Roman"/>
                <w:bCs/>
                <w:szCs w:val="22"/>
              </w:rPr>
              <w:t>Financial statements in which the equity method is applied</w:t>
            </w:r>
          </w:p>
        </w:tc>
        <w:tc>
          <w:tcPr>
            <w:tcW w:w="180" w:type="dxa"/>
          </w:tcPr>
          <w:p w14:paraId="623950C4" w14:textId="77777777" w:rsidR="004343F2" w:rsidRPr="004343F2" w:rsidRDefault="004343F2" w:rsidP="004343F2">
            <w:pPr>
              <w:pStyle w:val="acctmergecolhdg"/>
              <w:spacing w:line="240" w:lineRule="atLeast"/>
              <w:rPr>
                <w:rFonts w:cs="Times New Roman"/>
                <w:szCs w:val="22"/>
              </w:rPr>
            </w:pPr>
          </w:p>
        </w:tc>
        <w:tc>
          <w:tcPr>
            <w:tcW w:w="2340" w:type="dxa"/>
            <w:gridSpan w:val="3"/>
          </w:tcPr>
          <w:p w14:paraId="5BD9260E" w14:textId="77777777" w:rsidR="004343F2" w:rsidRPr="004343F2" w:rsidRDefault="004343F2" w:rsidP="004343F2">
            <w:pPr>
              <w:pStyle w:val="acctmergecolhdg"/>
              <w:spacing w:line="240" w:lineRule="auto"/>
              <w:ind w:left="-69" w:right="-86"/>
              <w:rPr>
                <w:rFonts w:cs="Times New Roman"/>
                <w:szCs w:val="22"/>
              </w:rPr>
            </w:pPr>
          </w:p>
          <w:p w14:paraId="3495D5E8" w14:textId="77777777" w:rsidR="004343F2" w:rsidRPr="004343F2" w:rsidRDefault="004343F2" w:rsidP="004343F2">
            <w:pPr>
              <w:pStyle w:val="acctmergecolhdg"/>
              <w:spacing w:line="240" w:lineRule="auto"/>
              <w:ind w:left="-69" w:right="-86"/>
              <w:rPr>
                <w:rFonts w:cs="Times New Roman"/>
                <w:szCs w:val="22"/>
              </w:rPr>
            </w:pPr>
            <w:r w:rsidRPr="004343F2">
              <w:rPr>
                <w:rFonts w:cs="Times New Roman"/>
                <w:szCs w:val="22"/>
              </w:rPr>
              <w:t xml:space="preserve">Separate </w:t>
            </w:r>
          </w:p>
          <w:p w14:paraId="5CF0BC68" w14:textId="733BF18E" w:rsidR="004343F2" w:rsidRPr="004343F2" w:rsidRDefault="004343F2" w:rsidP="004343F2">
            <w:pPr>
              <w:pStyle w:val="acctmergecolhdg"/>
              <w:spacing w:line="240" w:lineRule="atLeast"/>
              <w:rPr>
                <w:rFonts w:cs="Times New Roman"/>
                <w:szCs w:val="22"/>
              </w:rPr>
            </w:pPr>
            <w:r w:rsidRPr="004343F2">
              <w:rPr>
                <w:rFonts w:cs="Times New Roman"/>
                <w:szCs w:val="22"/>
              </w:rPr>
              <w:t>financial statements</w:t>
            </w:r>
          </w:p>
        </w:tc>
      </w:tr>
      <w:tr w:rsidR="003C35F1" w:rsidRPr="00DC43B7" w14:paraId="5ED6EF56" w14:textId="77777777" w:rsidTr="008C3492">
        <w:trPr>
          <w:cantSplit/>
          <w:tblHeader/>
        </w:trPr>
        <w:tc>
          <w:tcPr>
            <w:tcW w:w="4230" w:type="dxa"/>
          </w:tcPr>
          <w:p w14:paraId="2934E139" w14:textId="77777777" w:rsidR="003C35F1" w:rsidRPr="004343F2" w:rsidRDefault="003C35F1" w:rsidP="003C35F1">
            <w:pPr>
              <w:pStyle w:val="acctfourfigures"/>
              <w:spacing w:line="240" w:lineRule="atLeast"/>
              <w:ind w:right="-80"/>
              <w:rPr>
                <w:rFonts w:cs="Times New Roman"/>
                <w:szCs w:val="22"/>
              </w:rPr>
            </w:pPr>
          </w:p>
        </w:tc>
        <w:tc>
          <w:tcPr>
            <w:tcW w:w="1080" w:type="dxa"/>
          </w:tcPr>
          <w:p w14:paraId="6CB10C6A" w14:textId="5BCBA3C4" w:rsidR="003C35F1" w:rsidRPr="004343F2" w:rsidRDefault="003C35F1" w:rsidP="003C35F1">
            <w:pPr>
              <w:pStyle w:val="acctmergecolhdg"/>
              <w:spacing w:line="240" w:lineRule="atLeast"/>
              <w:rPr>
                <w:rFonts w:cs="Times New Roman"/>
                <w:b w:val="0"/>
                <w:bCs/>
                <w:szCs w:val="22"/>
              </w:rPr>
            </w:pPr>
            <w:r w:rsidRPr="004343F2">
              <w:rPr>
                <w:rFonts w:cs="Times New Roman"/>
                <w:b w:val="0"/>
                <w:bCs/>
                <w:szCs w:val="22"/>
              </w:rPr>
              <w:t>202</w:t>
            </w:r>
            <w:r>
              <w:rPr>
                <w:rFonts w:cs="Times New Roman"/>
                <w:b w:val="0"/>
                <w:bCs/>
                <w:szCs w:val="22"/>
              </w:rPr>
              <w:t>5</w:t>
            </w:r>
          </w:p>
        </w:tc>
        <w:tc>
          <w:tcPr>
            <w:tcW w:w="180" w:type="dxa"/>
          </w:tcPr>
          <w:p w14:paraId="5F362E00" w14:textId="77777777" w:rsidR="003C35F1" w:rsidRPr="004343F2" w:rsidRDefault="003C35F1" w:rsidP="003C35F1">
            <w:pPr>
              <w:pStyle w:val="acctmergecolhdg"/>
              <w:spacing w:line="240" w:lineRule="atLeast"/>
              <w:rPr>
                <w:rFonts w:cs="Times New Roman"/>
                <w:b w:val="0"/>
                <w:bCs/>
                <w:szCs w:val="22"/>
              </w:rPr>
            </w:pPr>
          </w:p>
        </w:tc>
        <w:tc>
          <w:tcPr>
            <w:tcW w:w="1080" w:type="dxa"/>
          </w:tcPr>
          <w:p w14:paraId="3C8F9AA1" w14:textId="44FB48D5" w:rsidR="003C35F1" w:rsidRPr="004343F2" w:rsidRDefault="003C35F1" w:rsidP="003C35F1">
            <w:pPr>
              <w:pStyle w:val="acctmergecolhdg"/>
              <w:spacing w:line="240" w:lineRule="atLeast"/>
              <w:rPr>
                <w:rFonts w:cs="Times New Roman"/>
                <w:b w:val="0"/>
                <w:bCs/>
                <w:szCs w:val="22"/>
              </w:rPr>
            </w:pPr>
            <w:r w:rsidRPr="004343F2">
              <w:rPr>
                <w:rFonts w:cs="Times New Roman"/>
                <w:b w:val="0"/>
                <w:bCs/>
                <w:szCs w:val="22"/>
              </w:rPr>
              <w:t>202</w:t>
            </w:r>
            <w:r>
              <w:rPr>
                <w:rFonts w:cs="Times New Roman"/>
                <w:b w:val="0"/>
                <w:bCs/>
                <w:szCs w:val="22"/>
              </w:rPr>
              <w:t>4</w:t>
            </w:r>
          </w:p>
        </w:tc>
        <w:tc>
          <w:tcPr>
            <w:tcW w:w="180" w:type="dxa"/>
          </w:tcPr>
          <w:p w14:paraId="6C2BEA27" w14:textId="77777777" w:rsidR="003C35F1" w:rsidRPr="004343F2" w:rsidRDefault="003C35F1" w:rsidP="003C35F1">
            <w:pPr>
              <w:pStyle w:val="acctmergecolhdg"/>
              <w:spacing w:line="240" w:lineRule="atLeast"/>
              <w:rPr>
                <w:rFonts w:cs="Times New Roman"/>
                <w:b w:val="0"/>
                <w:bCs/>
                <w:szCs w:val="22"/>
              </w:rPr>
            </w:pPr>
          </w:p>
        </w:tc>
        <w:tc>
          <w:tcPr>
            <w:tcW w:w="1080" w:type="dxa"/>
          </w:tcPr>
          <w:p w14:paraId="6BC2C7F0" w14:textId="1CDB7EA8" w:rsidR="003C35F1" w:rsidRPr="004343F2" w:rsidRDefault="003C35F1" w:rsidP="003C35F1">
            <w:pPr>
              <w:pStyle w:val="acctmergecolhdg"/>
              <w:spacing w:line="240" w:lineRule="atLeast"/>
              <w:rPr>
                <w:rFonts w:cs="Times New Roman"/>
                <w:b w:val="0"/>
                <w:bCs/>
                <w:szCs w:val="22"/>
              </w:rPr>
            </w:pPr>
            <w:r w:rsidRPr="004343F2">
              <w:rPr>
                <w:rFonts w:cs="Times New Roman"/>
                <w:b w:val="0"/>
                <w:bCs/>
                <w:szCs w:val="22"/>
              </w:rPr>
              <w:t>202</w:t>
            </w:r>
            <w:r>
              <w:rPr>
                <w:rFonts w:cs="Times New Roman"/>
                <w:b w:val="0"/>
                <w:bCs/>
                <w:szCs w:val="22"/>
              </w:rPr>
              <w:t>5</w:t>
            </w:r>
          </w:p>
        </w:tc>
        <w:tc>
          <w:tcPr>
            <w:tcW w:w="180" w:type="dxa"/>
          </w:tcPr>
          <w:p w14:paraId="2A7D2013" w14:textId="77777777" w:rsidR="003C35F1" w:rsidRPr="004343F2" w:rsidRDefault="003C35F1" w:rsidP="003C35F1">
            <w:pPr>
              <w:pStyle w:val="acctmergecolhdg"/>
              <w:spacing w:line="240" w:lineRule="atLeast"/>
              <w:rPr>
                <w:rFonts w:cs="Times New Roman"/>
                <w:b w:val="0"/>
                <w:bCs/>
                <w:szCs w:val="22"/>
              </w:rPr>
            </w:pPr>
          </w:p>
        </w:tc>
        <w:tc>
          <w:tcPr>
            <w:tcW w:w="1080" w:type="dxa"/>
          </w:tcPr>
          <w:p w14:paraId="1D44434F" w14:textId="4CF4A11B" w:rsidR="003C35F1" w:rsidRPr="004343F2" w:rsidRDefault="003C35F1" w:rsidP="003C35F1">
            <w:pPr>
              <w:pStyle w:val="acctmergecolhdg"/>
              <w:spacing w:line="240" w:lineRule="atLeast"/>
              <w:rPr>
                <w:rFonts w:cs="Times New Roman"/>
                <w:b w:val="0"/>
                <w:bCs/>
                <w:szCs w:val="22"/>
              </w:rPr>
            </w:pPr>
            <w:r w:rsidRPr="004343F2">
              <w:rPr>
                <w:rFonts w:cs="Times New Roman"/>
                <w:b w:val="0"/>
                <w:bCs/>
                <w:szCs w:val="22"/>
              </w:rPr>
              <w:t>202</w:t>
            </w:r>
            <w:r>
              <w:rPr>
                <w:rFonts w:cs="Times New Roman"/>
                <w:b w:val="0"/>
                <w:bCs/>
                <w:szCs w:val="22"/>
              </w:rPr>
              <w:t>4</w:t>
            </w:r>
          </w:p>
        </w:tc>
      </w:tr>
      <w:tr w:rsidR="004343F2" w:rsidRPr="00DC43B7" w14:paraId="33B8FFF4" w14:textId="77777777" w:rsidTr="008C3492">
        <w:trPr>
          <w:cantSplit/>
          <w:tblHeader/>
        </w:trPr>
        <w:tc>
          <w:tcPr>
            <w:tcW w:w="4230" w:type="dxa"/>
          </w:tcPr>
          <w:p w14:paraId="76A89493" w14:textId="77777777" w:rsidR="004343F2" w:rsidRPr="004343F2" w:rsidRDefault="004343F2" w:rsidP="001C3E92">
            <w:pPr>
              <w:ind w:right="-80"/>
              <w:rPr>
                <w:rFonts w:ascii="Times New Roman" w:hAnsi="Times New Roman" w:cs="Times New Roman"/>
                <w:b/>
                <w:bCs/>
                <w:i/>
                <w:iCs/>
                <w:sz w:val="22"/>
                <w:szCs w:val="22"/>
              </w:rPr>
            </w:pPr>
          </w:p>
        </w:tc>
        <w:tc>
          <w:tcPr>
            <w:tcW w:w="4860" w:type="dxa"/>
            <w:gridSpan w:val="7"/>
          </w:tcPr>
          <w:p w14:paraId="3C58BF8B" w14:textId="614B2456" w:rsidR="004343F2" w:rsidRPr="004343F2" w:rsidRDefault="004343F2" w:rsidP="004343F2">
            <w:pPr>
              <w:pStyle w:val="acctcolumnheading"/>
              <w:spacing w:after="0" w:line="240" w:lineRule="auto"/>
              <w:ind w:left="-72" w:right="-72"/>
              <w:rPr>
                <w:rFonts w:cs="Times New Roman"/>
                <w:i/>
                <w:iCs/>
                <w:szCs w:val="22"/>
              </w:rPr>
            </w:pPr>
            <w:r w:rsidRPr="004343F2">
              <w:rPr>
                <w:rFonts w:cs="Times New Roman"/>
                <w:i/>
                <w:iCs/>
                <w:szCs w:val="22"/>
                <w:lang w:val="en-US" w:bidi="th-TH"/>
              </w:rPr>
              <w:t>(in</w:t>
            </w:r>
            <w:r w:rsidR="00646E51">
              <w:rPr>
                <w:rFonts w:cs="Times New Roman"/>
                <w:i/>
                <w:iCs/>
                <w:szCs w:val="22"/>
                <w:lang w:val="en-US" w:bidi="th-TH"/>
              </w:rPr>
              <w:t xml:space="preserve"> thousand</w:t>
            </w:r>
            <w:r w:rsidRPr="004343F2">
              <w:rPr>
                <w:rFonts w:cs="Times New Roman"/>
                <w:i/>
                <w:iCs/>
                <w:szCs w:val="22"/>
                <w:lang w:val="en-US" w:bidi="th-TH"/>
              </w:rPr>
              <w:t xml:space="preserve"> Baht)</w:t>
            </w:r>
          </w:p>
        </w:tc>
      </w:tr>
      <w:tr w:rsidR="00557B32" w:rsidRPr="00DC43B7" w14:paraId="37C78D60" w14:textId="77777777" w:rsidTr="008C3492">
        <w:trPr>
          <w:cantSplit/>
        </w:trPr>
        <w:tc>
          <w:tcPr>
            <w:tcW w:w="4230" w:type="dxa"/>
          </w:tcPr>
          <w:p w14:paraId="5B3FFFEB" w14:textId="1ED396F6" w:rsidR="00557B32" w:rsidRPr="00426773" w:rsidRDefault="00557B32" w:rsidP="00557B32">
            <w:pPr>
              <w:tabs>
                <w:tab w:val="left" w:pos="191"/>
              </w:tabs>
              <w:spacing w:line="220" w:lineRule="exact"/>
              <w:ind w:left="191" w:right="-68" w:hanging="191"/>
              <w:rPr>
                <w:rFonts w:ascii="Times New Roman" w:hAnsi="Times New Roman" w:cs="Times New Roman"/>
                <w:b/>
                <w:bCs/>
                <w:i/>
                <w:iCs/>
                <w:sz w:val="20"/>
                <w:szCs w:val="20"/>
              </w:rPr>
            </w:pPr>
            <w:r w:rsidRPr="00426773">
              <w:rPr>
                <w:rFonts w:ascii="Times New Roman" w:hAnsi="Times New Roman" w:cs="Times New Roman"/>
                <w:b/>
                <w:bCs/>
                <w:i/>
                <w:iCs/>
                <w:sz w:val="20"/>
                <w:szCs w:val="20"/>
              </w:rPr>
              <w:t>Deductible temporary differences</w:t>
            </w:r>
          </w:p>
        </w:tc>
        <w:tc>
          <w:tcPr>
            <w:tcW w:w="1080" w:type="dxa"/>
            <w:vAlign w:val="bottom"/>
          </w:tcPr>
          <w:p w14:paraId="4149B0C3" w14:textId="76D677D8" w:rsidR="00557B32" w:rsidRPr="00C03420" w:rsidRDefault="00557B32" w:rsidP="00557B32">
            <w:pPr>
              <w:pStyle w:val="acctfourfigures"/>
              <w:tabs>
                <w:tab w:val="clear" w:pos="765"/>
                <w:tab w:val="decimal" w:pos="912"/>
              </w:tabs>
              <w:spacing w:line="240" w:lineRule="auto"/>
              <w:ind w:right="-84"/>
              <w:rPr>
                <w:rFonts w:cs="Times New Roman"/>
                <w:szCs w:val="22"/>
                <w:lang w:val="en-US"/>
              </w:rPr>
            </w:pPr>
          </w:p>
        </w:tc>
        <w:tc>
          <w:tcPr>
            <w:tcW w:w="180" w:type="dxa"/>
            <w:vAlign w:val="bottom"/>
          </w:tcPr>
          <w:p w14:paraId="430F133D" w14:textId="77777777" w:rsidR="00557B32" w:rsidRPr="00C03420" w:rsidRDefault="00557B32" w:rsidP="00557B32">
            <w:pPr>
              <w:pStyle w:val="acctfourfigures"/>
              <w:spacing w:line="240" w:lineRule="atLeast"/>
              <w:rPr>
                <w:rFonts w:cs="Times New Roman"/>
                <w:szCs w:val="22"/>
                <w:lang w:val="en-US"/>
              </w:rPr>
            </w:pPr>
          </w:p>
        </w:tc>
        <w:tc>
          <w:tcPr>
            <w:tcW w:w="1080" w:type="dxa"/>
            <w:vAlign w:val="bottom"/>
          </w:tcPr>
          <w:p w14:paraId="3461E24E" w14:textId="3F749720" w:rsidR="00557B32" w:rsidRPr="00C03420" w:rsidRDefault="00557B32" w:rsidP="00557B32">
            <w:pPr>
              <w:pStyle w:val="acctfourfigures"/>
              <w:tabs>
                <w:tab w:val="clear" w:pos="765"/>
                <w:tab w:val="decimal" w:pos="640"/>
              </w:tabs>
              <w:spacing w:line="240" w:lineRule="atLeast"/>
              <w:ind w:right="11"/>
              <w:rPr>
                <w:rFonts w:cs="Times New Roman"/>
                <w:szCs w:val="22"/>
                <w:lang w:val="en-US"/>
              </w:rPr>
            </w:pPr>
          </w:p>
        </w:tc>
        <w:tc>
          <w:tcPr>
            <w:tcW w:w="180" w:type="dxa"/>
            <w:vAlign w:val="bottom"/>
          </w:tcPr>
          <w:p w14:paraId="2A338754" w14:textId="77777777" w:rsidR="00557B32" w:rsidRPr="00C03420" w:rsidRDefault="00557B32" w:rsidP="00557B32">
            <w:pPr>
              <w:pStyle w:val="acctfourfigures"/>
              <w:tabs>
                <w:tab w:val="clear" w:pos="765"/>
              </w:tabs>
              <w:spacing w:line="240" w:lineRule="atLeast"/>
              <w:rPr>
                <w:rFonts w:cs="Times New Roman"/>
                <w:szCs w:val="22"/>
                <w:lang w:val="en-US"/>
              </w:rPr>
            </w:pPr>
          </w:p>
        </w:tc>
        <w:tc>
          <w:tcPr>
            <w:tcW w:w="1080" w:type="dxa"/>
            <w:vAlign w:val="bottom"/>
          </w:tcPr>
          <w:p w14:paraId="15DB75D0" w14:textId="1ADD8644" w:rsidR="00557B32" w:rsidRPr="00C03420" w:rsidRDefault="00557B32" w:rsidP="00557B32">
            <w:pPr>
              <w:pStyle w:val="acctfourfigures"/>
              <w:tabs>
                <w:tab w:val="clear" w:pos="765"/>
                <w:tab w:val="decimal" w:pos="916"/>
              </w:tabs>
              <w:spacing w:line="240" w:lineRule="atLeast"/>
              <w:ind w:right="11"/>
              <w:rPr>
                <w:rFonts w:cs="Times New Roman"/>
                <w:szCs w:val="22"/>
                <w:lang w:val="en-US"/>
              </w:rPr>
            </w:pPr>
          </w:p>
        </w:tc>
        <w:tc>
          <w:tcPr>
            <w:tcW w:w="180" w:type="dxa"/>
            <w:vAlign w:val="bottom"/>
          </w:tcPr>
          <w:p w14:paraId="1F436D4E" w14:textId="77777777" w:rsidR="00557B32" w:rsidRPr="00C03420" w:rsidRDefault="00557B32" w:rsidP="00557B32">
            <w:pPr>
              <w:pStyle w:val="acctfourfigures"/>
              <w:tabs>
                <w:tab w:val="clear" w:pos="765"/>
              </w:tabs>
              <w:spacing w:line="240" w:lineRule="atLeast"/>
              <w:rPr>
                <w:rFonts w:cs="Times New Roman"/>
                <w:szCs w:val="22"/>
                <w:lang w:val="en-US"/>
              </w:rPr>
            </w:pPr>
          </w:p>
        </w:tc>
        <w:tc>
          <w:tcPr>
            <w:tcW w:w="1080" w:type="dxa"/>
            <w:vAlign w:val="bottom"/>
          </w:tcPr>
          <w:p w14:paraId="78C4FA69" w14:textId="1025F2BA" w:rsidR="00557B32" w:rsidRPr="00C03420" w:rsidRDefault="00557B32" w:rsidP="00557B32">
            <w:pPr>
              <w:pStyle w:val="acctfourfigures"/>
              <w:tabs>
                <w:tab w:val="clear" w:pos="765"/>
                <w:tab w:val="decimal" w:pos="640"/>
              </w:tabs>
              <w:spacing w:line="240" w:lineRule="atLeast"/>
              <w:ind w:right="11"/>
              <w:rPr>
                <w:rFonts w:cs="Times New Roman"/>
                <w:szCs w:val="22"/>
                <w:lang w:val="en-US"/>
              </w:rPr>
            </w:pPr>
          </w:p>
        </w:tc>
      </w:tr>
      <w:tr w:rsidR="003C35F1" w:rsidRPr="00DC43B7" w14:paraId="03F86703" w14:textId="77777777" w:rsidTr="008C3492">
        <w:trPr>
          <w:cantSplit/>
        </w:trPr>
        <w:tc>
          <w:tcPr>
            <w:tcW w:w="4230" w:type="dxa"/>
          </w:tcPr>
          <w:p w14:paraId="39016A59" w14:textId="7DCB415C" w:rsidR="003C35F1" w:rsidRPr="004343F2" w:rsidRDefault="003C35F1" w:rsidP="003C35F1">
            <w:pPr>
              <w:tabs>
                <w:tab w:val="left" w:pos="191"/>
              </w:tabs>
              <w:spacing w:line="220" w:lineRule="exact"/>
              <w:ind w:left="191" w:right="-68" w:hanging="191"/>
              <w:rPr>
                <w:rFonts w:ascii="Times New Roman" w:hAnsi="Times New Roman" w:cs="Times New Roman"/>
                <w:sz w:val="22"/>
                <w:szCs w:val="22"/>
              </w:rPr>
            </w:pPr>
            <w:r w:rsidRPr="00426773">
              <w:rPr>
                <w:rFonts w:ascii="Times New Roman" w:hAnsi="Times New Roman" w:cs="Times New Roman"/>
                <w:sz w:val="20"/>
                <w:szCs w:val="20"/>
              </w:rPr>
              <w:t>Investment in joint venture</w:t>
            </w:r>
            <w:r>
              <w:rPr>
                <w:rFonts w:ascii="Times New Roman" w:hAnsi="Times New Roman" w:cs="Times New Roman"/>
                <w:sz w:val="20"/>
                <w:szCs w:val="20"/>
              </w:rPr>
              <w:t xml:space="preserve"> (impairment)</w:t>
            </w:r>
          </w:p>
        </w:tc>
        <w:tc>
          <w:tcPr>
            <w:tcW w:w="1080" w:type="dxa"/>
            <w:vAlign w:val="bottom"/>
          </w:tcPr>
          <w:p w14:paraId="06599BC5" w14:textId="01837617" w:rsidR="003C35F1" w:rsidRPr="00C564BB" w:rsidRDefault="00C564BB" w:rsidP="003C35F1">
            <w:pPr>
              <w:pStyle w:val="acctfourfigures"/>
              <w:tabs>
                <w:tab w:val="clear" w:pos="765"/>
                <w:tab w:val="decimal" w:pos="640"/>
              </w:tabs>
              <w:spacing w:line="240" w:lineRule="atLeast"/>
              <w:ind w:right="11"/>
              <w:rPr>
                <w:szCs w:val="28"/>
                <w:lang w:val="en-US" w:bidi="th-TH"/>
              </w:rPr>
            </w:pPr>
            <w:r>
              <w:rPr>
                <w:szCs w:val="28"/>
                <w:lang w:val="en-US" w:bidi="th-TH"/>
              </w:rPr>
              <w:t>-</w:t>
            </w:r>
          </w:p>
        </w:tc>
        <w:tc>
          <w:tcPr>
            <w:tcW w:w="180" w:type="dxa"/>
            <w:vAlign w:val="bottom"/>
          </w:tcPr>
          <w:p w14:paraId="36B99A53" w14:textId="77777777" w:rsidR="003C35F1" w:rsidRPr="00C03420" w:rsidRDefault="003C35F1" w:rsidP="003C35F1">
            <w:pPr>
              <w:pStyle w:val="acctfourfigures"/>
              <w:spacing w:line="240" w:lineRule="atLeast"/>
              <w:rPr>
                <w:rFonts w:cs="Times New Roman"/>
                <w:szCs w:val="22"/>
                <w:lang w:val="en-US"/>
              </w:rPr>
            </w:pPr>
          </w:p>
        </w:tc>
        <w:tc>
          <w:tcPr>
            <w:tcW w:w="1080" w:type="dxa"/>
            <w:vAlign w:val="bottom"/>
          </w:tcPr>
          <w:p w14:paraId="0962401E" w14:textId="0592B05C" w:rsidR="003C35F1" w:rsidRDefault="003C35F1" w:rsidP="003C35F1">
            <w:pPr>
              <w:pStyle w:val="acctfourfigures"/>
              <w:tabs>
                <w:tab w:val="clear" w:pos="765"/>
                <w:tab w:val="decimal" w:pos="640"/>
              </w:tabs>
              <w:spacing w:line="240" w:lineRule="atLeast"/>
              <w:ind w:right="11"/>
              <w:rPr>
                <w:rFonts w:cs="Times New Roman"/>
                <w:szCs w:val="22"/>
                <w:lang w:val="en-US"/>
              </w:rPr>
            </w:pPr>
            <w:r>
              <w:rPr>
                <w:rFonts w:cs="Times New Roman"/>
                <w:szCs w:val="22"/>
                <w:lang w:val="en-US"/>
              </w:rPr>
              <w:t>-</w:t>
            </w:r>
          </w:p>
        </w:tc>
        <w:tc>
          <w:tcPr>
            <w:tcW w:w="180" w:type="dxa"/>
            <w:vAlign w:val="bottom"/>
          </w:tcPr>
          <w:p w14:paraId="194269D6" w14:textId="77777777" w:rsidR="003C35F1" w:rsidRPr="00C03420" w:rsidRDefault="003C35F1" w:rsidP="003C35F1">
            <w:pPr>
              <w:pStyle w:val="acctfourfigures"/>
              <w:tabs>
                <w:tab w:val="clear" w:pos="765"/>
              </w:tabs>
              <w:spacing w:line="240" w:lineRule="atLeast"/>
              <w:rPr>
                <w:rFonts w:cs="Times New Roman"/>
                <w:szCs w:val="22"/>
                <w:lang w:val="en-US"/>
              </w:rPr>
            </w:pPr>
          </w:p>
        </w:tc>
        <w:tc>
          <w:tcPr>
            <w:tcW w:w="1080" w:type="dxa"/>
            <w:vAlign w:val="bottom"/>
          </w:tcPr>
          <w:p w14:paraId="23E2ED4B" w14:textId="2B56034F" w:rsidR="003C35F1" w:rsidRPr="00C03420" w:rsidRDefault="00C564BB" w:rsidP="00C564BB">
            <w:pPr>
              <w:pStyle w:val="acctfourfigures"/>
              <w:tabs>
                <w:tab w:val="clear" w:pos="765"/>
                <w:tab w:val="decimal" w:pos="640"/>
              </w:tabs>
              <w:spacing w:line="240" w:lineRule="atLeast"/>
              <w:ind w:right="11"/>
              <w:rPr>
                <w:rFonts w:cs="Times New Roman"/>
                <w:szCs w:val="22"/>
                <w:lang w:val="en-US"/>
              </w:rPr>
            </w:pPr>
            <w:r>
              <w:rPr>
                <w:rFonts w:cs="Times New Roman"/>
                <w:szCs w:val="22"/>
                <w:lang w:val="en-US"/>
              </w:rPr>
              <w:t>-</w:t>
            </w:r>
          </w:p>
        </w:tc>
        <w:tc>
          <w:tcPr>
            <w:tcW w:w="180" w:type="dxa"/>
            <w:vAlign w:val="bottom"/>
          </w:tcPr>
          <w:p w14:paraId="53B612B6" w14:textId="77777777" w:rsidR="003C35F1" w:rsidRPr="00C03420" w:rsidRDefault="003C35F1" w:rsidP="003C35F1">
            <w:pPr>
              <w:pStyle w:val="acctfourfigures"/>
              <w:tabs>
                <w:tab w:val="clear" w:pos="765"/>
              </w:tabs>
              <w:spacing w:line="240" w:lineRule="atLeast"/>
              <w:rPr>
                <w:rFonts w:cs="Times New Roman"/>
                <w:szCs w:val="22"/>
                <w:lang w:val="en-US"/>
              </w:rPr>
            </w:pPr>
          </w:p>
        </w:tc>
        <w:tc>
          <w:tcPr>
            <w:tcW w:w="1080" w:type="dxa"/>
            <w:vAlign w:val="bottom"/>
          </w:tcPr>
          <w:p w14:paraId="0AF8C05D" w14:textId="232C3631" w:rsidR="003C35F1" w:rsidRPr="003C35F1" w:rsidRDefault="003C35F1" w:rsidP="003C35F1">
            <w:pPr>
              <w:pStyle w:val="acctfourfigures"/>
              <w:tabs>
                <w:tab w:val="clear" w:pos="765"/>
                <w:tab w:val="decimal" w:pos="916"/>
              </w:tabs>
              <w:spacing w:line="240" w:lineRule="atLeast"/>
              <w:ind w:right="11"/>
              <w:rPr>
                <w:rFonts w:cstheme="minorBidi"/>
                <w:szCs w:val="28"/>
                <w:lang w:val="en-US" w:bidi="th-TH"/>
              </w:rPr>
            </w:pPr>
            <w:r>
              <w:rPr>
                <w:rFonts w:cstheme="minorBidi"/>
                <w:szCs w:val="28"/>
                <w:lang w:val="en-US" w:bidi="th-TH"/>
              </w:rPr>
              <w:t>33</w:t>
            </w:r>
            <w:r w:rsidR="001E2EAD">
              <w:rPr>
                <w:rFonts w:cstheme="minorBidi"/>
                <w:szCs w:val="28"/>
                <w:lang w:val="en-US" w:bidi="th-TH"/>
              </w:rPr>
              <w:t>6</w:t>
            </w:r>
            <w:r w:rsidR="00646E51">
              <w:rPr>
                <w:rFonts w:cstheme="minorBidi"/>
                <w:szCs w:val="28"/>
                <w:lang w:val="en-US" w:bidi="th-TH"/>
              </w:rPr>
              <w:t>,895</w:t>
            </w:r>
          </w:p>
        </w:tc>
      </w:tr>
      <w:tr w:rsidR="005650D9" w:rsidRPr="00DC43B7" w14:paraId="54ED8593" w14:textId="77777777" w:rsidTr="008C3492">
        <w:trPr>
          <w:cantSplit/>
        </w:trPr>
        <w:tc>
          <w:tcPr>
            <w:tcW w:w="4230" w:type="dxa"/>
          </w:tcPr>
          <w:p w14:paraId="38B94D7F" w14:textId="541AC1C0" w:rsidR="005650D9" w:rsidRPr="00426773" w:rsidRDefault="005650D9" w:rsidP="005650D9">
            <w:pPr>
              <w:tabs>
                <w:tab w:val="left" w:pos="191"/>
              </w:tabs>
              <w:spacing w:line="220" w:lineRule="exact"/>
              <w:ind w:left="191" w:right="-68" w:hanging="191"/>
              <w:rPr>
                <w:rFonts w:ascii="Times New Roman" w:hAnsi="Times New Roman" w:cs="Times New Roman"/>
                <w:sz w:val="20"/>
                <w:szCs w:val="20"/>
              </w:rPr>
            </w:pPr>
            <w:r w:rsidRPr="00426773">
              <w:rPr>
                <w:rFonts w:ascii="Times New Roman" w:hAnsi="Times New Roman" w:cs="Times New Roman"/>
                <w:sz w:val="20"/>
                <w:szCs w:val="20"/>
              </w:rPr>
              <w:t>Other current provision</w:t>
            </w:r>
            <w:r>
              <w:rPr>
                <w:rFonts w:ascii="Times New Roman" w:hAnsi="Times New Roman" w:cs="Times New Roman"/>
                <w:sz w:val="20"/>
                <w:szCs w:val="20"/>
              </w:rPr>
              <w:t xml:space="preserve"> </w:t>
            </w:r>
          </w:p>
        </w:tc>
        <w:tc>
          <w:tcPr>
            <w:tcW w:w="1080" w:type="dxa"/>
            <w:vAlign w:val="bottom"/>
          </w:tcPr>
          <w:p w14:paraId="37DED728" w14:textId="5E581F03" w:rsidR="005650D9" w:rsidRDefault="005650D9" w:rsidP="005650D9">
            <w:pPr>
              <w:pStyle w:val="acctfourfigures"/>
              <w:tabs>
                <w:tab w:val="clear" w:pos="765"/>
                <w:tab w:val="decimal" w:pos="912"/>
              </w:tabs>
              <w:spacing w:line="240" w:lineRule="auto"/>
              <w:ind w:right="-84"/>
              <w:rPr>
                <w:rFonts w:cs="Times New Roman"/>
                <w:szCs w:val="22"/>
                <w:lang w:val="en-US"/>
              </w:rPr>
            </w:pPr>
            <w:r>
              <w:rPr>
                <w:rFonts w:cs="Times New Roman"/>
                <w:szCs w:val="22"/>
                <w:lang w:val="en-US"/>
              </w:rPr>
              <w:t>1</w:t>
            </w:r>
            <w:r w:rsidR="00646E51">
              <w:rPr>
                <w:rFonts w:cs="Times New Roman"/>
                <w:szCs w:val="22"/>
                <w:lang w:val="en-US"/>
              </w:rPr>
              <w:t>3,588</w:t>
            </w:r>
          </w:p>
        </w:tc>
        <w:tc>
          <w:tcPr>
            <w:tcW w:w="180" w:type="dxa"/>
            <w:vAlign w:val="bottom"/>
          </w:tcPr>
          <w:p w14:paraId="7AF0E116" w14:textId="77777777" w:rsidR="005650D9" w:rsidRPr="00C03420" w:rsidRDefault="005650D9" w:rsidP="005650D9">
            <w:pPr>
              <w:pStyle w:val="acctfourfigures"/>
              <w:spacing w:line="240" w:lineRule="atLeast"/>
              <w:rPr>
                <w:rFonts w:cs="Times New Roman"/>
                <w:szCs w:val="22"/>
                <w:lang w:val="en-US"/>
              </w:rPr>
            </w:pPr>
          </w:p>
        </w:tc>
        <w:tc>
          <w:tcPr>
            <w:tcW w:w="1080" w:type="dxa"/>
            <w:vAlign w:val="bottom"/>
          </w:tcPr>
          <w:p w14:paraId="05F7F4BE" w14:textId="00202BC2" w:rsidR="005650D9" w:rsidRDefault="005650D9" w:rsidP="005650D9">
            <w:pPr>
              <w:pStyle w:val="acctfourfigures"/>
              <w:tabs>
                <w:tab w:val="clear" w:pos="765"/>
                <w:tab w:val="decimal" w:pos="912"/>
              </w:tabs>
              <w:spacing w:line="240" w:lineRule="auto"/>
              <w:ind w:right="-84"/>
              <w:rPr>
                <w:rFonts w:cs="Times New Roman"/>
                <w:szCs w:val="22"/>
                <w:lang w:val="en-US"/>
              </w:rPr>
            </w:pPr>
            <w:r>
              <w:rPr>
                <w:rFonts w:cs="Times New Roman"/>
                <w:szCs w:val="22"/>
                <w:lang w:val="en-US"/>
              </w:rPr>
              <w:t>66</w:t>
            </w:r>
            <w:r w:rsidR="00646E51">
              <w:rPr>
                <w:rFonts w:cs="Times New Roman"/>
                <w:szCs w:val="22"/>
                <w:lang w:val="en-US"/>
              </w:rPr>
              <w:t>0,603</w:t>
            </w:r>
          </w:p>
        </w:tc>
        <w:tc>
          <w:tcPr>
            <w:tcW w:w="180" w:type="dxa"/>
            <w:vAlign w:val="bottom"/>
          </w:tcPr>
          <w:p w14:paraId="1474D84B" w14:textId="77777777" w:rsidR="005650D9" w:rsidRPr="00C03420" w:rsidRDefault="005650D9" w:rsidP="005650D9">
            <w:pPr>
              <w:pStyle w:val="acctfourfigures"/>
              <w:tabs>
                <w:tab w:val="clear" w:pos="765"/>
              </w:tabs>
              <w:spacing w:line="240" w:lineRule="atLeast"/>
              <w:rPr>
                <w:rFonts w:cs="Times New Roman"/>
                <w:szCs w:val="22"/>
                <w:lang w:val="en-US"/>
              </w:rPr>
            </w:pPr>
          </w:p>
        </w:tc>
        <w:tc>
          <w:tcPr>
            <w:tcW w:w="1080" w:type="dxa"/>
            <w:vAlign w:val="bottom"/>
          </w:tcPr>
          <w:p w14:paraId="619A82B8" w14:textId="78940953" w:rsidR="005650D9" w:rsidRPr="00426773" w:rsidRDefault="005650D9" w:rsidP="005650D9">
            <w:pPr>
              <w:pStyle w:val="acctfourfigures"/>
              <w:tabs>
                <w:tab w:val="clear" w:pos="765"/>
                <w:tab w:val="decimal" w:pos="916"/>
              </w:tabs>
              <w:spacing w:line="240" w:lineRule="atLeast"/>
              <w:ind w:right="11"/>
              <w:rPr>
                <w:rFonts w:cstheme="minorBidi"/>
                <w:szCs w:val="28"/>
                <w:lang w:val="en-US" w:bidi="th-TH"/>
              </w:rPr>
            </w:pPr>
            <w:r>
              <w:rPr>
                <w:rFonts w:cs="Times New Roman"/>
                <w:szCs w:val="22"/>
                <w:lang w:val="en-US"/>
              </w:rPr>
              <w:t>1</w:t>
            </w:r>
            <w:r w:rsidR="00646E51">
              <w:rPr>
                <w:rFonts w:cs="Times New Roman"/>
                <w:szCs w:val="22"/>
                <w:lang w:val="en-US"/>
              </w:rPr>
              <w:t>3,588</w:t>
            </w:r>
          </w:p>
        </w:tc>
        <w:tc>
          <w:tcPr>
            <w:tcW w:w="180" w:type="dxa"/>
            <w:vAlign w:val="bottom"/>
          </w:tcPr>
          <w:p w14:paraId="7F95C600" w14:textId="77777777" w:rsidR="005650D9" w:rsidRPr="00C03420" w:rsidRDefault="005650D9" w:rsidP="005650D9">
            <w:pPr>
              <w:pStyle w:val="acctfourfigures"/>
              <w:tabs>
                <w:tab w:val="clear" w:pos="765"/>
              </w:tabs>
              <w:spacing w:line="240" w:lineRule="atLeast"/>
              <w:rPr>
                <w:rFonts w:cs="Times New Roman"/>
                <w:szCs w:val="22"/>
                <w:lang w:val="en-US"/>
              </w:rPr>
            </w:pPr>
          </w:p>
        </w:tc>
        <w:tc>
          <w:tcPr>
            <w:tcW w:w="1080" w:type="dxa"/>
            <w:vAlign w:val="bottom"/>
          </w:tcPr>
          <w:p w14:paraId="2FD9E330" w14:textId="5C01BD69" w:rsidR="005650D9" w:rsidRPr="003C35F1" w:rsidRDefault="005650D9" w:rsidP="005650D9">
            <w:pPr>
              <w:pStyle w:val="acctfourfigures"/>
              <w:tabs>
                <w:tab w:val="clear" w:pos="765"/>
                <w:tab w:val="decimal" w:pos="916"/>
              </w:tabs>
              <w:spacing w:line="240" w:lineRule="atLeast"/>
              <w:ind w:right="11"/>
              <w:rPr>
                <w:rFonts w:cstheme="minorBidi"/>
                <w:szCs w:val="28"/>
                <w:lang w:val="en-US" w:bidi="th-TH"/>
              </w:rPr>
            </w:pPr>
            <w:r w:rsidRPr="003C35F1">
              <w:rPr>
                <w:rFonts w:cstheme="minorBidi"/>
                <w:szCs w:val="28"/>
                <w:lang w:val="en-US" w:bidi="th-TH"/>
              </w:rPr>
              <w:t>66</w:t>
            </w:r>
            <w:r w:rsidR="00646E51">
              <w:rPr>
                <w:rFonts w:cstheme="minorBidi"/>
                <w:szCs w:val="28"/>
                <w:lang w:val="en-US" w:bidi="th-TH"/>
              </w:rPr>
              <w:t>0,603</w:t>
            </w:r>
          </w:p>
        </w:tc>
      </w:tr>
      <w:tr w:rsidR="005650D9" w:rsidRPr="00DC43B7" w14:paraId="7D5A47CD" w14:textId="77777777" w:rsidTr="001C3E92">
        <w:trPr>
          <w:cantSplit/>
        </w:trPr>
        <w:tc>
          <w:tcPr>
            <w:tcW w:w="4230" w:type="dxa"/>
          </w:tcPr>
          <w:p w14:paraId="344F6D94" w14:textId="77777777" w:rsidR="005650D9" w:rsidRPr="004343F2" w:rsidRDefault="005650D9" w:rsidP="005650D9">
            <w:pPr>
              <w:tabs>
                <w:tab w:val="left" w:pos="191"/>
              </w:tabs>
              <w:spacing w:line="220" w:lineRule="exact"/>
              <w:ind w:left="191" w:right="-68" w:hanging="191"/>
              <w:rPr>
                <w:rFonts w:ascii="Times New Roman" w:hAnsi="Times New Roman" w:cs="Times New Roman"/>
                <w:b/>
                <w:bCs/>
                <w:sz w:val="22"/>
                <w:szCs w:val="22"/>
              </w:rPr>
            </w:pPr>
            <w:r w:rsidRPr="004343F2">
              <w:rPr>
                <w:rFonts w:ascii="Times New Roman" w:hAnsi="Times New Roman" w:cs="Times New Roman"/>
                <w:b/>
                <w:bCs/>
                <w:sz w:val="22"/>
                <w:szCs w:val="22"/>
              </w:rPr>
              <w:t>Total</w:t>
            </w:r>
          </w:p>
        </w:tc>
        <w:tc>
          <w:tcPr>
            <w:tcW w:w="1080" w:type="dxa"/>
            <w:tcBorders>
              <w:top w:val="single" w:sz="4" w:space="0" w:color="auto"/>
              <w:bottom w:val="double" w:sz="4" w:space="0" w:color="auto"/>
            </w:tcBorders>
            <w:vAlign w:val="bottom"/>
          </w:tcPr>
          <w:p w14:paraId="662B906B" w14:textId="7AFE479D" w:rsidR="005650D9" w:rsidRPr="00516366" w:rsidRDefault="00646E51" w:rsidP="005650D9">
            <w:pPr>
              <w:pStyle w:val="acctfourfigures"/>
              <w:tabs>
                <w:tab w:val="clear" w:pos="765"/>
                <w:tab w:val="decimal" w:pos="912"/>
              </w:tabs>
              <w:spacing w:line="240" w:lineRule="auto"/>
              <w:ind w:right="-84"/>
              <w:rPr>
                <w:rFonts w:cs="Times New Roman"/>
                <w:b/>
                <w:bCs/>
                <w:szCs w:val="22"/>
                <w:lang w:val="en-US"/>
              </w:rPr>
            </w:pPr>
            <w:r>
              <w:rPr>
                <w:rFonts w:cs="Times New Roman"/>
                <w:b/>
                <w:bCs/>
                <w:szCs w:val="22"/>
                <w:lang w:val="en-US"/>
              </w:rPr>
              <w:t>13,588</w:t>
            </w:r>
          </w:p>
        </w:tc>
        <w:tc>
          <w:tcPr>
            <w:tcW w:w="180" w:type="dxa"/>
            <w:vAlign w:val="bottom"/>
          </w:tcPr>
          <w:p w14:paraId="305047EB" w14:textId="77777777" w:rsidR="005650D9" w:rsidRPr="00516366" w:rsidRDefault="005650D9" w:rsidP="005650D9">
            <w:pPr>
              <w:pStyle w:val="acctfourfigures"/>
              <w:tabs>
                <w:tab w:val="decimal" w:pos="912"/>
              </w:tabs>
              <w:spacing w:line="240" w:lineRule="auto"/>
              <w:ind w:right="-84"/>
              <w:rPr>
                <w:rFonts w:cs="Times New Roman"/>
                <w:b/>
                <w:bCs/>
                <w:szCs w:val="22"/>
                <w:lang w:val="en-US"/>
              </w:rPr>
            </w:pPr>
          </w:p>
        </w:tc>
        <w:tc>
          <w:tcPr>
            <w:tcW w:w="1080" w:type="dxa"/>
            <w:tcBorders>
              <w:top w:val="single" w:sz="4" w:space="0" w:color="auto"/>
              <w:bottom w:val="double" w:sz="4" w:space="0" w:color="auto"/>
            </w:tcBorders>
            <w:vAlign w:val="bottom"/>
          </w:tcPr>
          <w:p w14:paraId="12E3BD31" w14:textId="732A9588" w:rsidR="005650D9" w:rsidRPr="00516366" w:rsidRDefault="005650D9" w:rsidP="005650D9">
            <w:pPr>
              <w:pStyle w:val="acctfourfigures"/>
              <w:tabs>
                <w:tab w:val="clear" w:pos="765"/>
                <w:tab w:val="decimal" w:pos="912"/>
              </w:tabs>
              <w:spacing w:line="240" w:lineRule="auto"/>
              <w:ind w:right="-84"/>
              <w:rPr>
                <w:rFonts w:cs="Times New Roman"/>
                <w:b/>
                <w:bCs/>
                <w:szCs w:val="22"/>
                <w:lang w:val="en-US"/>
              </w:rPr>
            </w:pPr>
            <w:r w:rsidRPr="00516366">
              <w:rPr>
                <w:rFonts w:cs="Times New Roman"/>
                <w:b/>
                <w:bCs/>
                <w:szCs w:val="22"/>
                <w:lang w:val="en-US"/>
              </w:rPr>
              <w:t>66</w:t>
            </w:r>
            <w:r w:rsidR="00646E51">
              <w:rPr>
                <w:rFonts w:cs="Times New Roman"/>
                <w:b/>
                <w:bCs/>
                <w:szCs w:val="22"/>
                <w:lang w:val="en-US"/>
              </w:rPr>
              <w:t>0,603</w:t>
            </w:r>
          </w:p>
        </w:tc>
        <w:tc>
          <w:tcPr>
            <w:tcW w:w="180" w:type="dxa"/>
            <w:vAlign w:val="bottom"/>
          </w:tcPr>
          <w:p w14:paraId="45DDCAD4" w14:textId="77777777" w:rsidR="005650D9" w:rsidRPr="00516366" w:rsidRDefault="005650D9" w:rsidP="005650D9">
            <w:pPr>
              <w:pStyle w:val="acctfourfigures"/>
              <w:tabs>
                <w:tab w:val="decimal" w:pos="912"/>
              </w:tabs>
              <w:spacing w:line="240" w:lineRule="auto"/>
              <w:ind w:right="-84"/>
              <w:rPr>
                <w:rFonts w:cs="Times New Roman"/>
                <w:b/>
                <w:bCs/>
                <w:szCs w:val="22"/>
                <w:lang w:val="en-US"/>
              </w:rPr>
            </w:pPr>
          </w:p>
        </w:tc>
        <w:tc>
          <w:tcPr>
            <w:tcW w:w="1080" w:type="dxa"/>
            <w:tcBorders>
              <w:top w:val="single" w:sz="4" w:space="0" w:color="auto"/>
              <w:bottom w:val="double" w:sz="4" w:space="0" w:color="auto"/>
            </w:tcBorders>
            <w:vAlign w:val="bottom"/>
          </w:tcPr>
          <w:p w14:paraId="68BB1289" w14:textId="15BC7B06" w:rsidR="005650D9" w:rsidRPr="00516366" w:rsidRDefault="005650D9" w:rsidP="005650D9">
            <w:pPr>
              <w:pStyle w:val="acctfourfigures"/>
              <w:tabs>
                <w:tab w:val="clear" w:pos="765"/>
                <w:tab w:val="decimal" w:pos="912"/>
              </w:tabs>
              <w:spacing w:line="240" w:lineRule="auto"/>
              <w:ind w:right="-84"/>
              <w:rPr>
                <w:rFonts w:cs="Times New Roman"/>
                <w:b/>
                <w:bCs/>
                <w:szCs w:val="22"/>
                <w:lang w:val="en-US"/>
              </w:rPr>
            </w:pPr>
            <w:r>
              <w:rPr>
                <w:rFonts w:cs="Times New Roman"/>
                <w:b/>
                <w:bCs/>
                <w:szCs w:val="22"/>
                <w:lang w:val="en-US"/>
              </w:rPr>
              <w:t>1</w:t>
            </w:r>
            <w:r w:rsidR="00646E51">
              <w:rPr>
                <w:rFonts w:cs="Times New Roman"/>
                <w:b/>
                <w:bCs/>
                <w:szCs w:val="22"/>
                <w:lang w:val="en-US"/>
              </w:rPr>
              <w:t>3,588</w:t>
            </w:r>
          </w:p>
        </w:tc>
        <w:tc>
          <w:tcPr>
            <w:tcW w:w="180" w:type="dxa"/>
            <w:vAlign w:val="bottom"/>
          </w:tcPr>
          <w:p w14:paraId="6BC304B5" w14:textId="77777777" w:rsidR="005650D9" w:rsidRPr="00516366" w:rsidRDefault="005650D9" w:rsidP="005650D9">
            <w:pPr>
              <w:pStyle w:val="acctfourfigures"/>
              <w:tabs>
                <w:tab w:val="decimal" w:pos="912"/>
              </w:tabs>
              <w:spacing w:line="240" w:lineRule="auto"/>
              <w:ind w:right="-84"/>
              <w:rPr>
                <w:rFonts w:cs="Times New Roman"/>
                <w:b/>
                <w:bCs/>
                <w:szCs w:val="22"/>
                <w:lang w:val="en-US"/>
              </w:rPr>
            </w:pPr>
          </w:p>
        </w:tc>
        <w:tc>
          <w:tcPr>
            <w:tcW w:w="1080" w:type="dxa"/>
            <w:tcBorders>
              <w:top w:val="single" w:sz="4" w:space="0" w:color="auto"/>
              <w:bottom w:val="double" w:sz="4" w:space="0" w:color="auto"/>
            </w:tcBorders>
            <w:vAlign w:val="bottom"/>
          </w:tcPr>
          <w:p w14:paraId="33988605" w14:textId="02CE3C39" w:rsidR="005650D9" w:rsidRPr="00516366" w:rsidRDefault="005650D9" w:rsidP="005650D9">
            <w:pPr>
              <w:pStyle w:val="acctfourfigures"/>
              <w:tabs>
                <w:tab w:val="clear" w:pos="765"/>
                <w:tab w:val="decimal" w:pos="912"/>
              </w:tabs>
              <w:spacing w:line="240" w:lineRule="auto"/>
              <w:ind w:right="-84"/>
              <w:rPr>
                <w:rFonts w:cs="Times New Roman"/>
                <w:b/>
                <w:bCs/>
                <w:szCs w:val="22"/>
                <w:lang w:val="en-US"/>
              </w:rPr>
            </w:pPr>
            <w:r w:rsidRPr="00516366">
              <w:rPr>
                <w:rFonts w:cs="Times New Roman"/>
                <w:b/>
                <w:bCs/>
                <w:szCs w:val="22"/>
                <w:lang w:val="en-US"/>
              </w:rPr>
              <w:t>997</w:t>
            </w:r>
            <w:r w:rsidR="00646E51">
              <w:rPr>
                <w:rFonts w:cs="Times New Roman"/>
                <w:b/>
                <w:bCs/>
                <w:szCs w:val="22"/>
                <w:lang w:val="en-US"/>
              </w:rPr>
              <w:t>,498</w:t>
            </w:r>
          </w:p>
        </w:tc>
      </w:tr>
    </w:tbl>
    <w:p w14:paraId="16E3F574" w14:textId="424C2108" w:rsidR="004343F2" w:rsidRDefault="004343F2" w:rsidP="00451574">
      <w:pPr>
        <w:tabs>
          <w:tab w:val="clear" w:pos="227"/>
          <w:tab w:val="clear" w:pos="454"/>
          <w:tab w:val="clear" w:pos="680"/>
          <w:tab w:val="clear" w:pos="907"/>
          <w:tab w:val="left" w:pos="540"/>
        </w:tabs>
        <w:ind w:right="230"/>
        <w:jc w:val="both"/>
        <w:rPr>
          <w:rFonts w:ascii="Times New Roman" w:hAnsi="Times New Roman" w:cs="Times New Roman"/>
          <w:color w:val="000000"/>
          <w:sz w:val="22"/>
          <w:szCs w:val="22"/>
        </w:rPr>
      </w:pPr>
    </w:p>
    <w:p w14:paraId="247A77AC" w14:textId="77777777" w:rsidR="00485A0A" w:rsidRPr="00485A0A" w:rsidRDefault="00485A0A" w:rsidP="00485A0A">
      <w:pPr>
        <w:tabs>
          <w:tab w:val="clear" w:pos="227"/>
          <w:tab w:val="clear" w:pos="454"/>
          <w:tab w:val="clear" w:pos="680"/>
          <w:tab w:val="clear" w:pos="907"/>
          <w:tab w:val="left" w:pos="540"/>
        </w:tabs>
        <w:ind w:left="446" w:right="230"/>
        <w:jc w:val="both"/>
        <w:rPr>
          <w:rFonts w:ascii="Times New Roman" w:hAnsi="Times New Roman" w:cs="Times New Roman"/>
          <w:color w:val="000000"/>
          <w:sz w:val="22"/>
          <w:szCs w:val="22"/>
        </w:rPr>
      </w:pPr>
      <w:r w:rsidRPr="00485A0A">
        <w:rPr>
          <w:rFonts w:ascii="Times New Roman" w:hAnsi="Times New Roman" w:cs="Times New Roman"/>
          <w:color w:val="000000"/>
          <w:sz w:val="22"/>
          <w:szCs w:val="22"/>
        </w:rPr>
        <w:t xml:space="preserve">The Company has not </w:t>
      </w:r>
      <w:proofErr w:type="spellStart"/>
      <w:r w:rsidRPr="00485A0A">
        <w:rPr>
          <w:rFonts w:ascii="Times New Roman" w:hAnsi="Times New Roman" w:cs="Times New Roman"/>
          <w:color w:val="000000"/>
          <w:sz w:val="22"/>
          <w:szCs w:val="22"/>
        </w:rPr>
        <w:t>recognised</w:t>
      </w:r>
      <w:proofErr w:type="spellEnd"/>
      <w:r w:rsidRPr="00485A0A">
        <w:rPr>
          <w:rFonts w:ascii="Times New Roman" w:hAnsi="Times New Roman" w:cs="Times New Roman"/>
          <w:color w:val="000000"/>
          <w:sz w:val="22"/>
          <w:szCs w:val="22"/>
        </w:rPr>
        <w:t xml:space="preserve"> these items as deferred tax assets because it is not probable that the Company will have sufficient future taxable profit to </w:t>
      </w:r>
      <w:proofErr w:type="spellStart"/>
      <w:r w:rsidRPr="00485A0A">
        <w:rPr>
          <w:rFonts w:ascii="Times New Roman" w:hAnsi="Times New Roman" w:cs="Times New Roman"/>
          <w:color w:val="000000"/>
          <w:sz w:val="22"/>
          <w:szCs w:val="22"/>
        </w:rPr>
        <w:t>utilise</w:t>
      </w:r>
      <w:proofErr w:type="spellEnd"/>
      <w:r w:rsidRPr="00485A0A">
        <w:rPr>
          <w:rFonts w:ascii="Times New Roman" w:hAnsi="Times New Roman" w:cs="Times New Roman"/>
          <w:color w:val="000000"/>
          <w:sz w:val="22"/>
          <w:szCs w:val="22"/>
        </w:rPr>
        <w:t xml:space="preserve"> the benefits therefrom. </w:t>
      </w:r>
    </w:p>
    <w:p w14:paraId="22CD2F3D" w14:textId="05586E5E" w:rsidR="00470A9B" w:rsidRDefault="00470A9B" w:rsidP="00470A9B">
      <w:pPr>
        <w:tabs>
          <w:tab w:val="clear" w:pos="227"/>
          <w:tab w:val="clear" w:pos="454"/>
          <w:tab w:val="clear" w:pos="680"/>
          <w:tab w:val="clear" w:pos="907"/>
          <w:tab w:val="left" w:pos="540"/>
        </w:tabs>
        <w:ind w:left="446" w:right="230"/>
        <w:jc w:val="both"/>
        <w:rPr>
          <w:rFonts w:ascii="Times New Roman" w:hAnsi="Times New Roman" w:cstheme="minorBidi"/>
          <w:color w:val="000000"/>
          <w:sz w:val="22"/>
          <w:szCs w:val="22"/>
        </w:rPr>
      </w:pPr>
    </w:p>
    <w:p w14:paraId="36562BF0" w14:textId="77777777" w:rsidR="001B78A4" w:rsidRPr="001B78A4" w:rsidRDefault="001B78A4" w:rsidP="00470A9B">
      <w:pPr>
        <w:tabs>
          <w:tab w:val="clear" w:pos="227"/>
          <w:tab w:val="clear" w:pos="454"/>
          <w:tab w:val="clear" w:pos="680"/>
          <w:tab w:val="clear" w:pos="907"/>
          <w:tab w:val="left" w:pos="540"/>
        </w:tabs>
        <w:ind w:left="446" w:right="230"/>
        <w:jc w:val="both"/>
        <w:rPr>
          <w:rFonts w:ascii="Times New Roman" w:hAnsi="Times New Roman" w:cstheme="minorBidi"/>
          <w:color w:val="000000"/>
          <w:sz w:val="22"/>
          <w:szCs w:val="22"/>
        </w:rPr>
      </w:pPr>
    </w:p>
    <w:p w14:paraId="28EBCFB1" w14:textId="6C0AFD4F" w:rsidR="00C97819" w:rsidRPr="00065932" w:rsidRDefault="00C373E1" w:rsidP="00BB28C2">
      <w:pPr>
        <w:tabs>
          <w:tab w:val="clear" w:pos="227"/>
          <w:tab w:val="clear" w:pos="454"/>
          <w:tab w:val="clear" w:pos="680"/>
          <w:tab w:val="clear" w:pos="907"/>
          <w:tab w:val="left" w:pos="540"/>
        </w:tabs>
        <w:rPr>
          <w:rFonts w:ascii="Times New Roman" w:hAnsi="Times New Roman" w:cstheme="minorBidi"/>
          <w:b/>
          <w:bCs/>
          <w:sz w:val="24"/>
          <w:szCs w:val="24"/>
          <w:highlight w:val="yellow"/>
          <w:cs/>
        </w:rPr>
      </w:pPr>
      <w:r w:rsidRPr="00166AC6">
        <w:rPr>
          <w:rFonts w:ascii="Times New Roman" w:hAnsi="Times New Roman" w:cs="Times New Roman"/>
          <w:b/>
          <w:bCs/>
          <w:sz w:val="24"/>
          <w:szCs w:val="24"/>
        </w:rPr>
        <w:lastRenderedPageBreak/>
        <w:t>2</w:t>
      </w:r>
      <w:r w:rsidR="00D51D53">
        <w:rPr>
          <w:rFonts w:ascii="Times New Roman" w:hAnsi="Times New Roman" w:cs="Times New Roman"/>
          <w:b/>
          <w:bCs/>
          <w:sz w:val="24"/>
          <w:szCs w:val="24"/>
        </w:rPr>
        <w:t>0</w:t>
      </w:r>
      <w:r w:rsidR="00F771D3" w:rsidRPr="00166AC6">
        <w:rPr>
          <w:rFonts w:ascii="Times New Roman" w:hAnsi="Times New Roman" w:cs="Times New Roman"/>
          <w:b/>
          <w:bCs/>
          <w:sz w:val="24"/>
          <w:szCs w:val="24"/>
        </w:rPr>
        <w:t xml:space="preserve">   </w:t>
      </w:r>
      <w:r w:rsidR="00BB094A" w:rsidRPr="006A33EF">
        <w:rPr>
          <w:rFonts w:ascii="Times New Roman" w:hAnsi="Times New Roman" w:cs="Times New Roman"/>
          <w:b/>
          <w:bCs/>
          <w:sz w:val="24"/>
          <w:szCs w:val="24"/>
        </w:rPr>
        <w:t>Litigation</w:t>
      </w:r>
      <w:r w:rsidR="00246797">
        <w:rPr>
          <w:rFonts w:ascii="Times New Roman" w:hAnsi="Times New Roman" w:cs="Times New Roman"/>
          <w:b/>
          <w:bCs/>
          <w:sz w:val="24"/>
          <w:szCs w:val="24"/>
        </w:rPr>
        <w:t>s</w:t>
      </w:r>
    </w:p>
    <w:p w14:paraId="798B77B6" w14:textId="77777777" w:rsidR="000F583A" w:rsidRPr="00E117BE" w:rsidRDefault="000F583A" w:rsidP="00EE78CD">
      <w:pPr>
        <w:tabs>
          <w:tab w:val="left" w:pos="540"/>
          <w:tab w:val="left" w:pos="6390"/>
        </w:tabs>
        <w:ind w:left="446"/>
        <w:jc w:val="thaiDistribute"/>
        <w:rPr>
          <w:rFonts w:ascii="Times New Roman" w:hAnsi="Times New Roman" w:cs="Times New Roman"/>
          <w:sz w:val="22"/>
          <w:szCs w:val="22"/>
          <w:cs/>
        </w:rPr>
      </w:pPr>
    </w:p>
    <w:p w14:paraId="089DFE4A" w14:textId="77777777" w:rsidR="00316FD4" w:rsidRPr="00E30861" w:rsidRDefault="00316FD4" w:rsidP="00316FD4">
      <w:pPr>
        <w:tabs>
          <w:tab w:val="clear" w:pos="227"/>
          <w:tab w:val="clear" w:pos="454"/>
          <w:tab w:val="clear" w:pos="680"/>
          <w:tab w:val="clear" w:pos="907"/>
          <w:tab w:val="left" w:pos="540"/>
        </w:tabs>
        <w:ind w:left="446" w:right="230"/>
        <w:jc w:val="both"/>
        <w:rPr>
          <w:rFonts w:ascii="Times New Roman" w:hAnsi="Times New Roman" w:cs="Times New Roman"/>
          <w:color w:val="000000"/>
          <w:sz w:val="22"/>
          <w:szCs w:val="22"/>
        </w:rPr>
      </w:pPr>
      <w:r w:rsidRPr="00E30861">
        <w:rPr>
          <w:rFonts w:ascii="Times New Roman" w:hAnsi="Times New Roman" w:cs="Times New Roman"/>
          <w:color w:val="000000"/>
          <w:sz w:val="22"/>
          <w:szCs w:val="22"/>
        </w:rPr>
        <w:t xml:space="preserve">In 2014, the Company was involved in lawsuit filed by a 118 people in Ang Thong Province on the grounds that the Company committed the tort of nuisance and the offence of releasing Carbon Disulfide (“CS2”) and Hydrogen Sulfide (“H2S”), causing damage to these people. A court found that the Company had installed caustic scrubbers and an activated carbon adsorption system for CS2, which would be beneficial for the environment in the long-term. </w:t>
      </w:r>
    </w:p>
    <w:p w14:paraId="7C76BE80" w14:textId="77777777" w:rsidR="00316FD4" w:rsidRPr="00316FD4" w:rsidRDefault="00316FD4" w:rsidP="00316FD4">
      <w:pPr>
        <w:tabs>
          <w:tab w:val="clear" w:pos="227"/>
          <w:tab w:val="clear" w:pos="454"/>
          <w:tab w:val="clear" w:pos="680"/>
          <w:tab w:val="clear" w:pos="907"/>
          <w:tab w:val="left" w:pos="540"/>
        </w:tabs>
        <w:ind w:left="446" w:right="230"/>
        <w:jc w:val="both"/>
        <w:rPr>
          <w:rFonts w:ascii="Times New Roman" w:hAnsi="Times New Roman" w:cs="Times New Roman"/>
          <w:color w:val="000000"/>
          <w:sz w:val="22"/>
          <w:szCs w:val="22"/>
        </w:rPr>
      </w:pPr>
    </w:p>
    <w:p w14:paraId="7277329A" w14:textId="77777777" w:rsidR="00316FD4" w:rsidRPr="00B725CA" w:rsidRDefault="00316FD4" w:rsidP="00316FD4">
      <w:pPr>
        <w:tabs>
          <w:tab w:val="clear" w:pos="227"/>
          <w:tab w:val="clear" w:pos="454"/>
          <w:tab w:val="clear" w:pos="680"/>
          <w:tab w:val="clear" w:pos="907"/>
          <w:tab w:val="left" w:pos="540"/>
        </w:tabs>
        <w:ind w:left="446" w:right="230"/>
        <w:jc w:val="both"/>
        <w:rPr>
          <w:rFonts w:ascii="Times New Roman" w:hAnsi="Times New Roman" w:cs="Times New Roman"/>
          <w:color w:val="000000"/>
          <w:sz w:val="22"/>
          <w:szCs w:val="22"/>
        </w:rPr>
      </w:pPr>
      <w:r w:rsidRPr="00B725CA">
        <w:rPr>
          <w:rFonts w:ascii="Times New Roman" w:hAnsi="Times New Roman" w:cs="Times New Roman"/>
          <w:color w:val="000000"/>
          <w:sz w:val="22"/>
          <w:szCs w:val="22"/>
        </w:rPr>
        <w:t xml:space="preserve">In 2018, Ang Thong Provincial Court awarded Baht 17.70 million to the plaintiffs in compensation, which was also upheld by Appeal Court. The court ruled that even though the plaintiffs could not prove the </w:t>
      </w:r>
      <w:proofErr w:type="gramStart"/>
      <w:r w:rsidRPr="00B725CA">
        <w:rPr>
          <w:rFonts w:ascii="Times New Roman" w:hAnsi="Times New Roman" w:cs="Times New Roman"/>
          <w:color w:val="000000"/>
          <w:sz w:val="22"/>
          <w:szCs w:val="22"/>
        </w:rPr>
        <w:t>amount</w:t>
      </w:r>
      <w:proofErr w:type="gramEnd"/>
      <w:r w:rsidRPr="00B725CA">
        <w:rPr>
          <w:rFonts w:ascii="Times New Roman" w:hAnsi="Times New Roman" w:cs="Times New Roman"/>
          <w:color w:val="000000"/>
          <w:sz w:val="22"/>
          <w:szCs w:val="22"/>
        </w:rPr>
        <w:t xml:space="preserve"> of damages they claimed, the court has the discretion to determine the damages for the plaintiff based on the circumstances and gravity of the wrongful act.</w:t>
      </w:r>
    </w:p>
    <w:p w14:paraId="61DD32C2" w14:textId="77777777" w:rsidR="00316FD4" w:rsidRPr="00B725CA" w:rsidRDefault="00316FD4" w:rsidP="00316FD4">
      <w:pPr>
        <w:tabs>
          <w:tab w:val="clear" w:pos="227"/>
          <w:tab w:val="clear" w:pos="454"/>
          <w:tab w:val="clear" w:pos="680"/>
          <w:tab w:val="clear" w:pos="907"/>
          <w:tab w:val="left" w:pos="540"/>
        </w:tabs>
        <w:ind w:left="446" w:right="230"/>
        <w:jc w:val="both"/>
        <w:rPr>
          <w:rFonts w:ascii="Times New Roman" w:hAnsi="Times New Roman" w:cs="Times New Roman"/>
          <w:color w:val="000000"/>
          <w:sz w:val="22"/>
          <w:szCs w:val="22"/>
        </w:rPr>
      </w:pPr>
    </w:p>
    <w:p w14:paraId="7DF11D35" w14:textId="77777777" w:rsidR="00316FD4" w:rsidRPr="00B725CA" w:rsidRDefault="00316FD4" w:rsidP="00316FD4">
      <w:pPr>
        <w:tabs>
          <w:tab w:val="clear" w:pos="227"/>
          <w:tab w:val="clear" w:pos="454"/>
          <w:tab w:val="clear" w:pos="680"/>
          <w:tab w:val="clear" w:pos="907"/>
          <w:tab w:val="left" w:pos="540"/>
        </w:tabs>
        <w:ind w:left="446" w:right="230"/>
        <w:jc w:val="both"/>
        <w:rPr>
          <w:rFonts w:ascii="Times New Roman" w:hAnsi="Times New Roman" w:cs="Times New Roman"/>
          <w:color w:val="000000"/>
          <w:sz w:val="22"/>
          <w:szCs w:val="22"/>
        </w:rPr>
      </w:pPr>
      <w:r w:rsidRPr="00B725CA">
        <w:rPr>
          <w:rFonts w:ascii="Times New Roman" w:hAnsi="Times New Roman" w:cs="Times New Roman"/>
          <w:color w:val="000000"/>
          <w:sz w:val="22"/>
          <w:szCs w:val="22"/>
        </w:rPr>
        <w:t xml:space="preserve">The Company recorded provision for losses </w:t>
      </w:r>
      <w:proofErr w:type="gramStart"/>
      <w:r w:rsidRPr="00B725CA">
        <w:rPr>
          <w:rFonts w:ascii="Times New Roman" w:hAnsi="Times New Roman" w:cs="Times New Roman"/>
          <w:color w:val="000000"/>
          <w:sz w:val="22"/>
          <w:szCs w:val="22"/>
        </w:rPr>
        <w:t>as a result of</w:t>
      </w:r>
      <w:proofErr w:type="gramEnd"/>
      <w:r w:rsidRPr="00B725CA">
        <w:rPr>
          <w:rFonts w:ascii="Times New Roman" w:hAnsi="Times New Roman" w:cs="Times New Roman"/>
          <w:color w:val="000000"/>
          <w:sz w:val="22"/>
          <w:szCs w:val="22"/>
        </w:rPr>
        <w:t xml:space="preserve"> the aforesaid lawsuit amounting to Baht 17.70 million in the 2018 financial statements. In October 2019, the Company filed an appeal in the Supreme Court to the lawsuit filed by the first Group of people. </w:t>
      </w:r>
      <w:r w:rsidRPr="00FF0A21">
        <w:rPr>
          <w:rFonts w:ascii="Times New Roman" w:hAnsi="Times New Roman" w:cs="Times New Roman"/>
          <w:color w:val="000000"/>
          <w:sz w:val="22"/>
          <w:szCs w:val="22"/>
        </w:rPr>
        <w:t>On</w:t>
      </w:r>
      <w:r w:rsidRPr="00B725CA">
        <w:rPr>
          <w:rFonts w:ascii="Times New Roman" w:hAnsi="Times New Roman" w:cs="Times New Roman"/>
          <w:color w:val="000000"/>
          <w:sz w:val="22"/>
          <w:szCs w:val="22"/>
        </w:rPr>
        <w:t xml:space="preserve"> 12 December 2024, the Supreme court delivered a verdict upholding the judgement of court of first instances and Appeal Court. The </w:t>
      </w:r>
      <w:r>
        <w:rPr>
          <w:rFonts w:ascii="Times New Roman" w:hAnsi="Times New Roman" w:cs="Times New Roman"/>
          <w:color w:val="000000"/>
          <w:sz w:val="22"/>
          <w:szCs w:val="22"/>
        </w:rPr>
        <w:t>C</w:t>
      </w:r>
      <w:r w:rsidRPr="00B725CA">
        <w:rPr>
          <w:rFonts w:ascii="Times New Roman" w:hAnsi="Times New Roman" w:cs="Times New Roman"/>
          <w:color w:val="000000"/>
          <w:sz w:val="22"/>
          <w:szCs w:val="22"/>
        </w:rPr>
        <w:t xml:space="preserve">ompany completed the process and settled the damages awarded as per court order along with court and attorney fees in January 2025. </w:t>
      </w:r>
    </w:p>
    <w:p w14:paraId="291CEC37" w14:textId="77777777" w:rsidR="0082250B" w:rsidRPr="00822B1E" w:rsidRDefault="0082250B" w:rsidP="0082250B">
      <w:pPr>
        <w:tabs>
          <w:tab w:val="clear" w:pos="227"/>
          <w:tab w:val="clear" w:pos="454"/>
          <w:tab w:val="clear" w:pos="680"/>
          <w:tab w:val="clear" w:pos="907"/>
          <w:tab w:val="left" w:pos="540"/>
        </w:tabs>
        <w:ind w:left="446" w:right="230"/>
        <w:jc w:val="both"/>
        <w:rPr>
          <w:rFonts w:ascii="Times New Roman" w:hAnsi="Times New Roman" w:cs="Times New Roman"/>
          <w:color w:val="000000"/>
          <w:sz w:val="22"/>
          <w:szCs w:val="22"/>
        </w:rPr>
      </w:pPr>
    </w:p>
    <w:p w14:paraId="559EBC11" w14:textId="77777777" w:rsidR="0082250B" w:rsidRPr="00160087" w:rsidRDefault="0082250B" w:rsidP="0082250B">
      <w:pPr>
        <w:tabs>
          <w:tab w:val="clear" w:pos="227"/>
          <w:tab w:val="clear" w:pos="454"/>
          <w:tab w:val="clear" w:pos="680"/>
          <w:tab w:val="clear" w:pos="907"/>
          <w:tab w:val="left" w:pos="540"/>
        </w:tabs>
        <w:ind w:left="446" w:right="230"/>
        <w:jc w:val="both"/>
        <w:rPr>
          <w:rFonts w:ascii="Times New Roman" w:hAnsi="Times New Roman" w:cs="Times New Roman"/>
          <w:color w:val="000000"/>
          <w:sz w:val="22"/>
          <w:szCs w:val="22"/>
        </w:rPr>
      </w:pPr>
      <w:r w:rsidRPr="00822B1E">
        <w:rPr>
          <w:rFonts w:ascii="Times New Roman" w:hAnsi="Times New Roman" w:cs="Times New Roman"/>
          <w:color w:val="000000"/>
          <w:sz w:val="22"/>
          <w:szCs w:val="22"/>
        </w:rPr>
        <w:t>A second group of people filed a class action case in Ang Thong provincial court in August 2018. The court certified the class in February 2019. The Company appealed against the class certification to the Appeal Court which ruled in March 2020 to certify the class and adjusted the scope of the class to include any person who have been suffering from the odors of CS2, H2S and sulfuric acid from the Company’s plant situated at Ang thong.</w:t>
      </w:r>
      <w:r>
        <w:rPr>
          <w:rFonts w:ascii="Times New Roman" w:hAnsi="Times New Roman" w:cs="Times New Roman"/>
          <w:color w:val="000000"/>
          <w:sz w:val="22"/>
          <w:szCs w:val="22"/>
        </w:rPr>
        <w:t xml:space="preserve"> </w:t>
      </w:r>
      <w:r w:rsidRPr="00822B1E">
        <w:rPr>
          <w:rFonts w:ascii="Times New Roman" w:hAnsi="Times New Roman" w:cs="Times New Roman"/>
          <w:color w:val="000000"/>
          <w:sz w:val="22"/>
          <w:szCs w:val="22"/>
        </w:rPr>
        <w:t xml:space="preserve">Both parties signed a settlement agreement on 13 March 2023 during mediation hearing. As part of the agreement, the Company has undertaken to provide certain CSR activities to the Plaintiff and class members to settle the case. After completing the legal process, the court ordered the case to be completed according to the settlement agreement on 7 June 2023. The court concluded that the </w:t>
      </w:r>
      <w:r>
        <w:rPr>
          <w:rFonts w:ascii="Times New Roman" w:hAnsi="Times New Roman" w:cs="Times New Roman"/>
          <w:color w:val="000000"/>
          <w:sz w:val="22"/>
          <w:szCs w:val="22"/>
        </w:rPr>
        <w:t>C</w:t>
      </w:r>
      <w:r w:rsidRPr="00822B1E">
        <w:rPr>
          <w:rFonts w:ascii="Times New Roman" w:hAnsi="Times New Roman" w:cs="Times New Roman"/>
          <w:color w:val="000000"/>
          <w:sz w:val="22"/>
          <w:szCs w:val="22"/>
        </w:rPr>
        <w:t>ompany has ability to comply with the settlement agreement and the contract is fair and truly beneficial to group members. Since no one appealed against the judgement of the Civil Court, the case is concluded on 7 July 2023.</w:t>
      </w:r>
    </w:p>
    <w:p w14:paraId="45A1B9F5" w14:textId="77777777" w:rsidR="0082250B" w:rsidRPr="00160087" w:rsidRDefault="0082250B" w:rsidP="0082250B">
      <w:pPr>
        <w:tabs>
          <w:tab w:val="clear" w:pos="227"/>
          <w:tab w:val="clear" w:pos="454"/>
          <w:tab w:val="clear" w:pos="680"/>
          <w:tab w:val="clear" w:pos="907"/>
          <w:tab w:val="left" w:pos="540"/>
        </w:tabs>
        <w:ind w:left="446" w:right="230"/>
        <w:jc w:val="both"/>
        <w:rPr>
          <w:rFonts w:ascii="Times New Roman" w:hAnsi="Times New Roman" w:cs="Times New Roman"/>
          <w:color w:val="000000"/>
          <w:sz w:val="22"/>
          <w:szCs w:val="22"/>
        </w:rPr>
      </w:pPr>
    </w:p>
    <w:p w14:paraId="6867C76A" w14:textId="51F4DB58" w:rsidR="0082250B" w:rsidRDefault="0082250B" w:rsidP="0082250B">
      <w:pPr>
        <w:tabs>
          <w:tab w:val="clear" w:pos="227"/>
          <w:tab w:val="clear" w:pos="454"/>
          <w:tab w:val="clear" w:pos="680"/>
          <w:tab w:val="clear" w:pos="907"/>
          <w:tab w:val="left" w:pos="540"/>
        </w:tabs>
        <w:ind w:left="446" w:right="230"/>
        <w:jc w:val="both"/>
        <w:rPr>
          <w:rFonts w:ascii="Times New Roman" w:hAnsi="Times New Roman" w:cs="Times New Roman"/>
          <w:color w:val="000000"/>
          <w:sz w:val="22"/>
          <w:szCs w:val="22"/>
        </w:rPr>
      </w:pPr>
      <w:r>
        <w:rPr>
          <w:rFonts w:ascii="Times New Roman" w:hAnsi="Times New Roman" w:cs="Times New Roman"/>
          <w:color w:val="000000"/>
          <w:sz w:val="22"/>
          <w:szCs w:val="22"/>
        </w:rPr>
        <w:t>The court endorsed</w:t>
      </w:r>
      <w:r w:rsidRPr="00822B1E">
        <w:rPr>
          <w:rFonts w:ascii="Times New Roman" w:hAnsi="Times New Roman" w:cs="Times New Roman"/>
          <w:color w:val="000000"/>
          <w:sz w:val="22"/>
          <w:szCs w:val="22"/>
        </w:rPr>
        <w:t xml:space="preserve"> the settlement agreement dated </w:t>
      </w:r>
      <w:r w:rsidRPr="00160087">
        <w:rPr>
          <w:rFonts w:ascii="Times New Roman" w:hAnsi="Times New Roman" w:cs="Times New Roman"/>
          <w:color w:val="000000"/>
          <w:sz w:val="22"/>
          <w:szCs w:val="22"/>
        </w:rPr>
        <w:t>7</w:t>
      </w:r>
      <w:r w:rsidRPr="00822B1E">
        <w:rPr>
          <w:rFonts w:ascii="Times New Roman" w:hAnsi="Times New Roman" w:cs="Times New Roman"/>
          <w:color w:val="000000"/>
          <w:sz w:val="22"/>
          <w:szCs w:val="22"/>
        </w:rPr>
        <w:t xml:space="preserve"> June 2023, </w:t>
      </w:r>
      <w:r>
        <w:rPr>
          <w:rFonts w:ascii="Times New Roman" w:hAnsi="Times New Roman" w:cs="Times New Roman"/>
          <w:color w:val="000000"/>
          <w:sz w:val="22"/>
          <w:szCs w:val="22"/>
        </w:rPr>
        <w:t>which states that</w:t>
      </w:r>
      <w:r w:rsidRPr="00822B1E">
        <w:rPr>
          <w:rFonts w:ascii="Times New Roman" w:hAnsi="Times New Roman" w:cs="Times New Roman"/>
          <w:color w:val="000000"/>
          <w:sz w:val="22"/>
          <w:szCs w:val="22"/>
        </w:rPr>
        <w:t xml:space="preserve"> the Company </w:t>
      </w:r>
      <w:r>
        <w:rPr>
          <w:rFonts w:ascii="Times New Roman" w:hAnsi="Times New Roman" w:cs="Times New Roman"/>
          <w:color w:val="000000"/>
          <w:sz w:val="22"/>
          <w:szCs w:val="22"/>
        </w:rPr>
        <w:t>must conduct</w:t>
      </w:r>
      <w:r w:rsidRPr="00822B1E">
        <w:rPr>
          <w:rFonts w:ascii="Times New Roman" w:hAnsi="Times New Roman" w:cs="Times New Roman"/>
          <w:color w:val="000000"/>
          <w:sz w:val="22"/>
          <w:szCs w:val="22"/>
        </w:rPr>
        <w:t xml:space="preserve"> CSR activities at a total amount of Baht 17.9</w:t>
      </w:r>
      <w:r w:rsidR="00E46EA6">
        <w:rPr>
          <w:rFonts w:ascii="Times New Roman" w:hAnsi="Times New Roman" w:cs="Times New Roman"/>
          <w:color w:val="000000"/>
          <w:sz w:val="22"/>
          <w:szCs w:val="22"/>
        </w:rPr>
        <w:t>0</w:t>
      </w:r>
      <w:r w:rsidRPr="00822B1E">
        <w:rPr>
          <w:rFonts w:ascii="Times New Roman" w:hAnsi="Times New Roman" w:cs="Times New Roman"/>
          <w:color w:val="000000"/>
          <w:sz w:val="22"/>
          <w:szCs w:val="22"/>
        </w:rPr>
        <w:t xml:space="preserve"> million over the next 10 years. The minimum spen</w:t>
      </w:r>
      <w:r>
        <w:rPr>
          <w:rFonts w:ascii="Times New Roman" w:hAnsi="Times New Roman" w:cs="Times New Roman"/>
          <w:color w:val="000000"/>
          <w:sz w:val="22"/>
          <w:szCs w:val="22"/>
        </w:rPr>
        <w:t>ds</w:t>
      </w:r>
      <w:r w:rsidRPr="00822B1E">
        <w:rPr>
          <w:rFonts w:ascii="Times New Roman" w:hAnsi="Times New Roman" w:cs="Times New Roman"/>
          <w:color w:val="000000"/>
          <w:sz w:val="22"/>
          <w:szCs w:val="22"/>
        </w:rPr>
        <w:t xml:space="preserve"> for the first year in the settlement agreement was Baht 1.4</w:t>
      </w:r>
      <w:r w:rsidR="00E46EA6">
        <w:rPr>
          <w:rFonts w:ascii="Times New Roman" w:hAnsi="Times New Roman" w:cs="Times New Roman"/>
          <w:color w:val="000000"/>
          <w:sz w:val="22"/>
          <w:szCs w:val="22"/>
        </w:rPr>
        <w:t>0</w:t>
      </w:r>
      <w:r w:rsidRPr="00822B1E">
        <w:rPr>
          <w:rFonts w:ascii="Times New Roman" w:hAnsi="Times New Roman" w:cs="Times New Roman"/>
          <w:color w:val="000000"/>
          <w:sz w:val="22"/>
          <w:szCs w:val="22"/>
        </w:rPr>
        <w:t xml:space="preserve"> million from the date of the settlement. The</w:t>
      </w:r>
      <w:r>
        <w:rPr>
          <w:rFonts w:ascii="Times New Roman" w:hAnsi="Times New Roman" w:cs="Times New Roman"/>
          <w:color w:val="000000"/>
          <w:sz w:val="22"/>
          <w:szCs w:val="22"/>
        </w:rPr>
        <w:t xml:space="preserve"> </w:t>
      </w:r>
      <w:r w:rsidRPr="00822B1E">
        <w:rPr>
          <w:rFonts w:ascii="Times New Roman" w:hAnsi="Times New Roman" w:cs="Times New Roman"/>
          <w:color w:val="000000"/>
          <w:sz w:val="22"/>
          <w:szCs w:val="22"/>
        </w:rPr>
        <w:t>remaining Baht 16.5</w:t>
      </w:r>
      <w:r w:rsidR="00E46EA6">
        <w:rPr>
          <w:rFonts w:ascii="Times New Roman" w:hAnsi="Times New Roman" w:cs="Times New Roman"/>
          <w:color w:val="000000"/>
          <w:sz w:val="22"/>
          <w:szCs w:val="22"/>
        </w:rPr>
        <w:t>0</w:t>
      </w:r>
      <w:r w:rsidRPr="00822B1E">
        <w:rPr>
          <w:rFonts w:ascii="Times New Roman" w:hAnsi="Times New Roman" w:cs="Times New Roman"/>
          <w:color w:val="000000"/>
          <w:sz w:val="22"/>
          <w:szCs w:val="22"/>
        </w:rPr>
        <w:t xml:space="preserve"> million would be spen</w:t>
      </w:r>
      <w:r>
        <w:rPr>
          <w:rFonts w:ascii="Times New Roman" w:hAnsi="Times New Roman" w:cs="Times New Roman"/>
          <w:color w:val="000000"/>
          <w:sz w:val="22"/>
          <w:szCs w:val="22"/>
        </w:rPr>
        <w:t>t</w:t>
      </w:r>
      <w:r w:rsidRPr="00822B1E">
        <w:rPr>
          <w:rFonts w:ascii="Times New Roman" w:hAnsi="Times New Roman" w:cs="Times New Roman"/>
          <w:color w:val="000000"/>
          <w:sz w:val="22"/>
          <w:szCs w:val="22"/>
        </w:rPr>
        <w:t xml:space="preserve"> from year 2 to Year 10 at a minimum of Baht 1.65 million per year.</w:t>
      </w:r>
      <w:r>
        <w:rPr>
          <w:rFonts w:ascii="Times New Roman" w:hAnsi="Times New Roman" w:cs="Times New Roman"/>
          <w:color w:val="000000"/>
          <w:sz w:val="22"/>
          <w:szCs w:val="22"/>
        </w:rPr>
        <w:t xml:space="preserve"> </w:t>
      </w:r>
      <w:r w:rsidRPr="00822B1E">
        <w:rPr>
          <w:rFonts w:ascii="Times New Roman" w:hAnsi="Times New Roman" w:cs="Times New Roman"/>
          <w:color w:val="000000"/>
          <w:sz w:val="22"/>
          <w:szCs w:val="22"/>
        </w:rPr>
        <w:t>The Company has recorded the provision of Baht 17.9</w:t>
      </w:r>
      <w:r w:rsidR="00E540D5">
        <w:rPr>
          <w:rFonts w:ascii="Times New Roman" w:hAnsi="Times New Roman" w:cs="Times New Roman"/>
          <w:color w:val="000000"/>
          <w:sz w:val="22"/>
          <w:szCs w:val="22"/>
        </w:rPr>
        <w:t>0</w:t>
      </w:r>
      <w:r w:rsidRPr="00822B1E">
        <w:rPr>
          <w:rFonts w:ascii="Times New Roman" w:hAnsi="Times New Roman" w:cs="Times New Roman"/>
          <w:color w:val="000000"/>
          <w:sz w:val="22"/>
          <w:szCs w:val="22"/>
        </w:rPr>
        <w:t xml:space="preserve"> million in the financial statements as </w:t>
      </w:r>
      <w:proofErr w:type="gramStart"/>
      <w:r w:rsidRPr="00822B1E">
        <w:rPr>
          <w:rFonts w:ascii="Times New Roman" w:hAnsi="Times New Roman" w:cs="Times New Roman"/>
          <w:color w:val="000000"/>
          <w:sz w:val="22"/>
          <w:szCs w:val="22"/>
        </w:rPr>
        <w:t>at</w:t>
      </w:r>
      <w:proofErr w:type="gramEnd"/>
      <w:r w:rsidRPr="00822B1E">
        <w:rPr>
          <w:rFonts w:ascii="Times New Roman" w:hAnsi="Times New Roman" w:cs="Times New Roman"/>
          <w:color w:val="000000"/>
          <w:sz w:val="22"/>
          <w:szCs w:val="22"/>
        </w:rPr>
        <w:t xml:space="preserve"> 3</w:t>
      </w:r>
      <w:r w:rsidRPr="00160087">
        <w:rPr>
          <w:rFonts w:ascii="Times New Roman" w:hAnsi="Times New Roman" w:cs="Times New Roman"/>
          <w:color w:val="000000"/>
          <w:sz w:val="22"/>
          <w:szCs w:val="22"/>
        </w:rPr>
        <w:t xml:space="preserve">1 </w:t>
      </w:r>
      <w:r>
        <w:rPr>
          <w:rFonts w:ascii="Times New Roman" w:hAnsi="Times New Roman" w:cs="Times New Roman"/>
          <w:color w:val="000000"/>
          <w:sz w:val="22"/>
          <w:szCs w:val="22"/>
        </w:rPr>
        <w:t>March</w:t>
      </w:r>
      <w:r w:rsidRPr="00822B1E">
        <w:rPr>
          <w:rFonts w:ascii="Times New Roman" w:hAnsi="Times New Roman" w:cs="Times New Roman"/>
          <w:color w:val="000000"/>
          <w:sz w:val="22"/>
          <w:szCs w:val="22"/>
        </w:rPr>
        <w:t xml:space="preserve"> 202</w:t>
      </w:r>
      <w:r>
        <w:rPr>
          <w:rFonts w:ascii="Times New Roman" w:hAnsi="Times New Roman" w:cs="Times New Roman"/>
          <w:color w:val="000000"/>
          <w:sz w:val="22"/>
          <w:szCs w:val="22"/>
        </w:rPr>
        <w:t>4</w:t>
      </w:r>
      <w:r w:rsidRPr="00822B1E">
        <w:rPr>
          <w:rFonts w:ascii="Times New Roman" w:hAnsi="Times New Roman" w:cs="Times New Roman"/>
          <w:color w:val="000000"/>
          <w:sz w:val="22"/>
          <w:szCs w:val="22"/>
        </w:rPr>
        <w:t xml:space="preserve">. </w:t>
      </w:r>
      <w:r w:rsidRPr="00C55120">
        <w:rPr>
          <w:rFonts w:ascii="Times New Roman" w:hAnsi="Times New Roman" w:cs="Times New Roman"/>
          <w:color w:val="000000"/>
          <w:sz w:val="22"/>
          <w:szCs w:val="22"/>
        </w:rPr>
        <w:t>Up to March 202</w:t>
      </w:r>
      <w:r w:rsidR="005C000A">
        <w:rPr>
          <w:rFonts w:ascii="Times New Roman" w:hAnsi="Times New Roman" w:cs="Times New Roman"/>
          <w:color w:val="000000"/>
          <w:sz w:val="22"/>
          <w:szCs w:val="22"/>
        </w:rPr>
        <w:t>5</w:t>
      </w:r>
      <w:r w:rsidRPr="00C55120">
        <w:rPr>
          <w:rFonts w:ascii="Times New Roman" w:hAnsi="Times New Roman" w:cs="Times New Roman"/>
          <w:color w:val="000000"/>
          <w:sz w:val="22"/>
          <w:szCs w:val="22"/>
        </w:rPr>
        <w:t xml:space="preserve">, the Company has expended Baht </w:t>
      </w:r>
      <w:r w:rsidR="00E728CB">
        <w:rPr>
          <w:rFonts w:ascii="Times New Roman" w:hAnsi="Times New Roman" w:cs="Times New Roman"/>
          <w:color w:val="000000"/>
          <w:sz w:val="22"/>
          <w:szCs w:val="22"/>
        </w:rPr>
        <w:t>3.10</w:t>
      </w:r>
      <w:r w:rsidRPr="00C55120">
        <w:rPr>
          <w:rFonts w:ascii="Times New Roman" w:hAnsi="Times New Roman" w:cs="Times New Roman"/>
          <w:color w:val="000000"/>
          <w:sz w:val="22"/>
          <w:szCs w:val="22"/>
        </w:rPr>
        <w:t xml:space="preserve"> million against this provision, resulting in a remaining provision of Baht 1</w:t>
      </w:r>
      <w:r w:rsidR="00DF2AC8">
        <w:rPr>
          <w:rFonts w:ascii="Times New Roman" w:hAnsi="Times New Roman" w:cs="Times New Roman"/>
          <w:color w:val="000000"/>
          <w:sz w:val="22"/>
          <w:szCs w:val="22"/>
        </w:rPr>
        <w:t>4.80</w:t>
      </w:r>
      <w:r w:rsidRPr="00C55120">
        <w:rPr>
          <w:rFonts w:ascii="Times New Roman" w:hAnsi="Times New Roman" w:cs="Times New Roman"/>
          <w:color w:val="000000"/>
          <w:sz w:val="22"/>
          <w:szCs w:val="22"/>
        </w:rPr>
        <w:t xml:space="preserve"> million as </w:t>
      </w:r>
      <w:proofErr w:type="gramStart"/>
      <w:r w:rsidRPr="00C55120">
        <w:rPr>
          <w:rFonts w:ascii="Times New Roman" w:hAnsi="Times New Roman" w:cs="Times New Roman"/>
          <w:color w:val="000000"/>
          <w:sz w:val="22"/>
          <w:szCs w:val="22"/>
        </w:rPr>
        <w:t>at</w:t>
      </w:r>
      <w:proofErr w:type="gramEnd"/>
      <w:r w:rsidRPr="00C55120">
        <w:rPr>
          <w:rFonts w:ascii="Times New Roman" w:hAnsi="Times New Roman" w:cs="Times New Roman"/>
          <w:color w:val="000000"/>
          <w:sz w:val="22"/>
          <w:szCs w:val="22"/>
        </w:rPr>
        <w:t xml:space="preserve"> 31 March 202</w:t>
      </w:r>
      <w:r w:rsidR="00211B1B">
        <w:rPr>
          <w:rFonts w:ascii="Times New Roman" w:hAnsi="Times New Roman" w:cs="Times New Roman"/>
          <w:color w:val="000000"/>
          <w:sz w:val="22"/>
          <w:szCs w:val="22"/>
        </w:rPr>
        <w:t>5</w:t>
      </w:r>
      <w:r w:rsidRPr="00C55120">
        <w:rPr>
          <w:rFonts w:ascii="Times New Roman" w:hAnsi="Times New Roman" w:cs="Times New Roman"/>
          <w:color w:val="000000"/>
          <w:sz w:val="22"/>
          <w:szCs w:val="22"/>
        </w:rPr>
        <w:t>.</w:t>
      </w:r>
    </w:p>
    <w:p w14:paraId="705A1E6C" w14:textId="77777777" w:rsidR="0082250B" w:rsidRPr="00822B1E" w:rsidRDefault="0082250B" w:rsidP="0082250B">
      <w:pPr>
        <w:tabs>
          <w:tab w:val="clear" w:pos="227"/>
          <w:tab w:val="clear" w:pos="454"/>
          <w:tab w:val="clear" w:pos="680"/>
          <w:tab w:val="clear" w:pos="907"/>
          <w:tab w:val="left" w:pos="540"/>
        </w:tabs>
        <w:ind w:left="446" w:right="230"/>
        <w:jc w:val="both"/>
        <w:rPr>
          <w:rFonts w:ascii="Times New Roman" w:hAnsi="Times New Roman" w:cs="Times New Roman"/>
          <w:color w:val="000000"/>
          <w:sz w:val="22"/>
          <w:szCs w:val="22"/>
        </w:rPr>
      </w:pPr>
    </w:p>
    <w:p w14:paraId="4BF821D9" w14:textId="34F5B12F" w:rsidR="000A171E" w:rsidRPr="00F42D86" w:rsidRDefault="0082250B" w:rsidP="00F42D86">
      <w:pPr>
        <w:tabs>
          <w:tab w:val="clear" w:pos="227"/>
          <w:tab w:val="clear" w:pos="454"/>
          <w:tab w:val="clear" w:pos="680"/>
          <w:tab w:val="clear" w:pos="907"/>
          <w:tab w:val="left" w:pos="540"/>
        </w:tabs>
        <w:ind w:left="446" w:right="230"/>
        <w:jc w:val="both"/>
        <w:rPr>
          <w:rFonts w:ascii="Times New Roman" w:hAnsi="Times New Roman" w:cs="Times New Roman"/>
          <w:color w:val="000000"/>
          <w:sz w:val="22"/>
          <w:szCs w:val="22"/>
        </w:rPr>
      </w:pPr>
      <w:r w:rsidRPr="00330A2C">
        <w:rPr>
          <w:rFonts w:ascii="Times New Roman" w:hAnsi="Times New Roman" w:cs="Times New Roman"/>
          <w:color w:val="000000"/>
          <w:sz w:val="22"/>
          <w:szCs w:val="22"/>
        </w:rPr>
        <w:t>In January 2020, the third group of people and another person separately sued the Company for damages arising from a tort of nuisance due to release of chemicals causing detriment to these people. Under the lawsuits, damages of Baht 0.2</w:t>
      </w:r>
      <w:r w:rsidR="00E46EA6">
        <w:rPr>
          <w:rFonts w:ascii="Times New Roman" w:hAnsi="Times New Roman" w:cs="Times New Roman"/>
          <w:color w:val="000000"/>
          <w:sz w:val="22"/>
          <w:szCs w:val="22"/>
        </w:rPr>
        <w:t>0</w:t>
      </w:r>
      <w:r w:rsidRPr="00330A2C">
        <w:rPr>
          <w:rFonts w:ascii="Times New Roman" w:hAnsi="Times New Roman" w:cs="Times New Roman"/>
          <w:color w:val="000000"/>
          <w:sz w:val="22"/>
          <w:szCs w:val="22"/>
        </w:rPr>
        <w:t xml:space="preserve"> million per person for harm to health and welfare and of Baht 0.1</w:t>
      </w:r>
      <w:r w:rsidR="00E46EA6">
        <w:rPr>
          <w:rFonts w:ascii="Times New Roman" w:hAnsi="Times New Roman" w:cs="Times New Roman"/>
          <w:color w:val="000000"/>
          <w:sz w:val="22"/>
          <w:szCs w:val="22"/>
        </w:rPr>
        <w:t>0</w:t>
      </w:r>
      <w:r w:rsidRPr="00330A2C">
        <w:rPr>
          <w:rFonts w:ascii="Times New Roman" w:hAnsi="Times New Roman" w:cs="Times New Roman"/>
          <w:color w:val="000000"/>
          <w:sz w:val="22"/>
          <w:szCs w:val="22"/>
        </w:rPr>
        <w:t xml:space="preserve"> million per person for nuisance caused by CS2 and H2S gases have been claimed amounting to total claim of Baht 18 million. </w:t>
      </w:r>
      <w:r w:rsidR="00F42D86" w:rsidRPr="00F42D86">
        <w:rPr>
          <w:rFonts w:ascii="Times New Roman" w:hAnsi="Times New Roman" w:cs="Times New Roman"/>
          <w:color w:val="000000"/>
          <w:sz w:val="22"/>
          <w:szCs w:val="22"/>
        </w:rPr>
        <w:t>The Company has submitted number of petitions to dispose of this case as the plaintiffs</w:t>
      </w:r>
      <w:r w:rsidR="00F42D86" w:rsidRPr="00F42D86">
        <w:rPr>
          <w:rFonts w:ascii="Times New Roman" w:hAnsi="Times New Roman" w:cs="Times New Roman"/>
          <w:color w:val="000000"/>
          <w:sz w:val="22"/>
          <w:szCs w:val="22"/>
        </w:rPr>
        <w:br/>
        <w:t>did not opt out of another class action lawsuit with similar grievances. On 24 July 2024, the Civil Court</w:t>
      </w:r>
      <w:r w:rsidR="00F42D86" w:rsidRPr="00F42D86">
        <w:rPr>
          <w:rFonts w:ascii="Times New Roman" w:hAnsi="Times New Roman" w:cs="Times New Roman"/>
          <w:color w:val="000000"/>
          <w:sz w:val="22"/>
          <w:szCs w:val="22"/>
        </w:rPr>
        <w:br/>
        <w:t xml:space="preserve">of Bangkok dismissed plaintiffs' case </w:t>
      </w:r>
      <w:proofErr w:type="gramStart"/>
      <w:r w:rsidR="00F42D86" w:rsidRPr="00F42D86">
        <w:rPr>
          <w:rFonts w:ascii="Times New Roman" w:hAnsi="Times New Roman" w:cs="Times New Roman"/>
          <w:color w:val="000000"/>
          <w:sz w:val="22"/>
          <w:szCs w:val="22"/>
        </w:rPr>
        <w:t>on the basis of</w:t>
      </w:r>
      <w:proofErr w:type="gramEnd"/>
      <w:r w:rsidR="00F42D86" w:rsidRPr="00F42D86">
        <w:rPr>
          <w:rFonts w:ascii="Times New Roman" w:hAnsi="Times New Roman" w:cs="Times New Roman"/>
          <w:color w:val="000000"/>
          <w:sz w:val="22"/>
          <w:szCs w:val="22"/>
        </w:rPr>
        <w:t xml:space="preserve"> aforesaid petition filed by the Company. In absence</w:t>
      </w:r>
      <w:r w:rsidR="00F42D86" w:rsidRPr="00F42D86">
        <w:rPr>
          <w:rFonts w:ascii="Times New Roman" w:hAnsi="Times New Roman" w:cs="Times New Roman"/>
          <w:color w:val="000000"/>
          <w:sz w:val="22"/>
          <w:szCs w:val="22"/>
        </w:rPr>
        <w:br/>
        <w:t>of appeal, the court issued official certificate of closure of case.</w:t>
      </w:r>
    </w:p>
    <w:p w14:paraId="522A930F" w14:textId="465891AC" w:rsidR="00A7790C" w:rsidRDefault="00A7790C" w:rsidP="00A2108A">
      <w:pPr>
        <w:tabs>
          <w:tab w:val="clear" w:pos="454"/>
          <w:tab w:val="left" w:pos="450"/>
        </w:tabs>
        <w:ind w:right="256"/>
        <w:jc w:val="thaiDistribute"/>
        <w:rPr>
          <w:rFonts w:ascii="Times New Roman" w:hAnsi="Times New Roman" w:cstheme="minorBidi"/>
          <w:sz w:val="22"/>
          <w:szCs w:val="22"/>
        </w:rPr>
      </w:pPr>
    </w:p>
    <w:p w14:paraId="4ED94A8D" w14:textId="010DDF9D" w:rsidR="00A7790C" w:rsidRDefault="00A7790C" w:rsidP="00A2108A">
      <w:pPr>
        <w:tabs>
          <w:tab w:val="clear" w:pos="454"/>
          <w:tab w:val="left" w:pos="450"/>
        </w:tabs>
        <w:ind w:right="256"/>
        <w:jc w:val="thaiDistribute"/>
        <w:rPr>
          <w:rFonts w:ascii="Times New Roman" w:hAnsi="Times New Roman" w:cstheme="minorBidi"/>
          <w:sz w:val="22"/>
          <w:szCs w:val="22"/>
        </w:rPr>
      </w:pPr>
    </w:p>
    <w:p w14:paraId="7BDED34F" w14:textId="77777777" w:rsidR="006A21BF" w:rsidRDefault="006A21BF" w:rsidP="00A2108A">
      <w:pPr>
        <w:tabs>
          <w:tab w:val="clear" w:pos="454"/>
          <w:tab w:val="left" w:pos="450"/>
        </w:tabs>
        <w:ind w:right="256"/>
        <w:jc w:val="thaiDistribute"/>
        <w:rPr>
          <w:rFonts w:ascii="Times New Roman" w:hAnsi="Times New Roman" w:cstheme="minorBidi"/>
          <w:sz w:val="22"/>
          <w:szCs w:val="22"/>
        </w:rPr>
      </w:pPr>
    </w:p>
    <w:p w14:paraId="2EAAC4C2" w14:textId="77777777" w:rsidR="00F42D86" w:rsidRDefault="00F42D86" w:rsidP="00A2108A">
      <w:pPr>
        <w:tabs>
          <w:tab w:val="clear" w:pos="454"/>
          <w:tab w:val="left" w:pos="450"/>
        </w:tabs>
        <w:ind w:right="256"/>
        <w:jc w:val="thaiDistribute"/>
        <w:rPr>
          <w:rFonts w:ascii="Times New Roman" w:hAnsi="Times New Roman" w:cstheme="minorBidi"/>
          <w:sz w:val="22"/>
          <w:szCs w:val="22"/>
        </w:rPr>
      </w:pPr>
    </w:p>
    <w:p w14:paraId="223556DB" w14:textId="77777777" w:rsidR="00F42D86" w:rsidRDefault="00F42D86" w:rsidP="00A2108A">
      <w:pPr>
        <w:tabs>
          <w:tab w:val="clear" w:pos="454"/>
          <w:tab w:val="left" w:pos="450"/>
        </w:tabs>
        <w:ind w:right="256"/>
        <w:jc w:val="thaiDistribute"/>
        <w:rPr>
          <w:rFonts w:ascii="Times New Roman" w:hAnsi="Times New Roman" w:cstheme="minorBidi"/>
          <w:sz w:val="22"/>
          <w:szCs w:val="22"/>
        </w:rPr>
      </w:pPr>
    </w:p>
    <w:p w14:paraId="22D96043" w14:textId="77777777" w:rsidR="00F42D86" w:rsidRDefault="00F42D86" w:rsidP="00A2108A">
      <w:pPr>
        <w:tabs>
          <w:tab w:val="clear" w:pos="454"/>
          <w:tab w:val="left" w:pos="450"/>
        </w:tabs>
        <w:ind w:right="256"/>
        <w:jc w:val="thaiDistribute"/>
        <w:rPr>
          <w:rFonts w:ascii="Times New Roman" w:hAnsi="Times New Roman" w:cstheme="minorBidi"/>
          <w:sz w:val="22"/>
          <w:szCs w:val="22"/>
        </w:rPr>
      </w:pPr>
    </w:p>
    <w:p w14:paraId="7C400C9D" w14:textId="55B68602" w:rsidR="002109D4" w:rsidRPr="00166AC6" w:rsidRDefault="005330B5" w:rsidP="008A7F0B">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sz w:val="24"/>
          <w:szCs w:val="24"/>
        </w:rPr>
      </w:pPr>
      <w:r w:rsidRPr="00166AC6">
        <w:rPr>
          <w:rFonts w:ascii="Times New Roman" w:hAnsi="Times New Roman" w:cs="Times New Roman"/>
          <w:b/>
          <w:bCs/>
          <w:sz w:val="24"/>
          <w:szCs w:val="24"/>
        </w:rPr>
        <w:lastRenderedPageBreak/>
        <w:t>2</w:t>
      </w:r>
      <w:r w:rsidR="00D51D53">
        <w:rPr>
          <w:rFonts w:ascii="Times New Roman" w:hAnsi="Times New Roman" w:cs="Times New Roman"/>
          <w:b/>
          <w:bCs/>
          <w:sz w:val="24"/>
          <w:szCs w:val="24"/>
        </w:rPr>
        <w:t>1</w:t>
      </w:r>
      <w:r w:rsidR="00607698" w:rsidRPr="00166AC6">
        <w:rPr>
          <w:rFonts w:ascii="Times New Roman" w:hAnsi="Times New Roman" w:cs="Times New Roman"/>
          <w:b/>
          <w:bCs/>
          <w:sz w:val="24"/>
          <w:szCs w:val="24"/>
        </w:rPr>
        <w:tab/>
      </w:r>
      <w:r w:rsidR="002109D4" w:rsidRPr="00166AC6">
        <w:rPr>
          <w:rFonts w:ascii="Times New Roman" w:hAnsi="Times New Roman" w:cs="Times New Roman"/>
          <w:b/>
          <w:bCs/>
          <w:sz w:val="24"/>
          <w:szCs w:val="24"/>
        </w:rPr>
        <w:t xml:space="preserve">Earnings per share </w:t>
      </w:r>
    </w:p>
    <w:p w14:paraId="4030D321" w14:textId="77777777" w:rsidR="00565F60" w:rsidRPr="00166AC6" w:rsidRDefault="00565F60" w:rsidP="00607698">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sz w:val="24"/>
          <w:szCs w:val="24"/>
        </w:rPr>
      </w:pPr>
    </w:p>
    <w:tbl>
      <w:tblPr>
        <w:tblW w:w="9461" w:type="dxa"/>
        <w:tblInd w:w="439" w:type="dxa"/>
        <w:tblLayout w:type="fixed"/>
        <w:tblCellMar>
          <w:left w:w="79" w:type="dxa"/>
          <w:right w:w="79" w:type="dxa"/>
        </w:tblCellMar>
        <w:tblLook w:val="0000" w:firstRow="0" w:lastRow="0" w:firstColumn="0" w:lastColumn="0" w:noHBand="0" w:noVBand="0"/>
      </w:tblPr>
      <w:tblGrid>
        <w:gridCol w:w="4061"/>
        <w:gridCol w:w="1170"/>
        <w:gridCol w:w="182"/>
        <w:gridCol w:w="1168"/>
        <w:gridCol w:w="180"/>
        <w:gridCol w:w="1350"/>
        <w:gridCol w:w="180"/>
        <w:gridCol w:w="1170"/>
      </w:tblGrid>
      <w:tr w:rsidR="00C67CB9" w:rsidRPr="00166AC6" w14:paraId="10B4BA26" w14:textId="77777777" w:rsidTr="0068518C">
        <w:trPr>
          <w:cantSplit/>
          <w:tblHeader/>
        </w:trPr>
        <w:tc>
          <w:tcPr>
            <w:tcW w:w="4061" w:type="dxa"/>
            <w:vAlign w:val="bottom"/>
          </w:tcPr>
          <w:p w14:paraId="2C2068A3" w14:textId="77777777" w:rsidR="00C67CB9" w:rsidRPr="00166AC6" w:rsidRDefault="00C67CB9" w:rsidP="008657BF">
            <w:pPr>
              <w:spacing w:line="240" w:lineRule="auto"/>
              <w:rPr>
                <w:rFonts w:ascii="Times New Roman" w:hAnsi="Times New Roman" w:cs="Times New Roman"/>
                <w:sz w:val="22"/>
                <w:szCs w:val="22"/>
              </w:rPr>
            </w:pPr>
          </w:p>
        </w:tc>
        <w:tc>
          <w:tcPr>
            <w:tcW w:w="2520" w:type="dxa"/>
            <w:gridSpan w:val="3"/>
          </w:tcPr>
          <w:p w14:paraId="725B1246" w14:textId="77777777" w:rsidR="00C67CB9" w:rsidRPr="00166AC6" w:rsidRDefault="00C67CB9" w:rsidP="008657BF">
            <w:pPr>
              <w:pStyle w:val="acctmergecolhdg"/>
              <w:spacing w:line="240" w:lineRule="auto"/>
              <w:ind w:left="-83" w:right="-79"/>
              <w:rPr>
                <w:rFonts w:cs="Times New Roman"/>
                <w:bCs/>
                <w:szCs w:val="22"/>
              </w:rPr>
            </w:pPr>
            <w:r w:rsidRPr="00166AC6">
              <w:rPr>
                <w:rFonts w:cs="Times New Roman"/>
                <w:bCs/>
                <w:szCs w:val="22"/>
              </w:rPr>
              <w:t>Financial statements in which the equity method is applied</w:t>
            </w:r>
          </w:p>
        </w:tc>
        <w:tc>
          <w:tcPr>
            <w:tcW w:w="180" w:type="dxa"/>
          </w:tcPr>
          <w:p w14:paraId="2AD8F833" w14:textId="77777777" w:rsidR="00C67CB9" w:rsidRPr="00166AC6" w:rsidRDefault="00C67CB9" w:rsidP="008657BF">
            <w:pPr>
              <w:pStyle w:val="acctmergecolhdg"/>
              <w:spacing w:line="240" w:lineRule="auto"/>
              <w:rPr>
                <w:rFonts w:cs="Times New Roman"/>
                <w:szCs w:val="22"/>
              </w:rPr>
            </w:pPr>
          </w:p>
        </w:tc>
        <w:tc>
          <w:tcPr>
            <w:tcW w:w="2700" w:type="dxa"/>
            <w:gridSpan w:val="3"/>
          </w:tcPr>
          <w:p w14:paraId="60B67E3D" w14:textId="77777777" w:rsidR="00B25244" w:rsidRPr="00166AC6" w:rsidRDefault="00B25244" w:rsidP="008657BF">
            <w:pPr>
              <w:pStyle w:val="acctmergecolhdg"/>
              <w:spacing w:line="240" w:lineRule="auto"/>
              <w:ind w:left="-69" w:right="-86"/>
              <w:rPr>
                <w:rFonts w:cs="Times New Roman"/>
                <w:szCs w:val="22"/>
              </w:rPr>
            </w:pPr>
          </w:p>
          <w:p w14:paraId="5415CF76" w14:textId="77777777" w:rsidR="00C67CB9" w:rsidRPr="00166AC6" w:rsidRDefault="00C67CB9" w:rsidP="008657BF">
            <w:pPr>
              <w:pStyle w:val="acctmergecolhdg"/>
              <w:spacing w:line="240" w:lineRule="auto"/>
              <w:ind w:left="-69" w:right="-86"/>
              <w:rPr>
                <w:rFonts w:cs="Times New Roman"/>
                <w:szCs w:val="22"/>
              </w:rPr>
            </w:pPr>
            <w:r w:rsidRPr="00166AC6">
              <w:rPr>
                <w:rFonts w:cs="Times New Roman"/>
                <w:szCs w:val="22"/>
              </w:rPr>
              <w:t xml:space="preserve">Separate </w:t>
            </w:r>
          </w:p>
          <w:p w14:paraId="63C4D1E2" w14:textId="77777777" w:rsidR="00C67CB9" w:rsidRPr="00166AC6" w:rsidRDefault="00C67CB9" w:rsidP="008657BF">
            <w:pPr>
              <w:pStyle w:val="acctmergecolhdg"/>
              <w:spacing w:line="240" w:lineRule="auto"/>
              <w:ind w:left="-79" w:right="-83"/>
              <w:rPr>
                <w:rFonts w:cs="Times New Roman"/>
                <w:szCs w:val="22"/>
              </w:rPr>
            </w:pPr>
            <w:r w:rsidRPr="00166AC6">
              <w:rPr>
                <w:rFonts w:cs="Times New Roman"/>
                <w:szCs w:val="22"/>
              </w:rPr>
              <w:t>financial statements</w:t>
            </w:r>
          </w:p>
        </w:tc>
      </w:tr>
      <w:tr w:rsidR="003C35F1" w:rsidRPr="00166AC6" w14:paraId="4C09123E" w14:textId="77777777" w:rsidTr="00C4383F">
        <w:trPr>
          <w:cantSplit/>
          <w:tblHeader/>
        </w:trPr>
        <w:tc>
          <w:tcPr>
            <w:tcW w:w="4061" w:type="dxa"/>
          </w:tcPr>
          <w:p w14:paraId="0055FEA1" w14:textId="77777777" w:rsidR="003C35F1" w:rsidRPr="00166AC6" w:rsidRDefault="003C35F1" w:rsidP="003C35F1">
            <w:pPr>
              <w:pStyle w:val="acctfourfigures"/>
              <w:spacing w:line="240" w:lineRule="auto"/>
              <w:jc w:val="center"/>
              <w:rPr>
                <w:rFonts w:cs="Times New Roman"/>
                <w:szCs w:val="22"/>
              </w:rPr>
            </w:pPr>
          </w:p>
        </w:tc>
        <w:tc>
          <w:tcPr>
            <w:tcW w:w="1170" w:type="dxa"/>
            <w:shd w:val="clear" w:color="auto" w:fill="auto"/>
          </w:tcPr>
          <w:p w14:paraId="7E160A27" w14:textId="0AD2B1FF" w:rsidR="003C35F1" w:rsidRPr="00166AC6" w:rsidRDefault="003C35F1" w:rsidP="003C35F1">
            <w:pPr>
              <w:pStyle w:val="acctmergecolhdg"/>
              <w:spacing w:line="240" w:lineRule="auto"/>
              <w:rPr>
                <w:rFonts w:cs="Times New Roman"/>
                <w:b w:val="0"/>
                <w:bCs/>
                <w:szCs w:val="22"/>
              </w:rPr>
            </w:pPr>
            <w:r w:rsidRPr="00166AC6">
              <w:rPr>
                <w:rFonts w:cs="Times New Roman"/>
                <w:b w:val="0"/>
                <w:bCs/>
                <w:szCs w:val="22"/>
              </w:rPr>
              <w:t>202</w:t>
            </w:r>
            <w:r>
              <w:rPr>
                <w:rFonts w:cs="Times New Roman"/>
                <w:b w:val="0"/>
                <w:bCs/>
                <w:szCs w:val="22"/>
              </w:rPr>
              <w:t>5</w:t>
            </w:r>
          </w:p>
        </w:tc>
        <w:tc>
          <w:tcPr>
            <w:tcW w:w="182" w:type="dxa"/>
            <w:shd w:val="clear" w:color="auto" w:fill="auto"/>
          </w:tcPr>
          <w:p w14:paraId="2E9065B1" w14:textId="77777777" w:rsidR="003C35F1" w:rsidRPr="00166AC6" w:rsidRDefault="003C35F1" w:rsidP="003C35F1">
            <w:pPr>
              <w:pStyle w:val="acctmergecolhdg"/>
              <w:spacing w:line="240" w:lineRule="auto"/>
              <w:rPr>
                <w:rFonts w:cs="Times New Roman"/>
                <w:b w:val="0"/>
                <w:bCs/>
                <w:szCs w:val="22"/>
              </w:rPr>
            </w:pPr>
          </w:p>
        </w:tc>
        <w:tc>
          <w:tcPr>
            <w:tcW w:w="1168" w:type="dxa"/>
            <w:shd w:val="clear" w:color="auto" w:fill="auto"/>
          </w:tcPr>
          <w:p w14:paraId="749A1256" w14:textId="25E4CB07" w:rsidR="003C35F1" w:rsidRPr="00166AC6" w:rsidRDefault="003C35F1" w:rsidP="003C35F1">
            <w:pPr>
              <w:pStyle w:val="acctmergecolhdg"/>
              <w:spacing w:line="240" w:lineRule="auto"/>
              <w:rPr>
                <w:rFonts w:cs="Times New Roman"/>
                <w:b w:val="0"/>
                <w:bCs/>
                <w:szCs w:val="22"/>
              </w:rPr>
            </w:pPr>
            <w:r w:rsidRPr="00166AC6">
              <w:rPr>
                <w:rFonts w:cs="Times New Roman"/>
                <w:b w:val="0"/>
                <w:bCs/>
                <w:szCs w:val="22"/>
              </w:rPr>
              <w:t>202</w:t>
            </w:r>
            <w:r>
              <w:rPr>
                <w:rFonts w:cs="Times New Roman"/>
                <w:b w:val="0"/>
                <w:bCs/>
                <w:szCs w:val="22"/>
              </w:rPr>
              <w:t>4</w:t>
            </w:r>
          </w:p>
        </w:tc>
        <w:tc>
          <w:tcPr>
            <w:tcW w:w="180" w:type="dxa"/>
            <w:shd w:val="clear" w:color="auto" w:fill="auto"/>
          </w:tcPr>
          <w:p w14:paraId="55BE61AE" w14:textId="77777777" w:rsidR="003C35F1" w:rsidRPr="00166AC6" w:rsidRDefault="003C35F1" w:rsidP="003C35F1">
            <w:pPr>
              <w:pStyle w:val="acctmergecolhdg"/>
              <w:spacing w:line="240" w:lineRule="auto"/>
              <w:rPr>
                <w:rFonts w:cs="Times New Roman"/>
                <w:b w:val="0"/>
                <w:bCs/>
                <w:szCs w:val="22"/>
              </w:rPr>
            </w:pPr>
          </w:p>
        </w:tc>
        <w:tc>
          <w:tcPr>
            <w:tcW w:w="1350" w:type="dxa"/>
            <w:shd w:val="clear" w:color="auto" w:fill="auto"/>
          </w:tcPr>
          <w:p w14:paraId="03B6348B" w14:textId="5E678279" w:rsidR="003C35F1" w:rsidRPr="00166AC6" w:rsidRDefault="003C35F1" w:rsidP="003C35F1">
            <w:pPr>
              <w:pStyle w:val="acctmergecolhdg"/>
              <w:spacing w:line="240" w:lineRule="auto"/>
              <w:rPr>
                <w:rFonts w:cs="Times New Roman"/>
                <w:b w:val="0"/>
                <w:bCs/>
                <w:szCs w:val="22"/>
              </w:rPr>
            </w:pPr>
            <w:r w:rsidRPr="00166AC6">
              <w:rPr>
                <w:rFonts w:cs="Times New Roman"/>
                <w:b w:val="0"/>
                <w:bCs/>
                <w:szCs w:val="22"/>
              </w:rPr>
              <w:t>202</w:t>
            </w:r>
            <w:r>
              <w:rPr>
                <w:rFonts w:cs="Times New Roman"/>
                <w:b w:val="0"/>
                <w:bCs/>
                <w:szCs w:val="22"/>
              </w:rPr>
              <w:t>5</w:t>
            </w:r>
          </w:p>
        </w:tc>
        <w:tc>
          <w:tcPr>
            <w:tcW w:w="180" w:type="dxa"/>
            <w:shd w:val="clear" w:color="auto" w:fill="auto"/>
          </w:tcPr>
          <w:p w14:paraId="000A744B" w14:textId="77777777" w:rsidR="003C35F1" w:rsidRPr="00166AC6" w:rsidRDefault="003C35F1" w:rsidP="003C35F1">
            <w:pPr>
              <w:pStyle w:val="acctmergecolhdg"/>
              <w:spacing w:line="240" w:lineRule="auto"/>
              <w:rPr>
                <w:rFonts w:cs="Times New Roman"/>
                <w:b w:val="0"/>
                <w:bCs/>
                <w:szCs w:val="22"/>
              </w:rPr>
            </w:pPr>
          </w:p>
        </w:tc>
        <w:tc>
          <w:tcPr>
            <w:tcW w:w="1170" w:type="dxa"/>
            <w:shd w:val="clear" w:color="auto" w:fill="auto"/>
          </w:tcPr>
          <w:p w14:paraId="2C1C12C6" w14:textId="175ADFDF" w:rsidR="003C35F1" w:rsidRPr="00166AC6" w:rsidRDefault="003C35F1" w:rsidP="003C35F1">
            <w:pPr>
              <w:pStyle w:val="acctmergecolhdg"/>
              <w:spacing w:line="240" w:lineRule="auto"/>
              <w:rPr>
                <w:rFonts w:cs="Times New Roman"/>
                <w:b w:val="0"/>
                <w:bCs/>
                <w:szCs w:val="22"/>
              </w:rPr>
            </w:pPr>
            <w:r w:rsidRPr="00166AC6">
              <w:rPr>
                <w:rFonts w:cs="Times New Roman"/>
                <w:b w:val="0"/>
                <w:bCs/>
                <w:szCs w:val="22"/>
              </w:rPr>
              <w:t>202</w:t>
            </w:r>
            <w:r>
              <w:rPr>
                <w:rFonts w:cs="Times New Roman"/>
                <w:b w:val="0"/>
                <w:bCs/>
                <w:szCs w:val="22"/>
              </w:rPr>
              <w:t>4</w:t>
            </w:r>
          </w:p>
        </w:tc>
      </w:tr>
      <w:tr w:rsidR="00C67CB9" w:rsidRPr="00166AC6" w14:paraId="74F1113D" w14:textId="77777777" w:rsidTr="0068518C">
        <w:trPr>
          <w:cantSplit/>
          <w:trHeight w:val="68"/>
          <w:tblHeader/>
        </w:trPr>
        <w:tc>
          <w:tcPr>
            <w:tcW w:w="4061" w:type="dxa"/>
          </w:tcPr>
          <w:p w14:paraId="130DB39C" w14:textId="77777777" w:rsidR="00C67CB9" w:rsidRPr="00166AC6" w:rsidRDefault="00C67CB9" w:rsidP="008657BF">
            <w:pPr>
              <w:spacing w:line="240" w:lineRule="auto"/>
              <w:rPr>
                <w:rFonts w:ascii="Times New Roman" w:hAnsi="Times New Roman" w:cs="Times New Roman"/>
                <w:b/>
                <w:bCs/>
                <w:i/>
                <w:iCs/>
                <w:sz w:val="22"/>
                <w:szCs w:val="22"/>
              </w:rPr>
            </w:pPr>
          </w:p>
        </w:tc>
        <w:tc>
          <w:tcPr>
            <w:tcW w:w="5400" w:type="dxa"/>
            <w:gridSpan w:val="7"/>
          </w:tcPr>
          <w:p w14:paraId="0FB02E68" w14:textId="77777777" w:rsidR="00C67CB9" w:rsidRPr="00166AC6" w:rsidRDefault="00C67CB9" w:rsidP="008657BF">
            <w:pPr>
              <w:pStyle w:val="acctfourfigures"/>
              <w:spacing w:line="240" w:lineRule="auto"/>
              <w:jc w:val="center"/>
              <w:rPr>
                <w:rFonts w:cs="Times New Roman"/>
                <w:i/>
                <w:iCs/>
                <w:szCs w:val="22"/>
              </w:rPr>
            </w:pPr>
            <w:r w:rsidRPr="00166AC6">
              <w:rPr>
                <w:rFonts w:cs="Times New Roman"/>
                <w:i/>
                <w:iCs/>
                <w:szCs w:val="22"/>
              </w:rPr>
              <w:t xml:space="preserve">(in </w:t>
            </w:r>
            <w:r w:rsidR="00255B77" w:rsidRPr="00166AC6">
              <w:rPr>
                <w:rFonts w:cs="Times New Roman"/>
                <w:i/>
                <w:iCs/>
                <w:szCs w:val="22"/>
              </w:rPr>
              <w:t>thousand</w:t>
            </w:r>
            <w:r w:rsidRPr="00166AC6">
              <w:rPr>
                <w:rFonts w:cs="Times New Roman"/>
                <w:i/>
                <w:iCs/>
                <w:szCs w:val="22"/>
              </w:rPr>
              <w:t xml:space="preserve"> Baht)</w:t>
            </w:r>
          </w:p>
        </w:tc>
      </w:tr>
      <w:tr w:rsidR="00C67CB9" w:rsidRPr="00166AC6" w14:paraId="35800B38" w14:textId="77777777" w:rsidTr="00C4383F">
        <w:trPr>
          <w:cantSplit/>
        </w:trPr>
        <w:tc>
          <w:tcPr>
            <w:tcW w:w="4061" w:type="dxa"/>
          </w:tcPr>
          <w:p w14:paraId="608B39B1" w14:textId="77777777" w:rsidR="00525A60" w:rsidRDefault="00C67CB9" w:rsidP="00255B77">
            <w:pPr>
              <w:spacing w:line="240" w:lineRule="auto"/>
              <w:ind w:left="102" w:hanging="102"/>
              <w:rPr>
                <w:rFonts w:ascii="Times New Roman" w:hAnsi="Times New Roman" w:cs="Times New Roman"/>
                <w:b/>
                <w:bCs/>
                <w:i/>
                <w:iCs/>
                <w:sz w:val="22"/>
                <w:szCs w:val="22"/>
              </w:rPr>
            </w:pPr>
            <w:r w:rsidRPr="00166AC6">
              <w:rPr>
                <w:rFonts w:ascii="Times New Roman" w:hAnsi="Times New Roman" w:cs="Times New Roman"/>
                <w:b/>
                <w:bCs/>
                <w:i/>
                <w:iCs/>
                <w:sz w:val="22"/>
                <w:szCs w:val="22"/>
              </w:rPr>
              <w:t>Profit</w:t>
            </w:r>
            <w:r w:rsidR="00A0739C">
              <w:rPr>
                <w:rFonts w:ascii="Times New Roman" w:hAnsi="Times New Roman" w:cs="Times New Roman"/>
                <w:b/>
                <w:bCs/>
                <w:i/>
                <w:iCs/>
                <w:sz w:val="22"/>
                <w:szCs w:val="22"/>
              </w:rPr>
              <w:t xml:space="preserve"> (loss)</w:t>
            </w:r>
            <w:r w:rsidRPr="00166AC6">
              <w:rPr>
                <w:rFonts w:ascii="Times New Roman" w:hAnsi="Times New Roman" w:cs="Times New Roman"/>
                <w:b/>
                <w:bCs/>
                <w:i/>
                <w:iCs/>
                <w:sz w:val="22"/>
                <w:szCs w:val="22"/>
              </w:rPr>
              <w:t xml:space="preserve"> attributable to </w:t>
            </w:r>
          </w:p>
          <w:p w14:paraId="5F2F399C" w14:textId="709FB9BE" w:rsidR="00C67CB9" w:rsidRPr="00166AC6" w:rsidRDefault="00525A60" w:rsidP="00255B77">
            <w:pPr>
              <w:spacing w:line="240" w:lineRule="auto"/>
              <w:ind w:left="102" w:hanging="102"/>
              <w:rPr>
                <w:rFonts w:ascii="Times New Roman" w:hAnsi="Times New Roman" w:cs="Times New Roman"/>
                <w:sz w:val="22"/>
                <w:szCs w:val="22"/>
              </w:rPr>
            </w:pPr>
            <w:r>
              <w:rPr>
                <w:rFonts w:ascii="Times New Roman" w:hAnsi="Times New Roman" w:cs="Times New Roman"/>
                <w:b/>
                <w:bCs/>
                <w:i/>
                <w:iCs/>
                <w:sz w:val="22"/>
                <w:szCs w:val="22"/>
              </w:rPr>
              <w:t xml:space="preserve">  </w:t>
            </w:r>
            <w:r w:rsidR="00C67CB9" w:rsidRPr="00166AC6">
              <w:rPr>
                <w:rFonts w:ascii="Times New Roman" w:hAnsi="Times New Roman" w:cs="Times New Roman"/>
                <w:b/>
                <w:bCs/>
                <w:i/>
                <w:iCs/>
                <w:sz w:val="22"/>
                <w:szCs w:val="22"/>
              </w:rPr>
              <w:t>ordinary shareholders</w:t>
            </w:r>
          </w:p>
        </w:tc>
        <w:tc>
          <w:tcPr>
            <w:tcW w:w="1170" w:type="dxa"/>
          </w:tcPr>
          <w:p w14:paraId="31C1F79B" w14:textId="77777777" w:rsidR="00C67CB9" w:rsidRPr="00166AC6" w:rsidRDefault="00C67CB9" w:rsidP="00C67CB9">
            <w:pPr>
              <w:pStyle w:val="acctfourfigures"/>
              <w:tabs>
                <w:tab w:val="clear" w:pos="765"/>
                <w:tab w:val="decimal" w:pos="731"/>
              </w:tabs>
              <w:spacing w:line="240" w:lineRule="auto"/>
              <w:ind w:right="11"/>
              <w:rPr>
                <w:rFonts w:cs="Times New Roman"/>
                <w:szCs w:val="22"/>
              </w:rPr>
            </w:pPr>
          </w:p>
        </w:tc>
        <w:tc>
          <w:tcPr>
            <w:tcW w:w="182" w:type="dxa"/>
          </w:tcPr>
          <w:p w14:paraId="7944B84B" w14:textId="77777777" w:rsidR="00C67CB9" w:rsidRPr="00166AC6" w:rsidRDefault="00C67CB9" w:rsidP="00C67CB9">
            <w:pPr>
              <w:pStyle w:val="acctfourfigures"/>
              <w:spacing w:line="240" w:lineRule="auto"/>
              <w:rPr>
                <w:rFonts w:cs="Times New Roman"/>
                <w:szCs w:val="22"/>
              </w:rPr>
            </w:pPr>
          </w:p>
        </w:tc>
        <w:tc>
          <w:tcPr>
            <w:tcW w:w="1168" w:type="dxa"/>
          </w:tcPr>
          <w:p w14:paraId="5C5EFDEB" w14:textId="77777777" w:rsidR="00C67CB9" w:rsidRPr="00166AC6" w:rsidRDefault="00C67CB9" w:rsidP="00C67CB9">
            <w:pPr>
              <w:pStyle w:val="acctfourfigures"/>
              <w:tabs>
                <w:tab w:val="clear" w:pos="765"/>
                <w:tab w:val="decimal" w:pos="731"/>
              </w:tabs>
              <w:spacing w:line="240" w:lineRule="auto"/>
              <w:ind w:right="11"/>
              <w:rPr>
                <w:rFonts w:cs="Times New Roman"/>
                <w:szCs w:val="22"/>
              </w:rPr>
            </w:pPr>
          </w:p>
        </w:tc>
        <w:tc>
          <w:tcPr>
            <w:tcW w:w="180" w:type="dxa"/>
          </w:tcPr>
          <w:p w14:paraId="43401722" w14:textId="77777777" w:rsidR="00C67CB9" w:rsidRPr="00166AC6" w:rsidRDefault="00C67CB9" w:rsidP="00C67CB9">
            <w:pPr>
              <w:pStyle w:val="acctfourfigures"/>
              <w:spacing w:line="240" w:lineRule="auto"/>
              <w:rPr>
                <w:rFonts w:cs="Times New Roman"/>
                <w:szCs w:val="22"/>
              </w:rPr>
            </w:pPr>
          </w:p>
        </w:tc>
        <w:tc>
          <w:tcPr>
            <w:tcW w:w="1350" w:type="dxa"/>
          </w:tcPr>
          <w:p w14:paraId="0CC4495F" w14:textId="77777777" w:rsidR="00C67CB9" w:rsidRPr="00166AC6" w:rsidRDefault="00C67CB9" w:rsidP="00C67CB9">
            <w:pPr>
              <w:pStyle w:val="acctfourfigures"/>
              <w:tabs>
                <w:tab w:val="clear" w:pos="765"/>
                <w:tab w:val="decimal" w:pos="731"/>
              </w:tabs>
              <w:spacing w:line="240" w:lineRule="auto"/>
              <w:ind w:right="11"/>
              <w:rPr>
                <w:rFonts w:cs="Times New Roman"/>
                <w:szCs w:val="22"/>
              </w:rPr>
            </w:pPr>
          </w:p>
        </w:tc>
        <w:tc>
          <w:tcPr>
            <w:tcW w:w="180" w:type="dxa"/>
          </w:tcPr>
          <w:p w14:paraId="613F8911" w14:textId="77777777" w:rsidR="00C67CB9" w:rsidRPr="00166AC6" w:rsidRDefault="00C67CB9" w:rsidP="00C67CB9">
            <w:pPr>
              <w:pStyle w:val="acctfourfigures"/>
              <w:spacing w:line="240" w:lineRule="auto"/>
              <w:rPr>
                <w:rFonts w:cs="Times New Roman"/>
                <w:szCs w:val="22"/>
              </w:rPr>
            </w:pPr>
          </w:p>
        </w:tc>
        <w:tc>
          <w:tcPr>
            <w:tcW w:w="1170" w:type="dxa"/>
          </w:tcPr>
          <w:p w14:paraId="5D7A3CEC" w14:textId="77777777" w:rsidR="00C67CB9" w:rsidRPr="00166AC6" w:rsidRDefault="00C67CB9" w:rsidP="00C67CB9">
            <w:pPr>
              <w:pStyle w:val="acctfourfigures"/>
              <w:tabs>
                <w:tab w:val="clear" w:pos="765"/>
                <w:tab w:val="decimal" w:pos="731"/>
              </w:tabs>
              <w:spacing w:line="240" w:lineRule="auto"/>
              <w:ind w:right="11"/>
              <w:rPr>
                <w:rFonts w:cs="Times New Roman"/>
                <w:szCs w:val="22"/>
              </w:rPr>
            </w:pPr>
          </w:p>
        </w:tc>
      </w:tr>
      <w:tr w:rsidR="003C35F1" w:rsidRPr="00166AC6" w14:paraId="2B9E801B" w14:textId="77777777" w:rsidTr="00C4383F">
        <w:trPr>
          <w:cantSplit/>
        </w:trPr>
        <w:tc>
          <w:tcPr>
            <w:tcW w:w="4061" w:type="dxa"/>
          </w:tcPr>
          <w:p w14:paraId="0C3B22E3" w14:textId="04A1841D" w:rsidR="003C35F1" w:rsidRPr="00166AC6" w:rsidRDefault="003C35F1" w:rsidP="003C35F1">
            <w:pPr>
              <w:spacing w:line="240" w:lineRule="auto"/>
              <w:rPr>
                <w:rFonts w:ascii="Times New Roman" w:hAnsi="Times New Roman" w:cs="Times New Roman"/>
                <w:sz w:val="22"/>
                <w:szCs w:val="22"/>
              </w:rPr>
            </w:pPr>
            <w:r w:rsidRPr="00166AC6">
              <w:rPr>
                <w:rFonts w:ascii="Times New Roman" w:hAnsi="Times New Roman" w:cs="Times New Roman"/>
                <w:sz w:val="22"/>
                <w:szCs w:val="22"/>
              </w:rPr>
              <w:t>Profit</w:t>
            </w:r>
            <w:r>
              <w:rPr>
                <w:rFonts w:ascii="Times New Roman" w:hAnsi="Times New Roman" w:cs="Times New Roman"/>
                <w:sz w:val="22"/>
                <w:szCs w:val="22"/>
              </w:rPr>
              <w:t xml:space="preserve"> (loss)</w:t>
            </w:r>
            <w:r w:rsidRPr="00166AC6">
              <w:rPr>
                <w:rFonts w:ascii="Times New Roman" w:hAnsi="Times New Roman" w:cs="Times New Roman"/>
                <w:sz w:val="22"/>
                <w:szCs w:val="22"/>
              </w:rPr>
              <w:t xml:space="preserve"> for the year attributable to </w:t>
            </w:r>
            <w:r>
              <w:rPr>
                <w:rFonts w:ascii="Times New Roman" w:hAnsi="Times New Roman" w:cs="Times New Roman"/>
                <w:sz w:val="22"/>
                <w:szCs w:val="22"/>
              </w:rPr>
              <w:t xml:space="preserve">  </w:t>
            </w:r>
            <w:r>
              <w:rPr>
                <w:rFonts w:ascii="Times New Roman" w:hAnsi="Times New Roman" w:cs="Times New Roman"/>
                <w:sz w:val="22"/>
                <w:szCs w:val="22"/>
              </w:rPr>
              <w:br/>
              <w:t xml:space="preserve">  </w:t>
            </w:r>
            <w:r w:rsidRPr="00166AC6">
              <w:rPr>
                <w:rFonts w:ascii="Times New Roman" w:hAnsi="Times New Roman" w:cs="Times New Roman"/>
                <w:sz w:val="22"/>
                <w:szCs w:val="22"/>
              </w:rPr>
              <w:t>ordinary shareholders of the Company</w:t>
            </w:r>
            <w:r w:rsidRPr="00166AC6">
              <w:rPr>
                <w:rFonts w:ascii="Times New Roman" w:hAnsi="Times New Roman" w:cs="Times New Roman"/>
                <w:i/>
                <w:iCs/>
                <w:sz w:val="22"/>
                <w:szCs w:val="22"/>
              </w:rPr>
              <w:t xml:space="preserve"> </w:t>
            </w:r>
            <w:r>
              <w:rPr>
                <w:rFonts w:ascii="Times New Roman" w:hAnsi="Times New Roman" w:cs="Times New Roman"/>
                <w:i/>
                <w:iCs/>
                <w:sz w:val="22"/>
                <w:szCs w:val="22"/>
              </w:rPr>
              <w:br/>
              <w:t xml:space="preserve">  </w:t>
            </w:r>
            <w:r w:rsidRPr="00166AC6">
              <w:rPr>
                <w:rFonts w:ascii="Times New Roman" w:hAnsi="Times New Roman" w:cs="Cordia New"/>
                <w:sz w:val="22"/>
                <w:szCs w:val="22"/>
              </w:rPr>
              <w:t>(basic)</w:t>
            </w:r>
          </w:p>
        </w:tc>
        <w:tc>
          <w:tcPr>
            <w:tcW w:w="1170" w:type="dxa"/>
            <w:tcBorders>
              <w:bottom w:val="double" w:sz="4" w:space="0" w:color="auto"/>
            </w:tcBorders>
            <w:vAlign w:val="bottom"/>
          </w:tcPr>
          <w:p w14:paraId="53B61323" w14:textId="544A856D" w:rsidR="003C35F1" w:rsidRPr="00166AC6" w:rsidRDefault="00675B5B" w:rsidP="00011727">
            <w:pPr>
              <w:pStyle w:val="acctfourfigures"/>
              <w:tabs>
                <w:tab w:val="clear" w:pos="765"/>
                <w:tab w:val="decimal" w:pos="1097"/>
              </w:tabs>
              <w:spacing w:line="240" w:lineRule="auto"/>
              <w:ind w:right="11"/>
              <w:rPr>
                <w:rFonts w:cs="Times New Roman"/>
                <w:szCs w:val="22"/>
                <w:lang w:val="en-US"/>
              </w:rPr>
            </w:pPr>
            <w:r>
              <w:rPr>
                <w:rFonts w:cs="Times New Roman"/>
                <w:szCs w:val="22"/>
                <w:lang w:val="en-US"/>
              </w:rPr>
              <w:t>88,774</w:t>
            </w:r>
          </w:p>
        </w:tc>
        <w:tc>
          <w:tcPr>
            <w:tcW w:w="182" w:type="dxa"/>
          </w:tcPr>
          <w:p w14:paraId="0B091A28" w14:textId="77777777" w:rsidR="003C35F1" w:rsidRPr="00166AC6" w:rsidRDefault="003C35F1" w:rsidP="003C35F1">
            <w:pPr>
              <w:pStyle w:val="acctfourfigures"/>
              <w:spacing w:line="240" w:lineRule="auto"/>
              <w:rPr>
                <w:rFonts w:cs="Times New Roman"/>
                <w:szCs w:val="22"/>
              </w:rPr>
            </w:pPr>
          </w:p>
        </w:tc>
        <w:tc>
          <w:tcPr>
            <w:tcW w:w="1168" w:type="dxa"/>
            <w:tcBorders>
              <w:bottom w:val="double" w:sz="4" w:space="0" w:color="auto"/>
            </w:tcBorders>
            <w:vAlign w:val="bottom"/>
          </w:tcPr>
          <w:p w14:paraId="773D2E58" w14:textId="43402A6F" w:rsidR="003C35F1" w:rsidRPr="00C4383F" w:rsidRDefault="003C35F1" w:rsidP="00C4383F">
            <w:pPr>
              <w:pStyle w:val="acctfourfigures"/>
              <w:tabs>
                <w:tab w:val="clear" w:pos="765"/>
              </w:tabs>
              <w:spacing w:line="240" w:lineRule="auto"/>
              <w:ind w:right="-174"/>
              <w:rPr>
                <w:rFonts w:cs="Times New Roman"/>
                <w:szCs w:val="22"/>
                <w:lang w:val="en-US"/>
              </w:rPr>
            </w:pPr>
            <w:r>
              <w:rPr>
                <w:rFonts w:cs="Times New Roman"/>
                <w:szCs w:val="22"/>
                <w:lang w:val="en-US"/>
              </w:rPr>
              <w:t>(</w:t>
            </w:r>
            <w:r w:rsidRPr="00951C9F">
              <w:rPr>
                <w:rFonts w:cs="Times New Roman"/>
                <w:szCs w:val="22"/>
                <w:lang w:val="en-US"/>
              </w:rPr>
              <w:t>1,</w:t>
            </w:r>
            <w:r>
              <w:rPr>
                <w:rFonts w:cs="Times New Roman"/>
                <w:szCs w:val="22"/>
                <w:lang w:val="en-US"/>
              </w:rPr>
              <w:t>851,517)</w:t>
            </w:r>
          </w:p>
        </w:tc>
        <w:tc>
          <w:tcPr>
            <w:tcW w:w="180" w:type="dxa"/>
          </w:tcPr>
          <w:p w14:paraId="0127E08E" w14:textId="77777777" w:rsidR="003C35F1" w:rsidRPr="00C4383F" w:rsidRDefault="003C35F1" w:rsidP="00C4383F">
            <w:pPr>
              <w:pStyle w:val="acctfourfigures"/>
              <w:tabs>
                <w:tab w:val="decimal" w:pos="915"/>
              </w:tabs>
              <w:spacing w:line="240" w:lineRule="auto"/>
              <w:ind w:right="-174"/>
              <w:rPr>
                <w:rFonts w:cs="Times New Roman"/>
                <w:szCs w:val="22"/>
                <w:lang w:val="en-US"/>
              </w:rPr>
            </w:pPr>
          </w:p>
        </w:tc>
        <w:tc>
          <w:tcPr>
            <w:tcW w:w="1350" w:type="dxa"/>
            <w:tcBorders>
              <w:bottom w:val="double" w:sz="4" w:space="0" w:color="auto"/>
            </w:tcBorders>
            <w:vAlign w:val="bottom"/>
          </w:tcPr>
          <w:p w14:paraId="71DE615A" w14:textId="6B1992AA" w:rsidR="003C35F1" w:rsidRPr="00951C9F" w:rsidRDefault="00FA0BD9" w:rsidP="00EF3CDE">
            <w:pPr>
              <w:pStyle w:val="acctfourfigures"/>
              <w:tabs>
                <w:tab w:val="clear" w:pos="765"/>
                <w:tab w:val="decimal" w:pos="1097"/>
              </w:tabs>
              <w:spacing w:line="240" w:lineRule="auto"/>
              <w:ind w:right="11"/>
              <w:rPr>
                <w:rFonts w:cs="Times New Roman"/>
                <w:szCs w:val="22"/>
                <w:lang w:val="en-US"/>
              </w:rPr>
            </w:pPr>
            <w:r>
              <w:rPr>
                <w:rFonts w:cs="Times New Roman"/>
                <w:szCs w:val="22"/>
                <w:lang w:val="en-US"/>
              </w:rPr>
              <w:t>16</w:t>
            </w:r>
            <w:r w:rsidR="001E2EAD">
              <w:rPr>
                <w:rFonts w:cs="Times New Roman"/>
                <w:szCs w:val="22"/>
                <w:lang w:val="en-US"/>
              </w:rPr>
              <w:t>6,174</w:t>
            </w:r>
          </w:p>
        </w:tc>
        <w:tc>
          <w:tcPr>
            <w:tcW w:w="180" w:type="dxa"/>
          </w:tcPr>
          <w:p w14:paraId="7B49BB9E" w14:textId="77777777" w:rsidR="003C35F1" w:rsidRPr="00166AC6" w:rsidRDefault="003C35F1" w:rsidP="003C35F1">
            <w:pPr>
              <w:pStyle w:val="acctfourfigures"/>
              <w:spacing w:line="240" w:lineRule="auto"/>
              <w:rPr>
                <w:rFonts w:cs="Times New Roman"/>
                <w:szCs w:val="22"/>
              </w:rPr>
            </w:pPr>
          </w:p>
        </w:tc>
        <w:tc>
          <w:tcPr>
            <w:tcW w:w="1170" w:type="dxa"/>
            <w:tcBorders>
              <w:bottom w:val="double" w:sz="4" w:space="0" w:color="auto"/>
            </w:tcBorders>
            <w:vAlign w:val="bottom"/>
          </w:tcPr>
          <w:p w14:paraId="56AFA6CA" w14:textId="2D4C8EB3" w:rsidR="003C35F1" w:rsidRPr="00166AC6" w:rsidRDefault="003C35F1" w:rsidP="0092436A">
            <w:pPr>
              <w:pStyle w:val="acctfourfigures"/>
              <w:tabs>
                <w:tab w:val="clear" w:pos="765"/>
              </w:tabs>
              <w:spacing w:line="240" w:lineRule="auto"/>
              <w:ind w:right="-174"/>
              <w:rPr>
                <w:rFonts w:cs="Times New Roman"/>
                <w:szCs w:val="22"/>
              </w:rPr>
            </w:pPr>
            <w:r>
              <w:rPr>
                <w:rFonts w:cs="Times New Roman"/>
                <w:szCs w:val="22"/>
                <w:lang w:val="en-US"/>
              </w:rPr>
              <w:t xml:space="preserve"> </w:t>
            </w:r>
            <w:r w:rsidRPr="00951C9F">
              <w:rPr>
                <w:rFonts w:cs="Times New Roman"/>
                <w:szCs w:val="22"/>
                <w:lang w:val="en-US"/>
              </w:rPr>
              <w:t>(</w:t>
            </w:r>
            <w:r>
              <w:rPr>
                <w:rFonts w:cs="Times New Roman"/>
                <w:szCs w:val="22"/>
                <w:lang w:val="en-US"/>
              </w:rPr>
              <w:t>5,106,632</w:t>
            </w:r>
            <w:r w:rsidRPr="00951C9F">
              <w:rPr>
                <w:rFonts w:cs="Times New Roman"/>
                <w:szCs w:val="22"/>
                <w:lang w:val="en-US"/>
              </w:rPr>
              <w:t>)</w:t>
            </w:r>
          </w:p>
        </w:tc>
      </w:tr>
      <w:tr w:rsidR="003C35F1" w:rsidRPr="00166AC6" w14:paraId="7C883D30" w14:textId="77777777" w:rsidTr="00C4383F">
        <w:trPr>
          <w:cantSplit/>
        </w:trPr>
        <w:tc>
          <w:tcPr>
            <w:tcW w:w="4061" w:type="dxa"/>
            <w:shd w:val="clear" w:color="auto" w:fill="auto"/>
          </w:tcPr>
          <w:p w14:paraId="7AA554C9" w14:textId="77777777" w:rsidR="003C35F1" w:rsidRPr="00166AC6" w:rsidRDefault="003C35F1" w:rsidP="003C35F1">
            <w:pPr>
              <w:spacing w:line="240" w:lineRule="auto"/>
              <w:rPr>
                <w:rFonts w:ascii="Times New Roman" w:hAnsi="Times New Roman" w:cs="Times New Roman"/>
                <w:b/>
                <w:bCs/>
                <w:sz w:val="22"/>
                <w:szCs w:val="22"/>
              </w:rPr>
            </w:pPr>
            <w:r w:rsidRPr="00166AC6">
              <w:rPr>
                <w:rFonts w:ascii="Times New Roman" w:hAnsi="Times New Roman" w:cs="Times New Roman"/>
                <w:sz w:val="22"/>
                <w:szCs w:val="22"/>
              </w:rPr>
              <w:t>Number of ordinary shares outstanding</w:t>
            </w:r>
          </w:p>
        </w:tc>
        <w:tc>
          <w:tcPr>
            <w:tcW w:w="1170" w:type="dxa"/>
            <w:tcBorders>
              <w:top w:val="double" w:sz="4" w:space="0" w:color="auto"/>
              <w:bottom w:val="double" w:sz="4" w:space="0" w:color="auto"/>
            </w:tcBorders>
            <w:shd w:val="clear" w:color="auto" w:fill="auto"/>
            <w:vAlign w:val="bottom"/>
          </w:tcPr>
          <w:p w14:paraId="33B2A013" w14:textId="244697CD" w:rsidR="003C35F1" w:rsidRPr="00951C9F" w:rsidRDefault="00011727" w:rsidP="00EF3CDE">
            <w:pPr>
              <w:pStyle w:val="acctfourfigures"/>
              <w:tabs>
                <w:tab w:val="clear" w:pos="765"/>
                <w:tab w:val="decimal" w:pos="915"/>
              </w:tabs>
              <w:spacing w:line="240" w:lineRule="auto"/>
              <w:ind w:right="11"/>
              <w:rPr>
                <w:rFonts w:cs="Times New Roman"/>
                <w:szCs w:val="22"/>
                <w:lang w:val="en-US"/>
              </w:rPr>
            </w:pPr>
            <w:r>
              <w:rPr>
                <w:rFonts w:cs="Times New Roman"/>
                <w:szCs w:val="22"/>
                <w:lang w:val="en-US"/>
              </w:rPr>
              <w:t xml:space="preserve">   </w:t>
            </w:r>
            <w:r w:rsidR="00675B5B">
              <w:rPr>
                <w:rFonts w:cs="Times New Roman"/>
                <w:szCs w:val="22"/>
                <w:lang w:val="en-US"/>
              </w:rPr>
              <w:t xml:space="preserve">  </w:t>
            </w:r>
            <w:r w:rsidRPr="00951C9F">
              <w:rPr>
                <w:rFonts w:cs="Times New Roman"/>
                <w:szCs w:val="22"/>
                <w:lang w:val="en-US"/>
              </w:rPr>
              <w:t>201,600</w:t>
            </w:r>
          </w:p>
        </w:tc>
        <w:tc>
          <w:tcPr>
            <w:tcW w:w="182" w:type="dxa"/>
            <w:shd w:val="clear" w:color="auto" w:fill="auto"/>
          </w:tcPr>
          <w:p w14:paraId="66B3D8E2" w14:textId="77777777" w:rsidR="003C35F1" w:rsidRPr="00166AC6" w:rsidRDefault="003C35F1" w:rsidP="003C35F1">
            <w:pPr>
              <w:pStyle w:val="acctfourfigures"/>
              <w:spacing w:line="240" w:lineRule="auto"/>
              <w:rPr>
                <w:rFonts w:cs="Times New Roman"/>
                <w:szCs w:val="22"/>
              </w:rPr>
            </w:pPr>
          </w:p>
        </w:tc>
        <w:tc>
          <w:tcPr>
            <w:tcW w:w="1168" w:type="dxa"/>
            <w:tcBorders>
              <w:top w:val="double" w:sz="4" w:space="0" w:color="auto"/>
              <w:bottom w:val="double" w:sz="4" w:space="0" w:color="auto"/>
            </w:tcBorders>
            <w:shd w:val="clear" w:color="auto" w:fill="auto"/>
            <w:vAlign w:val="bottom"/>
          </w:tcPr>
          <w:p w14:paraId="1C944A18" w14:textId="75FD4A73" w:rsidR="003C35F1" w:rsidRPr="00C4383F" w:rsidRDefault="00C4383F" w:rsidP="007C3343">
            <w:pPr>
              <w:pStyle w:val="block"/>
              <w:spacing w:after="0" w:line="240" w:lineRule="auto"/>
              <w:ind w:left="0"/>
              <w:jc w:val="center"/>
              <w:rPr>
                <w:rFonts w:cs="Times New Roman"/>
                <w:szCs w:val="22"/>
                <w:lang w:val="en-US" w:bidi="th-TH"/>
              </w:rPr>
            </w:pPr>
            <w:r>
              <w:rPr>
                <w:rFonts w:cs="Times New Roman"/>
                <w:szCs w:val="22"/>
                <w:lang w:val="en-US" w:bidi="th-TH"/>
              </w:rPr>
              <w:t xml:space="preserve">   </w:t>
            </w:r>
            <w:r w:rsidR="003C35F1" w:rsidRPr="00951C9F">
              <w:rPr>
                <w:rFonts w:cs="Times New Roman"/>
                <w:szCs w:val="22"/>
                <w:lang w:val="en-US" w:bidi="th-TH"/>
              </w:rPr>
              <w:t>201,600</w:t>
            </w:r>
          </w:p>
        </w:tc>
        <w:tc>
          <w:tcPr>
            <w:tcW w:w="180" w:type="dxa"/>
            <w:shd w:val="clear" w:color="auto" w:fill="auto"/>
          </w:tcPr>
          <w:p w14:paraId="7FEB3516" w14:textId="77777777" w:rsidR="003C35F1" w:rsidRPr="00166AC6" w:rsidRDefault="003C35F1" w:rsidP="003C35F1">
            <w:pPr>
              <w:pStyle w:val="acctfourfigures"/>
              <w:spacing w:line="240" w:lineRule="auto"/>
              <w:rPr>
                <w:rFonts w:cs="Times New Roman"/>
                <w:szCs w:val="22"/>
              </w:rPr>
            </w:pPr>
          </w:p>
        </w:tc>
        <w:tc>
          <w:tcPr>
            <w:tcW w:w="1350" w:type="dxa"/>
            <w:tcBorders>
              <w:top w:val="double" w:sz="4" w:space="0" w:color="auto"/>
              <w:bottom w:val="double" w:sz="4" w:space="0" w:color="auto"/>
            </w:tcBorders>
            <w:shd w:val="clear" w:color="auto" w:fill="auto"/>
            <w:vAlign w:val="bottom"/>
          </w:tcPr>
          <w:p w14:paraId="7D6079EF" w14:textId="735052F5" w:rsidR="003C35F1" w:rsidRPr="00951C9F" w:rsidRDefault="00011727" w:rsidP="003C35F1">
            <w:pPr>
              <w:pStyle w:val="acctfourfigures"/>
              <w:tabs>
                <w:tab w:val="clear" w:pos="765"/>
                <w:tab w:val="decimal" w:pos="1095"/>
              </w:tabs>
              <w:spacing w:line="240" w:lineRule="auto"/>
              <w:ind w:right="11"/>
              <w:rPr>
                <w:rFonts w:cs="Times New Roman"/>
                <w:szCs w:val="22"/>
                <w:lang w:val="en-US"/>
              </w:rPr>
            </w:pPr>
            <w:r>
              <w:rPr>
                <w:rFonts w:cs="Times New Roman"/>
                <w:szCs w:val="22"/>
                <w:lang w:val="en-US"/>
              </w:rPr>
              <w:t xml:space="preserve">   </w:t>
            </w:r>
            <w:r w:rsidRPr="00951C9F">
              <w:rPr>
                <w:rFonts w:cs="Times New Roman"/>
                <w:szCs w:val="22"/>
                <w:lang w:val="en-US"/>
              </w:rPr>
              <w:t>201,600</w:t>
            </w:r>
          </w:p>
        </w:tc>
        <w:tc>
          <w:tcPr>
            <w:tcW w:w="180" w:type="dxa"/>
            <w:shd w:val="clear" w:color="auto" w:fill="auto"/>
          </w:tcPr>
          <w:p w14:paraId="7932CA38" w14:textId="77777777" w:rsidR="003C35F1" w:rsidRPr="00166AC6" w:rsidRDefault="003C35F1" w:rsidP="003C35F1">
            <w:pPr>
              <w:pStyle w:val="acctfourfigures"/>
              <w:spacing w:line="240" w:lineRule="auto"/>
              <w:rPr>
                <w:rFonts w:cs="Times New Roman"/>
                <w:szCs w:val="22"/>
              </w:rPr>
            </w:pPr>
          </w:p>
        </w:tc>
        <w:tc>
          <w:tcPr>
            <w:tcW w:w="1170" w:type="dxa"/>
            <w:tcBorders>
              <w:top w:val="double" w:sz="4" w:space="0" w:color="auto"/>
              <w:bottom w:val="double" w:sz="4" w:space="0" w:color="auto"/>
            </w:tcBorders>
            <w:shd w:val="clear" w:color="auto" w:fill="auto"/>
            <w:vAlign w:val="bottom"/>
          </w:tcPr>
          <w:p w14:paraId="2C84C50D" w14:textId="1B5D5AD0" w:rsidR="003C35F1" w:rsidRPr="003C35F1" w:rsidRDefault="003C35F1" w:rsidP="00DE0B9A">
            <w:pPr>
              <w:pStyle w:val="acctfourfigures"/>
              <w:tabs>
                <w:tab w:val="clear" w:pos="765"/>
                <w:tab w:val="decimal" w:pos="998"/>
              </w:tabs>
              <w:spacing w:line="240" w:lineRule="auto"/>
              <w:ind w:right="11"/>
              <w:rPr>
                <w:rFonts w:cs="Times New Roman"/>
                <w:szCs w:val="22"/>
                <w:lang w:val="en-US"/>
              </w:rPr>
            </w:pPr>
            <w:r w:rsidRPr="00951C9F">
              <w:rPr>
                <w:rFonts w:cs="Times New Roman"/>
                <w:szCs w:val="22"/>
                <w:lang w:val="en-US"/>
              </w:rPr>
              <w:t xml:space="preserve">     </w:t>
            </w:r>
            <w:r w:rsidRPr="003C35F1">
              <w:rPr>
                <w:rFonts w:cs="Times New Roman"/>
                <w:szCs w:val="22"/>
                <w:lang w:val="en-US"/>
              </w:rPr>
              <w:t>201,600</w:t>
            </w:r>
          </w:p>
        </w:tc>
      </w:tr>
      <w:tr w:rsidR="003C35F1" w:rsidRPr="00166AC6" w14:paraId="48A7D075" w14:textId="77777777" w:rsidTr="00C4383F">
        <w:trPr>
          <w:cantSplit/>
        </w:trPr>
        <w:tc>
          <w:tcPr>
            <w:tcW w:w="4061" w:type="dxa"/>
            <w:shd w:val="clear" w:color="auto" w:fill="auto"/>
          </w:tcPr>
          <w:p w14:paraId="11A066DB" w14:textId="39DEE427" w:rsidR="003C35F1" w:rsidRPr="00166AC6" w:rsidRDefault="003C35F1" w:rsidP="003C35F1">
            <w:pPr>
              <w:spacing w:line="240" w:lineRule="auto"/>
              <w:ind w:left="360" w:hanging="360"/>
              <w:rPr>
                <w:rFonts w:ascii="Times New Roman" w:hAnsi="Times New Roman" w:cs="Times New Roman"/>
                <w:b/>
                <w:bCs/>
                <w:sz w:val="22"/>
                <w:szCs w:val="22"/>
              </w:rPr>
            </w:pPr>
            <w:r w:rsidRPr="00166AC6">
              <w:rPr>
                <w:rFonts w:ascii="Times New Roman" w:hAnsi="Times New Roman" w:cs="Times New Roman"/>
                <w:b/>
                <w:bCs/>
                <w:sz w:val="22"/>
                <w:szCs w:val="22"/>
              </w:rPr>
              <w:t>Earnings</w:t>
            </w:r>
            <w:r>
              <w:rPr>
                <w:rFonts w:ascii="Times New Roman" w:hAnsi="Times New Roman" w:cs="Times New Roman"/>
                <w:b/>
                <w:bCs/>
                <w:sz w:val="22"/>
                <w:szCs w:val="22"/>
              </w:rPr>
              <w:t xml:space="preserve"> (loss)</w:t>
            </w:r>
            <w:r w:rsidRPr="00166AC6">
              <w:rPr>
                <w:rFonts w:ascii="Times New Roman" w:hAnsi="Times New Roman" w:cs="Times New Roman"/>
                <w:b/>
                <w:bCs/>
                <w:sz w:val="22"/>
                <w:szCs w:val="22"/>
              </w:rPr>
              <w:t xml:space="preserve"> per share (basic) </w:t>
            </w:r>
            <w:r w:rsidRPr="00166AC6">
              <w:rPr>
                <w:rFonts w:ascii="Times New Roman" w:hAnsi="Times New Roman" w:cs="Times New Roman"/>
                <w:b/>
                <w:bCs/>
                <w:i/>
                <w:iCs/>
                <w:sz w:val="22"/>
                <w:szCs w:val="22"/>
              </w:rPr>
              <w:t>(in Baht)</w:t>
            </w:r>
          </w:p>
        </w:tc>
        <w:tc>
          <w:tcPr>
            <w:tcW w:w="1170" w:type="dxa"/>
            <w:tcBorders>
              <w:top w:val="double" w:sz="4" w:space="0" w:color="auto"/>
              <w:bottom w:val="double" w:sz="4" w:space="0" w:color="auto"/>
            </w:tcBorders>
            <w:shd w:val="clear" w:color="auto" w:fill="auto"/>
            <w:vAlign w:val="bottom"/>
          </w:tcPr>
          <w:p w14:paraId="5196A252" w14:textId="7CF157CB" w:rsidR="003C35F1" w:rsidRPr="007F549D" w:rsidRDefault="00675B5B" w:rsidP="007F549D">
            <w:pPr>
              <w:pStyle w:val="acctfourfigures"/>
              <w:tabs>
                <w:tab w:val="clear" w:pos="765"/>
                <w:tab w:val="decimal" w:pos="1097"/>
              </w:tabs>
              <w:spacing w:line="240" w:lineRule="auto"/>
              <w:ind w:right="11"/>
              <w:rPr>
                <w:rFonts w:cs="Times New Roman"/>
                <w:b/>
                <w:bCs/>
                <w:szCs w:val="22"/>
                <w:cs/>
                <w:lang w:val="en-US" w:bidi="th-TH"/>
              </w:rPr>
            </w:pPr>
            <w:r>
              <w:rPr>
                <w:rFonts w:cs="Times New Roman"/>
                <w:b/>
                <w:bCs/>
                <w:szCs w:val="22"/>
                <w:lang w:val="en-US" w:bidi="th-TH"/>
              </w:rPr>
              <w:t>0.44</w:t>
            </w:r>
          </w:p>
        </w:tc>
        <w:tc>
          <w:tcPr>
            <w:tcW w:w="182" w:type="dxa"/>
            <w:shd w:val="clear" w:color="auto" w:fill="auto"/>
          </w:tcPr>
          <w:p w14:paraId="1ADDF790" w14:textId="77777777" w:rsidR="003C35F1" w:rsidRPr="00166AC6" w:rsidRDefault="003C35F1" w:rsidP="003C35F1">
            <w:pPr>
              <w:pStyle w:val="acctfourfigures"/>
              <w:spacing w:line="240" w:lineRule="auto"/>
              <w:rPr>
                <w:rFonts w:cs="Times New Roman"/>
                <w:szCs w:val="22"/>
              </w:rPr>
            </w:pPr>
          </w:p>
        </w:tc>
        <w:tc>
          <w:tcPr>
            <w:tcW w:w="1168" w:type="dxa"/>
            <w:tcBorders>
              <w:top w:val="double" w:sz="4" w:space="0" w:color="auto"/>
              <w:bottom w:val="double" w:sz="4" w:space="0" w:color="auto"/>
            </w:tcBorders>
            <w:shd w:val="clear" w:color="auto" w:fill="auto"/>
            <w:vAlign w:val="bottom"/>
          </w:tcPr>
          <w:p w14:paraId="506F05A3" w14:textId="4D8DAD4C" w:rsidR="003C35F1" w:rsidRPr="00C4383F" w:rsidRDefault="003C35F1" w:rsidP="00B1498E">
            <w:pPr>
              <w:pStyle w:val="acctfourfigures"/>
              <w:tabs>
                <w:tab w:val="clear" w:pos="765"/>
                <w:tab w:val="decimal" w:pos="645"/>
              </w:tabs>
              <w:spacing w:line="240" w:lineRule="auto"/>
              <w:ind w:right="11"/>
              <w:rPr>
                <w:rFonts w:cs="Times New Roman"/>
                <w:b/>
                <w:bCs/>
                <w:szCs w:val="22"/>
                <w:lang w:val="en-US"/>
              </w:rPr>
            </w:pPr>
            <w:r w:rsidRPr="00C4383F">
              <w:rPr>
                <w:rFonts w:cs="Times New Roman"/>
                <w:b/>
                <w:bCs/>
                <w:szCs w:val="22"/>
                <w:lang w:val="en-US"/>
              </w:rPr>
              <w:t>(9.18)</w:t>
            </w:r>
          </w:p>
        </w:tc>
        <w:tc>
          <w:tcPr>
            <w:tcW w:w="180" w:type="dxa"/>
            <w:shd w:val="clear" w:color="auto" w:fill="auto"/>
          </w:tcPr>
          <w:p w14:paraId="4E380C24" w14:textId="77777777" w:rsidR="003C35F1" w:rsidRPr="00C4383F" w:rsidRDefault="003C35F1" w:rsidP="003C35F1">
            <w:pPr>
              <w:pStyle w:val="acctfourfigures"/>
              <w:spacing w:line="240" w:lineRule="auto"/>
              <w:rPr>
                <w:rFonts w:cs="Times New Roman"/>
                <w:b/>
                <w:bCs/>
                <w:szCs w:val="22"/>
              </w:rPr>
            </w:pPr>
          </w:p>
        </w:tc>
        <w:tc>
          <w:tcPr>
            <w:tcW w:w="1350" w:type="dxa"/>
            <w:tcBorders>
              <w:top w:val="double" w:sz="4" w:space="0" w:color="auto"/>
              <w:bottom w:val="double" w:sz="4" w:space="0" w:color="auto"/>
            </w:tcBorders>
            <w:shd w:val="clear" w:color="auto" w:fill="auto"/>
            <w:vAlign w:val="bottom"/>
          </w:tcPr>
          <w:p w14:paraId="57369752" w14:textId="116FE39A" w:rsidR="003C35F1" w:rsidRPr="00166AC6" w:rsidRDefault="00EF3CDE" w:rsidP="00B1498E">
            <w:pPr>
              <w:pStyle w:val="acctfourfigures"/>
              <w:tabs>
                <w:tab w:val="clear" w:pos="765"/>
                <w:tab w:val="decimal" w:pos="825"/>
              </w:tabs>
              <w:spacing w:line="240" w:lineRule="auto"/>
              <w:ind w:right="103"/>
              <w:rPr>
                <w:rFonts w:cs="Times New Roman"/>
                <w:b/>
                <w:bCs/>
                <w:szCs w:val="22"/>
              </w:rPr>
            </w:pPr>
            <w:r>
              <w:rPr>
                <w:rFonts w:cs="Times New Roman"/>
                <w:b/>
                <w:bCs/>
                <w:szCs w:val="22"/>
              </w:rPr>
              <w:t>0.8</w:t>
            </w:r>
            <w:r w:rsidR="001E2EAD">
              <w:rPr>
                <w:rFonts w:cs="Times New Roman"/>
                <w:b/>
                <w:bCs/>
                <w:szCs w:val="22"/>
              </w:rPr>
              <w:t>2</w:t>
            </w:r>
          </w:p>
        </w:tc>
        <w:tc>
          <w:tcPr>
            <w:tcW w:w="180" w:type="dxa"/>
            <w:shd w:val="clear" w:color="auto" w:fill="auto"/>
          </w:tcPr>
          <w:p w14:paraId="64580140" w14:textId="77777777" w:rsidR="003C35F1" w:rsidRPr="00166AC6" w:rsidRDefault="003C35F1" w:rsidP="003C35F1">
            <w:pPr>
              <w:pStyle w:val="acctfourfigures"/>
              <w:spacing w:line="240" w:lineRule="auto"/>
              <w:rPr>
                <w:rFonts w:cs="Times New Roman"/>
                <w:szCs w:val="22"/>
              </w:rPr>
            </w:pPr>
          </w:p>
        </w:tc>
        <w:tc>
          <w:tcPr>
            <w:tcW w:w="1170" w:type="dxa"/>
            <w:tcBorders>
              <w:top w:val="double" w:sz="4" w:space="0" w:color="auto"/>
              <w:bottom w:val="double" w:sz="4" w:space="0" w:color="auto"/>
            </w:tcBorders>
            <w:shd w:val="clear" w:color="auto" w:fill="auto"/>
            <w:vAlign w:val="bottom"/>
          </w:tcPr>
          <w:p w14:paraId="1F34D3A3" w14:textId="63053B4C" w:rsidR="003C35F1" w:rsidRPr="00166AC6" w:rsidRDefault="003C35F1" w:rsidP="0092436A">
            <w:pPr>
              <w:pStyle w:val="acctfourfigures"/>
              <w:tabs>
                <w:tab w:val="clear" w:pos="765"/>
                <w:tab w:val="decimal" w:pos="733"/>
              </w:tabs>
              <w:spacing w:line="240" w:lineRule="auto"/>
              <w:ind w:right="-168"/>
              <w:rPr>
                <w:rFonts w:cs="Times New Roman"/>
                <w:b/>
                <w:bCs/>
                <w:szCs w:val="22"/>
              </w:rPr>
            </w:pPr>
            <w:r>
              <w:rPr>
                <w:rFonts w:cs="Times New Roman"/>
                <w:b/>
                <w:bCs/>
                <w:szCs w:val="22"/>
              </w:rPr>
              <w:t>(25.33)</w:t>
            </w:r>
          </w:p>
        </w:tc>
      </w:tr>
    </w:tbl>
    <w:p w14:paraId="20EAD148" w14:textId="77777777" w:rsidR="00E05E05" w:rsidRPr="00166AC6" w:rsidRDefault="00E05E05" w:rsidP="00232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rPr>
          <w:rFonts w:ascii="Times New Roman" w:eastAsia="Times New Roman" w:hAnsi="Times New Roman" w:cs="Times New Roman"/>
          <w:sz w:val="24"/>
          <w:szCs w:val="22"/>
          <w:lang w:bidi="ar-SA"/>
        </w:rPr>
      </w:pPr>
    </w:p>
    <w:p w14:paraId="183B690F" w14:textId="6BDB788D" w:rsidR="00607698" w:rsidRPr="00166AC6" w:rsidRDefault="005330B5" w:rsidP="008A7F0B">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sz w:val="24"/>
          <w:szCs w:val="24"/>
        </w:rPr>
      </w:pPr>
      <w:r w:rsidRPr="00166AC6">
        <w:rPr>
          <w:rFonts w:ascii="Times New Roman" w:hAnsi="Times New Roman" w:cs="Times New Roman"/>
          <w:b/>
          <w:bCs/>
          <w:sz w:val="24"/>
          <w:szCs w:val="24"/>
        </w:rPr>
        <w:t>2</w:t>
      </w:r>
      <w:r w:rsidR="00D51D53">
        <w:rPr>
          <w:rFonts w:ascii="Times New Roman" w:hAnsi="Times New Roman" w:cs="Times New Roman"/>
          <w:b/>
          <w:bCs/>
          <w:sz w:val="24"/>
          <w:szCs w:val="24"/>
        </w:rPr>
        <w:t>2</w:t>
      </w:r>
      <w:r w:rsidR="002109D4" w:rsidRPr="00166AC6">
        <w:rPr>
          <w:sz w:val="22"/>
        </w:rPr>
        <w:tab/>
      </w:r>
      <w:r w:rsidR="00607698" w:rsidRPr="00166AC6">
        <w:rPr>
          <w:rFonts w:ascii="Times New Roman" w:hAnsi="Times New Roman" w:cs="Times New Roman"/>
          <w:b/>
          <w:bCs/>
          <w:sz w:val="24"/>
          <w:szCs w:val="24"/>
        </w:rPr>
        <w:t>Dividends</w:t>
      </w:r>
    </w:p>
    <w:p w14:paraId="3A3A11C8" w14:textId="77777777" w:rsidR="00607698" w:rsidRPr="00166AC6" w:rsidRDefault="00607698" w:rsidP="009E36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spacing w:line="240" w:lineRule="auto"/>
        <w:ind w:right="230"/>
        <w:jc w:val="both"/>
        <w:rPr>
          <w:rFonts w:ascii="Times New Roman" w:hAnsi="Times New Roman" w:cs="Cordia New"/>
          <w:strike/>
          <w:sz w:val="22"/>
          <w:szCs w:val="28"/>
        </w:rPr>
      </w:pPr>
    </w:p>
    <w:p w14:paraId="60C8FB5F" w14:textId="4369E487" w:rsidR="00A82900" w:rsidRPr="00166AC6" w:rsidRDefault="008A7F0B" w:rsidP="00B14BE6">
      <w:pPr>
        <w:spacing w:line="240" w:lineRule="auto"/>
        <w:jc w:val="thaiDistribute"/>
        <w:rPr>
          <w:rFonts w:ascii="Times New Roman" w:hAnsi="Times New Roman" w:cs="Times New Roman"/>
          <w:sz w:val="22"/>
          <w:szCs w:val="22"/>
        </w:rPr>
      </w:pPr>
      <w:r w:rsidRPr="00166AC6">
        <w:rPr>
          <w:rFonts w:ascii="Times New Roman" w:hAnsi="Times New Roman" w:cs="Times New Roman"/>
          <w:sz w:val="22"/>
          <w:szCs w:val="22"/>
        </w:rPr>
        <w:tab/>
      </w:r>
      <w:r w:rsidRPr="00166AC6">
        <w:rPr>
          <w:rFonts w:ascii="Times New Roman" w:hAnsi="Times New Roman" w:cs="Times New Roman"/>
          <w:sz w:val="22"/>
          <w:szCs w:val="22"/>
        </w:rPr>
        <w:tab/>
      </w:r>
      <w:r w:rsidR="00A82900" w:rsidRPr="00166AC6">
        <w:rPr>
          <w:rFonts w:ascii="Times New Roman" w:hAnsi="Times New Roman" w:cs="Times New Roman"/>
          <w:sz w:val="22"/>
          <w:szCs w:val="22"/>
        </w:rPr>
        <w:t xml:space="preserve">Details of dividends during </w:t>
      </w:r>
      <w:r w:rsidR="006267FF">
        <w:rPr>
          <w:rFonts w:ascii="Times New Roman" w:hAnsi="Times New Roman" w:cs="Times New Roman"/>
          <w:sz w:val="22"/>
          <w:szCs w:val="22"/>
        </w:rPr>
        <w:t xml:space="preserve">the year </w:t>
      </w:r>
      <w:r w:rsidR="00A82900" w:rsidRPr="00166AC6">
        <w:rPr>
          <w:rFonts w:ascii="Times New Roman" w:hAnsi="Times New Roman" w:cs="Times New Roman"/>
          <w:sz w:val="22"/>
          <w:szCs w:val="22"/>
        </w:rPr>
        <w:t>202</w:t>
      </w:r>
      <w:r w:rsidR="003C35F1">
        <w:rPr>
          <w:rFonts w:ascii="Times New Roman" w:hAnsi="Times New Roman" w:cs="Times New Roman"/>
          <w:sz w:val="22"/>
          <w:szCs w:val="22"/>
        </w:rPr>
        <w:t>5</w:t>
      </w:r>
      <w:r w:rsidR="00A82900" w:rsidRPr="00166AC6">
        <w:rPr>
          <w:rFonts w:ascii="Times New Roman" w:hAnsi="Times New Roman" w:cs="Times New Roman"/>
          <w:sz w:val="22"/>
          <w:szCs w:val="22"/>
        </w:rPr>
        <w:t xml:space="preserve"> and 202</w:t>
      </w:r>
      <w:r w:rsidR="003C35F1">
        <w:rPr>
          <w:rFonts w:ascii="Times New Roman" w:hAnsi="Times New Roman" w:cs="Times New Roman"/>
          <w:sz w:val="22"/>
          <w:szCs w:val="22"/>
        </w:rPr>
        <w:t>4</w:t>
      </w:r>
      <w:r w:rsidR="00A82900" w:rsidRPr="00166AC6">
        <w:rPr>
          <w:rFonts w:ascii="Times New Roman" w:hAnsi="Times New Roman" w:cs="Times New Roman"/>
          <w:sz w:val="22"/>
          <w:szCs w:val="22"/>
        </w:rPr>
        <w:t xml:space="preserve"> are as follows:</w:t>
      </w:r>
    </w:p>
    <w:p w14:paraId="196063ED" w14:textId="77777777" w:rsidR="00A82900" w:rsidRPr="00166AC6" w:rsidRDefault="00A82900" w:rsidP="009E36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spacing w:line="240" w:lineRule="auto"/>
        <w:ind w:right="230"/>
        <w:jc w:val="both"/>
        <w:rPr>
          <w:rFonts w:ascii="Times New Roman" w:hAnsi="Times New Roman" w:cs="Cordia New"/>
          <w:sz w:val="22"/>
          <w:szCs w:val="28"/>
        </w:rPr>
      </w:pPr>
    </w:p>
    <w:tbl>
      <w:tblPr>
        <w:tblW w:w="9630" w:type="dxa"/>
        <w:tblInd w:w="270" w:type="dxa"/>
        <w:tblLook w:val="04A0" w:firstRow="1" w:lastRow="0" w:firstColumn="1" w:lastColumn="0" w:noHBand="0" w:noVBand="1"/>
      </w:tblPr>
      <w:tblGrid>
        <w:gridCol w:w="2250"/>
        <w:gridCol w:w="1890"/>
        <w:gridCol w:w="1815"/>
        <w:gridCol w:w="1656"/>
        <w:gridCol w:w="234"/>
        <w:gridCol w:w="1785"/>
      </w:tblGrid>
      <w:tr w:rsidR="00607698" w:rsidRPr="00166AC6" w14:paraId="5C3DFC3B" w14:textId="77777777" w:rsidTr="00650366">
        <w:trPr>
          <w:tblHeader/>
        </w:trPr>
        <w:tc>
          <w:tcPr>
            <w:tcW w:w="2250" w:type="dxa"/>
            <w:shd w:val="clear" w:color="auto" w:fill="auto"/>
          </w:tcPr>
          <w:p w14:paraId="21E62A9B" w14:textId="77777777" w:rsidR="00607698" w:rsidRPr="00166AC6" w:rsidRDefault="00607698" w:rsidP="00786A37">
            <w:pPr>
              <w:pStyle w:val="block"/>
              <w:spacing w:after="0" w:line="240" w:lineRule="auto"/>
              <w:ind w:left="0"/>
              <w:jc w:val="center"/>
              <w:rPr>
                <w:rFonts w:cs="Times New Roman"/>
                <w:szCs w:val="22"/>
              </w:rPr>
            </w:pPr>
          </w:p>
        </w:tc>
        <w:tc>
          <w:tcPr>
            <w:tcW w:w="1890" w:type="dxa"/>
            <w:shd w:val="clear" w:color="auto" w:fill="auto"/>
            <w:vAlign w:val="bottom"/>
          </w:tcPr>
          <w:p w14:paraId="15FD35EE" w14:textId="77777777" w:rsidR="00607698" w:rsidRPr="00166AC6" w:rsidRDefault="00607698" w:rsidP="00786A37">
            <w:pPr>
              <w:pStyle w:val="block"/>
              <w:spacing w:after="0" w:line="240" w:lineRule="auto"/>
              <w:ind w:left="0"/>
              <w:jc w:val="center"/>
              <w:rPr>
                <w:rFonts w:cs="Times New Roman"/>
                <w:szCs w:val="22"/>
              </w:rPr>
            </w:pPr>
            <w:r w:rsidRPr="00166AC6">
              <w:rPr>
                <w:rFonts w:cs="Times New Roman"/>
                <w:szCs w:val="22"/>
              </w:rPr>
              <w:t>Approval date</w:t>
            </w:r>
          </w:p>
        </w:tc>
        <w:tc>
          <w:tcPr>
            <w:tcW w:w="1815" w:type="dxa"/>
            <w:shd w:val="clear" w:color="auto" w:fill="auto"/>
            <w:vAlign w:val="bottom"/>
          </w:tcPr>
          <w:p w14:paraId="2E0AB917" w14:textId="77777777" w:rsidR="00607698" w:rsidRPr="00166AC6" w:rsidRDefault="00607698" w:rsidP="00786A37">
            <w:pPr>
              <w:pStyle w:val="block"/>
              <w:spacing w:after="0" w:line="240" w:lineRule="auto"/>
              <w:ind w:left="0"/>
              <w:jc w:val="center"/>
              <w:rPr>
                <w:rFonts w:cs="Times New Roman"/>
                <w:szCs w:val="22"/>
              </w:rPr>
            </w:pPr>
            <w:r w:rsidRPr="00166AC6">
              <w:rPr>
                <w:rFonts w:cs="Times New Roman"/>
                <w:szCs w:val="22"/>
              </w:rPr>
              <w:t>Payment schedule</w:t>
            </w:r>
          </w:p>
        </w:tc>
        <w:tc>
          <w:tcPr>
            <w:tcW w:w="1656" w:type="dxa"/>
            <w:shd w:val="clear" w:color="auto" w:fill="auto"/>
            <w:vAlign w:val="bottom"/>
          </w:tcPr>
          <w:p w14:paraId="6C6B61B9" w14:textId="77777777" w:rsidR="00607698" w:rsidRPr="00166AC6" w:rsidRDefault="00607698" w:rsidP="00786A37">
            <w:pPr>
              <w:pStyle w:val="block"/>
              <w:spacing w:after="0" w:line="240" w:lineRule="auto"/>
              <w:ind w:left="-83" w:right="-108"/>
              <w:jc w:val="center"/>
              <w:rPr>
                <w:rFonts w:cs="Times New Roman"/>
                <w:i/>
                <w:iCs/>
                <w:szCs w:val="22"/>
              </w:rPr>
            </w:pPr>
            <w:r w:rsidRPr="00166AC6">
              <w:rPr>
                <w:rFonts w:cs="Times New Roman"/>
                <w:szCs w:val="22"/>
              </w:rPr>
              <w:t xml:space="preserve">Dividend rate </w:t>
            </w:r>
            <w:r w:rsidR="008D2E13" w:rsidRPr="00166AC6">
              <w:rPr>
                <w:rFonts w:cs="Times New Roman"/>
                <w:szCs w:val="22"/>
              </w:rPr>
              <w:br/>
            </w:r>
            <w:r w:rsidRPr="00166AC6">
              <w:rPr>
                <w:rFonts w:cs="Times New Roman"/>
                <w:szCs w:val="22"/>
              </w:rPr>
              <w:t>per share</w:t>
            </w:r>
            <w:r w:rsidRPr="00166AC6">
              <w:rPr>
                <w:rFonts w:cs="Times New Roman"/>
                <w:i/>
                <w:iCs/>
                <w:szCs w:val="22"/>
              </w:rPr>
              <w:t xml:space="preserve"> </w:t>
            </w:r>
          </w:p>
        </w:tc>
        <w:tc>
          <w:tcPr>
            <w:tcW w:w="234" w:type="dxa"/>
            <w:shd w:val="clear" w:color="auto" w:fill="auto"/>
            <w:vAlign w:val="bottom"/>
          </w:tcPr>
          <w:p w14:paraId="6E90E326" w14:textId="77777777" w:rsidR="00607698" w:rsidRPr="00166AC6" w:rsidRDefault="00607698" w:rsidP="00786A37">
            <w:pPr>
              <w:pStyle w:val="block"/>
              <w:spacing w:after="0" w:line="240" w:lineRule="auto"/>
              <w:ind w:left="0"/>
              <w:jc w:val="center"/>
              <w:rPr>
                <w:rFonts w:cs="Times New Roman"/>
                <w:i/>
                <w:iCs/>
                <w:szCs w:val="22"/>
              </w:rPr>
            </w:pPr>
          </w:p>
        </w:tc>
        <w:tc>
          <w:tcPr>
            <w:tcW w:w="1785" w:type="dxa"/>
            <w:shd w:val="clear" w:color="auto" w:fill="auto"/>
            <w:vAlign w:val="bottom"/>
          </w:tcPr>
          <w:p w14:paraId="47672D34" w14:textId="77777777" w:rsidR="00607698" w:rsidRPr="00166AC6" w:rsidRDefault="00607698" w:rsidP="008D2E13">
            <w:pPr>
              <w:pStyle w:val="block"/>
              <w:spacing w:after="0" w:line="240" w:lineRule="auto"/>
              <w:ind w:left="-96" w:right="-83"/>
              <w:jc w:val="center"/>
              <w:rPr>
                <w:rFonts w:cs="Times New Roman"/>
                <w:i/>
                <w:iCs/>
                <w:szCs w:val="22"/>
                <w:lang w:val="en-US" w:bidi="th-TH"/>
              </w:rPr>
            </w:pPr>
            <w:r w:rsidRPr="00166AC6">
              <w:rPr>
                <w:rFonts w:cs="Times New Roman"/>
                <w:szCs w:val="22"/>
                <w:lang w:val="en-US" w:bidi="th-TH"/>
              </w:rPr>
              <w:t>Amount</w:t>
            </w:r>
          </w:p>
        </w:tc>
      </w:tr>
      <w:tr w:rsidR="00607698" w:rsidRPr="00166AC6" w14:paraId="7F9EF005" w14:textId="77777777" w:rsidTr="00650366">
        <w:trPr>
          <w:tblHeader/>
        </w:trPr>
        <w:tc>
          <w:tcPr>
            <w:tcW w:w="2250" w:type="dxa"/>
            <w:shd w:val="clear" w:color="auto" w:fill="auto"/>
          </w:tcPr>
          <w:p w14:paraId="51024331" w14:textId="77777777" w:rsidR="00607698" w:rsidRPr="00166AC6" w:rsidRDefault="00607698" w:rsidP="00786A37">
            <w:pPr>
              <w:pStyle w:val="block"/>
              <w:spacing w:after="0" w:line="240" w:lineRule="auto"/>
              <w:ind w:left="-135" w:right="-146"/>
              <w:jc w:val="center"/>
              <w:rPr>
                <w:rFonts w:cs="Times New Roman"/>
                <w:szCs w:val="22"/>
              </w:rPr>
            </w:pPr>
          </w:p>
        </w:tc>
        <w:tc>
          <w:tcPr>
            <w:tcW w:w="1890" w:type="dxa"/>
            <w:shd w:val="clear" w:color="auto" w:fill="auto"/>
            <w:vAlign w:val="bottom"/>
          </w:tcPr>
          <w:p w14:paraId="5ED88DE2" w14:textId="77777777" w:rsidR="00607698" w:rsidRPr="00166AC6" w:rsidRDefault="00607698" w:rsidP="00786A37">
            <w:pPr>
              <w:pStyle w:val="block"/>
              <w:spacing w:after="0" w:line="240" w:lineRule="auto"/>
              <w:ind w:left="-135" w:right="-146"/>
              <w:jc w:val="center"/>
              <w:rPr>
                <w:rFonts w:cs="Times New Roman"/>
                <w:szCs w:val="22"/>
              </w:rPr>
            </w:pPr>
          </w:p>
        </w:tc>
        <w:tc>
          <w:tcPr>
            <w:tcW w:w="1815" w:type="dxa"/>
            <w:shd w:val="clear" w:color="auto" w:fill="auto"/>
            <w:vAlign w:val="bottom"/>
          </w:tcPr>
          <w:p w14:paraId="34C80433" w14:textId="77777777" w:rsidR="00607698" w:rsidRPr="00166AC6" w:rsidRDefault="00607698" w:rsidP="00786A37">
            <w:pPr>
              <w:pStyle w:val="block"/>
              <w:spacing w:after="0" w:line="240" w:lineRule="auto"/>
              <w:ind w:left="-70" w:right="-146"/>
              <w:jc w:val="center"/>
              <w:rPr>
                <w:rFonts w:cs="Times New Roman"/>
                <w:szCs w:val="22"/>
              </w:rPr>
            </w:pPr>
          </w:p>
        </w:tc>
        <w:tc>
          <w:tcPr>
            <w:tcW w:w="1656" w:type="dxa"/>
            <w:shd w:val="clear" w:color="auto" w:fill="auto"/>
            <w:vAlign w:val="bottom"/>
          </w:tcPr>
          <w:p w14:paraId="7855DDFC" w14:textId="77777777" w:rsidR="00607698" w:rsidRPr="00166AC6" w:rsidRDefault="00607698" w:rsidP="00786A37">
            <w:pPr>
              <w:pStyle w:val="block"/>
              <w:spacing w:after="0" w:line="240" w:lineRule="auto"/>
              <w:ind w:left="0"/>
              <w:jc w:val="center"/>
              <w:rPr>
                <w:rFonts w:cs="Times New Roman"/>
                <w:szCs w:val="22"/>
              </w:rPr>
            </w:pPr>
            <w:r w:rsidRPr="00166AC6">
              <w:rPr>
                <w:rFonts w:cs="Times New Roman"/>
                <w:i/>
                <w:iCs/>
                <w:szCs w:val="22"/>
              </w:rPr>
              <w:t>(Baht)</w:t>
            </w:r>
          </w:p>
        </w:tc>
        <w:tc>
          <w:tcPr>
            <w:tcW w:w="234" w:type="dxa"/>
            <w:shd w:val="clear" w:color="auto" w:fill="auto"/>
            <w:vAlign w:val="bottom"/>
          </w:tcPr>
          <w:p w14:paraId="1131F500" w14:textId="77777777" w:rsidR="00607698" w:rsidRPr="00166AC6" w:rsidRDefault="00607698" w:rsidP="00786A37">
            <w:pPr>
              <w:pStyle w:val="block"/>
              <w:spacing w:after="0" w:line="240" w:lineRule="auto"/>
              <w:ind w:left="0"/>
              <w:jc w:val="center"/>
              <w:rPr>
                <w:rFonts w:cs="Times New Roman"/>
                <w:szCs w:val="22"/>
              </w:rPr>
            </w:pPr>
          </w:p>
        </w:tc>
        <w:tc>
          <w:tcPr>
            <w:tcW w:w="1785" w:type="dxa"/>
            <w:shd w:val="clear" w:color="auto" w:fill="auto"/>
            <w:vAlign w:val="bottom"/>
          </w:tcPr>
          <w:p w14:paraId="4490BC91" w14:textId="77777777" w:rsidR="00607698" w:rsidRPr="00166AC6" w:rsidRDefault="00607698" w:rsidP="008D2E13">
            <w:pPr>
              <w:pStyle w:val="block"/>
              <w:spacing w:after="0" w:line="240" w:lineRule="auto"/>
              <w:ind w:left="-96" w:right="-83"/>
              <w:jc w:val="center"/>
              <w:rPr>
                <w:rFonts w:cs="Times New Roman"/>
                <w:szCs w:val="22"/>
              </w:rPr>
            </w:pPr>
            <w:r w:rsidRPr="00166AC6">
              <w:rPr>
                <w:rFonts w:cs="Times New Roman"/>
                <w:i/>
                <w:iCs/>
                <w:szCs w:val="22"/>
              </w:rPr>
              <w:t xml:space="preserve">(in </w:t>
            </w:r>
            <w:r w:rsidR="00EE263C" w:rsidRPr="00166AC6">
              <w:rPr>
                <w:rFonts w:cs="Times New Roman"/>
                <w:i/>
                <w:iCs/>
                <w:szCs w:val="22"/>
              </w:rPr>
              <w:t>thousand</w:t>
            </w:r>
            <w:r w:rsidRPr="00166AC6">
              <w:rPr>
                <w:rFonts w:cs="Times New Roman"/>
                <w:i/>
                <w:iCs/>
                <w:szCs w:val="22"/>
              </w:rPr>
              <w:t xml:space="preserve"> Baht)</w:t>
            </w:r>
          </w:p>
        </w:tc>
      </w:tr>
      <w:tr w:rsidR="003C4660" w:rsidRPr="00166AC6" w14:paraId="39546A39" w14:textId="77777777" w:rsidTr="00650366">
        <w:tc>
          <w:tcPr>
            <w:tcW w:w="2250" w:type="dxa"/>
            <w:shd w:val="clear" w:color="auto" w:fill="auto"/>
            <w:vAlign w:val="bottom"/>
          </w:tcPr>
          <w:p w14:paraId="0F6AFEDC" w14:textId="20ADB0BC" w:rsidR="003C4660" w:rsidRPr="00166AC6" w:rsidRDefault="003C4660" w:rsidP="003C4660">
            <w:pPr>
              <w:pStyle w:val="block"/>
              <w:spacing w:after="0" w:line="240" w:lineRule="auto"/>
              <w:ind w:left="0" w:right="-146" w:firstLine="75"/>
              <w:rPr>
                <w:rFonts w:cs="Times New Roman"/>
                <w:i/>
                <w:iCs/>
                <w:szCs w:val="22"/>
                <w:lang w:val="en-US" w:bidi="th-TH"/>
              </w:rPr>
            </w:pPr>
            <w:r w:rsidRPr="00166AC6">
              <w:rPr>
                <w:rFonts w:cs="Times New Roman"/>
                <w:i/>
                <w:iCs/>
                <w:szCs w:val="22"/>
                <w:lang w:val="en-US" w:bidi="th-TH"/>
              </w:rPr>
              <w:t>202</w:t>
            </w:r>
            <w:r w:rsidR="003C35F1">
              <w:rPr>
                <w:rFonts w:cs="Times New Roman"/>
                <w:i/>
                <w:iCs/>
                <w:szCs w:val="22"/>
                <w:lang w:val="en-US" w:bidi="th-TH"/>
              </w:rPr>
              <w:t>5</w:t>
            </w:r>
          </w:p>
        </w:tc>
        <w:tc>
          <w:tcPr>
            <w:tcW w:w="1890" w:type="dxa"/>
            <w:shd w:val="clear" w:color="auto" w:fill="auto"/>
            <w:vAlign w:val="bottom"/>
          </w:tcPr>
          <w:p w14:paraId="16BFE7F6" w14:textId="77777777" w:rsidR="003C4660" w:rsidRPr="00166AC6" w:rsidRDefault="003C4660" w:rsidP="003C4660">
            <w:pPr>
              <w:pStyle w:val="block"/>
              <w:spacing w:after="0" w:line="240" w:lineRule="auto"/>
              <w:ind w:left="-135" w:right="-146"/>
              <w:jc w:val="center"/>
              <w:rPr>
                <w:rFonts w:cs="Times New Roman"/>
                <w:szCs w:val="22"/>
              </w:rPr>
            </w:pPr>
          </w:p>
        </w:tc>
        <w:tc>
          <w:tcPr>
            <w:tcW w:w="1815" w:type="dxa"/>
            <w:shd w:val="clear" w:color="auto" w:fill="auto"/>
            <w:vAlign w:val="bottom"/>
          </w:tcPr>
          <w:p w14:paraId="5B327805" w14:textId="77777777" w:rsidR="003C4660" w:rsidRPr="00166AC6" w:rsidRDefault="003C4660" w:rsidP="003C4660">
            <w:pPr>
              <w:pStyle w:val="block"/>
              <w:spacing w:after="0" w:line="240" w:lineRule="auto"/>
              <w:ind w:left="-70" w:right="-146"/>
              <w:jc w:val="center"/>
              <w:rPr>
                <w:rFonts w:cs="Times New Roman"/>
                <w:szCs w:val="22"/>
              </w:rPr>
            </w:pPr>
          </w:p>
        </w:tc>
        <w:tc>
          <w:tcPr>
            <w:tcW w:w="1656" w:type="dxa"/>
            <w:shd w:val="clear" w:color="auto" w:fill="auto"/>
            <w:vAlign w:val="bottom"/>
          </w:tcPr>
          <w:p w14:paraId="3A3345BD" w14:textId="77777777" w:rsidR="003C4660" w:rsidRPr="00166AC6" w:rsidRDefault="003C4660" w:rsidP="003C4660">
            <w:pPr>
              <w:pStyle w:val="block"/>
              <w:spacing w:after="0" w:line="240" w:lineRule="auto"/>
              <w:ind w:left="0"/>
              <w:jc w:val="center"/>
              <w:rPr>
                <w:rFonts w:cs="Times New Roman"/>
                <w:szCs w:val="22"/>
              </w:rPr>
            </w:pPr>
          </w:p>
        </w:tc>
        <w:tc>
          <w:tcPr>
            <w:tcW w:w="234" w:type="dxa"/>
            <w:shd w:val="clear" w:color="auto" w:fill="auto"/>
            <w:vAlign w:val="bottom"/>
          </w:tcPr>
          <w:p w14:paraId="5C07290B" w14:textId="77777777" w:rsidR="003C4660" w:rsidRPr="00166AC6" w:rsidRDefault="003C4660" w:rsidP="003C4660">
            <w:pPr>
              <w:pStyle w:val="block"/>
              <w:spacing w:after="0" w:line="240" w:lineRule="auto"/>
              <w:ind w:left="0"/>
              <w:jc w:val="center"/>
              <w:rPr>
                <w:rFonts w:cs="Times New Roman"/>
                <w:szCs w:val="22"/>
              </w:rPr>
            </w:pPr>
          </w:p>
        </w:tc>
        <w:tc>
          <w:tcPr>
            <w:tcW w:w="1785" w:type="dxa"/>
            <w:shd w:val="clear" w:color="auto" w:fill="auto"/>
            <w:vAlign w:val="bottom"/>
          </w:tcPr>
          <w:p w14:paraId="19BE6C7B" w14:textId="77777777" w:rsidR="003C4660" w:rsidRPr="00166AC6" w:rsidRDefault="003C4660" w:rsidP="003C4660">
            <w:pPr>
              <w:pStyle w:val="block"/>
              <w:spacing w:after="0" w:line="240" w:lineRule="auto"/>
              <w:ind w:left="-96" w:right="-83"/>
              <w:jc w:val="center"/>
              <w:rPr>
                <w:rFonts w:cs="Times New Roman"/>
                <w:szCs w:val="22"/>
              </w:rPr>
            </w:pPr>
          </w:p>
        </w:tc>
      </w:tr>
      <w:tr w:rsidR="00722B24" w:rsidRPr="00166AC6" w14:paraId="5B14D0E8" w14:textId="77777777" w:rsidTr="00650366">
        <w:trPr>
          <w:trHeight w:val="115"/>
        </w:trPr>
        <w:tc>
          <w:tcPr>
            <w:tcW w:w="2250" w:type="dxa"/>
            <w:shd w:val="clear" w:color="auto" w:fill="auto"/>
          </w:tcPr>
          <w:p w14:paraId="767BE7BE" w14:textId="3D27B3B5" w:rsidR="00722B24" w:rsidRPr="00302520" w:rsidRDefault="00722B24" w:rsidP="00722B24">
            <w:pPr>
              <w:pStyle w:val="block"/>
              <w:spacing w:after="0" w:line="240" w:lineRule="auto"/>
              <w:ind w:left="-18" w:right="-146" w:firstLine="75"/>
              <w:rPr>
                <w:rFonts w:cs="Times New Roman"/>
                <w:szCs w:val="22"/>
                <w:highlight w:val="yellow"/>
              </w:rPr>
            </w:pPr>
            <w:r w:rsidRPr="00327DDF">
              <w:rPr>
                <w:rFonts w:cs="Times New Roman"/>
                <w:szCs w:val="22"/>
              </w:rPr>
              <w:t>202</w:t>
            </w:r>
            <w:r>
              <w:rPr>
                <w:rFonts w:cs="Times New Roman"/>
                <w:szCs w:val="22"/>
              </w:rPr>
              <w:t>4</w:t>
            </w:r>
            <w:r w:rsidRPr="00327DDF">
              <w:rPr>
                <w:rFonts w:cs="Times New Roman"/>
                <w:szCs w:val="22"/>
              </w:rPr>
              <w:t xml:space="preserve"> Annual dividend</w:t>
            </w:r>
          </w:p>
        </w:tc>
        <w:tc>
          <w:tcPr>
            <w:tcW w:w="1890" w:type="dxa"/>
            <w:shd w:val="clear" w:color="auto" w:fill="auto"/>
            <w:vAlign w:val="bottom"/>
          </w:tcPr>
          <w:p w14:paraId="0A765877" w14:textId="125447D6" w:rsidR="00722B24" w:rsidRPr="00302520" w:rsidRDefault="00722B24" w:rsidP="00722B24">
            <w:pPr>
              <w:pStyle w:val="block"/>
              <w:spacing w:after="0" w:line="240" w:lineRule="auto"/>
              <w:ind w:left="-18" w:right="-146"/>
              <w:jc w:val="center"/>
              <w:rPr>
                <w:rFonts w:cstheme="minorBidi"/>
                <w:szCs w:val="28"/>
                <w:highlight w:val="yellow"/>
                <w:cs/>
                <w:lang w:bidi="th-TH"/>
              </w:rPr>
            </w:pPr>
            <w:r>
              <w:rPr>
                <w:rFonts w:cs="Times New Roman"/>
                <w:szCs w:val="22"/>
                <w:lang w:val="en-US"/>
              </w:rPr>
              <w:t>26</w:t>
            </w:r>
            <w:r w:rsidRPr="008A7F87">
              <w:rPr>
                <w:rFonts w:cs="Times New Roman"/>
                <w:szCs w:val="22"/>
                <w:lang w:val="en-US"/>
              </w:rPr>
              <w:t xml:space="preserve"> July 202</w:t>
            </w:r>
            <w:r>
              <w:rPr>
                <w:rFonts w:cs="Times New Roman"/>
                <w:szCs w:val="22"/>
                <w:lang w:val="en-US"/>
              </w:rPr>
              <w:t>4</w:t>
            </w:r>
          </w:p>
        </w:tc>
        <w:tc>
          <w:tcPr>
            <w:tcW w:w="1815" w:type="dxa"/>
            <w:shd w:val="clear" w:color="auto" w:fill="auto"/>
            <w:vAlign w:val="bottom"/>
          </w:tcPr>
          <w:p w14:paraId="792C8B31" w14:textId="07AC2221" w:rsidR="00722B24" w:rsidRPr="00302520" w:rsidRDefault="00722B24" w:rsidP="00722B24">
            <w:pPr>
              <w:pStyle w:val="block"/>
              <w:spacing w:after="0" w:line="240" w:lineRule="auto"/>
              <w:ind w:left="-18" w:right="-146"/>
              <w:jc w:val="center"/>
              <w:rPr>
                <w:rFonts w:cs="Times New Roman"/>
                <w:szCs w:val="22"/>
                <w:highlight w:val="yellow"/>
              </w:rPr>
            </w:pPr>
            <w:r w:rsidRPr="008A7F87">
              <w:rPr>
                <w:rFonts w:cs="Times New Roman"/>
                <w:szCs w:val="22"/>
              </w:rPr>
              <w:t>August 202</w:t>
            </w:r>
            <w:r>
              <w:rPr>
                <w:rFonts w:cs="Times New Roman"/>
                <w:szCs w:val="22"/>
              </w:rPr>
              <w:t>4</w:t>
            </w:r>
          </w:p>
        </w:tc>
        <w:tc>
          <w:tcPr>
            <w:tcW w:w="1656" w:type="dxa"/>
            <w:tcBorders>
              <w:bottom w:val="double" w:sz="4" w:space="0" w:color="auto"/>
            </w:tcBorders>
            <w:shd w:val="clear" w:color="auto" w:fill="auto"/>
            <w:vAlign w:val="bottom"/>
          </w:tcPr>
          <w:p w14:paraId="3CE4DF52" w14:textId="0F1A1DC7" w:rsidR="00722B24" w:rsidRPr="00302520" w:rsidRDefault="00722B24" w:rsidP="00722B24">
            <w:pPr>
              <w:pStyle w:val="block"/>
              <w:spacing w:after="0" w:line="240" w:lineRule="auto"/>
              <w:ind w:left="0"/>
              <w:jc w:val="center"/>
              <w:rPr>
                <w:rFonts w:cs="Cordia New"/>
                <w:b/>
                <w:szCs w:val="22"/>
                <w:highlight w:val="yellow"/>
                <w:lang w:val="en-US" w:bidi="th-TH"/>
              </w:rPr>
            </w:pPr>
            <w:r w:rsidRPr="00873664">
              <w:rPr>
                <w:rFonts w:cs="Cordia New"/>
                <w:b/>
                <w:szCs w:val="22"/>
                <w:lang w:val="en-US" w:bidi="th-TH"/>
              </w:rPr>
              <w:t>0.05</w:t>
            </w:r>
          </w:p>
        </w:tc>
        <w:tc>
          <w:tcPr>
            <w:tcW w:w="234" w:type="dxa"/>
            <w:shd w:val="clear" w:color="auto" w:fill="auto"/>
            <w:vAlign w:val="bottom"/>
          </w:tcPr>
          <w:p w14:paraId="335824D5" w14:textId="77777777" w:rsidR="00722B24" w:rsidRPr="00302520" w:rsidRDefault="00722B24" w:rsidP="00722B24">
            <w:pPr>
              <w:pStyle w:val="block"/>
              <w:spacing w:after="0" w:line="240" w:lineRule="auto"/>
              <w:ind w:left="0"/>
              <w:jc w:val="center"/>
              <w:rPr>
                <w:rFonts w:cs="Times New Roman"/>
                <w:b/>
                <w:bCs/>
                <w:szCs w:val="22"/>
                <w:highlight w:val="yellow"/>
              </w:rPr>
            </w:pPr>
          </w:p>
        </w:tc>
        <w:tc>
          <w:tcPr>
            <w:tcW w:w="1785" w:type="dxa"/>
            <w:tcBorders>
              <w:bottom w:val="double" w:sz="4" w:space="0" w:color="auto"/>
            </w:tcBorders>
            <w:shd w:val="clear" w:color="auto" w:fill="auto"/>
            <w:vAlign w:val="bottom"/>
          </w:tcPr>
          <w:p w14:paraId="5789C343" w14:textId="11EDAE97" w:rsidR="00722B24" w:rsidRPr="00302520" w:rsidRDefault="00722B24" w:rsidP="00722B24">
            <w:pPr>
              <w:pStyle w:val="block"/>
              <w:tabs>
                <w:tab w:val="decimal" w:pos="0"/>
              </w:tabs>
              <w:spacing w:after="0" w:line="240" w:lineRule="auto"/>
              <w:ind w:left="0" w:right="-83"/>
              <w:jc w:val="center"/>
              <w:rPr>
                <w:rFonts w:cs="Times New Roman"/>
                <w:b/>
                <w:bCs/>
                <w:szCs w:val="22"/>
                <w:highlight w:val="yellow"/>
              </w:rPr>
            </w:pPr>
            <w:r>
              <w:rPr>
                <w:rFonts w:cs="Times New Roman"/>
                <w:b/>
                <w:bCs/>
                <w:szCs w:val="22"/>
              </w:rPr>
              <w:t>10,080</w:t>
            </w:r>
          </w:p>
        </w:tc>
      </w:tr>
      <w:tr w:rsidR="00722B24" w:rsidRPr="00166AC6" w14:paraId="236F07C6" w14:textId="77777777" w:rsidTr="00650366">
        <w:tc>
          <w:tcPr>
            <w:tcW w:w="2250" w:type="dxa"/>
            <w:shd w:val="clear" w:color="auto" w:fill="auto"/>
          </w:tcPr>
          <w:p w14:paraId="489F3FE1" w14:textId="77777777" w:rsidR="00722B24" w:rsidRPr="00166AC6" w:rsidRDefault="00722B24" w:rsidP="00722B24">
            <w:pPr>
              <w:pStyle w:val="block"/>
              <w:spacing w:after="0" w:line="240" w:lineRule="auto"/>
              <w:ind w:left="-18" w:right="-146" w:firstLine="75"/>
              <w:rPr>
                <w:rFonts w:cs="Times New Roman"/>
                <w:szCs w:val="22"/>
              </w:rPr>
            </w:pPr>
          </w:p>
        </w:tc>
        <w:tc>
          <w:tcPr>
            <w:tcW w:w="1890" w:type="dxa"/>
            <w:shd w:val="clear" w:color="auto" w:fill="auto"/>
            <w:vAlign w:val="bottom"/>
          </w:tcPr>
          <w:p w14:paraId="20626E49" w14:textId="77777777" w:rsidR="00722B24" w:rsidRPr="00166AC6" w:rsidRDefault="00722B24" w:rsidP="00722B24">
            <w:pPr>
              <w:pStyle w:val="block"/>
              <w:spacing w:after="0" w:line="240" w:lineRule="auto"/>
              <w:ind w:left="-135" w:right="-146"/>
              <w:jc w:val="center"/>
              <w:rPr>
                <w:rFonts w:cs="Times New Roman"/>
                <w:szCs w:val="22"/>
              </w:rPr>
            </w:pPr>
          </w:p>
        </w:tc>
        <w:tc>
          <w:tcPr>
            <w:tcW w:w="1815" w:type="dxa"/>
            <w:shd w:val="clear" w:color="auto" w:fill="auto"/>
            <w:vAlign w:val="bottom"/>
          </w:tcPr>
          <w:p w14:paraId="7B2DAE4C" w14:textId="77777777" w:rsidR="00722B24" w:rsidRPr="00166AC6" w:rsidRDefault="00722B24" w:rsidP="00722B24">
            <w:pPr>
              <w:pStyle w:val="block"/>
              <w:spacing w:after="0" w:line="240" w:lineRule="auto"/>
              <w:ind w:left="-70" w:right="-146"/>
              <w:jc w:val="center"/>
              <w:rPr>
                <w:rFonts w:cs="Times New Roman"/>
                <w:szCs w:val="22"/>
              </w:rPr>
            </w:pPr>
          </w:p>
        </w:tc>
        <w:tc>
          <w:tcPr>
            <w:tcW w:w="1656" w:type="dxa"/>
            <w:tcBorders>
              <w:top w:val="double" w:sz="4" w:space="0" w:color="auto"/>
            </w:tcBorders>
            <w:shd w:val="clear" w:color="auto" w:fill="auto"/>
            <w:vAlign w:val="bottom"/>
          </w:tcPr>
          <w:p w14:paraId="22849A43" w14:textId="77777777" w:rsidR="00722B24" w:rsidRPr="00166AC6" w:rsidRDefault="00722B24" w:rsidP="00722B24">
            <w:pPr>
              <w:pStyle w:val="block"/>
              <w:spacing w:after="0" w:line="240" w:lineRule="auto"/>
              <w:ind w:left="0"/>
              <w:jc w:val="center"/>
              <w:rPr>
                <w:rFonts w:cs="Times New Roman"/>
                <w:szCs w:val="22"/>
              </w:rPr>
            </w:pPr>
          </w:p>
        </w:tc>
        <w:tc>
          <w:tcPr>
            <w:tcW w:w="234" w:type="dxa"/>
            <w:shd w:val="clear" w:color="auto" w:fill="auto"/>
            <w:vAlign w:val="bottom"/>
          </w:tcPr>
          <w:p w14:paraId="541ED188" w14:textId="77777777" w:rsidR="00722B24" w:rsidRPr="00166AC6" w:rsidRDefault="00722B24" w:rsidP="00722B24">
            <w:pPr>
              <w:pStyle w:val="block"/>
              <w:spacing w:after="0" w:line="240" w:lineRule="auto"/>
              <w:ind w:left="0"/>
              <w:jc w:val="center"/>
              <w:rPr>
                <w:rFonts w:cs="Times New Roman"/>
                <w:szCs w:val="22"/>
              </w:rPr>
            </w:pPr>
          </w:p>
        </w:tc>
        <w:tc>
          <w:tcPr>
            <w:tcW w:w="1785" w:type="dxa"/>
            <w:tcBorders>
              <w:top w:val="double" w:sz="4" w:space="0" w:color="auto"/>
            </w:tcBorders>
            <w:shd w:val="clear" w:color="auto" w:fill="auto"/>
            <w:vAlign w:val="bottom"/>
          </w:tcPr>
          <w:p w14:paraId="3D593C67" w14:textId="77777777" w:rsidR="00722B24" w:rsidRPr="00166AC6" w:rsidRDefault="00722B24" w:rsidP="00722B24">
            <w:pPr>
              <w:pStyle w:val="block"/>
              <w:spacing w:after="0" w:line="240" w:lineRule="auto"/>
              <w:ind w:left="-96" w:right="-83"/>
              <w:jc w:val="center"/>
              <w:rPr>
                <w:rFonts w:cs="Times New Roman"/>
                <w:szCs w:val="22"/>
              </w:rPr>
            </w:pPr>
          </w:p>
        </w:tc>
      </w:tr>
      <w:tr w:rsidR="00722B24" w:rsidRPr="00166AC6" w14:paraId="7C378B2D" w14:textId="77777777" w:rsidTr="00D5052F">
        <w:tc>
          <w:tcPr>
            <w:tcW w:w="2250" w:type="dxa"/>
            <w:shd w:val="clear" w:color="auto" w:fill="auto"/>
            <w:vAlign w:val="bottom"/>
          </w:tcPr>
          <w:p w14:paraId="7589EDED" w14:textId="041117DA" w:rsidR="00722B24" w:rsidRPr="00166AC6" w:rsidRDefault="00722B24" w:rsidP="00722B24">
            <w:pPr>
              <w:pStyle w:val="block"/>
              <w:spacing w:after="0" w:line="240" w:lineRule="auto"/>
              <w:ind w:left="-18" w:right="-146" w:firstLine="75"/>
              <w:rPr>
                <w:rFonts w:cs="Times New Roman"/>
                <w:i/>
                <w:iCs/>
                <w:szCs w:val="22"/>
              </w:rPr>
            </w:pPr>
            <w:r w:rsidRPr="00166AC6">
              <w:rPr>
                <w:rFonts w:cs="Times New Roman"/>
                <w:i/>
                <w:iCs/>
                <w:szCs w:val="22"/>
                <w:lang w:val="en-US" w:bidi="th-TH"/>
              </w:rPr>
              <w:t>202</w:t>
            </w:r>
            <w:r>
              <w:rPr>
                <w:rFonts w:cs="Times New Roman"/>
                <w:i/>
                <w:iCs/>
                <w:szCs w:val="22"/>
                <w:lang w:val="en-US" w:bidi="th-TH"/>
              </w:rPr>
              <w:t>4</w:t>
            </w:r>
          </w:p>
        </w:tc>
        <w:tc>
          <w:tcPr>
            <w:tcW w:w="1890" w:type="dxa"/>
            <w:shd w:val="clear" w:color="auto" w:fill="auto"/>
            <w:vAlign w:val="bottom"/>
          </w:tcPr>
          <w:p w14:paraId="47798360" w14:textId="77777777" w:rsidR="00722B24" w:rsidRPr="00166AC6" w:rsidRDefault="00722B24" w:rsidP="00722B24">
            <w:pPr>
              <w:pStyle w:val="block"/>
              <w:spacing w:after="0" w:line="240" w:lineRule="auto"/>
              <w:ind w:left="-135" w:right="-146"/>
              <w:jc w:val="center"/>
              <w:rPr>
                <w:rFonts w:cs="Times New Roman"/>
                <w:szCs w:val="22"/>
              </w:rPr>
            </w:pPr>
          </w:p>
        </w:tc>
        <w:tc>
          <w:tcPr>
            <w:tcW w:w="1815" w:type="dxa"/>
            <w:shd w:val="clear" w:color="auto" w:fill="auto"/>
            <w:vAlign w:val="bottom"/>
          </w:tcPr>
          <w:p w14:paraId="1BB1D178" w14:textId="77777777" w:rsidR="00722B24" w:rsidRPr="00166AC6" w:rsidRDefault="00722B24" w:rsidP="00722B24">
            <w:pPr>
              <w:pStyle w:val="block"/>
              <w:spacing w:after="0" w:line="240" w:lineRule="auto"/>
              <w:ind w:left="-70" w:right="-146"/>
              <w:jc w:val="center"/>
              <w:rPr>
                <w:rFonts w:cs="Times New Roman"/>
                <w:szCs w:val="22"/>
              </w:rPr>
            </w:pPr>
          </w:p>
        </w:tc>
        <w:tc>
          <w:tcPr>
            <w:tcW w:w="1656" w:type="dxa"/>
            <w:shd w:val="clear" w:color="auto" w:fill="auto"/>
            <w:vAlign w:val="bottom"/>
          </w:tcPr>
          <w:p w14:paraId="0FBDA909" w14:textId="77777777" w:rsidR="00722B24" w:rsidRPr="00166AC6" w:rsidRDefault="00722B24" w:rsidP="00722B24">
            <w:pPr>
              <w:pStyle w:val="block"/>
              <w:spacing w:after="0" w:line="240" w:lineRule="auto"/>
              <w:ind w:left="0"/>
              <w:jc w:val="center"/>
              <w:rPr>
                <w:rFonts w:cs="Times New Roman"/>
                <w:szCs w:val="22"/>
              </w:rPr>
            </w:pPr>
          </w:p>
        </w:tc>
        <w:tc>
          <w:tcPr>
            <w:tcW w:w="234" w:type="dxa"/>
            <w:shd w:val="clear" w:color="auto" w:fill="auto"/>
            <w:vAlign w:val="bottom"/>
          </w:tcPr>
          <w:p w14:paraId="7A0A79D6" w14:textId="77777777" w:rsidR="00722B24" w:rsidRPr="00166AC6" w:rsidRDefault="00722B24" w:rsidP="00722B24">
            <w:pPr>
              <w:pStyle w:val="block"/>
              <w:spacing w:after="0" w:line="240" w:lineRule="auto"/>
              <w:ind w:left="0"/>
              <w:jc w:val="center"/>
              <w:rPr>
                <w:rFonts w:cs="Times New Roman"/>
                <w:szCs w:val="22"/>
              </w:rPr>
            </w:pPr>
          </w:p>
        </w:tc>
        <w:tc>
          <w:tcPr>
            <w:tcW w:w="1785" w:type="dxa"/>
            <w:shd w:val="clear" w:color="auto" w:fill="auto"/>
            <w:vAlign w:val="bottom"/>
          </w:tcPr>
          <w:p w14:paraId="7EF0F016" w14:textId="77777777" w:rsidR="00722B24" w:rsidRPr="00166AC6" w:rsidRDefault="00722B24" w:rsidP="00722B24">
            <w:pPr>
              <w:pStyle w:val="block"/>
              <w:spacing w:after="0" w:line="240" w:lineRule="auto"/>
              <w:ind w:left="-96" w:right="-83"/>
              <w:jc w:val="center"/>
              <w:rPr>
                <w:rFonts w:cs="Times New Roman"/>
                <w:szCs w:val="22"/>
              </w:rPr>
            </w:pPr>
          </w:p>
        </w:tc>
      </w:tr>
      <w:tr w:rsidR="00722B24" w:rsidRPr="00166AC6" w14:paraId="332BBE8F" w14:textId="77777777" w:rsidTr="00650366">
        <w:trPr>
          <w:trHeight w:val="110"/>
        </w:trPr>
        <w:tc>
          <w:tcPr>
            <w:tcW w:w="2250" w:type="dxa"/>
            <w:shd w:val="clear" w:color="auto" w:fill="auto"/>
          </w:tcPr>
          <w:p w14:paraId="79E3420B" w14:textId="2DA89C6B" w:rsidR="00722B24" w:rsidRPr="00166AC6" w:rsidRDefault="00722B24" w:rsidP="00722B24">
            <w:pPr>
              <w:pStyle w:val="block"/>
              <w:spacing w:after="0" w:line="240" w:lineRule="auto"/>
              <w:ind w:left="-18" w:right="-146" w:firstLine="75"/>
              <w:rPr>
                <w:rFonts w:cs="Times New Roman"/>
                <w:szCs w:val="22"/>
              </w:rPr>
            </w:pPr>
            <w:r w:rsidRPr="00327DDF">
              <w:rPr>
                <w:rFonts w:cs="Times New Roman"/>
                <w:szCs w:val="22"/>
              </w:rPr>
              <w:t>2023 Annual dividend</w:t>
            </w:r>
          </w:p>
        </w:tc>
        <w:tc>
          <w:tcPr>
            <w:tcW w:w="1890" w:type="dxa"/>
            <w:shd w:val="clear" w:color="auto" w:fill="auto"/>
            <w:vAlign w:val="bottom"/>
          </w:tcPr>
          <w:p w14:paraId="1E699436" w14:textId="74D24408" w:rsidR="00722B24" w:rsidRPr="00166AC6" w:rsidRDefault="00722B24" w:rsidP="00722B24">
            <w:pPr>
              <w:pStyle w:val="block"/>
              <w:spacing w:after="0" w:line="240" w:lineRule="auto"/>
              <w:ind w:left="-18" w:right="-146"/>
              <w:jc w:val="center"/>
              <w:rPr>
                <w:rFonts w:cs="Times New Roman"/>
                <w:szCs w:val="22"/>
              </w:rPr>
            </w:pPr>
            <w:r w:rsidRPr="008A7F87">
              <w:rPr>
                <w:rFonts w:cs="Times New Roman"/>
                <w:szCs w:val="22"/>
                <w:lang w:val="en-US"/>
              </w:rPr>
              <w:t>27 July 2023</w:t>
            </w:r>
          </w:p>
        </w:tc>
        <w:tc>
          <w:tcPr>
            <w:tcW w:w="1815" w:type="dxa"/>
            <w:shd w:val="clear" w:color="auto" w:fill="auto"/>
            <w:vAlign w:val="bottom"/>
          </w:tcPr>
          <w:p w14:paraId="5367AAF7" w14:textId="3903525B" w:rsidR="00722B24" w:rsidRPr="00166AC6" w:rsidRDefault="00722B24" w:rsidP="00722B24">
            <w:pPr>
              <w:pStyle w:val="block"/>
              <w:spacing w:after="0" w:line="240" w:lineRule="auto"/>
              <w:ind w:left="-18" w:right="-146"/>
              <w:jc w:val="center"/>
              <w:rPr>
                <w:rFonts w:cs="Times New Roman"/>
                <w:szCs w:val="22"/>
              </w:rPr>
            </w:pPr>
            <w:r w:rsidRPr="008A7F87">
              <w:rPr>
                <w:rFonts w:cs="Times New Roman"/>
                <w:szCs w:val="22"/>
              </w:rPr>
              <w:t>August 202</w:t>
            </w:r>
            <w:r w:rsidRPr="008A7F87">
              <w:rPr>
                <w:rFonts w:cs="Times New Roman"/>
                <w:szCs w:val="22"/>
                <w:lang w:val="en-US"/>
              </w:rPr>
              <w:t>3</w:t>
            </w:r>
          </w:p>
        </w:tc>
        <w:tc>
          <w:tcPr>
            <w:tcW w:w="1656" w:type="dxa"/>
            <w:tcBorders>
              <w:bottom w:val="double" w:sz="4" w:space="0" w:color="auto"/>
            </w:tcBorders>
            <w:shd w:val="clear" w:color="auto" w:fill="auto"/>
            <w:vAlign w:val="bottom"/>
          </w:tcPr>
          <w:p w14:paraId="4B16AD48" w14:textId="4514317B" w:rsidR="00722B24" w:rsidRPr="00166AC6" w:rsidRDefault="00722B24" w:rsidP="00722B24">
            <w:pPr>
              <w:pStyle w:val="block"/>
              <w:spacing w:after="0" w:line="240" w:lineRule="auto"/>
              <w:ind w:left="0"/>
              <w:jc w:val="center"/>
              <w:rPr>
                <w:rFonts w:cs="Times New Roman"/>
                <w:b/>
                <w:bCs/>
                <w:szCs w:val="22"/>
              </w:rPr>
            </w:pPr>
            <w:r w:rsidRPr="00873664">
              <w:rPr>
                <w:rFonts w:cs="Cordia New"/>
                <w:b/>
                <w:szCs w:val="22"/>
                <w:lang w:val="en-US" w:bidi="th-TH"/>
              </w:rPr>
              <w:t>0.05</w:t>
            </w:r>
          </w:p>
        </w:tc>
        <w:tc>
          <w:tcPr>
            <w:tcW w:w="234" w:type="dxa"/>
            <w:shd w:val="clear" w:color="auto" w:fill="auto"/>
            <w:vAlign w:val="bottom"/>
          </w:tcPr>
          <w:p w14:paraId="40027E0B" w14:textId="77777777" w:rsidR="00722B24" w:rsidRPr="00166AC6" w:rsidRDefault="00722B24" w:rsidP="00722B24">
            <w:pPr>
              <w:pStyle w:val="block"/>
              <w:spacing w:after="0" w:line="240" w:lineRule="auto"/>
              <w:ind w:left="0"/>
              <w:jc w:val="center"/>
              <w:rPr>
                <w:rFonts w:cs="Times New Roman"/>
                <w:b/>
                <w:bCs/>
                <w:szCs w:val="22"/>
              </w:rPr>
            </w:pPr>
          </w:p>
        </w:tc>
        <w:tc>
          <w:tcPr>
            <w:tcW w:w="1785" w:type="dxa"/>
            <w:tcBorders>
              <w:bottom w:val="double" w:sz="4" w:space="0" w:color="auto"/>
            </w:tcBorders>
            <w:shd w:val="clear" w:color="auto" w:fill="auto"/>
            <w:vAlign w:val="bottom"/>
          </w:tcPr>
          <w:p w14:paraId="3AAA5280" w14:textId="4D07B4EE" w:rsidR="00722B24" w:rsidRPr="00166AC6" w:rsidRDefault="00722B24" w:rsidP="00722B24">
            <w:pPr>
              <w:pStyle w:val="block"/>
              <w:tabs>
                <w:tab w:val="decimal" w:pos="0"/>
              </w:tabs>
              <w:spacing w:after="0" w:line="240" w:lineRule="auto"/>
              <w:ind w:left="0" w:right="-83"/>
              <w:jc w:val="center"/>
              <w:rPr>
                <w:rFonts w:cs="Times New Roman"/>
                <w:b/>
                <w:bCs/>
                <w:szCs w:val="22"/>
              </w:rPr>
            </w:pPr>
            <w:r>
              <w:rPr>
                <w:rFonts w:cs="Times New Roman"/>
                <w:b/>
                <w:bCs/>
                <w:szCs w:val="22"/>
              </w:rPr>
              <w:t>10,080</w:t>
            </w:r>
          </w:p>
        </w:tc>
      </w:tr>
    </w:tbl>
    <w:p w14:paraId="6529A40A" w14:textId="77777777" w:rsidR="000B3C27" w:rsidRPr="00166AC6" w:rsidRDefault="000B3C27" w:rsidP="008506C4">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sz w:val="24"/>
          <w:szCs w:val="24"/>
        </w:rPr>
      </w:pPr>
    </w:p>
    <w:p w14:paraId="46D2BB0C" w14:textId="41DA4FD1" w:rsidR="002109D4" w:rsidRPr="00166AC6" w:rsidRDefault="005330B5" w:rsidP="008506C4">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color w:val="0000FF"/>
          <w:sz w:val="24"/>
          <w:szCs w:val="24"/>
        </w:rPr>
      </w:pPr>
      <w:r w:rsidRPr="00166AC6">
        <w:rPr>
          <w:rFonts w:ascii="Times New Roman" w:hAnsi="Times New Roman" w:cs="Times New Roman"/>
          <w:b/>
          <w:bCs/>
          <w:sz w:val="24"/>
          <w:szCs w:val="24"/>
        </w:rPr>
        <w:t>2</w:t>
      </w:r>
      <w:r w:rsidR="00D51D53">
        <w:rPr>
          <w:rFonts w:ascii="Times New Roman" w:hAnsi="Times New Roman" w:cs="Times New Roman"/>
          <w:b/>
          <w:bCs/>
          <w:sz w:val="24"/>
          <w:szCs w:val="24"/>
        </w:rPr>
        <w:t>3</w:t>
      </w:r>
      <w:r w:rsidR="00742D8E" w:rsidRPr="00166AC6">
        <w:rPr>
          <w:rFonts w:ascii="Times New Roman" w:hAnsi="Times New Roman" w:cs="Times New Roman"/>
          <w:b/>
          <w:bCs/>
          <w:sz w:val="24"/>
          <w:szCs w:val="24"/>
        </w:rPr>
        <w:tab/>
      </w:r>
      <w:r w:rsidR="002109D4" w:rsidRPr="00166AC6">
        <w:rPr>
          <w:rFonts w:ascii="Times New Roman" w:hAnsi="Times New Roman" w:cs="Times New Roman"/>
          <w:b/>
          <w:bCs/>
          <w:sz w:val="24"/>
          <w:szCs w:val="24"/>
        </w:rPr>
        <w:t xml:space="preserve">Financial instruments </w:t>
      </w:r>
    </w:p>
    <w:p w14:paraId="1D5E99C5" w14:textId="77777777" w:rsidR="002109D4" w:rsidRPr="00166AC6" w:rsidRDefault="002109D4" w:rsidP="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b/>
          <w:bCs/>
          <w:i/>
          <w:iCs/>
          <w:sz w:val="22"/>
          <w:szCs w:val="20"/>
          <w:lang w:bidi="ar-SA"/>
        </w:rPr>
      </w:pPr>
    </w:p>
    <w:p w14:paraId="513DEF4F" w14:textId="77777777" w:rsidR="002109D4" w:rsidRPr="00166AC6" w:rsidRDefault="002109D4" w:rsidP="0072543E">
      <w:pPr>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right="-7" w:hanging="450"/>
        <w:jc w:val="both"/>
        <w:rPr>
          <w:rFonts w:ascii="Times New Roman" w:eastAsia="Times New Roman" w:hAnsi="Times New Roman" w:cs="Times New Roman"/>
          <w:b/>
          <w:bCs/>
          <w:i/>
          <w:iCs/>
          <w:sz w:val="22"/>
          <w:szCs w:val="22"/>
          <w:lang w:val="en-GB"/>
        </w:rPr>
      </w:pPr>
      <w:r w:rsidRPr="00166AC6">
        <w:rPr>
          <w:rFonts w:ascii="Times New Roman" w:eastAsia="Times New Roman" w:hAnsi="Times New Roman" w:cs="Times New Roman"/>
          <w:b/>
          <w:bCs/>
          <w:i/>
          <w:iCs/>
          <w:sz w:val="22"/>
          <w:szCs w:val="20"/>
          <w:lang w:bidi="ar-SA"/>
        </w:rPr>
        <w:t xml:space="preserve">Carrying amounts and fair values </w:t>
      </w:r>
    </w:p>
    <w:p w14:paraId="5012943F" w14:textId="77777777" w:rsidR="002109D4" w:rsidRPr="000B3C27" w:rsidRDefault="002109D4" w:rsidP="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eastAsia="Times New Roman" w:hAnsi="Times New Roman" w:cstheme="minorBidi"/>
          <w:i/>
          <w:iCs/>
          <w:color w:val="0000FF"/>
          <w:sz w:val="22"/>
          <w:szCs w:val="28"/>
          <w:cs/>
        </w:rPr>
      </w:pPr>
    </w:p>
    <w:p w14:paraId="73CE19F6" w14:textId="3EFBA8F7" w:rsidR="001302EF" w:rsidRDefault="002109D4" w:rsidP="00F222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right="230"/>
        <w:jc w:val="both"/>
        <w:rPr>
          <w:rFonts w:ascii="Times New Roman" w:eastAsia="Times New Roman" w:hAnsi="Times New Roman" w:cs="Times New Roman"/>
          <w:sz w:val="22"/>
          <w:szCs w:val="20"/>
          <w:lang w:bidi="ar-SA"/>
        </w:rPr>
      </w:pPr>
      <w:r w:rsidRPr="00166AC6">
        <w:rPr>
          <w:rFonts w:ascii="Times New Roman" w:eastAsia="Times New Roman" w:hAnsi="Times New Roman" w:cs="Times New Roman"/>
          <w:sz w:val="22"/>
          <w:szCs w:val="20"/>
          <w:lang w:bidi="ar-SA"/>
        </w:rPr>
        <w:t xml:space="preserve">The following table shows the carrying amounts and fair values of financial assets and financial </w:t>
      </w:r>
      <w:r w:rsidRPr="00166AC6">
        <w:rPr>
          <w:rFonts w:ascii="Times New Roman" w:hAnsi="Times New Roman" w:cs="Cordia New"/>
          <w:sz w:val="22"/>
          <w:szCs w:val="28"/>
        </w:rPr>
        <w:t>liabilities</w:t>
      </w:r>
      <w:r w:rsidRPr="00166AC6">
        <w:rPr>
          <w:rFonts w:ascii="Times New Roman" w:eastAsia="Times New Roman" w:hAnsi="Times New Roman" w:cs="Times New Roman"/>
          <w:sz w:val="22"/>
          <w:szCs w:val="20"/>
          <w:lang w:bidi="ar-SA"/>
        </w:rPr>
        <w:t>, including their levels in the fair value hierarchy</w:t>
      </w:r>
      <w:r w:rsidR="00DF69E5">
        <w:rPr>
          <w:rFonts w:ascii="Times New Roman" w:eastAsia="Times New Roman" w:hAnsi="Times New Roman" w:cs="Times New Roman"/>
          <w:sz w:val="22"/>
          <w:szCs w:val="20"/>
          <w:lang w:bidi="ar-SA"/>
        </w:rPr>
        <w:t>, but</w:t>
      </w:r>
      <w:r w:rsidRPr="00166AC6">
        <w:rPr>
          <w:rFonts w:ascii="Times New Roman" w:eastAsia="Times New Roman" w:hAnsi="Times New Roman" w:cs="Times New Roman"/>
          <w:sz w:val="22"/>
          <w:szCs w:val="20"/>
          <w:lang w:bidi="ar-SA"/>
        </w:rPr>
        <w:t xml:space="preserve"> does not include fair value information for financial assets and financial liabilities measured at </w:t>
      </w:r>
      <w:proofErr w:type="spellStart"/>
      <w:r w:rsidRPr="00166AC6">
        <w:rPr>
          <w:rFonts w:ascii="Times New Roman" w:eastAsia="Times New Roman" w:hAnsi="Times New Roman" w:cs="Times New Roman"/>
          <w:sz w:val="22"/>
          <w:szCs w:val="20"/>
          <w:lang w:bidi="ar-SA"/>
        </w:rPr>
        <w:t>amortised</w:t>
      </w:r>
      <w:proofErr w:type="spellEnd"/>
      <w:r w:rsidRPr="00166AC6">
        <w:rPr>
          <w:rFonts w:ascii="Times New Roman" w:eastAsia="Times New Roman" w:hAnsi="Times New Roman" w:cs="Times New Roman"/>
          <w:sz w:val="22"/>
          <w:szCs w:val="20"/>
          <w:lang w:bidi="ar-SA"/>
        </w:rPr>
        <w:t xml:space="preserve"> cost if the carrying amount is a reasonable approximation of fair value.</w:t>
      </w:r>
    </w:p>
    <w:p w14:paraId="1A0E9896" w14:textId="77777777" w:rsidR="000B3C27" w:rsidRDefault="000B3C27" w:rsidP="00F222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right="230"/>
        <w:jc w:val="both"/>
        <w:rPr>
          <w:rFonts w:ascii="Times New Roman" w:eastAsia="Times New Roman" w:hAnsi="Times New Roman" w:cs="Times New Roman"/>
          <w:sz w:val="22"/>
          <w:szCs w:val="20"/>
          <w:lang w:bidi="ar-SA"/>
        </w:rPr>
      </w:pPr>
    </w:p>
    <w:p w14:paraId="5545F664" w14:textId="77777777" w:rsidR="000B3C27" w:rsidRDefault="000B3C27" w:rsidP="00F222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right="230"/>
        <w:jc w:val="both"/>
        <w:rPr>
          <w:rFonts w:ascii="Times New Roman" w:eastAsia="Times New Roman" w:hAnsi="Times New Roman" w:cs="Times New Roman"/>
          <w:sz w:val="22"/>
          <w:szCs w:val="20"/>
          <w:lang w:bidi="ar-SA"/>
        </w:rPr>
      </w:pPr>
    </w:p>
    <w:p w14:paraId="3CD32C86" w14:textId="77777777" w:rsidR="000B3C27" w:rsidRDefault="000B3C27" w:rsidP="00F222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right="230"/>
        <w:jc w:val="both"/>
        <w:rPr>
          <w:rFonts w:ascii="Times New Roman" w:eastAsia="Times New Roman" w:hAnsi="Times New Roman" w:cs="Times New Roman"/>
          <w:sz w:val="22"/>
          <w:szCs w:val="20"/>
          <w:lang w:bidi="ar-SA"/>
        </w:rPr>
      </w:pPr>
    </w:p>
    <w:p w14:paraId="554A9248" w14:textId="77777777" w:rsidR="000B3C27" w:rsidRDefault="000B3C27" w:rsidP="00F222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right="230"/>
        <w:jc w:val="both"/>
        <w:rPr>
          <w:rFonts w:ascii="Times New Roman" w:eastAsia="Times New Roman" w:hAnsi="Times New Roman" w:cs="Times New Roman"/>
          <w:sz w:val="22"/>
          <w:szCs w:val="20"/>
          <w:lang w:bidi="ar-SA"/>
        </w:rPr>
      </w:pPr>
    </w:p>
    <w:p w14:paraId="6B543EA6" w14:textId="77777777" w:rsidR="000B3C27" w:rsidRDefault="000B3C27" w:rsidP="00F222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right="230"/>
        <w:jc w:val="both"/>
        <w:rPr>
          <w:rFonts w:ascii="Times New Roman" w:eastAsia="Times New Roman" w:hAnsi="Times New Roman" w:cs="Times New Roman"/>
          <w:sz w:val="22"/>
          <w:szCs w:val="20"/>
          <w:lang w:bidi="ar-SA"/>
        </w:rPr>
      </w:pPr>
    </w:p>
    <w:p w14:paraId="4B72CFFF" w14:textId="77777777" w:rsidR="000B3C27" w:rsidRDefault="000B3C27" w:rsidP="00F222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right="230"/>
        <w:jc w:val="both"/>
        <w:rPr>
          <w:rFonts w:ascii="Times New Roman" w:eastAsia="Times New Roman" w:hAnsi="Times New Roman" w:cs="Times New Roman"/>
          <w:sz w:val="22"/>
          <w:szCs w:val="20"/>
          <w:lang w:bidi="ar-SA"/>
        </w:rPr>
      </w:pPr>
    </w:p>
    <w:p w14:paraId="033CC2E6" w14:textId="77777777" w:rsidR="000B3C27" w:rsidRDefault="000B3C27" w:rsidP="00F222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right="230"/>
        <w:jc w:val="both"/>
        <w:rPr>
          <w:rFonts w:ascii="Times New Roman" w:eastAsia="Times New Roman" w:hAnsi="Times New Roman" w:cs="Times New Roman"/>
          <w:sz w:val="22"/>
          <w:szCs w:val="20"/>
          <w:lang w:bidi="ar-SA"/>
        </w:rPr>
      </w:pPr>
    </w:p>
    <w:p w14:paraId="211C0317" w14:textId="77777777" w:rsidR="000B3C27" w:rsidRDefault="000B3C27" w:rsidP="00F222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right="230"/>
        <w:jc w:val="both"/>
        <w:rPr>
          <w:rFonts w:ascii="Times New Roman" w:eastAsia="Times New Roman" w:hAnsi="Times New Roman" w:cs="Times New Roman"/>
          <w:sz w:val="22"/>
          <w:szCs w:val="20"/>
          <w:lang w:bidi="ar-SA"/>
        </w:rPr>
      </w:pPr>
    </w:p>
    <w:p w14:paraId="410AFA0D" w14:textId="77777777" w:rsidR="000B3C27" w:rsidRPr="00166AC6" w:rsidRDefault="000B3C27" w:rsidP="00F222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right="230"/>
        <w:jc w:val="both"/>
        <w:rPr>
          <w:rFonts w:ascii="Times New Roman" w:eastAsia="Times New Roman" w:hAnsi="Times New Roman" w:cs="Times New Roman"/>
          <w:sz w:val="22"/>
          <w:szCs w:val="20"/>
          <w:lang w:bidi="ar-SA"/>
        </w:rPr>
      </w:pPr>
    </w:p>
    <w:p w14:paraId="19F95BE7" w14:textId="77777777" w:rsidR="008A7F0B" w:rsidRPr="00166AC6" w:rsidRDefault="008A7F0B" w:rsidP="00C907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30"/>
        <w:jc w:val="both"/>
        <w:rPr>
          <w:rFonts w:ascii="Times New Roman" w:eastAsia="Times New Roman" w:hAnsi="Times New Roman" w:cs="Times New Roman"/>
          <w:sz w:val="22"/>
          <w:szCs w:val="20"/>
          <w:lang w:bidi="ar-SA"/>
        </w:rPr>
      </w:pPr>
    </w:p>
    <w:p w14:paraId="0E47632B" w14:textId="77777777" w:rsidR="008A7F0B" w:rsidRPr="00166AC6" w:rsidRDefault="008A7F0B" w:rsidP="00C907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30"/>
        <w:jc w:val="both"/>
        <w:rPr>
          <w:rFonts w:ascii="Times New Roman" w:eastAsia="Times New Roman" w:hAnsi="Times New Roman" w:cs="Times New Roman"/>
          <w:sz w:val="4"/>
          <w:szCs w:val="4"/>
          <w:lang w:bidi="ar-SA"/>
        </w:rPr>
      </w:pPr>
    </w:p>
    <w:tbl>
      <w:tblPr>
        <w:tblW w:w="9821" w:type="dxa"/>
        <w:tblInd w:w="439" w:type="dxa"/>
        <w:tblLayout w:type="fixed"/>
        <w:tblCellMar>
          <w:left w:w="79" w:type="dxa"/>
          <w:right w:w="79" w:type="dxa"/>
        </w:tblCellMar>
        <w:tblLook w:val="0000" w:firstRow="0" w:lastRow="0" w:firstColumn="0" w:lastColumn="0" w:noHBand="0" w:noVBand="0"/>
      </w:tblPr>
      <w:tblGrid>
        <w:gridCol w:w="2067"/>
        <w:gridCol w:w="914"/>
        <w:gridCol w:w="185"/>
        <w:gridCol w:w="985"/>
        <w:gridCol w:w="180"/>
        <w:gridCol w:w="990"/>
        <w:gridCol w:w="180"/>
        <w:gridCol w:w="810"/>
        <w:gridCol w:w="180"/>
        <w:gridCol w:w="630"/>
        <w:gridCol w:w="180"/>
        <w:gridCol w:w="810"/>
        <w:gridCol w:w="184"/>
        <w:gridCol w:w="632"/>
        <w:gridCol w:w="178"/>
        <w:gridCol w:w="716"/>
      </w:tblGrid>
      <w:tr w:rsidR="00F34E4D" w:rsidRPr="00166AC6" w14:paraId="20A80A0D" w14:textId="77777777" w:rsidTr="00407935">
        <w:trPr>
          <w:cantSplit/>
          <w:trHeight w:val="60"/>
          <w:tblHeader/>
        </w:trPr>
        <w:tc>
          <w:tcPr>
            <w:tcW w:w="2067" w:type="dxa"/>
            <w:shd w:val="clear" w:color="auto" w:fill="auto"/>
            <w:vAlign w:val="bottom"/>
          </w:tcPr>
          <w:p w14:paraId="63B42F94" w14:textId="77777777" w:rsidR="00F34E4D" w:rsidRPr="00166AC6" w:rsidRDefault="00667873" w:rsidP="001302EF">
            <w:pPr>
              <w:tabs>
                <w:tab w:val="left" w:pos="100"/>
              </w:tabs>
              <w:spacing w:line="240" w:lineRule="auto"/>
              <w:ind w:left="100" w:hanging="100"/>
              <w:rPr>
                <w:rFonts w:ascii="Times New Roman" w:hAnsi="Times New Roman" w:cs="Times New Roman"/>
                <w:b/>
                <w:bCs/>
                <w:i/>
                <w:iCs/>
                <w:sz w:val="20"/>
                <w:szCs w:val="20"/>
              </w:rPr>
            </w:pPr>
            <w:r w:rsidRPr="00166AC6">
              <w:rPr>
                <w:rFonts w:ascii="Times New Roman" w:eastAsia="Times New Roman" w:hAnsi="Times New Roman" w:cs="Times New Roman"/>
                <w:sz w:val="22"/>
                <w:szCs w:val="20"/>
                <w:lang w:bidi="ar-SA"/>
              </w:rPr>
              <w:lastRenderedPageBreak/>
              <w:br w:type="page"/>
            </w:r>
            <w:r w:rsidRPr="00166AC6">
              <w:rPr>
                <w:rFonts w:ascii="Times New Roman" w:eastAsia="Times New Roman" w:hAnsi="Times New Roman" w:cs="Times New Roman"/>
                <w:sz w:val="22"/>
                <w:szCs w:val="20"/>
                <w:lang w:bidi="ar-SA"/>
              </w:rPr>
              <w:br w:type="page"/>
            </w:r>
          </w:p>
        </w:tc>
        <w:tc>
          <w:tcPr>
            <w:tcW w:w="914" w:type="dxa"/>
          </w:tcPr>
          <w:p w14:paraId="12921B22" w14:textId="77777777" w:rsidR="00F34E4D" w:rsidRPr="00166AC6" w:rsidRDefault="00F34E4D" w:rsidP="001302EF">
            <w:pPr>
              <w:pStyle w:val="acctcolumnheading"/>
              <w:spacing w:after="0" w:line="240" w:lineRule="auto"/>
              <w:ind w:right="-79"/>
              <w:rPr>
                <w:rFonts w:cs="Times New Roman"/>
                <w:b/>
                <w:bCs/>
                <w:sz w:val="20"/>
              </w:rPr>
            </w:pPr>
          </w:p>
        </w:tc>
        <w:tc>
          <w:tcPr>
            <w:tcW w:w="185" w:type="dxa"/>
          </w:tcPr>
          <w:p w14:paraId="0A279D14" w14:textId="77777777" w:rsidR="00F34E4D" w:rsidRPr="00166AC6" w:rsidRDefault="00F34E4D" w:rsidP="001302EF">
            <w:pPr>
              <w:pStyle w:val="acctcolumnheading"/>
              <w:spacing w:after="0" w:line="240" w:lineRule="auto"/>
              <w:ind w:right="-79"/>
              <w:rPr>
                <w:rFonts w:cs="Times New Roman"/>
                <w:b/>
                <w:bCs/>
                <w:sz w:val="20"/>
              </w:rPr>
            </w:pPr>
          </w:p>
        </w:tc>
        <w:tc>
          <w:tcPr>
            <w:tcW w:w="6655" w:type="dxa"/>
            <w:gridSpan w:val="13"/>
            <w:vAlign w:val="bottom"/>
          </w:tcPr>
          <w:p w14:paraId="2CC1C4CF" w14:textId="77777777" w:rsidR="00F34E4D" w:rsidRPr="00166AC6" w:rsidRDefault="001E5B28" w:rsidP="001302EF">
            <w:pPr>
              <w:pStyle w:val="acctcolumnheading"/>
              <w:spacing w:after="0" w:line="240" w:lineRule="auto"/>
              <w:ind w:right="-79"/>
              <w:rPr>
                <w:rFonts w:cs="Cordia New"/>
                <w:sz w:val="20"/>
                <w:szCs w:val="28"/>
                <w:cs/>
                <w:lang w:bidi="th-TH"/>
              </w:rPr>
            </w:pPr>
            <w:r w:rsidRPr="00166AC6">
              <w:rPr>
                <w:rFonts w:cs="Times New Roman"/>
                <w:b/>
                <w:szCs w:val="22"/>
              </w:rPr>
              <w:t>Financial statements in which the equity method is applied/</w:t>
            </w:r>
            <w:r w:rsidRPr="00166AC6">
              <w:rPr>
                <w:rFonts w:cs="Times New Roman"/>
                <w:b/>
                <w:szCs w:val="22"/>
              </w:rPr>
              <w:br/>
              <w:t>Separate financial statements</w:t>
            </w:r>
          </w:p>
        </w:tc>
      </w:tr>
      <w:tr w:rsidR="0071339C" w:rsidRPr="00166AC6" w14:paraId="11CD907E" w14:textId="77777777" w:rsidTr="00A67537">
        <w:trPr>
          <w:cantSplit/>
          <w:trHeight w:val="74"/>
          <w:tblHeader/>
        </w:trPr>
        <w:tc>
          <w:tcPr>
            <w:tcW w:w="2067" w:type="dxa"/>
            <w:shd w:val="clear" w:color="auto" w:fill="auto"/>
            <w:vAlign w:val="bottom"/>
          </w:tcPr>
          <w:p w14:paraId="699647D2" w14:textId="77777777" w:rsidR="0071339C" w:rsidRPr="00166AC6" w:rsidDel="00A71EB6" w:rsidRDefault="0071339C" w:rsidP="001302EF">
            <w:pPr>
              <w:tabs>
                <w:tab w:val="left" w:pos="100"/>
              </w:tabs>
              <w:spacing w:line="240" w:lineRule="auto"/>
              <w:ind w:left="100" w:hanging="100"/>
              <w:rPr>
                <w:rFonts w:ascii="Times New Roman" w:hAnsi="Times New Roman" w:cs="Times New Roman"/>
                <w:b/>
                <w:bCs/>
                <w:i/>
                <w:iCs/>
                <w:sz w:val="20"/>
                <w:szCs w:val="20"/>
              </w:rPr>
            </w:pPr>
          </w:p>
        </w:tc>
        <w:tc>
          <w:tcPr>
            <w:tcW w:w="4244" w:type="dxa"/>
            <w:gridSpan w:val="7"/>
          </w:tcPr>
          <w:p w14:paraId="454E3ED9" w14:textId="77777777" w:rsidR="0071339C" w:rsidRPr="00166AC6" w:rsidRDefault="0071339C" w:rsidP="001302EF">
            <w:pPr>
              <w:pStyle w:val="acctcolumnheading"/>
              <w:spacing w:after="0" w:line="240" w:lineRule="auto"/>
              <w:rPr>
                <w:rFonts w:cs="Times New Roman"/>
                <w:b/>
                <w:bCs/>
                <w:sz w:val="20"/>
              </w:rPr>
            </w:pPr>
            <w:r w:rsidRPr="00166AC6">
              <w:rPr>
                <w:rFonts w:cs="Times New Roman"/>
                <w:b/>
                <w:bCs/>
                <w:sz w:val="20"/>
              </w:rPr>
              <w:t>Carrying amount</w:t>
            </w:r>
            <w:r w:rsidRPr="00166AC6" w:rsidDel="00841BAE">
              <w:rPr>
                <w:rFonts w:cs="Times New Roman"/>
                <w:b/>
                <w:bCs/>
                <w:sz w:val="20"/>
              </w:rPr>
              <w:t xml:space="preserve"> </w:t>
            </w:r>
          </w:p>
        </w:tc>
        <w:tc>
          <w:tcPr>
            <w:tcW w:w="180" w:type="dxa"/>
            <w:vAlign w:val="bottom"/>
          </w:tcPr>
          <w:p w14:paraId="65CDD276" w14:textId="77777777" w:rsidR="0071339C" w:rsidRPr="00166AC6" w:rsidRDefault="0071339C" w:rsidP="001302EF">
            <w:pPr>
              <w:pStyle w:val="acctcolumnheading"/>
              <w:spacing w:after="0" w:line="240" w:lineRule="auto"/>
              <w:rPr>
                <w:rFonts w:cs="Times New Roman"/>
                <w:sz w:val="20"/>
              </w:rPr>
            </w:pPr>
          </w:p>
        </w:tc>
        <w:tc>
          <w:tcPr>
            <w:tcW w:w="3330" w:type="dxa"/>
            <w:gridSpan w:val="7"/>
            <w:vAlign w:val="bottom"/>
          </w:tcPr>
          <w:p w14:paraId="240FEB96" w14:textId="77777777" w:rsidR="0071339C" w:rsidRPr="00166AC6" w:rsidRDefault="0071339C" w:rsidP="001302EF">
            <w:pPr>
              <w:pStyle w:val="acctcolumnheading"/>
              <w:spacing w:after="0" w:line="240" w:lineRule="auto"/>
              <w:ind w:right="-79"/>
              <w:rPr>
                <w:rFonts w:cs="Times New Roman"/>
                <w:b/>
                <w:bCs/>
                <w:sz w:val="20"/>
              </w:rPr>
            </w:pPr>
            <w:r w:rsidRPr="00166AC6">
              <w:rPr>
                <w:rFonts w:cs="Times New Roman"/>
                <w:b/>
                <w:bCs/>
                <w:sz w:val="20"/>
              </w:rPr>
              <w:t>Fair value</w:t>
            </w:r>
            <w:r w:rsidRPr="00166AC6" w:rsidDel="00A71EB6">
              <w:rPr>
                <w:rFonts w:cs="Times New Roman"/>
                <w:sz w:val="20"/>
              </w:rPr>
              <w:t xml:space="preserve"> </w:t>
            </w:r>
          </w:p>
        </w:tc>
      </w:tr>
      <w:tr w:rsidR="00F34E4D" w:rsidRPr="00166AC6" w14:paraId="3B652498" w14:textId="77777777" w:rsidTr="00A67537">
        <w:trPr>
          <w:cantSplit/>
          <w:trHeight w:val="60"/>
          <w:tblHeader/>
        </w:trPr>
        <w:tc>
          <w:tcPr>
            <w:tcW w:w="2067" w:type="dxa"/>
            <w:shd w:val="clear" w:color="auto" w:fill="auto"/>
            <w:vAlign w:val="bottom"/>
          </w:tcPr>
          <w:p w14:paraId="162CF1B1" w14:textId="1E747D9E" w:rsidR="00F34E4D" w:rsidRPr="00166AC6" w:rsidRDefault="00F34E4D" w:rsidP="001302EF">
            <w:pPr>
              <w:tabs>
                <w:tab w:val="left" w:pos="100"/>
              </w:tabs>
              <w:spacing w:line="240" w:lineRule="auto"/>
              <w:ind w:left="100" w:hanging="100"/>
              <w:rPr>
                <w:rFonts w:ascii="Times New Roman" w:hAnsi="Times New Roman" w:cs="Times New Roman"/>
                <w:b/>
                <w:bCs/>
                <w:i/>
                <w:iCs/>
                <w:sz w:val="20"/>
                <w:szCs w:val="20"/>
              </w:rPr>
            </w:pPr>
            <w:proofErr w:type="gramStart"/>
            <w:r w:rsidRPr="00437EEA">
              <w:rPr>
                <w:rFonts w:ascii="Times New Roman" w:hAnsi="Times New Roman" w:cs="Times New Roman"/>
                <w:b/>
                <w:bCs/>
                <w:i/>
                <w:iCs/>
                <w:sz w:val="20"/>
                <w:szCs w:val="20"/>
              </w:rPr>
              <w:t>At</w:t>
            </w:r>
            <w:proofErr w:type="gramEnd"/>
            <w:r w:rsidRPr="00437EEA">
              <w:rPr>
                <w:rFonts w:ascii="Times New Roman" w:hAnsi="Times New Roman" w:cs="Times New Roman"/>
                <w:b/>
                <w:bCs/>
                <w:i/>
                <w:iCs/>
                <w:sz w:val="20"/>
                <w:szCs w:val="20"/>
              </w:rPr>
              <w:t xml:space="preserve"> 31 March 202</w:t>
            </w:r>
            <w:r w:rsidR="003C35F1">
              <w:rPr>
                <w:rFonts w:ascii="Times New Roman" w:hAnsi="Times New Roman" w:cs="Times New Roman"/>
                <w:b/>
                <w:bCs/>
                <w:i/>
                <w:iCs/>
                <w:sz w:val="20"/>
                <w:szCs w:val="20"/>
              </w:rPr>
              <w:t>5</w:t>
            </w:r>
          </w:p>
        </w:tc>
        <w:tc>
          <w:tcPr>
            <w:tcW w:w="914" w:type="dxa"/>
          </w:tcPr>
          <w:p w14:paraId="44688A6A" w14:textId="77777777" w:rsidR="00E60675" w:rsidRDefault="00E60675" w:rsidP="001302EF">
            <w:pPr>
              <w:pStyle w:val="acctcolumnheading"/>
              <w:spacing w:after="0" w:line="240" w:lineRule="auto"/>
              <w:ind w:left="-89" w:right="-79"/>
              <w:rPr>
                <w:rFonts w:cs="Cordia New"/>
                <w:sz w:val="20"/>
                <w:lang w:val="en-US" w:bidi="th-TH"/>
              </w:rPr>
            </w:pPr>
            <w:bookmarkStart w:id="5" w:name="_Hlk71721191"/>
          </w:p>
          <w:p w14:paraId="5540C474" w14:textId="77777777" w:rsidR="00F34E4D" w:rsidRPr="004F14B5" w:rsidRDefault="00F34E4D" w:rsidP="001302EF">
            <w:pPr>
              <w:pStyle w:val="acctcolumnheading"/>
              <w:spacing w:after="0" w:line="240" w:lineRule="auto"/>
              <w:ind w:left="-89" w:right="-79"/>
              <w:rPr>
                <w:rFonts w:cs="Cordia New"/>
                <w:spacing w:val="-2"/>
                <w:sz w:val="20"/>
                <w:lang w:val="en-US" w:bidi="th-TH"/>
              </w:rPr>
            </w:pPr>
            <w:r w:rsidRPr="004F14B5">
              <w:rPr>
                <w:rFonts w:cs="Cordia New"/>
                <w:spacing w:val="-2"/>
                <w:sz w:val="20"/>
                <w:lang w:val="en-US" w:bidi="th-TH"/>
              </w:rPr>
              <w:t>Financial instruments measured at FVTPL</w:t>
            </w:r>
            <w:bookmarkEnd w:id="5"/>
          </w:p>
        </w:tc>
        <w:tc>
          <w:tcPr>
            <w:tcW w:w="185" w:type="dxa"/>
          </w:tcPr>
          <w:p w14:paraId="30BD75FA" w14:textId="77777777" w:rsidR="00F34E4D" w:rsidRPr="00166AC6" w:rsidRDefault="00F34E4D" w:rsidP="001302EF">
            <w:pPr>
              <w:pStyle w:val="acctcolumnheading"/>
              <w:spacing w:after="0" w:line="240" w:lineRule="auto"/>
              <w:ind w:left="-89" w:right="-79"/>
              <w:rPr>
                <w:rFonts w:cs="Times New Roman"/>
                <w:sz w:val="20"/>
                <w:lang w:bidi="th-TH"/>
              </w:rPr>
            </w:pPr>
          </w:p>
        </w:tc>
        <w:tc>
          <w:tcPr>
            <w:tcW w:w="985" w:type="dxa"/>
            <w:vAlign w:val="bottom"/>
          </w:tcPr>
          <w:p w14:paraId="6F63B782" w14:textId="62276BA2" w:rsidR="00F34E4D" w:rsidRPr="00166AC6" w:rsidRDefault="00F34E4D" w:rsidP="001302EF">
            <w:pPr>
              <w:pStyle w:val="acctcolumnheading"/>
              <w:spacing w:after="0" w:line="240" w:lineRule="auto"/>
              <w:ind w:left="-89" w:right="-79"/>
              <w:rPr>
                <w:rFonts w:cs="Times New Roman"/>
                <w:sz w:val="20"/>
                <w:lang w:bidi="th-TH"/>
              </w:rPr>
            </w:pPr>
            <w:r w:rsidRPr="00166AC6">
              <w:rPr>
                <w:rFonts w:cs="Times New Roman"/>
                <w:sz w:val="20"/>
                <w:lang w:bidi="th-TH"/>
              </w:rPr>
              <w:t xml:space="preserve">Financial instruments measured </w:t>
            </w:r>
            <w:r w:rsidR="00407935">
              <w:rPr>
                <w:rFonts w:cs="Times New Roman"/>
                <w:sz w:val="20"/>
                <w:lang w:bidi="th-TH"/>
              </w:rPr>
              <w:br/>
            </w:r>
            <w:r w:rsidRPr="00166AC6">
              <w:rPr>
                <w:rFonts w:cs="Times New Roman"/>
                <w:sz w:val="20"/>
                <w:lang w:bidi="th-TH"/>
              </w:rPr>
              <w:t>at FVOCI</w:t>
            </w:r>
          </w:p>
        </w:tc>
        <w:tc>
          <w:tcPr>
            <w:tcW w:w="180" w:type="dxa"/>
            <w:vAlign w:val="bottom"/>
          </w:tcPr>
          <w:p w14:paraId="5F83DF33" w14:textId="77777777" w:rsidR="00F34E4D" w:rsidRPr="00166AC6" w:rsidRDefault="00F34E4D" w:rsidP="001302EF">
            <w:pPr>
              <w:pStyle w:val="acctcolumnheading"/>
              <w:spacing w:after="0" w:line="240" w:lineRule="auto"/>
              <w:rPr>
                <w:rFonts w:cs="Times New Roman"/>
                <w:sz w:val="20"/>
              </w:rPr>
            </w:pPr>
          </w:p>
        </w:tc>
        <w:tc>
          <w:tcPr>
            <w:tcW w:w="990" w:type="dxa"/>
            <w:vAlign w:val="bottom"/>
          </w:tcPr>
          <w:p w14:paraId="611693CC" w14:textId="77777777" w:rsidR="00F34E4D" w:rsidRPr="00166AC6" w:rsidRDefault="00F34E4D" w:rsidP="001302EF">
            <w:pPr>
              <w:pStyle w:val="acctcolumnheading"/>
              <w:spacing w:after="0" w:line="240" w:lineRule="auto"/>
              <w:ind w:left="-70" w:right="-80"/>
              <w:rPr>
                <w:rFonts w:cs="Times New Roman"/>
                <w:sz w:val="20"/>
                <w:lang w:bidi="th-TH"/>
              </w:rPr>
            </w:pPr>
            <w:r w:rsidRPr="00166AC6">
              <w:rPr>
                <w:rFonts w:cs="Times New Roman"/>
                <w:sz w:val="20"/>
                <w:lang w:bidi="th-TH"/>
              </w:rPr>
              <w:t>Financial instruments measured at a</w:t>
            </w:r>
            <w:r w:rsidRPr="00166AC6">
              <w:rPr>
                <w:rFonts w:cs="Times New Roman"/>
                <w:sz w:val="20"/>
              </w:rPr>
              <w:t>mortised cost</w:t>
            </w:r>
          </w:p>
        </w:tc>
        <w:tc>
          <w:tcPr>
            <w:tcW w:w="180" w:type="dxa"/>
            <w:vAlign w:val="bottom"/>
          </w:tcPr>
          <w:p w14:paraId="3A30E502" w14:textId="77777777" w:rsidR="00F34E4D" w:rsidRPr="00166AC6" w:rsidRDefault="00F34E4D" w:rsidP="001302EF">
            <w:pPr>
              <w:pStyle w:val="acctcolumnheading"/>
              <w:spacing w:after="0" w:line="240" w:lineRule="auto"/>
              <w:rPr>
                <w:rFonts w:cs="Times New Roman"/>
                <w:sz w:val="20"/>
              </w:rPr>
            </w:pPr>
          </w:p>
        </w:tc>
        <w:tc>
          <w:tcPr>
            <w:tcW w:w="810" w:type="dxa"/>
            <w:vAlign w:val="bottom"/>
          </w:tcPr>
          <w:p w14:paraId="00CE46C9" w14:textId="77777777" w:rsidR="00F34E4D" w:rsidRPr="00166AC6" w:rsidRDefault="00F34E4D" w:rsidP="001302EF">
            <w:pPr>
              <w:pStyle w:val="acctcolumnheading"/>
              <w:spacing w:after="0" w:line="240" w:lineRule="auto"/>
              <w:ind w:left="-79" w:right="-79"/>
              <w:rPr>
                <w:rFonts w:cs="Times New Roman"/>
                <w:sz w:val="20"/>
              </w:rPr>
            </w:pPr>
            <w:r w:rsidRPr="00166AC6">
              <w:rPr>
                <w:rFonts w:cs="Times New Roman"/>
                <w:sz w:val="20"/>
              </w:rPr>
              <w:t>Total</w:t>
            </w:r>
          </w:p>
        </w:tc>
        <w:tc>
          <w:tcPr>
            <w:tcW w:w="180" w:type="dxa"/>
            <w:vAlign w:val="bottom"/>
          </w:tcPr>
          <w:p w14:paraId="047E4452" w14:textId="77777777" w:rsidR="00F34E4D" w:rsidRPr="00166AC6" w:rsidRDefault="00F34E4D" w:rsidP="001302EF">
            <w:pPr>
              <w:pStyle w:val="acctcolumnheading"/>
              <w:spacing w:after="0" w:line="240" w:lineRule="auto"/>
              <w:rPr>
                <w:rFonts w:cs="Times New Roman"/>
                <w:sz w:val="20"/>
              </w:rPr>
            </w:pPr>
          </w:p>
        </w:tc>
        <w:tc>
          <w:tcPr>
            <w:tcW w:w="630" w:type="dxa"/>
            <w:vAlign w:val="bottom"/>
          </w:tcPr>
          <w:p w14:paraId="7B0FB336" w14:textId="77777777" w:rsidR="00F34E4D" w:rsidRPr="00166AC6" w:rsidRDefault="00F34E4D" w:rsidP="001302EF">
            <w:pPr>
              <w:pStyle w:val="acctcolumnheading"/>
              <w:spacing w:after="0" w:line="240" w:lineRule="auto"/>
              <w:ind w:left="-79" w:right="-79"/>
              <w:rPr>
                <w:rFonts w:cs="Times New Roman"/>
                <w:sz w:val="20"/>
              </w:rPr>
            </w:pPr>
            <w:r w:rsidRPr="00166AC6">
              <w:rPr>
                <w:rFonts w:cs="Times New Roman"/>
                <w:sz w:val="20"/>
              </w:rPr>
              <w:t>Level 1</w:t>
            </w:r>
          </w:p>
        </w:tc>
        <w:tc>
          <w:tcPr>
            <w:tcW w:w="180" w:type="dxa"/>
            <w:vAlign w:val="bottom"/>
          </w:tcPr>
          <w:p w14:paraId="245B1783" w14:textId="77777777" w:rsidR="00F34E4D" w:rsidRPr="00166AC6" w:rsidRDefault="00F34E4D" w:rsidP="001302EF">
            <w:pPr>
              <w:pStyle w:val="acctcolumnheading"/>
              <w:spacing w:after="0" w:line="240" w:lineRule="auto"/>
              <w:rPr>
                <w:rFonts w:cs="Times New Roman"/>
                <w:sz w:val="20"/>
              </w:rPr>
            </w:pPr>
          </w:p>
        </w:tc>
        <w:tc>
          <w:tcPr>
            <w:tcW w:w="810" w:type="dxa"/>
            <w:vAlign w:val="bottom"/>
          </w:tcPr>
          <w:p w14:paraId="55A1BE9A" w14:textId="77777777" w:rsidR="00F34E4D" w:rsidRPr="00166AC6" w:rsidRDefault="00F34E4D" w:rsidP="001302EF">
            <w:pPr>
              <w:pStyle w:val="acctcolumnheading"/>
              <w:spacing w:after="0" w:line="240" w:lineRule="auto"/>
              <w:ind w:left="-79" w:right="-79"/>
              <w:rPr>
                <w:rFonts w:cs="Times New Roman"/>
                <w:sz w:val="20"/>
              </w:rPr>
            </w:pPr>
            <w:r w:rsidRPr="00166AC6">
              <w:rPr>
                <w:rFonts w:cs="Times New Roman"/>
                <w:sz w:val="20"/>
              </w:rPr>
              <w:t>Level 2</w:t>
            </w:r>
          </w:p>
        </w:tc>
        <w:tc>
          <w:tcPr>
            <w:tcW w:w="184" w:type="dxa"/>
            <w:vAlign w:val="bottom"/>
          </w:tcPr>
          <w:p w14:paraId="3919F4C2" w14:textId="77777777" w:rsidR="00F34E4D" w:rsidRPr="00166AC6" w:rsidRDefault="00F34E4D" w:rsidP="001302EF">
            <w:pPr>
              <w:pStyle w:val="acctcolumnheading"/>
              <w:spacing w:after="0" w:line="240" w:lineRule="auto"/>
              <w:rPr>
                <w:rFonts w:cs="Times New Roman"/>
                <w:sz w:val="20"/>
              </w:rPr>
            </w:pPr>
          </w:p>
        </w:tc>
        <w:tc>
          <w:tcPr>
            <w:tcW w:w="632" w:type="dxa"/>
            <w:vAlign w:val="bottom"/>
          </w:tcPr>
          <w:p w14:paraId="33CF9603" w14:textId="77777777" w:rsidR="00F34E4D" w:rsidRPr="00166AC6" w:rsidRDefault="00F34E4D" w:rsidP="001302EF">
            <w:pPr>
              <w:pStyle w:val="acctcolumnheading"/>
              <w:spacing w:after="0" w:line="240" w:lineRule="auto"/>
              <w:ind w:left="-79" w:right="-79"/>
              <w:rPr>
                <w:rFonts w:cs="Times New Roman"/>
                <w:sz w:val="20"/>
              </w:rPr>
            </w:pPr>
            <w:r w:rsidRPr="00166AC6">
              <w:rPr>
                <w:rFonts w:cs="Times New Roman"/>
                <w:sz w:val="20"/>
              </w:rPr>
              <w:t>Level 3</w:t>
            </w:r>
          </w:p>
        </w:tc>
        <w:tc>
          <w:tcPr>
            <w:tcW w:w="178" w:type="dxa"/>
            <w:vAlign w:val="bottom"/>
          </w:tcPr>
          <w:p w14:paraId="3DBABB45" w14:textId="77777777" w:rsidR="00F34E4D" w:rsidRPr="00166AC6" w:rsidRDefault="00F34E4D" w:rsidP="001302EF">
            <w:pPr>
              <w:pStyle w:val="acctcolumnheading"/>
              <w:spacing w:after="0" w:line="240" w:lineRule="auto"/>
              <w:ind w:left="-79" w:right="-79"/>
              <w:rPr>
                <w:rFonts w:cs="Times New Roman"/>
                <w:sz w:val="20"/>
              </w:rPr>
            </w:pPr>
          </w:p>
        </w:tc>
        <w:tc>
          <w:tcPr>
            <w:tcW w:w="716" w:type="dxa"/>
            <w:vAlign w:val="bottom"/>
          </w:tcPr>
          <w:p w14:paraId="3FAF192A" w14:textId="77777777" w:rsidR="00F34E4D" w:rsidRPr="00166AC6" w:rsidRDefault="00F34E4D" w:rsidP="001302EF">
            <w:pPr>
              <w:pStyle w:val="acctcolumnheading"/>
              <w:spacing w:after="0" w:line="240" w:lineRule="auto"/>
              <w:ind w:left="-79" w:right="-79"/>
              <w:rPr>
                <w:rFonts w:cs="Times New Roman"/>
                <w:sz w:val="20"/>
              </w:rPr>
            </w:pPr>
            <w:r w:rsidRPr="00166AC6">
              <w:rPr>
                <w:rFonts w:cs="Times New Roman"/>
                <w:sz w:val="20"/>
              </w:rPr>
              <w:t>Total</w:t>
            </w:r>
          </w:p>
        </w:tc>
      </w:tr>
      <w:tr w:rsidR="00F34E4D" w:rsidRPr="00166AC6" w14:paraId="5C161800" w14:textId="77777777" w:rsidTr="00407935">
        <w:trPr>
          <w:cantSplit/>
          <w:trHeight w:val="60"/>
          <w:tblHeader/>
        </w:trPr>
        <w:tc>
          <w:tcPr>
            <w:tcW w:w="2067" w:type="dxa"/>
            <w:shd w:val="clear" w:color="auto" w:fill="auto"/>
            <w:vAlign w:val="bottom"/>
          </w:tcPr>
          <w:p w14:paraId="3239A7DF" w14:textId="77777777" w:rsidR="00F34E4D" w:rsidRPr="00166AC6" w:rsidRDefault="00F34E4D" w:rsidP="001D0B59">
            <w:pPr>
              <w:tabs>
                <w:tab w:val="left" w:pos="100"/>
              </w:tabs>
              <w:spacing w:line="240" w:lineRule="auto"/>
              <w:ind w:left="100" w:hanging="100"/>
              <w:rPr>
                <w:rFonts w:ascii="Times New Roman" w:hAnsi="Times New Roman" w:cs="Times New Roman"/>
                <w:b/>
                <w:bCs/>
                <w:i/>
                <w:iCs/>
                <w:sz w:val="20"/>
                <w:szCs w:val="20"/>
              </w:rPr>
            </w:pPr>
          </w:p>
        </w:tc>
        <w:tc>
          <w:tcPr>
            <w:tcW w:w="914" w:type="dxa"/>
          </w:tcPr>
          <w:p w14:paraId="68E9E8E1" w14:textId="77777777" w:rsidR="00F34E4D" w:rsidRPr="00166AC6" w:rsidRDefault="00F34E4D" w:rsidP="001D0B59">
            <w:pPr>
              <w:pStyle w:val="acctcolumnheading"/>
              <w:spacing w:after="0" w:line="240" w:lineRule="auto"/>
              <w:ind w:left="-79" w:right="-79"/>
              <w:rPr>
                <w:rFonts w:cs="Times New Roman"/>
                <w:i/>
                <w:iCs/>
                <w:sz w:val="20"/>
              </w:rPr>
            </w:pPr>
          </w:p>
        </w:tc>
        <w:tc>
          <w:tcPr>
            <w:tcW w:w="185" w:type="dxa"/>
          </w:tcPr>
          <w:p w14:paraId="7097FBE4" w14:textId="77777777" w:rsidR="00F34E4D" w:rsidRPr="00166AC6" w:rsidRDefault="00F34E4D" w:rsidP="001D0B59">
            <w:pPr>
              <w:pStyle w:val="acctcolumnheading"/>
              <w:spacing w:after="0" w:line="240" w:lineRule="auto"/>
              <w:ind w:left="-79" w:right="-79"/>
              <w:rPr>
                <w:rFonts w:cs="Times New Roman"/>
                <w:i/>
                <w:iCs/>
                <w:sz w:val="20"/>
              </w:rPr>
            </w:pPr>
          </w:p>
        </w:tc>
        <w:tc>
          <w:tcPr>
            <w:tcW w:w="6655" w:type="dxa"/>
            <w:gridSpan w:val="13"/>
            <w:vAlign w:val="bottom"/>
          </w:tcPr>
          <w:p w14:paraId="11A75936" w14:textId="77777777" w:rsidR="00F34E4D" w:rsidRPr="00166AC6" w:rsidRDefault="00F34E4D" w:rsidP="001D0B59">
            <w:pPr>
              <w:pStyle w:val="acctcolumnheading"/>
              <w:spacing w:after="0" w:line="240" w:lineRule="auto"/>
              <w:ind w:left="-79" w:right="-79"/>
              <w:rPr>
                <w:rFonts w:cs="Times New Roman"/>
                <w:sz w:val="20"/>
              </w:rPr>
            </w:pPr>
            <w:r w:rsidRPr="00166AC6">
              <w:rPr>
                <w:rFonts w:cs="Times New Roman"/>
                <w:i/>
                <w:iCs/>
                <w:sz w:val="20"/>
              </w:rPr>
              <w:t>(in million Baht)</w:t>
            </w:r>
          </w:p>
        </w:tc>
      </w:tr>
      <w:tr w:rsidR="00F34E4D" w:rsidRPr="00166AC6" w14:paraId="6903EC03" w14:textId="77777777" w:rsidTr="00A67537">
        <w:trPr>
          <w:cantSplit/>
        </w:trPr>
        <w:tc>
          <w:tcPr>
            <w:tcW w:w="2067" w:type="dxa"/>
          </w:tcPr>
          <w:p w14:paraId="56A3985B" w14:textId="77777777" w:rsidR="00F34E4D" w:rsidRPr="00166AC6" w:rsidRDefault="00F34E4D" w:rsidP="00A7790C">
            <w:pPr>
              <w:tabs>
                <w:tab w:val="left" w:pos="27"/>
              </w:tabs>
              <w:spacing w:line="240" w:lineRule="auto"/>
              <w:ind w:left="100" w:hanging="100"/>
              <w:rPr>
                <w:rFonts w:ascii="Times New Roman" w:hAnsi="Times New Roman" w:cs="Times New Roman"/>
                <w:b/>
                <w:bCs/>
                <w:i/>
                <w:iCs/>
                <w:sz w:val="20"/>
                <w:szCs w:val="20"/>
              </w:rPr>
            </w:pPr>
            <w:r w:rsidRPr="00166AC6">
              <w:rPr>
                <w:rFonts w:ascii="Times New Roman" w:hAnsi="Times New Roman" w:cs="Times New Roman"/>
                <w:b/>
                <w:bCs/>
                <w:i/>
                <w:iCs/>
                <w:sz w:val="20"/>
                <w:szCs w:val="20"/>
              </w:rPr>
              <w:t>Financial assets</w:t>
            </w:r>
          </w:p>
        </w:tc>
        <w:tc>
          <w:tcPr>
            <w:tcW w:w="914" w:type="dxa"/>
          </w:tcPr>
          <w:p w14:paraId="5D18CB86" w14:textId="77777777" w:rsidR="00F34E4D" w:rsidRPr="00166AC6" w:rsidRDefault="00F34E4D" w:rsidP="001D0B59">
            <w:pPr>
              <w:pStyle w:val="acctfourfigures"/>
              <w:spacing w:line="240" w:lineRule="auto"/>
              <w:jc w:val="center"/>
              <w:rPr>
                <w:rFonts w:cs="Times New Roman"/>
                <w:sz w:val="20"/>
              </w:rPr>
            </w:pPr>
          </w:p>
        </w:tc>
        <w:tc>
          <w:tcPr>
            <w:tcW w:w="185" w:type="dxa"/>
          </w:tcPr>
          <w:p w14:paraId="1B44C62C" w14:textId="77777777" w:rsidR="00F34E4D" w:rsidRPr="00166AC6" w:rsidRDefault="00F34E4D" w:rsidP="001D0B59">
            <w:pPr>
              <w:pStyle w:val="acctfourfigures"/>
              <w:spacing w:line="240" w:lineRule="auto"/>
              <w:jc w:val="center"/>
              <w:rPr>
                <w:rFonts w:cs="Times New Roman"/>
                <w:sz w:val="20"/>
              </w:rPr>
            </w:pPr>
          </w:p>
        </w:tc>
        <w:tc>
          <w:tcPr>
            <w:tcW w:w="985" w:type="dxa"/>
          </w:tcPr>
          <w:p w14:paraId="38734E71" w14:textId="77777777" w:rsidR="00F34E4D" w:rsidRPr="00166AC6" w:rsidRDefault="00F34E4D" w:rsidP="001D0B59">
            <w:pPr>
              <w:pStyle w:val="acctfourfigures"/>
              <w:spacing w:line="240" w:lineRule="auto"/>
              <w:jc w:val="center"/>
              <w:rPr>
                <w:rFonts w:cs="Times New Roman"/>
                <w:sz w:val="20"/>
              </w:rPr>
            </w:pPr>
          </w:p>
        </w:tc>
        <w:tc>
          <w:tcPr>
            <w:tcW w:w="180" w:type="dxa"/>
            <w:vAlign w:val="bottom"/>
          </w:tcPr>
          <w:p w14:paraId="3A951154" w14:textId="77777777" w:rsidR="00F34E4D" w:rsidRPr="00166AC6" w:rsidRDefault="00F34E4D" w:rsidP="001D0B59">
            <w:pPr>
              <w:pStyle w:val="acctfourfigures"/>
              <w:spacing w:line="240" w:lineRule="auto"/>
              <w:jc w:val="center"/>
              <w:rPr>
                <w:rFonts w:cs="Times New Roman"/>
                <w:sz w:val="20"/>
              </w:rPr>
            </w:pPr>
          </w:p>
        </w:tc>
        <w:tc>
          <w:tcPr>
            <w:tcW w:w="990" w:type="dxa"/>
            <w:vAlign w:val="bottom"/>
          </w:tcPr>
          <w:p w14:paraId="03C699E9" w14:textId="77777777" w:rsidR="00F34E4D" w:rsidRPr="00166AC6" w:rsidRDefault="00F34E4D" w:rsidP="001D0B59">
            <w:pPr>
              <w:pStyle w:val="acctfourfigures"/>
              <w:spacing w:line="240" w:lineRule="auto"/>
              <w:jc w:val="center"/>
              <w:rPr>
                <w:rFonts w:cs="Times New Roman"/>
                <w:sz w:val="20"/>
              </w:rPr>
            </w:pPr>
          </w:p>
        </w:tc>
        <w:tc>
          <w:tcPr>
            <w:tcW w:w="180" w:type="dxa"/>
            <w:vAlign w:val="bottom"/>
          </w:tcPr>
          <w:p w14:paraId="750B43AD" w14:textId="77777777" w:rsidR="00F34E4D" w:rsidRPr="00166AC6" w:rsidRDefault="00F34E4D" w:rsidP="001D0B59">
            <w:pPr>
              <w:pStyle w:val="acctfourfigures"/>
              <w:spacing w:line="240" w:lineRule="auto"/>
              <w:jc w:val="center"/>
              <w:rPr>
                <w:rFonts w:cs="Times New Roman"/>
                <w:sz w:val="20"/>
              </w:rPr>
            </w:pPr>
          </w:p>
        </w:tc>
        <w:tc>
          <w:tcPr>
            <w:tcW w:w="810" w:type="dxa"/>
            <w:vAlign w:val="bottom"/>
          </w:tcPr>
          <w:p w14:paraId="4C30415A" w14:textId="77777777" w:rsidR="00F34E4D" w:rsidRPr="00166AC6" w:rsidRDefault="00F34E4D" w:rsidP="001D0B59">
            <w:pPr>
              <w:pStyle w:val="acctfourfigures"/>
              <w:spacing w:line="240" w:lineRule="auto"/>
              <w:jc w:val="center"/>
              <w:rPr>
                <w:rFonts w:cs="Times New Roman"/>
                <w:sz w:val="20"/>
              </w:rPr>
            </w:pPr>
          </w:p>
        </w:tc>
        <w:tc>
          <w:tcPr>
            <w:tcW w:w="180" w:type="dxa"/>
            <w:vAlign w:val="bottom"/>
          </w:tcPr>
          <w:p w14:paraId="7247FD1F" w14:textId="77777777" w:rsidR="00F34E4D" w:rsidRPr="00166AC6" w:rsidRDefault="00F34E4D" w:rsidP="001D0B59">
            <w:pPr>
              <w:pStyle w:val="acctfourfigures"/>
              <w:spacing w:line="240" w:lineRule="auto"/>
              <w:jc w:val="center"/>
              <w:rPr>
                <w:rFonts w:cs="Times New Roman"/>
                <w:sz w:val="20"/>
              </w:rPr>
            </w:pPr>
          </w:p>
        </w:tc>
        <w:tc>
          <w:tcPr>
            <w:tcW w:w="630" w:type="dxa"/>
            <w:vAlign w:val="bottom"/>
          </w:tcPr>
          <w:p w14:paraId="4EC68FE3" w14:textId="77777777" w:rsidR="00F34E4D" w:rsidRPr="00166AC6" w:rsidRDefault="00F34E4D" w:rsidP="001D0B59">
            <w:pPr>
              <w:pStyle w:val="acctfourfigures"/>
              <w:spacing w:line="240" w:lineRule="auto"/>
              <w:jc w:val="center"/>
              <w:rPr>
                <w:rFonts w:cs="Times New Roman"/>
                <w:sz w:val="20"/>
              </w:rPr>
            </w:pPr>
          </w:p>
        </w:tc>
        <w:tc>
          <w:tcPr>
            <w:tcW w:w="180" w:type="dxa"/>
            <w:vAlign w:val="bottom"/>
          </w:tcPr>
          <w:p w14:paraId="328ADA99" w14:textId="77777777" w:rsidR="00F34E4D" w:rsidRPr="00166AC6" w:rsidRDefault="00F34E4D" w:rsidP="001D0B59">
            <w:pPr>
              <w:pStyle w:val="acctfourfigures"/>
              <w:spacing w:line="240" w:lineRule="auto"/>
              <w:jc w:val="center"/>
              <w:rPr>
                <w:rFonts w:cs="Times New Roman"/>
                <w:sz w:val="20"/>
              </w:rPr>
            </w:pPr>
          </w:p>
        </w:tc>
        <w:tc>
          <w:tcPr>
            <w:tcW w:w="810" w:type="dxa"/>
            <w:vAlign w:val="bottom"/>
          </w:tcPr>
          <w:p w14:paraId="13F0DEF9" w14:textId="77777777" w:rsidR="00F34E4D" w:rsidRPr="00166AC6" w:rsidRDefault="00F34E4D" w:rsidP="001D0B59">
            <w:pPr>
              <w:pStyle w:val="acctfourfigures"/>
              <w:spacing w:line="240" w:lineRule="auto"/>
              <w:jc w:val="center"/>
              <w:rPr>
                <w:rFonts w:cs="Times New Roman"/>
                <w:sz w:val="20"/>
              </w:rPr>
            </w:pPr>
          </w:p>
        </w:tc>
        <w:tc>
          <w:tcPr>
            <w:tcW w:w="184" w:type="dxa"/>
            <w:vAlign w:val="bottom"/>
          </w:tcPr>
          <w:p w14:paraId="1AA6C390" w14:textId="77777777" w:rsidR="00F34E4D" w:rsidRPr="00166AC6" w:rsidRDefault="00F34E4D" w:rsidP="001D0B59">
            <w:pPr>
              <w:pStyle w:val="acctfourfigures"/>
              <w:spacing w:line="240" w:lineRule="auto"/>
              <w:jc w:val="center"/>
              <w:rPr>
                <w:rFonts w:cs="Times New Roman"/>
                <w:sz w:val="20"/>
              </w:rPr>
            </w:pPr>
          </w:p>
        </w:tc>
        <w:tc>
          <w:tcPr>
            <w:tcW w:w="632" w:type="dxa"/>
            <w:vAlign w:val="bottom"/>
          </w:tcPr>
          <w:p w14:paraId="0AA91B45" w14:textId="77777777" w:rsidR="00F34E4D" w:rsidRPr="00166AC6" w:rsidRDefault="00F34E4D" w:rsidP="001D0B59">
            <w:pPr>
              <w:pStyle w:val="acctfourfigures"/>
              <w:spacing w:line="240" w:lineRule="auto"/>
              <w:jc w:val="center"/>
              <w:rPr>
                <w:rFonts w:cs="Times New Roman"/>
                <w:sz w:val="20"/>
              </w:rPr>
            </w:pPr>
          </w:p>
        </w:tc>
        <w:tc>
          <w:tcPr>
            <w:tcW w:w="178" w:type="dxa"/>
          </w:tcPr>
          <w:p w14:paraId="1487E323" w14:textId="77777777" w:rsidR="00F34E4D" w:rsidRPr="00166AC6" w:rsidRDefault="00F34E4D" w:rsidP="001D0B59">
            <w:pPr>
              <w:pStyle w:val="acctfourfigures"/>
              <w:spacing w:line="240" w:lineRule="auto"/>
              <w:jc w:val="center"/>
              <w:rPr>
                <w:rFonts w:cs="Times New Roman"/>
                <w:sz w:val="20"/>
              </w:rPr>
            </w:pPr>
          </w:p>
        </w:tc>
        <w:tc>
          <w:tcPr>
            <w:tcW w:w="716" w:type="dxa"/>
          </w:tcPr>
          <w:p w14:paraId="3C216A9D" w14:textId="77777777" w:rsidR="00F34E4D" w:rsidRPr="00166AC6" w:rsidRDefault="00F34E4D" w:rsidP="001D0B59">
            <w:pPr>
              <w:pStyle w:val="acctfourfigures"/>
              <w:spacing w:line="240" w:lineRule="auto"/>
              <w:jc w:val="center"/>
              <w:rPr>
                <w:rFonts w:cs="Times New Roman"/>
                <w:sz w:val="20"/>
              </w:rPr>
            </w:pPr>
          </w:p>
        </w:tc>
      </w:tr>
      <w:tr w:rsidR="009029E3" w:rsidRPr="00166AC6" w14:paraId="64AEFF3E" w14:textId="77777777" w:rsidTr="00A67537">
        <w:trPr>
          <w:cantSplit/>
        </w:trPr>
        <w:tc>
          <w:tcPr>
            <w:tcW w:w="2067" w:type="dxa"/>
          </w:tcPr>
          <w:p w14:paraId="50987332" w14:textId="7AC9FBF6" w:rsidR="009029E3" w:rsidRPr="009029E3" w:rsidRDefault="009029E3" w:rsidP="001D0B59">
            <w:pPr>
              <w:tabs>
                <w:tab w:val="left" w:pos="100"/>
              </w:tabs>
              <w:spacing w:line="240" w:lineRule="auto"/>
              <w:ind w:left="100" w:hanging="100"/>
              <w:rPr>
                <w:rFonts w:ascii="Times New Roman" w:hAnsi="Times New Roman" w:cs="Times New Roman"/>
                <w:sz w:val="20"/>
                <w:szCs w:val="20"/>
              </w:rPr>
            </w:pPr>
            <w:r w:rsidRPr="009029E3">
              <w:rPr>
                <w:rFonts w:ascii="Times New Roman" w:hAnsi="Times New Roman" w:cs="Times New Roman"/>
                <w:sz w:val="20"/>
                <w:szCs w:val="20"/>
              </w:rPr>
              <w:t>Current financial asset</w:t>
            </w:r>
            <w:r w:rsidR="00A0739C">
              <w:rPr>
                <w:rFonts w:ascii="Times New Roman" w:hAnsi="Times New Roman" w:cs="Times New Roman"/>
                <w:sz w:val="20"/>
                <w:szCs w:val="20"/>
              </w:rPr>
              <w:t>s</w:t>
            </w:r>
          </w:p>
        </w:tc>
        <w:tc>
          <w:tcPr>
            <w:tcW w:w="914" w:type="dxa"/>
          </w:tcPr>
          <w:p w14:paraId="03881CD6" w14:textId="70BAE84E" w:rsidR="009029E3" w:rsidRPr="00166AC6" w:rsidRDefault="005B175C" w:rsidP="002A76EE">
            <w:pPr>
              <w:pStyle w:val="acctfourfigures"/>
              <w:tabs>
                <w:tab w:val="clear" w:pos="765"/>
                <w:tab w:val="decimal" w:pos="481"/>
              </w:tabs>
              <w:spacing w:line="240" w:lineRule="auto"/>
              <w:rPr>
                <w:rFonts w:cs="Times New Roman"/>
                <w:sz w:val="20"/>
              </w:rPr>
            </w:pPr>
            <w:r>
              <w:rPr>
                <w:rFonts w:cs="Times New Roman"/>
                <w:sz w:val="20"/>
              </w:rPr>
              <w:t>-</w:t>
            </w:r>
          </w:p>
        </w:tc>
        <w:tc>
          <w:tcPr>
            <w:tcW w:w="185" w:type="dxa"/>
          </w:tcPr>
          <w:p w14:paraId="17C6DECA" w14:textId="77777777" w:rsidR="009029E3" w:rsidRPr="00166AC6" w:rsidRDefault="009029E3" w:rsidP="001D0B59">
            <w:pPr>
              <w:pStyle w:val="acctfourfigures"/>
              <w:spacing w:line="240" w:lineRule="auto"/>
              <w:jc w:val="center"/>
              <w:rPr>
                <w:rFonts w:cs="Times New Roman"/>
                <w:sz w:val="20"/>
              </w:rPr>
            </w:pPr>
          </w:p>
        </w:tc>
        <w:tc>
          <w:tcPr>
            <w:tcW w:w="985" w:type="dxa"/>
          </w:tcPr>
          <w:p w14:paraId="435DA2D4" w14:textId="4D6EF3BE" w:rsidR="009029E3" w:rsidRPr="00166AC6" w:rsidRDefault="005B175C" w:rsidP="002A76EE">
            <w:pPr>
              <w:pStyle w:val="acctfourfigures"/>
              <w:tabs>
                <w:tab w:val="clear" w:pos="765"/>
                <w:tab w:val="decimal" w:pos="195"/>
                <w:tab w:val="left" w:pos="420"/>
              </w:tabs>
              <w:spacing w:line="240" w:lineRule="auto"/>
              <w:jc w:val="center"/>
              <w:rPr>
                <w:rFonts w:cs="Times New Roman"/>
                <w:sz w:val="20"/>
              </w:rPr>
            </w:pPr>
            <w:r>
              <w:rPr>
                <w:rFonts w:cs="Times New Roman"/>
                <w:sz w:val="20"/>
              </w:rPr>
              <w:t>-</w:t>
            </w:r>
          </w:p>
        </w:tc>
        <w:tc>
          <w:tcPr>
            <w:tcW w:w="180" w:type="dxa"/>
            <w:vAlign w:val="bottom"/>
          </w:tcPr>
          <w:p w14:paraId="7A3C88BC" w14:textId="77777777" w:rsidR="009029E3" w:rsidRPr="00166AC6" w:rsidRDefault="009029E3" w:rsidP="001D0B59">
            <w:pPr>
              <w:pStyle w:val="acctfourfigures"/>
              <w:spacing w:line="240" w:lineRule="auto"/>
              <w:jc w:val="center"/>
              <w:rPr>
                <w:rFonts w:cs="Times New Roman"/>
                <w:sz w:val="20"/>
              </w:rPr>
            </w:pPr>
          </w:p>
        </w:tc>
        <w:tc>
          <w:tcPr>
            <w:tcW w:w="990" w:type="dxa"/>
            <w:vAlign w:val="bottom"/>
          </w:tcPr>
          <w:p w14:paraId="7F569FCF" w14:textId="4E4C9BA5" w:rsidR="009029E3" w:rsidRPr="00166AC6" w:rsidRDefault="005B175C" w:rsidP="00875BD1">
            <w:pPr>
              <w:pStyle w:val="acctfourfigures"/>
              <w:tabs>
                <w:tab w:val="clear" w:pos="765"/>
                <w:tab w:val="decimal" w:pos="727"/>
              </w:tabs>
              <w:spacing w:line="240" w:lineRule="auto"/>
              <w:rPr>
                <w:rFonts w:cs="Times New Roman"/>
                <w:sz w:val="20"/>
              </w:rPr>
            </w:pPr>
            <w:r>
              <w:rPr>
                <w:rFonts w:cs="Times New Roman"/>
                <w:sz w:val="20"/>
              </w:rPr>
              <w:t>102</w:t>
            </w:r>
          </w:p>
        </w:tc>
        <w:tc>
          <w:tcPr>
            <w:tcW w:w="180" w:type="dxa"/>
            <w:vAlign w:val="bottom"/>
          </w:tcPr>
          <w:p w14:paraId="393DD0CB" w14:textId="77777777" w:rsidR="009029E3" w:rsidRPr="00166AC6" w:rsidRDefault="009029E3" w:rsidP="001D0B59">
            <w:pPr>
              <w:pStyle w:val="acctfourfigures"/>
              <w:spacing w:line="240" w:lineRule="auto"/>
              <w:jc w:val="center"/>
              <w:rPr>
                <w:rFonts w:cs="Times New Roman"/>
                <w:sz w:val="20"/>
              </w:rPr>
            </w:pPr>
          </w:p>
        </w:tc>
        <w:tc>
          <w:tcPr>
            <w:tcW w:w="810" w:type="dxa"/>
            <w:vAlign w:val="bottom"/>
          </w:tcPr>
          <w:p w14:paraId="137FDAAF" w14:textId="4958379F" w:rsidR="009029E3" w:rsidRPr="00F9499E" w:rsidRDefault="005B175C" w:rsidP="00407935">
            <w:pPr>
              <w:pStyle w:val="acctfourfigures"/>
              <w:tabs>
                <w:tab w:val="left" w:pos="370"/>
                <w:tab w:val="left" w:pos="477"/>
                <w:tab w:val="left" w:pos="586"/>
              </w:tabs>
              <w:spacing w:line="240" w:lineRule="auto"/>
              <w:ind w:left="-80" w:right="-438" w:hanging="194"/>
              <w:jc w:val="center"/>
              <w:rPr>
                <w:rFonts w:cs="Times New Roman"/>
                <w:sz w:val="20"/>
              </w:rPr>
            </w:pPr>
            <w:r>
              <w:rPr>
                <w:rFonts w:cs="Times New Roman"/>
                <w:sz w:val="20"/>
              </w:rPr>
              <w:t xml:space="preserve">  102</w:t>
            </w:r>
          </w:p>
        </w:tc>
        <w:tc>
          <w:tcPr>
            <w:tcW w:w="180" w:type="dxa"/>
            <w:vAlign w:val="bottom"/>
          </w:tcPr>
          <w:p w14:paraId="2AF5245F" w14:textId="77777777" w:rsidR="009029E3" w:rsidRPr="00166AC6" w:rsidRDefault="009029E3" w:rsidP="001D0B59">
            <w:pPr>
              <w:pStyle w:val="acctfourfigures"/>
              <w:spacing w:line="240" w:lineRule="auto"/>
              <w:jc w:val="center"/>
              <w:rPr>
                <w:rFonts w:cs="Times New Roman"/>
                <w:sz w:val="20"/>
              </w:rPr>
            </w:pPr>
          </w:p>
        </w:tc>
        <w:tc>
          <w:tcPr>
            <w:tcW w:w="630" w:type="dxa"/>
            <w:vAlign w:val="bottom"/>
          </w:tcPr>
          <w:p w14:paraId="19811E37" w14:textId="78744335" w:rsidR="009029E3" w:rsidRPr="00166AC6" w:rsidRDefault="005B175C" w:rsidP="002A76EE">
            <w:pPr>
              <w:pStyle w:val="acctfourfigures"/>
              <w:tabs>
                <w:tab w:val="clear" w:pos="765"/>
                <w:tab w:val="decimal" w:pos="90"/>
                <w:tab w:val="left" w:pos="326"/>
              </w:tabs>
              <w:spacing w:line="240" w:lineRule="auto"/>
              <w:jc w:val="center"/>
              <w:rPr>
                <w:rFonts w:cs="Times New Roman"/>
                <w:sz w:val="20"/>
              </w:rPr>
            </w:pPr>
            <w:r>
              <w:rPr>
                <w:rFonts w:cs="Times New Roman"/>
                <w:sz w:val="20"/>
              </w:rPr>
              <w:t>-</w:t>
            </w:r>
          </w:p>
        </w:tc>
        <w:tc>
          <w:tcPr>
            <w:tcW w:w="180" w:type="dxa"/>
            <w:vAlign w:val="bottom"/>
          </w:tcPr>
          <w:p w14:paraId="0970E552" w14:textId="77777777" w:rsidR="009029E3" w:rsidRPr="00166AC6" w:rsidRDefault="009029E3" w:rsidP="001D0B59">
            <w:pPr>
              <w:pStyle w:val="acctfourfigures"/>
              <w:spacing w:line="240" w:lineRule="auto"/>
              <w:jc w:val="center"/>
              <w:rPr>
                <w:rFonts w:cs="Times New Roman"/>
                <w:sz w:val="20"/>
              </w:rPr>
            </w:pPr>
          </w:p>
        </w:tc>
        <w:tc>
          <w:tcPr>
            <w:tcW w:w="810" w:type="dxa"/>
            <w:vAlign w:val="bottom"/>
          </w:tcPr>
          <w:p w14:paraId="4B1A3D40" w14:textId="28C69056" w:rsidR="009029E3" w:rsidRPr="00166AC6" w:rsidRDefault="005B175C" w:rsidP="00414CFA">
            <w:pPr>
              <w:pStyle w:val="acctfourfigures"/>
              <w:tabs>
                <w:tab w:val="left" w:pos="190"/>
                <w:tab w:val="left" w:pos="460"/>
                <w:tab w:val="left" w:pos="599"/>
              </w:tabs>
              <w:spacing w:line="240" w:lineRule="auto"/>
              <w:ind w:left="-80" w:right="-520" w:hanging="194"/>
              <w:jc w:val="center"/>
              <w:rPr>
                <w:rFonts w:cs="Times New Roman"/>
                <w:sz w:val="20"/>
              </w:rPr>
            </w:pPr>
            <w:r>
              <w:rPr>
                <w:rFonts w:cs="Times New Roman"/>
                <w:sz w:val="20"/>
              </w:rPr>
              <w:t>102</w:t>
            </w:r>
          </w:p>
        </w:tc>
        <w:tc>
          <w:tcPr>
            <w:tcW w:w="184" w:type="dxa"/>
            <w:vAlign w:val="bottom"/>
          </w:tcPr>
          <w:p w14:paraId="48AC9E82" w14:textId="77777777" w:rsidR="009029E3" w:rsidRPr="00166AC6" w:rsidRDefault="009029E3" w:rsidP="001D0B59">
            <w:pPr>
              <w:pStyle w:val="acctfourfigures"/>
              <w:spacing w:line="240" w:lineRule="auto"/>
              <w:jc w:val="center"/>
              <w:rPr>
                <w:rFonts w:cs="Times New Roman"/>
                <w:sz w:val="20"/>
              </w:rPr>
            </w:pPr>
          </w:p>
        </w:tc>
        <w:tc>
          <w:tcPr>
            <w:tcW w:w="632" w:type="dxa"/>
            <w:vAlign w:val="bottom"/>
          </w:tcPr>
          <w:p w14:paraId="2149CE66" w14:textId="7079821E" w:rsidR="009029E3" w:rsidRPr="00166AC6" w:rsidRDefault="005B175C" w:rsidP="001D2327">
            <w:pPr>
              <w:pStyle w:val="acctfourfigures"/>
              <w:tabs>
                <w:tab w:val="clear" w:pos="765"/>
                <w:tab w:val="decimal" w:pos="114"/>
                <w:tab w:val="left" w:pos="363"/>
              </w:tabs>
              <w:spacing w:line="240" w:lineRule="auto"/>
              <w:jc w:val="center"/>
              <w:rPr>
                <w:rFonts w:cs="Times New Roman"/>
                <w:sz w:val="20"/>
              </w:rPr>
            </w:pPr>
            <w:r>
              <w:rPr>
                <w:rFonts w:cs="Times New Roman"/>
                <w:sz w:val="20"/>
              </w:rPr>
              <w:t>-</w:t>
            </w:r>
          </w:p>
        </w:tc>
        <w:tc>
          <w:tcPr>
            <w:tcW w:w="178" w:type="dxa"/>
          </w:tcPr>
          <w:p w14:paraId="277FEB7C" w14:textId="77777777" w:rsidR="009029E3" w:rsidRPr="00166AC6" w:rsidRDefault="009029E3" w:rsidP="001D0B59">
            <w:pPr>
              <w:pStyle w:val="acctfourfigures"/>
              <w:spacing w:line="240" w:lineRule="auto"/>
              <w:jc w:val="center"/>
              <w:rPr>
                <w:rFonts w:cs="Times New Roman"/>
                <w:sz w:val="20"/>
              </w:rPr>
            </w:pPr>
          </w:p>
        </w:tc>
        <w:tc>
          <w:tcPr>
            <w:tcW w:w="716" w:type="dxa"/>
          </w:tcPr>
          <w:p w14:paraId="7179B203" w14:textId="4D564259" w:rsidR="009029E3" w:rsidRPr="00166AC6" w:rsidRDefault="005B175C" w:rsidP="00706131">
            <w:pPr>
              <w:pStyle w:val="acctfourfigures"/>
              <w:spacing w:line="240" w:lineRule="auto"/>
              <w:jc w:val="center"/>
              <w:rPr>
                <w:rFonts w:cs="Times New Roman"/>
                <w:sz w:val="20"/>
              </w:rPr>
            </w:pPr>
            <w:r>
              <w:rPr>
                <w:rFonts w:cs="Times New Roman"/>
                <w:sz w:val="20"/>
              </w:rPr>
              <w:t>102</w:t>
            </w:r>
          </w:p>
        </w:tc>
      </w:tr>
      <w:tr w:rsidR="00F34E4D" w:rsidRPr="00166AC6" w14:paraId="52E89565" w14:textId="77777777" w:rsidTr="00A67537">
        <w:trPr>
          <w:cantSplit/>
        </w:trPr>
        <w:tc>
          <w:tcPr>
            <w:tcW w:w="2067" w:type="dxa"/>
          </w:tcPr>
          <w:p w14:paraId="56822D45" w14:textId="77C7BCE9" w:rsidR="00F34E4D" w:rsidRPr="00166AC6" w:rsidRDefault="00F34E4D" w:rsidP="001D0B59">
            <w:pPr>
              <w:tabs>
                <w:tab w:val="left" w:pos="100"/>
              </w:tabs>
              <w:spacing w:line="240" w:lineRule="auto"/>
              <w:ind w:left="100" w:hanging="100"/>
              <w:rPr>
                <w:rFonts w:ascii="Times New Roman" w:hAnsi="Times New Roman" w:cs="Times New Roman"/>
                <w:sz w:val="20"/>
                <w:szCs w:val="20"/>
              </w:rPr>
            </w:pPr>
            <w:r w:rsidRPr="00166AC6">
              <w:rPr>
                <w:rFonts w:ascii="Times New Roman" w:hAnsi="Times New Roman" w:cs="Times New Roman"/>
                <w:sz w:val="20"/>
                <w:szCs w:val="20"/>
              </w:rPr>
              <w:t>Other</w:t>
            </w:r>
            <w:r w:rsidR="00A0739C">
              <w:rPr>
                <w:rFonts w:ascii="Times New Roman" w:hAnsi="Times New Roman" w:cs="Times New Roman"/>
                <w:sz w:val="20"/>
                <w:szCs w:val="20"/>
              </w:rPr>
              <w:t xml:space="preserve"> non-current</w:t>
            </w:r>
            <w:r w:rsidRPr="00166AC6">
              <w:rPr>
                <w:rFonts w:ascii="Times New Roman" w:hAnsi="Times New Roman" w:cs="Times New Roman"/>
                <w:sz w:val="20"/>
                <w:szCs w:val="20"/>
              </w:rPr>
              <w:t xml:space="preserve"> financial assets:</w:t>
            </w:r>
          </w:p>
        </w:tc>
        <w:tc>
          <w:tcPr>
            <w:tcW w:w="914" w:type="dxa"/>
          </w:tcPr>
          <w:p w14:paraId="5B0F8569" w14:textId="77777777" w:rsidR="00F34E4D" w:rsidRPr="00166AC6" w:rsidRDefault="00F34E4D" w:rsidP="001D0B59">
            <w:pPr>
              <w:pStyle w:val="acctfourfigures"/>
              <w:spacing w:line="240" w:lineRule="auto"/>
              <w:jc w:val="center"/>
              <w:rPr>
                <w:rFonts w:cs="Times New Roman"/>
                <w:sz w:val="20"/>
              </w:rPr>
            </w:pPr>
          </w:p>
        </w:tc>
        <w:tc>
          <w:tcPr>
            <w:tcW w:w="185" w:type="dxa"/>
          </w:tcPr>
          <w:p w14:paraId="7D7DE2B6" w14:textId="77777777" w:rsidR="00F34E4D" w:rsidRPr="00166AC6" w:rsidRDefault="00F34E4D" w:rsidP="001D0B59">
            <w:pPr>
              <w:pStyle w:val="acctfourfigures"/>
              <w:spacing w:line="240" w:lineRule="auto"/>
              <w:jc w:val="center"/>
              <w:rPr>
                <w:rFonts w:cs="Times New Roman"/>
                <w:sz w:val="20"/>
              </w:rPr>
            </w:pPr>
          </w:p>
        </w:tc>
        <w:tc>
          <w:tcPr>
            <w:tcW w:w="985" w:type="dxa"/>
          </w:tcPr>
          <w:p w14:paraId="616F4A97" w14:textId="77777777" w:rsidR="00F34E4D" w:rsidRPr="00166AC6" w:rsidRDefault="00F34E4D" w:rsidP="001D0B59">
            <w:pPr>
              <w:pStyle w:val="acctfourfigures"/>
              <w:spacing w:line="240" w:lineRule="auto"/>
              <w:jc w:val="center"/>
              <w:rPr>
                <w:rFonts w:cs="Times New Roman"/>
                <w:sz w:val="20"/>
              </w:rPr>
            </w:pPr>
          </w:p>
        </w:tc>
        <w:tc>
          <w:tcPr>
            <w:tcW w:w="180" w:type="dxa"/>
            <w:vAlign w:val="bottom"/>
          </w:tcPr>
          <w:p w14:paraId="058D610B" w14:textId="77777777" w:rsidR="00F34E4D" w:rsidRPr="00166AC6" w:rsidRDefault="00F34E4D" w:rsidP="001D0B59">
            <w:pPr>
              <w:pStyle w:val="acctfourfigures"/>
              <w:spacing w:line="240" w:lineRule="auto"/>
              <w:jc w:val="center"/>
              <w:rPr>
                <w:rFonts w:cs="Times New Roman"/>
                <w:sz w:val="20"/>
              </w:rPr>
            </w:pPr>
          </w:p>
        </w:tc>
        <w:tc>
          <w:tcPr>
            <w:tcW w:w="990" w:type="dxa"/>
            <w:vAlign w:val="bottom"/>
          </w:tcPr>
          <w:p w14:paraId="1BD0A2D6" w14:textId="77777777" w:rsidR="00F34E4D" w:rsidRPr="00166AC6" w:rsidRDefault="00F34E4D" w:rsidP="001D0B59">
            <w:pPr>
              <w:pStyle w:val="acctfourfigures"/>
              <w:spacing w:line="240" w:lineRule="auto"/>
              <w:jc w:val="center"/>
              <w:rPr>
                <w:rFonts w:cs="Times New Roman"/>
                <w:sz w:val="20"/>
              </w:rPr>
            </w:pPr>
          </w:p>
        </w:tc>
        <w:tc>
          <w:tcPr>
            <w:tcW w:w="180" w:type="dxa"/>
            <w:vAlign w:val="bottom"/>
          </w:tcPr>
          <w:p w14:paraId="2E03BC4B" w14:textId="77777777" w:rsidR="00F34E4D" w:rsidRPr="00166AC6" w:rsidRDefault="00F34E4D" w:rsidP="001D0B59">
            <w:pPr>
              <w:pStyle w:val="acctfourfigures"/>
              <w:spacing w:line="240" w:lineRule="auto"/>
              <w:jc w:val="center"/>
              <w:rPr>
                <w:rFonts w:cs="Times New Roman"/>
                <w:sz w:val="20"/>
              </w:rPr>
            </w:pPr>
          </w:p>
        </w:tc>
        <w:tc>
          <w:tcPr>
            <w:tcW w:w="810" w:type="dxa"/>
            <w:vAlign w:val="bottom"/>
          </w:tcPr>
          <w:p w14:paraId="605B46D6" w14:textId="77777777" w:rsidR="00F34E4D" w:rsidRPr="00166AC6" w:rsidRDefault="00F34E4D" w:rsidP="00F9499E">
            <w:pPr>
              <w:pStyle w:val="acctfourfigures"/>
              <w:tabs>
                <w:tab w:val="left" w:pos="370"/>
                <w:tab w:val="left" w:pos="460"/>
              </w:tabs>
              <w:spacing w:line="240" w:lineRule="auto"/>
              <w:ind w:left="-80" w:right="-438" w:hanging="194"/>
              <w:jc w:val="center"/>
              <w:rPr>
                <w:rFonts w:cs="Times New Roman"/>
                <w:sz w:val="20"/>
              </w:rPr>
            </w:pPr>
          </w:p>
        </w:tc>
        <w:tc>
          <w:tcPr>
            <w:tcW w:w="180" w:type="dxa"/>
            <w:vAlign w:val="bottom"/>
          </w:tcPr>
          <w:p w14:paraId="28B9656C" w14:textId="77777777" w:rsidR="00F34E4D" w:rsidRPr="00166AC6" w:rsidRDefault="00F34E4D" w:rsidP="001D0B59">
            <w:pPr>
              <w:pStyle w:val="acctfourfigures"/>
              <w:spacing w:line="240" w:lineRule="auto"/>
              <w:jc w:val="center"/>
              <w:rPr>
                <w:rFonts w:cs="Times New Roman"/>
                <w:sz w:val="20"/>
              </w:rPr>
            </w:pPr>
          </w:p>
        </w:tc>
        <w:tc>
          <w:tcPr>
            <w:tcW w:w="630" w:type="dxa"/>
            <w:vAlign w:val="bottom"/>
          </w:tcPr>
          <w:p w14:paraId="6B74A65D" w14:textId="77777777" w:rsidR="00F34E4D" w:rsidRPr="00166AC6" w:rsidRDefault="00F34E4D" w:rsidP="001D0B59">
            <w:pPr>
              <w:pStyle w:val="acctfourfigures"/>
              <w:spacing w:line="240" w:lineRule="auto"/>
              <w:jc w:val="center"/>
              <w:rPr>
                <w:rFonts w:cs="Times New Roman"/>
                <w:sz w:val="20"/>
              </w:rPr>
            </w:pPr>
          </w:p>
        </w:tc>
        <w:tc>
          <w:tcPr>
            <w:tcW w:w="180" w:type="dxa"/>
            <w:vAlign w:val="bottom"/>
          </w:tcPr>
          <w:p w14:paraId="751F3E95" w14:textId="77777777" w:rsidR="00F34E4D" w:rsidRPr="00166AC6" w:rsidRDefault="00F34E4D" w:rsidP="001D0B59">
            <w:pPr>
              <w:pStyle w:val="acctfourfigures"/>
              <w:spacing w:line="240" w:lineRule="auto"/>
              <w:jc w:val="center"/>
              <w:rPr>
                <w:rFonts w:cs="Times New Roman"/>
                <w:sz w:val="20"/>
              </w:rPr>
            </w:pPr>
          </w:p>
        </w:tc>
        <w:tc>
          <w:tcPr>
            <w:tcW w:w="810" w:type="dxa"/>
            <w:vAlign w:val="bottom"/>
          </w:tcPr>
          <w:p w14:paraId="4AB0E39F" w14:textId="77777777" w:rsidR="00F34E4D" w:rsidRPr="00166AC6" w:rsidRDefault="00F34E4D" w:rsidP="001D0B59">
            <w:pPr>
              <w:pStyle w:val="acctfourfigures"/>
              <w:spacing w:line="240" w:lineRule="auto"/>
              <w:jc w:val="center"/>
              <w:rPr>
                <w:rFonts w:cs="Times New Roman"/>
                <w:sz w:val="20"/>
              </w:rPr>
            </w:pPr>
          </w:p>
        </w:tc>
        <w:tc>
          <w:tcPr>
            <w:tcW w:w="184" w:type="dxa"/>
            <w:vAlign w:val="bottom"/>
          </w:tcPr>
          <w:p w14:paraId="7F193096" w14:textId="77777777" w:rsidR="00F34E4D" w:rsidRPr="00166AC6" w:rsidRDefault="00F34E4D" w:rsidP="001D0B59">
            <w:pPr>
              <w:pStyle w:val="acctfourfigures"/>
              <w:spacing w:line="240" w:lineRule="auto"/>
              <w:jc w:val="center"/>
              <w:rPr>
                <w:rFonts w:cs="Times New Roman"/>
                <w:sz w:val="20"/>
              </w:rPr>
            </w:pPr>
          </w:p>
        </w:tc>
        <w:tc>
          <w:tcPr>
            <w:tcW w:w="632" w:type="dxa"/>
            <w:vAlign w:val="bottom"/>
          </w:tcPr>
          <w:p w14:paraId="0469E4EE" w14:textId="77777777" w:rsidR="00F34E4D" w:rsidRPr="00166AC6" w:rsidRDefault="00F34E4D" w:rsidP="001D0B59">
            <w:pPr>
              <w:pStyle w:val="acctfourfigures"/>
              <w:spacing w:line="240" w:lineRule="auto"/>
              <w:jc w:val="center"/>
              <w:rPr>
                <w:rFonts w:cs="Times New Roman"/>
                <w:sz w:val="20"/>
              </w:rPr>
            </w:pPr>
          </w:p>
        </w:tc>
        <w:tc>
          <w:tcPr>
            <w:tcW w:w="178" w:type="dxa"/>
          </w:tcPr>
          <w:p w14:paraId="6D802A71" w14:textId="77777777" w:rsidR="00F34E4D" w:rsidRPr="00166AC6" w:rsidRDefault="00F34E4D" w:rsidP="001D0B59">
            <w:pPr>
              <w:pStyle w:val="acctfourfigures"/>
              <w:spacing w:line="240" w:lineRule="auto"/>
              <w:jc w:val="center"/>
              <w:rPr>
                <w:rFonts w:cs="Times New Roman"/>
                <w:sz w:val="20"/>
              </w:rPr>
            </w:pPr>
          </w:p>
        </w:tc>
        <w:tc>
          <w:tcPr>
            <w:tcW w:w="716" w:type="dxa"/>
          </w:tcPr>
          <w:p w14:paraId="68E922CA" w14:textId="77777777" w:rsidR="00F34E4D" w:rsidRPr="00166AC6" w:rsidRDefault="00F34E4D" w:rsidP="001D0B59">
            <w:pPr>
              <w:pStyle w:val="acctfourfigures"/>
              <w:spacing w:line="240" w:lineRule="auto"/>
              <w:jc w:val="center"/>
              <w:rPr>
                <w:rFonts w:cs="Times New Roman"/>
                <w:sz w:val="20"/>
              </w:rPr>
            </w:pPr>
          </w:p>
        </w:tc>
      </w:tr>
      <w:tr w:rsidR="00A55C49" w:rsidRPr="00166AC6" w14:paraId="61D200E2" w14:textId="77777777" w:rsidTr="00A67537">
        <w:trPr>
          <w:cantSplit/>
        </w:trPr>
        <w:tc>
          <w:tcPr>
            <w:tcW w:w="2067" w:type="dxa"/>
          </w:tcPr>
          <w:p w14:paraId="3FB820C1" w14:textId="006EB087" w:rsidR="00A55C49" w:rsidRPr="00166AC6" w:rsidRDefault="00CE77CD" w:rsidP="00A55C49">
            <w:pPr>
              <w:tabs>
                <w:tab w:val="left" w:pos="190"/>
              </w:tabs>
              <w:spacing w:line="240" w:lineRule="auto"/>
              <w:ind w:left="190" w:hanging="100"/>
              <w:rPr>
                <w:rFonts w:ascii="Times New Roman" w:hAnsi="Times New Roman" w:cs="Times New Roman"/>
                <w:sz w:val="20"/>
                <w:szCs w:val="20"/>
              </w:rPr>
            </w:pPr>
            <w:r>
              <w:rPr>
                <w:rFonts w:ascii="Times New Roman" w:hAnsi="Times New Roman" w:cs="Times New Roman"/>
                <w:sz w:val="20"/>
                <w:szCs w:val="20"/>
              </w:rPr>
              <w:t xml:space="preserve">- </w:t>
            </w:r>
            <w:r w:rsidR="00A55C49" w:rsidRPr="00166AC6">
              <w:rPr>
                <w:rFonts w:ascii="Times New Roman" w:hAnsi="Times New Roman" w:cs="Times New Roman"/>
                <w:sz w:val="20"/>
                <w:szCs w:val="20"/>
              </w:rPr>
              <w:t>Equity instruments</w:t>
            </w:r>
          </w:p>
        </w:tc>
        <w:tc>
          <w:tcPr>
            <w:tcW w:w="914" w:type="dxa"/>
          </w:tcPr>
          <w:p w14:paraId="15CD5685" w14:textId="7D408885" w:rsidR="00A55C49" w:rsidRPr="005347CB" w:rsidRDefault="00726D64" w:rsidP="00621309">
            <w:pPr>
              <w:pStyle w:val="acctfourfigures"/>
              <w:tabs>
                <w:tab w:val="clear" w:pos="765"/>
                <w:tab w:val="decimal" w:pos="481"/>
              </w:tabs>
              <w:spacing w:line="240" w:lineRule="auto"/>
              <w:rPr>
                <w:rFonts w:cs="Times New Roman"/>
                <w:sz w:val="20"/>
              </w:rPr>
            </w:pPr>
            <w:r>
              <w:rPr>
                <w:rFonts w:cs="Times New Roman"/>
                <w:sz w:val="20"/>
              </w:rPr>
              <w:t>-</w:t>
            </w:r>
          </w:p>
        </w:tc>
        <w:tc>
          <w:tcPr>
            <w:tcW w:w="185" w:type="dxa"/>
          </w:tcPr>
          <w:p w14:paraId="017CEDF5" w14:textId="77777777" w:rsidR="00A55C49" w:rsidRPr="005347CB" w:rsidRDefault="00A55C49" w:rsidP="003C35F1">
            <w:pPr>
              <w:pStyle w:val="acctfourfigures"/>
              <w:tabs>
                <w:tab w:val="clear" w:pos="765"/>
                <w:tab w:val="decimal" w:pos="378"/>
                <w:tab w:val="left" w:pos="540"/>
                <w:tab w:val="left" w:pos="645"/>
              </w:tabs>
              <w:spacing w:line="240" w:lineRule="auto"/>
              <w:ind w:right="-95"/>
              <w:jc w:val="center"/>
              <w:rPr>
                <w:rFonts w:cs="Times New Roman"/>
                <w:sz w:val="20"/>
              </w:rPr>
            </w:pPr>
          </w:p>
        </w:tc>
        <w:tc>
          <w:tcPr>
            <w:tcW w:w="985" w:type="dxa"/>
          </w:tcPr>
          <w:p w14:paraId="30C187FA" w14:textId="1AC29133" w:rsidR="00A55C49" w:rsidRPr="003C35F1" w:rsidRDefault="00726D64" w:rsidP="00A846FE">
            <w:pPr>
              <w:pStyle w:val="acctfourfigures"/>
              <w:tabs>
                <w:tab w:val="clear" w:pos="765"/>
                <w:tab w:val="decimal" w:pos="378"/>
                <w:tab w:val="left" w:pos="540"/>
                <w:tab w:val="left" w:pos="645"/>
              </w:tabs>
              <w:spacing w:line="240" w:lineRule="auto"/>
              <w:ind w:right="-95"/>
              <w:jc w:val="center"/>
              <w:rPr>
                <w:rFonts w:cs="Times New Roman"/>
                <w:sz w:val="20"/>
                <w:cs/>
                <w:lang w:bidi="th-TH"/>
              </w:rPr>
            </w:pPr>
            <w:r>
              <w:rPr>
                <w:rFonts w:cstheme="minorBidi"/>
                <w:sz w:val="20"/>
                <w:szCs w:val="25"/>
                <w:lang w:bidi="th-TH"/>
              </w:rPr>
              <w:t>6,092</w:t>
            </w:r>
          </w:p>
        </w:tc>
        <w:tc>
          <w:tcPr>
            <w:tcW w:w="180" w:type="dxa"/>
            <w:vAlign w:val="bottom"/>
          </w:tcPr>
          <w:p w14:paraId="0B8A4F9A" w14:textId="36CB4F46" w:rsidR="00A55C49" w:rsidRPr="005347CB" w:rsidRDefault="00A55C49" w:rsidP="00A55C49">
            <w:pPr>
              <w:pStyle w:val="acctfourfigures"/>
              <w:spacing w:line="240" w:lineRule="auto"/>
              <w:jc w:val="center"/>
              <w:rPr>
                <w:rFonts w:cs="Times New Roman"/>
                <w:sz w:val="20"/>
              </w:rPr>
            </w:pPr>
          </w:p>
        </w:tc>
        <w:tc>
          <w:tcPr>
            <w:tcW w:w="990" w:type="dxa"/>
            <w:vAlign w:val="bottom"/>
          </w:tcPr>
          <w:p w14:paraId="541C7463" w14:textId="4EDCAE49" w:rsidR="00A55C49" w:rsidRPr="005347CB" w:rsidRDefault="00726D64" w:rsidP="002A76EE">
            <w:pPr>
              <w:pStyle w:val="acctfourfigures"/>
              <w:tabs>
                <w:tab w:val="clear" w:pos="765"/>
                <w:tab w:val="decimal" w:pos="378"/>
                <w:tab w:val="left" w:pos="540"/>
                <w:tab w:val="left" w:pos="645"/>
              </w:tabs>
              <w:spacing w:line="240" w:lineRule="auto"/>
              <w:ind w:right="-95"/>
              <w:jc w:val="center"/>
              <w:rPr>
                <w:rFonts w:cs="Times New Roman"/>
                <w:sz w:val="20"/>
              </w:rPr>
            </w:pPr>
            <w:r>
              <w:rPr>
                <w:rFonts w:cs="Times New Roman"/>
                <w:sz w:val="20"/>
              </w:rPr>
              <w:t>-</w:t>
            </w:r>
          </w:p>
        </w:tc>
        <w:tc>
          <w:tcPr>
            <w:tcW w:w="180" w:type="dxa"/>
            <w:vAlign w:val="bottom"/>
          </w:tcPr>
          <w:p w14:paraId="62A9ED51" w14:textId="77777777" w:rsidR="00A55C49" w:rsidRPr="005347CB" w:rsidRDefault="00A55C49" w:rsidP="00A55C49">
            <w:pPr>
              <w:pStyle w:val="acctfourfigures"/>
              <w:spacing w:line="240" w:lineRule="auto"/>
              <w:jc w:val="center"/>
              <w:rPr>
                <w:rFonts w:cs="Times New Roman"/>
                <w:sz w:val="20"/>
              </w:rPr>
            </w:pPr>
          </w:p>
        </w:tc>
        <w:tc>
          <w:tcPr>
            <w:tcW w:w="810" w:type="dxa"/>
            <w:vAlign w:val="bottom"/>
          </w:tcPr>
          <w:p w14:paraId="2C021B70" w14:textId="46A17726" w:rsidR="00A55C49" w:rsidRPr="00F9499E" w:rsidRDefault="00726D64" w:rsidP="00407935">
            <w:pPr>
              <w:pStyle w:val="acctfourfigures"/>
              <w:tabs>
                <w:tab w:val="left" w:pos="370"/>
                <w:tab w:val="left" w:pos="477"/>
                <w:tab w:val="left" w:pos="567"/>
              </w:tabs>
              <w:spacing w:line="240" w:lineRule="auto"/>
              <w:ind w:left="-80" w:right="-87" w:hanging="194"/>
              <w:jc w:val="center"/>
              <w:rPr>
                <w:rFonts w:cs="Times New Roman"/>
                <w:sz w:val="20"/>
              </w:rPr>
            </w:pPr>
            <w:r>
              <w:rPr>
                <w:rFonts w:cs="Times New Roman"/>
                <w:sz w:val="20"/>
              </w:rPr>
              <w:t xml:space="preserve">       6,092</w:t>
            </w:r>
          </w:p>
        </w:tc>
        <w:tc>
          <w:tcPr>
            <w:tcW w:w="180" w:type="dxa"/>
            <w:vAlign w:val="bottom"/>
          </w:tcPr>
          <w:p w14:paraId="67E35773" w14:textId="77777777" w:rsidR="00A55C49" w:rsidRPr="005347CB" w:rsidRDefault="00A55C49" w:rsidP="00A55C49">
            <w:pPr>
              <w:pStyle w:val="acctfourfigures"/>
              <w:spacing w:line="240" w:lineRule="auto"/>
              <w:jc w:val="center"/>
              <w:rPr>
                <w:rFonts w:cs="Times New Roman"/>
                <w:sz w:val="20"/>
              </w:rPr>
            </w:pPr>
          </w:p>
        </w:tc>
        <w:tc>
          <w:tcPr>
            <w:tcW w:w="630" w:type="dxa"/>
            <w:vAlign w:val="bottom"/>
          </w:tcPr>
          <w:p w14:paraId="179EC6B9" w14:textId="24E25997" w:rsidR="00A55C49" w:rsidRPr="00896902" w:rsidRDefault="009D6D33" w:rsidP="00A55C49">
            <w:pPr>
              <w:pStyle w:val="acctfourfigures"/>
              <w:tabs>
                <w:tab w:val="clear" w:pos="765"/>
                <w:tab w:val="decimal" w:pos="480"/>
              </w:tabs>
              <w:spacing w:line="240" w:lineRule="auto"/>
              <w:jc w:val="center"/>
              <w:rPr>
                <w:rFonts w:cs="Times New Roman"/>
                <w:sz w:val="20"/>
              </w:rPr>
            </w:pPr>
            <w:r>
              <w:rPr>
                <w:rFonts w:cs="Times New Roman"/>
                <w:sz w:val="20"/>
              </w:rPr>
              <w:t>6,080</w:t>
            </w:r>
          </w:p>
        </w:tc>
        <w:tc>
          <w:tcPr>
            <w:tcW w:w="180" w:type="dxa"/>
            <w:vAlign w:val="bottom"/>
          </w:tcPr>
          <w:p w14:paraId="413A68EB" w14:textId="77777777" w:rsidR="00A55C49" w:rsidRPr="00896902" w:rsidRDefault="00A55C49" w:rsidP="00A55C49">
            <w:pPr>
              <w:pStyle w:val="acctfourfigures"/>
              <w:spacing w:line="240" w:lineRule="auto"/>
              <w:jc w:val="center"/>
              <w:rPr>
                <w:rFonts w:cs="Times New Roman"/>
                <w:sz w:val="20"/>
              </w:rPr>
            </w:pPr>
          </w:p>
        </w:tc>
        <w:tc>
          <w:tcPr>
            <w:tcW w:w="810" w:type="dxa"/>
            <w:vAlign w:val="bottom"/>
          </w:tcPr>
          <w:p w14:paraId="78D7E4AC" w14:textId="05DF6782" w:rsidR="00A55C49" w:rsidRPr="00896902" w:rsidRDefault="00726D64" w:rsidP="002A76EE">
            <w:pPr>
              <w:pStyle w:val="acctfourfigures"/>
              <w:tabs>
                <w:tab w:val="clear" w:pos="765"/>
                <w:tab w:val="decimal" w:pos="10"/>
                <w:tab w:val="left" w:pos="383"/>
              </w:tabs>
              <w:spacing w:line="240" w:lineRule="auto"/>
              <w:jc w:val="center"/>
              <w:rPr>
                <w:rFonts w:cs="Times New Roman"/>
                <w:sz w:val="20"/>
                <w:lang w:val="en-US"/>
              </w:rPr>
            </w:pPr>
            <w:r>
              <w:rPr>
                <w:rFonts w:cs="Times New Roman"/>
                <w:sz w:val="20"/>
                <w:lang w:val="en-US"/>
              </w:rPr>
              <w:t>-</w:t>
            </w:r>
          </w:p>
        </w:tc>
        <w:tc>
          <w:tcPr>
            <w:tcW w:w="184" w:type="dxa"/>
            <w:vAlign w:val="bottom"/>
          </w:tcPr>
          <w:p w14:paraId="0D6C8A81" w14:textId="77777777" w:rsidR="00A55C49" w:rsidRPr="00896902" w:rsidRDefault="00A55C49" w:rsidP="00A55C49">
            <w:pPr>
              <w:pStyle w:val="acctfourfigures"/>
              <w:spacing w:line="240" w:lineRule="auto"/>
              <w:jc w:val="center"/>
              <w:rPr>
                <w:rFonts w:cs="Times New Roman"/>
                <w:sz w:val="20"/>
              </w:rPr>
            </w:pPr>
          </w:p>
        </w:tc>
        <w:tc>
          <w:tcPr>
            <w:tcW w:w="632" w:type="dxa"/>
            <w:vAlign w:val="bottom"/>
          </w:tcPr>
          <w:p w14:paraId="180A3F9F" w14:textId="59480AA1" w:rsidR="00A55C49" w:rsidRPr="00896902" w:rsidRDefault="009D6D33" w:rsidP="008059A1">
            <w:pPr>
              <w:pStyle w:val="acctfourfigures"/>
              <w:tabs>
                <w:tab w:val="clear" w:pos="765"/>
                <w:tab w:val="decimal" w:pos="378"/>
              </w:tabs>
              <w:spacing w:line="240" w:lineRule="auto"/>
              <w:ind w:right="-84"/>
              <w:jc w:val="center"/>
              <w:rPr>
                <w:rFonts w:cs="Times New Roman"/>
                <w:sz w:val="20"/>
              </w:rPr>
            </w:pPr>
            <w:r>
              <w:rPr>
                <w:rFonts w:cs="Times New Roman"/>
                <w:sz w:val="20"/>
              </w:rPr>
              <w:t>12</w:t>
            </w:r>
          </w:p>
        </w:tc>
        <w:tc>
          <w:tcPr>
            <w:tcW w:w="178" w:type="dxa"/>
          </w:tcPr>
          <w:p w14:paraId="5C37788C" w14:textId="77777777" w:rsidR="00A55C49" w:rsidRPr="00896902" w:rsidRDefault="00A55C49" w:rsidP="00A55C49">
            <w:pPr>
              <w:pStyle w:val="acctfourfigures"/>
              <w:spacing w:line="240" w:lineRule="auto"/>
              <w:jc w:val="center"/>
              <w:rPr>
                <w:rFonts w:cs="Times New Roman"/>
                <w:sz w:val="20"/>
              </w:rPr>
            </w:pPr>
          </w:p>
        </w:tc>
        <w:tc>
          <w:tcPr>
            <w:tcW w:w="716" w:type="dxa"/>
          </w:tcPr>
          <w:p w14:paraId="57187F21" w14:textId="760D89EE" w:rsidR="00A55C49" w:rsidRPr="00896902" w:rsidRDefault="004F17A2" w:rsidP="00706131">
            <w:pPr>
              <w:pStyle w:val="acctfourfigures"/>
              <w:spacing w:line="240" w:lineRule="auto"/>
              <w:jc w:val="center"/>
              <w:rPr>
                <w:rFonts w:cs="Times New Roman"/>
                <w:sz w:val="20"/>
              </w:rPr>
            </w:pPr>
            <w:r>
              <w:rPr>
                <w:rFonts w:cs="Times New Roman"/>
                <w:sz w:val="20"/>
              </w:rPr>
              <w:t>6,092</w:t>
            </w:r>
          </w:p>
        </w:tc>
      </w:tr>
      <w:tr w:rsidR="00A55C49" w:rsidRPr="00166AC6" w14:paraId="7B5EAA0A" w14:textId="77777777" w:rsidTr="00A67537">
        <w:trPr>
          <w:cantSplit/>
        </w:trPr>
        <w:tc>
          <w:tcPr>
            <w:tcW w:w="2067" w:type="dxa"/>
          </w:tcPr>
          <w:p w14:paraId="5078CD85" w14:textId="372F7268" w:rsidR="00A55C49" w:rsidRPr="00166AC6" w:rsidRDefault="00CE77CD" w:rsidP="00A55C49">
            <w:pPr>
              <w:tabs>
                <w:tab w:val="left" w:pos="190"/>
              </w:tabs>
              <w:spacing w:line="240" w:lineRule="auto"/>
              <w:ind w:left="190" w:hanging="100"/>
              <w:rPr>
                <w:rFonts w:ascii="Times New Roman" w:hAnsi="Times New Roman" w:cs="Times New Roman"/>
                <w:sz w:val="20"/>
                <w:szCs w:val="20"/>
              </w:rPr>
            </w:pPr>
            <w:r>
              <w:rPr>
                <w:rFonts w:ascii="Times New Roman" w:hAnsi="Times New Roman" w:cs="Times New Roman"/>
                <w:sz w:val="20"/>
                <w:szCs w:val="20"/>
              </w:rPr>
              <w:t xml:space="preserve">- </w:t>
            </w:r>
            <w:r w:rsidR="00A55C49" w:rsidRPr="00166AC6">
              <w:rPr>
                <w:rFonts w:ascii="Times New Roman" w:hAnsi="Times New Roman" w:cs="Times New Roman"/>
                <w:sz w:val="20"/>
                <w:szCs w:val="20"/>
              </w:rPr>
              <w:t>Debt instruments</w:t>
            </w:r>
          </w:p>
        </w:tc>
        <w:tc>
          <w:tcPr>
            <w:tcW w:w="914" w:type="dxa"/>
          </w:tcPr>
          <w:p w14:paraId="457144FA" w14:textId="16D82B25" w:rsidR="00A55C49" w:rsidRPr="005347CB" w:rsidRDefault="006659AB" w:rsidP="00621309">
            <w:pPr>
              <w:pStyle w:val="acctfourfigures"/>
              <w:tabs>
                <w:tab w:val="clear" w:pos="765"/>
                <w:tab w:val="decimal" w:pos="481"/>
              </w:tabs>
              <w:spacing w:line="240" w:lineRule="auto"/>
              <w:rPr>
                <w:rFonts w:cs="Times New Roman"/>
                <w:sz w:val="20"/>
              </w:rPr>
            </w:pPr>
            <w:r>
              <w:rPr>
                <w:rFonts w:cs="Times New Roman"/>
                <w:sz w:val="20"/>
              </w:rPr>
              <w:t>-</w:t>
            </w:r>
          </w:p>
        </w:tc>
        <w:tc>
          <w:tcPr>
            <w:tcW w:w="185" w:type="dxa"/>
          </w:tcPr>
          <w:p w14:paraId="2570069C" w14:textId="77777777" w:rsidR="00A55C49" w:rsidRPr="005347CB" w:rsidRDefault="00A55C49" w:rsidP="00A55C49">
            <w:pPr>
              <w:pStyle w:val="acctfourfigures"/>
              <w:tabs>
                <w:tab w:val="clear" w:pos="765"/>
                <w:tab w:val="decimal" w:pos="384"/>
              </w:tabs>
              <w:spacing w:line="240" w:lineRule="auto"/>
              <w:jc w:val="center"/>
              <w:rPr>
                <w:rFonts w:cs="Times New Roman"/>
                <w:sz w:val="20"/>
              </w:rPr>
            </w:pPr>
          </w:p>
        </w:tc>
        <w:tc>
          <w:tcPr>
            <w:tcW w:w="985" w:type="dxa"/>
          </w:tcPr>
          <w:p w14:paraId="55BA55B4" w14:textId="7DFBDD2A" w:rsidR="00A55C49" w:rsidRPr="005347CB" w:rsidRDefault="006659AB" w:rsidP="004C7199">
            <w:pPr>
              <w:pStyle w:val="acctfourfigures"/>
              <w:tabs>
                <w:tab w:val="clear" w:pos="765"/>
                <w:tab w:val="decimal" w:pos="195"/>
                <w:tab w:val="left" w:pos="420"/>
              </w:tabs>
              <w:spacing w:line="240" w:lineRule="auto"/>
              <w:jc w:val="center"/>
              <w:rPr>
                <w:rFonts w:cs="Times New Roman"/>
                <w:sz w:val="20"/>
              </w:rPr>
            </w:pPr>
            <w:r>
              <w:rPr>
                <w:rFonts w:cs="Times New Roman"/>
                <w:sz w:val="20"/>
              </w:rPr>
              <w:t>-</w:t>
            </w:r>
          </w:p>
        </w:tc>
        <w:tc>
          <w:tcPr>
            <w:tcW w:w="180" w:type="dxa"/>
            <w:vAlign w:val="bottom"/>
          </w:tcPr>
          <w:p w14:paraId="6876BBB8" w14:textId="77777777" w:rsidR="00A55C49" w:rsidRPr="005347CB" w:rsidRDefault="00A55C49" w:rsidP="00A55C49">
            <w:pPr>
              <w:pStyle w:val="acctfourfigures"/>
              <w:spacing w:line="240" w:lineRule="auto"/>
              <w:jc w:val="center"/>
              <w:rPr>
                <w:rFonts w:cs="Times New Roman"/>
                <w:sz w:val="20"/>
              </w:rPr>
            </w:pPr>
          </w:p>
        </w:tc>
        <w:tc>
          <w:tcPr>
            <w:tcW w:w="990" w:type="dxa"/>
            <w:vAlign w:val="bottom"/>
          </w:tcPr>
          <w:p w14:paraId="2E0C802D" w14:textId="449FE00F" w:rsidR="00A55C49" w:rsidRPr="00727260" w:rsidRDefault="006659AB" w:rsidP="00875BD1">
            <w:pPr>
              <w:pStyle w:val="acctfourfigures"/>
              <w:tabs>
                <w:tab w:val="clear" w:pos="765"/>
                <w:tab w:val="decimal" w:pos="727"/>
              </w:tabs>
              <w:spacing w:line="240" w:lineRule="auto"/>
              <w:rPr>
                <w:sz w:val="20"/>
                <w:szCs w:val="25"/>
                <w:lang w:val="en-US" w:bidi="th-TH"/>
              </w:rPr>
            </w:pPr>
            <w:r>
              <w:rPr>
                <w:sz w:val="20"/>
                <w:szCs w:val="25"/>
                <w:lang w:val="en-US" w:bidi="th-TH"/>
              </w:rPr>
              <w:t>3</w:t>
            </w:r>
            <w:r w:rsidR="009F76AD">
              <w:rPr>
                <w:sz w:val="20"/>
                <w:szCs w:val="25"/>
                <w:lang w:val="en-US" w:bidi="th-TH"/>
              </w:rPr>
              <w:t>3</w:t>
            </w:r>
            <w:r>
              <w:rPr>
                <w:sz w:val="20"/>
                <w:szCs w:val="25"/>
                <w:lang w:val="en-US" w:bidi="th-TH"/>
              </w:rPr>
              <w:t>6</w:t>
            </w:r>
          </w:p>
        </w:tc>
        <w:tc>
          <w:tcPr>
            <w:tcW w:w="180" w:type="dxa"/>
            <w:vAlign w:val="bottom"/>
          </w:tcPr>
          <w:p w14:paraId="309DFB44" w14:textId="77777777" w:rsidR="00A55C49" w:rsidRPr="005347CB" w:rsidRDefault="00A55C49" w:rsidP="00A55C49">
            <w:pPr>
              <w:pStyle w:val="acctfourfigures"/>
              <w:spacing w:line="240" w:lineRule="auto"/>
              <w:jc w:val="center"/>
              <w:rPr>
                <w:rFonts w:cs="Times New Roman"/>
                <w:sz w:val="20"/>
              </w:rPr>
            </w:pPr>
          </w:p>
        </w:tc>
        <w:tc>
          <w:tcPr>
            <w:tcW w:w="810" w:type="dxa"/>
            <w:vAlign w:val="bottom"/>
          </w:tcPr>
          <w:p w14:paraId="37BD2D08" w14:textId="56F62AD1" w:rsidR="00A55C49" w:rsidRPr="00F9499E" w:rsidRDefault="006659AB" w:rsidP="00407935">
            <w:pPr>
              <w:pStyle w:val="acctfourfigures"/>
              <w:tabs>
                <w:tab w:val="left" w:pos="370"/>
                <w:tab w:val="left" w:pos="477"/>
                <w:tab w:val="left" w:pos="586"/>
              </w:tabs>
              <w:spacing w:line="240" w:lineRule="auto"/>
              <w:ind w:left="-80" w:right="-530" w:hanging="194"/>
              <w:jc w:val="center"/>
              <w:rPr>
                <w:rFonts w:cs="Times New Roman"/>
                <w:sz w:val="20"/>
              </w:rPr>
            </w:pPr>
            <w:r w:rsidRPr="00F9499E">
              <w:rPr>
                <w:rFonts w:cs="Times New Roman"/>
                <w:sz w:val="20"/>
              </w:rPr>
              <w:t>3</w:t>
            </w:r>
            <w:r w:rsidR="009F76AD">
              <w:rPr>
                <w:rFonts w:cs="Times New Roman"/>
                <w:sz w:val="20"/>
              </w:rPr>
              <w:t>36</w:t>
            </w:r>
          </w:p>
        </w:tc>
        <w:tc>
          <w:tcPr>
            <w:tcW w:w="180" w:type="dxa"/>
            <w:vAlign w:val="bottom"/>
          </w:tcPr>
          <w:p w14:paraId="6F7550C3" w14:textId="77777777" w:rsidR="00A55C49" w:rsidRPr="005347CB" w:rsidRDefault="00A55C49" w:rsidP="00A55C49">
            <w:pPr>
              <w:pStyle w:val="acctfourfigures"/>
              <w:spacing w:line="240" w:lineRule="auto"/>
              <w:jc w:val="center"/>
              <w:rPr>
                <w:rFonts w:cs="Times New Roman"/>
                <w:sz w:val="20"/>
              </w:rPr>
            </w:pPr>
          </w:p>
        </w:tc>
        <w:tc>
          <w:tcPr>
            <w:tcW w:w="630" w:type="dxa"/>
            <w:vAlign w:val="bottom"/>
          </w:tcPr>
          <w:p w14:paraId="02A84646" w14:textId="5D2E0729" w:rsidR="00A55C49" w:rsidRPr="005347CB" w:rsidRDefault="006659AB" w:rsidP="004C7199">
            <w:pPr>
              <w:pStyle w:val="acctfourfigures"/>
              <w:tabs>
                <w:tab w:val="clear" w:pos="765"/>
                <w:tab w:val="decimal" w:pos="90"/>
              </w:tabs>
              <w:spacing w:line="240" w:lineRule="auto"/>
              <w:jc w:val="center"/>
              <w:rPr>
                <w:rFonts w:cs="Times New Roman"/>
                <w:sz w:val="20"/>
              </w:rPr>
            </w:pPr>
            <w:r>
              <w:rPr>
                <w:rFonts w:cs="Times New Roman"/>
                <w:sz w:val="20"/>
              </w:rPr>
              <w:t>-</w:t>
            </w:r>
          </w:p>
        </w:tc>
        <w:tc>
          <w:tcPr>
            <w:tcW w:w="180" w:type="dxa"/>
            <w:vAlign w:val="bottom"/>
          </w:tcPr>
          <w:p w14:paraId="0C9CA19B" w14:textId="77777777" w:rsidR="00A55C49" w:rsidRPr="005347CB" w:rsidRDefault="00A55C49" w:rsidP="00A55C49">
            <w:pPr>
              <w:pStyle w:val="acctfourfigures"/>
              <w:spacing w:line="240" w:lineRule="auto"/>
              <w:jc w:val="center"/>
              <w:rPr>
                <w:rFonts w:cs="Times New Roman"/>
                <w:sz w:val="20"/>
              </w:rPr>
            </w:pPr>
          </w:p>
        </w:tc>
        <w:tc>
          <w:tcPr>
            <w:tcW w:w="810" w:type="dxa"/>
            <w:vAlign w:val="bottom"/>
          </w:tcPr>
          <w:p w14:paraId="6FF0774C" w14:textId="49D59EDD" w:rsidR="00A55C49" w:rsidRPr="001F3B48" w:rsidRDefault="006659AB" w:rsidP="00F7006E">
            <w:pPr>
              <w:pStyle w:val="acctfourfigures"/>
              <w:tabs>
                <w:tab w:val="clear" w:pos="765"/>
                <w:tab w:val="decimal" w:pos="10"/>
              </w:tabs>
              <w:spacing w:line="240" w:lineRule="auto"/>
              <w:jc w:val="center"/>
              <w:rPr>
                <w:rFonts w:cs="Times New Roman"/>
                <w:sz w:val="20"/>
                <w:lang w:val="en-US"/>
              </w:rPr>
            </w:pPr>
            <w:r>
              <w:rPr>
                <w:rFonts w:cs="Times New Roman"/>
                <w:sz w:val="20"/>
                <w:lang w:val="en-US"/>
              </w:rPr>
              <w:t>-</w:t>
            </w:r>
          </w:p>
        </w:tc>
        <w:tc>
          <w:tcPr>
            <w:tcW w:w="184" w:type="dxa"/>
            <w:vAlign w:val="bottom"/>
          </w:tcPr>
          <w:p w14:paraId="771D9416" w14:textId="77777777" w:rsidR="00A55C49" w:rsidRPr="005347CB" w:rsidRDefault="00A55C49" w:rsidP="00A55C49">
            <w:pPr>
              <w:pStyle w:val="acctfourfigures"/>
              <w:spacing w:line="240" w:lineRule="auto"/>
              <w:jc w:val="center"/>
              <w:rPr>
                <w:rFonts w:cs="Times New Roman"/>
                <w:sz w:val="20"/>
              </w:rPr>
            </w:pPr>
          </w:p>
        </w:tc>
        <w:tc>
          <w:tcPr>
            <w:tcW w:w="632" w:type="dxa"/>
            <w:vAlign w:val="bottom"/>
          </w:tcPr>
          <w:p w14:paraId="44C6F9DE" w14:textId="0018F053" w:rsidR="00A55C49" w:rsidRPr="005347CB" w:rsidRDefault="006659AB" w:rsidP="00A55C49">
            <w:pPr>
              <w:pStyle w:val="acctfourfigures"/>
              <w:tabs>
                <w:tab w:val="clear" w:pos="765"/>
                <w:tab w:val="decimal" w:pos="468"/>
              </w:tabs>
              <w:spacing w:line="240" w:lineRule="auto"/>
              <w:jc w:val="center"/>
              <w:rPr>
                <w:rFonts w:cs="Times New Roman"/>
                <w:sz w:val="20"/>
              </w:rPr>
            </w:pPr>
            <w:r>
              <w:rPr>
                <w:rFonts w:cs="Times New Roman"/>
                <w:sz w:val="20"/>
              </w:rPr>
              <w:t>3</w:t>
            </w:r>
            <w:r w:rsidR="009F76AD">
              <w:rPr>
                <w:rFonts w:cs="Times New Roman"/>
                <w:sz w:val="20"/>
              </w:rPr>
              <w:t>36</w:t>
            </w:r>
          </w:p>
        </w:tc>
        <w:tc>
          <w:tcPr>
            <w:tcW w:w="178" w:type="dxa"/>
          </w:tcPr>
          <w:p w14:paraId="206C8674" w14:textId="77777777" w:rsidR="00A55C49" w:rsidRPr="005347CB" w:rsidRDefault="00A55C49" w:rsidP="00A55C49">
            <w:pPr>
              <w:pStyle w:val="acctfourfigures"/>
              <w:spacing w:line="240" w:lineRule="auto"/>
              <w:jc w:val="center"/>
              <w:rPr>
                <w:rFonts w:cs="Times New Roman"/>
                <w:sz w:val="20"/>
              </w:rPr>
            </w:pPr>
          </w:p>
        </w:tc>
        <w:tc>
          <w:tcPr>
            <w:tcW w:w="716" w:type="dxa"/>
          </w:tcPr>
          <w:p w14:paraId="7E6ECA95" w14:textId="027CF6A7" w:rsidR="00A55C49" w:rsidRPr="005347CB" w:rsidRDefault="006659AB" w:rsidP="00706131">
            <w:pPr>
              <w:pStyle w:val="acctfourfigures"/>
              <w:spacing w:line="240" w:lineRule="auto"/>
              <w:jc w:val="center"/>
              <w:rPr>
                <w:rFonts w:cs="Times New Roman"/>
                <w:sz w:val="20"/>
              </w:rPr>
            </w:pPr>
            <w:r>
              <w:rPr>
                <w:rFonts w:cs="Times New Roman"/>
                <w:sz w:val="20"/>
              </w:rPr>
              <w:t>3</w:t>
            </w:r>
            <w:r w:rsidR="009F76AD">
              <w:rPr>
                <w:rFonts w:cs="Times New Roman"/>
                <w:sz w:val="20"/>
              </w:rPr>
              <w:t>36</w:t>
            </w:r>
          </w:p>
        </w:tc>
      </w:tr>
      <w:tr w:rsidR="00DF5BF7" w:rsidRPr="00166AC6" w14:paraId="4D63B1E4" w14:textId="77777777" w:rsidTr="00A67537">
        <w:trPr>
          <w:cantSplit/>
        </w:trPr>
        <w:tc>
          <w:tcPr>
            <w:tcW w:w="2067" w:type="dxa"/>
          </w:tcPr>
          <w:p w14:paraId="58783B4C" w14:textId="5ADC5AB7" w:rsidR="000B3C27" w:rsidRDefault="000B3C27" w:rsidP="000B3C27">
            <w:pPr>
              <w:tabs>
                <w:tab w:val="left" w:pos="100"/>
              </w:tabs>
              <w:spacing w:line="240" w:lineRule="auto"/>
              <w:ind w:left="100" w:hanging="100"/>
              <w:rPr>
                <w:rFonts w:ascii="Times New Roman" w:hAnsi="Times New Roman" w:cs="Times New Roman"/>
                <w:sz w:val="20"/>
                <w:szCs w:val="20"/>
              </w:rPr>
            </w:pPr>
            <w:r w:rsidRPr="00487A89">
              <w:rPr>
                <w:rFonts w:ascii="Times New Roman" w:hAnsi="Times New Roman" w:cs="Times New Roman"/>
                <w:sz w:val="20"/>
                <w:szCs w:val="20"/>
              </w:rPr>
              <w:t>Forward exchange contract</w:t>
            </w:r>
          </w:p>
        </w:tc>
        <w:tc>
          <w:tcPr>
            <w:tcW w:w="914" w:type="dxa"/>
            <w:tcBorders>
              <w:bottom w:val="single" w:sz="4" w:space="0" w:color="auto"/>
            </w:tcBorders>
            <w:vAlign w:val="bottom"/>
          </w:tcPr>
          <w:p w14:paraId="1787A82E" w14:textId="2063E5C9" w:rsidR="000B3C27" w:rsidRPr="005347CB" w:rsidRDefault="00B814BC" w:rsidP="00B814BC">
            <w:pPr>
              <w:pStyle w:val="acctfourfigures"/>
              <w:tabs>
                <w:tab w:val="clear" w:pos="765"/>
                <w:tab w:val="left" w:pos="383"/>
                <w:tab w:val="left" w:pos="473"/>
                <w:tab w:val="left" w:pos="653"/>
              </w:tabs>
              <w:spacing w:line="240" w:lineRule="auto"/>
              <w:ind w:left="-80" w:right="-533" w:hanging="194"/>
              <w:jc w:val="center"/>
              <w:rPr>
                <w:rFonts w:cs="Times New Roman"/>
                <w:sz w:val="20"/>
              </w:rPr>
            </w:pPr>
            <w:r>
              <w:rPr>
                <w:rFonts w:cstheme="minorBidi" w:hint="cs"/>
                <w:sz w:val="20"/>
                <w:szCs w:val="25"/>
                <w:cs/>
                <w:lang w:bidi="th-TH"/>
              </w:rPr>
              <w:t xml:space="preserve"> </w:t>
            </w:r>
            <w:r w:rsidR="007C1162">
              <w:rPr>
                <w:rFonts w:cs="Times New Roman"/>
                <w:sz w:val="20"/>
              </w:rPr>
              <w:t>1</w:t>
            </w:r>
          </w:p>
        </w:tc>
        <w:tc>
          <w:tcPr>
            <w:tcW w:w="185" w:type="dxa"/>
          </w:tcPr>
          <w:p w14:paraId="4A4BB0D2" w14:textId="77777777" w:rsidR="000B3C27" w:rsidRPr="005347CB" w:rsidRDefault="000B3C27" w:rsidP="00A55C49">
            <w:pPr>
              <w:pStyle w:val="acctfourfigures"/>
              <w:tabs>
                <w:tab w:val="clear" w:pos="765"/>
                <w:tab w:val="decimal" w:pos="384"/>
              </w:tabs>
              <w:spacing w:line="240" w:lineRule="auto"/>
              <w:jc w:val="center"/>
              <w:rPr>
                <w:rFonts w:cs="Times New Roman"/>
                <w:sz w:val="20"/>
              </w:rPr>
            </w:pPr>
          </w:p>
        </w:tc>
        <w:tc>
          <w:tcPr>
            <w:tcW w:w="985" w:type="dxa"/>
            <w:tcBorders>
              <w:bottom w:val="single" w:sz="4" w:space="0" w:color="auto"/>
            </w:tcBorders>
          </w:tcPr>
          <w:p w14:paraId="30EE333E" w14:textId="77777777" w:rsidR="00132640" w:rsidRDefault="00132640" w:rsidP="00132640">
            <w:pPr>
              <w:pStyle w:val="acctfourfigures"/>
              <w:tabs>
                <w:tab w:val="clear" w:pos="765"/>
                <w:tab w:val="decimal" w:pos="195"/>
                <w:tab w:val="left" w:pos="420"/>
              </w:tabs>
              <w:spacing w:line="240" w:lineRule="auto"/>
              <w:jc w:val="center"/>
              <w:rPr>
                <w:rFonts w:cs="Times New Roman"/>
                <w:sz w:val="20"/>
              </w:rPr>
            </w:pPr>
            <w:r>
              <w:rPr>
                <w:rFonts w:cs="Times New Roman"/>
                <w:sz w:val="20"/>
              </w:rPr>
              <w:t xml:space="preserve"> </w:t>
            </w:r>
          </w:p>
          <w:p w14:paraId="54CB4666" w14:textId="3D309F4D" w:rsidR="000B3C27" w:rsidRPr="005347CB" w:rsidRDefault="00132640" w:rsidP="004C7199">
            <w:pPr>
              <w:pStyle w:val="acctfourfigures"/>
              <w:tabs>
                <w:tab w:val="clear" w:pos="765"/>
                <w:tab w:val="decimal" w:pos="195"/>
                <w:tab w:val="left" w:pos="420"/>
              </w:tabs>
              <w:spacing w:line="240" w:lineRule="auto"/>
              <w:jc w:val="center"/>
              <w:rPr>
                <w:rFonts w:cs="Times New Roman"/>
                <w:sz w:val="20"/>
              </w:rPr>
            </w:pPr>
            <w:r w:rsidRPr="00487A89">
              <w:rPr>
                <w:rFonts w:cs="Times New Roman"/>
                <w:sz w:val="20"/>
              </w:rPr>
              <w:t>-</w:t>
            </w:r>
          </w:p>
        </w:tc>
        <w:tc>
          <w:tcPr>
            <w:tcW w:w="180" w:type="dxa"/>
            <w:vAlign w:val="bottom"/>
          </w:tcPr>
          <w:p w14:paraId="1558964B" w14:textId="77777777" w:rsidR="000B3C27" w:rsidRPr="005347CB" w:rsidRDefault="000B3C27" w:rsidP="00A55C49">
            <w:pPr>
              <w:pStyle w:val="acctfourfigures"/>
              <w:spacing w:line="240" w:lineRule="auto"/>
              <w:jc w:val="center"/>
              <w:rPr>
                <w:rFonts w:cs="Times New Roman"/>
                <w:sz w:val="20"/>
              </w:rPr>
            </w:pPr>
          </w:p>
        </w:tc>
        <w:tc>
          <w:tcPr>
            <w:tcW w:w="990" w:type="dxa"/>
            <w:tcBorders>
              <w:bottom w:val="single" w:sz="4" w:space="0" w:color="auto"/>
            </w:tcBorders>
            <w:vAlign w:val="bottom"/>
          </w:tcPr>
          <w:p w14:paraId="028A698E" w14:textId="0D5C1548" w:rsidR="000B3C27" w:rsidRPr="00727260" w:rsidRDefault="00132640" w:rsidP="00726D64">
            <w:pPr>
              <w:pStyle w:val="acctfourfigures"/>
              <w:tabs>
                <w:tab w:val="clear" w:pos="765"/>
                <w:tab w:val="decimal" w:pos="378"/>
                <w:tab w:val="left" w:pos="540"/>
                <w:tab w:val="left" w:pos="645"/>
              </w:tabs>
              <w:spacing w:line="240" w:lineRule="auto"/>
              <w:ind w:right="-95"/>
              <w:jc w:val="center"/>
              <w:rPr>
                <w:sz w:val="20"/>
                <w:szCs w:val="25"/>
                <w:lang w:val="en-US" w:bidi="th-TH"/>
              </w:rPr>
            </w:pPr>
            <w:r>
              <w:rPr>
                <w:rFonts w:cs="Times New Roman"/>
                <w:sz w:val="20"/>
              </w:rPr>
              <w:t>-</w:t>
            </w:r>
          </w:p>
        </w:tc>
        <w:tc>
          <w:tcPr>
            <w:tcW w:w="180" w:type="dxa"/>
            <w:vAlign w:val="bottom"/>
          </w:tcPr>
          <w:p w14:paraId="130029CE" w14:textId="77777777" w:rsidR="000B3C27" w:rsidRPr="005347CB" w:rsidRDefault="000B3C27" w:rsidP="00A55C49">
            <w:pPr>
              <w:pStyle w:val="acctfourfigures"/>
              <w:spacing w:line="240" w:lineRule="auto"/>
              <w:jc w:val="center"/>
              <w:rPr>
                <w:rFonts w:cs="Times New Roman"/>
                <w:sz w:val="20"/>
              </w:rPr>
            </w:pPr>
          </w:p>
        </w:tc>
        <w:tc>
          <w:tcPr>
            <w:tcW w:w="810" w:type="dxa"/>
            <w:tcBorders>
              <w:bottom w:val="single" w:sz="4" w:space="0" w:color="auto"/>
            </w:tcBorders>
            <w:vAlign w:val="bottom"/>
          </w:tcPr>
          <w:p w14:paraId="085086AE" w14:textId="16A5B7E2" w:rsidR="000B3C27" w:rsidRPr="00F9499E" w:rsidRDefault="00407935" w:rsidP="00407935">
            <w:pPr>
              <w:pStyle w:val="acctfourfigures"/>
              <w:tabs>
                <w:tab w:val="left" w:pos="370"/>
                <w:tab w:val="left" w:pos="477"/>
                <w:tab w:val="left" w:pos="586"/>
              </w:tabs>
              <w:spacing w:line="240" w:lineRule="auto"/>
              <w:ind w:left="-80" w:right="-710" w:hanging="194"/>
              <w:jc w:val="center"/>
              <w:rPr>
                <w:rFonts w:cs="Times New Roman"/>
                <w:sz w:val="20"/>
              </w:rPr>
            </w:pPr>
            <w:r>
              <w:rPr>
                <w:rFonts w:cs="Times New Roman"/>
                <w:sz w:val="20"/>
              </w:rPr>
              <w:t xml:space="preserve"> </w:t>
            </w:r>
            <w:r w:rsidR="00C9497A">
              <w:rPr>
                <w:rFonts w:cs="Times New Roman"/>
                <w:sz w:val="20"/>
              </w:rPr>
              <w:t>1</w:t>
            </w:r>
          </w:p>
        </w:tc>
        <w:tc>
          <w:tcPr>
            <w:tcW w:w="180" w:type="dxa"/>
            <w:vAlign w:val="bottom"/>
          </w:tcPr>
          <w:p w14:paraId="144B663A" w14:textId="77777777" w:rsidR="000B3C27" w:rsidRPr="005347CB" w:rsidRDefault="000B3C27" w:rsidP="00A55C49">
            <w:pPr>
              <w:pStyle w:val="acctfourfigures"/>
              <w:spacing w:line="240" w:lineRule="auto"/>
              <w:jc w:val="center"/>
              <w:rPr>
                <w:rFonts w:cs="Times New Roman"/>
                <w:sz w:val="20"/>
              </w:rPr>
            </w:pPr>
          </w:p>
        </w:tc>
        <w:tc>
          <w:tcPr>
            <w:tcW w:w="630" w:type="dxa"/>
            <w:vAlign w:val="bottom"/>
          </w:tcPr>
          <w:p w14:paraId="2B9D8E92" w14:textId="14A9CBC6" w:rsidR="000B3C27" w:rsidRPr="005347CB" w:rsidRDefault="00132640" w:rsidP="004C7199">
            <w:pPr>
              <w:pStyle w:val="acctfourfigures"/>
              <w:tabs>
                <w:tab w:val="clear" w:pos="765"/>
                <w:tab w:val="decimal" w:pos="90"/>
              </w:tabs>
              <w:spacing w:line="240" w:lineRule="auto"/>
              <w:jc w:val="center"/>
              <w:rPr>
                <w:rFonts w:cs="Times New Roman"/>
                <w:sz w:val="20"/>
              </w:rPr>
            </w:pPr>
            <w:r w:rsidRPr="00487A89">
              <w:rPr>
                <w:rFonts w:cs="Times New Roman"/>
                <w:sz w:val="20"/>
              </w:rPr>
              <w:t>-</w:t>
            </w:r>
          </w:p>
        </w:tc>
        <w:tc>
          <w:tcPr>
            <w:tcW w:w="180" w:type="dxa"/>
            <w:vAlign w:val="bottom"/>
          </w:tcPr>
          <w:p w14:paraId="5673462A" w14:textId="77777777" w:rsidR="000B3C27" w:rsidRPr="005347CB" w:rsidRDefault="000B3C27" w:rsidP="00A55C49">
            <w:pPr>
              <w:pStyle w:val="acctfourfigures"/>
              <w:spacing w:line="240" w:lineRule="auto"/>
              <w:jc w:val="center"/>
              <w:rPr>
                <w:rFonts w:cs="Times New Roman"/>
                <w:sz w:val="20"/>
              </w:rPr>
            </w:pPr>
          </w:p>
        </w:tc>
        <w:tc>
          <w:tcPr>
            <w:tcW w:w="810" w:type="dxa"/>
            <w:vAlign w:val="bottom"/>
          </w:tcPr>
          <w:p w14:paraId="1F578BE8" w14:textId="0B410B72" w:rsidR="000B3C27" w:rsidRPr="001F3B48" w:rsidRDefault="00C9497A" w:rsidP="00414CFA">
            <w:pPr>
              <w:pStyle w:val="acctfourfigures"/>
              <w:tabs>
                <w:tab w:val="left" w:pos="190"/>
                <w:tab w:val="left" w:pos="453"/>
                <w:tab w:val="left" w:pos="626"/>
              </w:tabs>
              <w:spacing w:line="240" w:lineRule="auto"/>
              <w:ind w:left="-80" w:right="-713" w:hanging="194"/>
              <w:jc w:val="center"/>
              <w:rPr>
                <w:rFonts w:cs="Times New Roman"/>
                <w:sz w:val="20"/>
                <w:lang w:val="en-US"/>
              </w:rPr>
            </w:pPr>
            <w:r>
              <w:rPr>
                <w:rFonts w:cs="Times New Roman"/>
                <w:sz w:val="20"/>
              </w:rPr>
              <w:t>1</w:t>
            </w:r>
          </w:p>
        </w:tc>
        <w:tc>
          <w:tcPr>
            <w:tcW w:w="184" w:type="dxa"/>
            <w:vAlign w:val="bottom"/>
          </w:tcPr>
          <w:p w14:paraId="7C9F042A" w14:textId="77777777" w:rsidR="000B3C27" w:rsidRPr="005347CB" w:rsidRDefault="000B3C27" w:rsidP="00A55C49">
            <w:pPr>
              <w:pStyle w:val="acctfourfigures"/>
              <w:spacing w:line="240" w:lineRule="auto"/>
              <w:jc w:val="center"/>
              <w:rPr>
                <w:rFonts w:cs="Times New Roman"/>
                <w:sz w:val="20"/>
              </w:rPr>
            </w:pPr>
          </w:p>
        </w:tc>
        <w:tc>
          <w:tcPr>
            <w:tcW w:w="632" w:type="dxa"/>
            <w:vAlign w:val="bottom"/>
          </w:tcPr>
          <w:p w14:paraId="7B6FCAFF" w14:textId="4F28D22A" w:rsidR="000B3C27" w:rsidRPr="005347CB" w:rsidRDefault="00132640" w:rsidP="002A76EE">
            <w:pPr>
              <w:pStyle w:val="acctfourfigures"/>
              <w:tabs>
                <w:tab w:val="clear" w:pos="765"/>
                <w:tab w:val="decimal" w:pos="114"/>
                <w:tab w:val="left" w:pos="230"/>
                <w:tab w:val="left" w:pos="363"/>
              </w:tabs>
              <w:spacing w:line="240" w:lineRule="auto"/>
              <w:jc w:val="center"/>
              <w:rPr>
                <w:rFonts w:cs="Times New Roman"/>
                <w:sz w:val="20"/>
              </w:rPr>
            </w:pPr>
            <w:r w:rsidRPr="00487A89">
              <w:rPr>
                <w:rFonts w:cs="Times New Roman"/>
                <w:sz w:val="20"/>
              </w:rPr>
              <w:t>-</w:t>
            </w:r>
          </w:p>
        </w:tc>
        <w:tc>
          <w:tcPr>
            <w:tcW w:w="178" w:type="dxa"/>
            <w:vAlign w:val="bottom"/>
          </w:tcPr>
          <w:p w14:paraId="0ACB8FB4" w14:textId="77777777" w:rsidR="000B3C27" w:rsidRPr="005347CB" w:rsidRDefault="000B3C27" w:rsidP="00A55C49">
            <w:pPr>
              <w:pStyle w:val="acctfourfigures"/>
              <w:spacing w:line="240" w:lineRule="auto"/>
              <w:jc w:val="center"/>
              <w:rPr>
                <w:rFonts w:cs="Times New Roman"/>
                <w:sz w:val="20"/>
              </w:rPr>
            </w:pPr>
          </w:p>
        </w:tc>
        <w:tc>
          <w:tcPr>
            <w:tcW w:w="716" w:type="dxa"/>
            <w:vAlign w:val="bottom"/>
          </w:tcPr>
          <w:p w14:paraId="3E5491A1" w14:textId="364B53FB" w:rsidR="000B3C27" w:rsidRPr="005347CB" w:rsidRDefault="00C9497A" w:rsidP="00706131">
            <w:pPr>
              <w:pStyle w:val="acctfourfigures"/>
              <w:spacing w:line="240" w:lineRule="auto"/>
              <w:jc w:val="center"/>
              <w:rPr>
                <w:rFonts w:cs="Times New Roman"/>
                <w:sz w:val="20"/>
              </w:rPr>
            </w:pPr>
            <w:r>
              <w:rPr>
                <w:rFonts w:cs="Times New Roman"/>
                <w:sz w:val="20"/>
                <w:lang w:bidi="th-TH"/>
              </w:rPr>
              <w:t>1</w:t>
            </w:r>
          </w:p>
        </w:tc>
      </w:tr>
      <w:tr w:rsidR="00DF5BF7" w:rsidRPr="00166AC6" w14:paraId="32518059" w14:textId="77777777" w:rsidTr="00A67537">
        <w:trPr>
          <w:cantSplit/>
        </w:trPr>
        <w:tc>
          <w:tcPr>
            <w:tcW w:w="2067" w:type="dxa"/>
          </w:tcPr>
          <w:p w14:paraId="6EE886FD" w14:textId="60CFB464" w:rsidR="004F17A2" w:rsidRPr="00487A89" w:rsidRDefault="004F17A2" w:rsidP="004F17A2">
            <w:pPr>
              <w:tabs>
                <w:tab w:val="left" w:pos="100"/>
              </w:tabs>
              <w:spacing w:line="240" w:lineRule="auto"/>
              <w:ind w:left="100" w:hanging="100"/>
              <w:rPr>
                <w:rFonts w:ascii="Times New Roman" w:hAnsi="Times New Roman" w:cs="Times New Roman"/>
                <w:sz w:val="20"/>
                <w:szCs w:val="20"/>
              </w:rPr>
            </w:pPr>
            <w:r w:rsidRPr="00166AC6">
              <w:rPr>
                <w:rFonts w:ascii="Times New Roman" w:hAnsi="Times New Roman" w:cs="Times New Roman"/>
                <w:b/>
                <w:bCs/>
                <w:sz w:val="20"/>
                <w:szCs w:val="20"/>
              </w:rPr>
              <w:t>Total financial assets</w:t>
            </w:r>
          </w:p>
        </w:tc>
        <w:tc>
          <w:tcPr>
            <w:tcW w:w="914" w:type="dxa"/>
            <w:tcBorders>
              <w:top w:val="single" w:sz="4" w:space="0" w:color="auto"/>
              <w:bottom w:val="double" w:sz="4" w:space="0" w:color="auto"/>
            </w:tcBorders>
            <w:vAlign w:val="bottom"/>
          </w:tcPr>
          <w:p w14:paraId="698F7B43" w14:textId="53F18EC1" w:rsidR="004F17A2" w:rsidRPr="00AD7C0B" w:rsidRDefault="00B814BC" w:rsidP="00C71FC0">
            <w:pPr>
              <w:pStyle w:val="acctfourfigures"/>
              <w:tabs>
                <w:tab w:val="clear" w:pos="765"/>
                <w:tab w:val="left" w:pos="383"/>
                <w:tab w:val="left" w:pos="473"/>
              </w:tabs>
              <w:spacing w:line="240" w:lineRule="auto"/>
              <w:ind w:left="-80" w:right="-533" w:hanging="194"/>
              <w:jc w:val="center"/>
              <w:rPr>
                <w:rFonts w:cs="Times New Roman"/>
                <w:b/>
                <w:bCs/>
                <w:sz w:val="20"/>
              </w:rPr>
            </w:pPr>
            <w:r w:rsidRPr="00AD7C0B">
              <w:rPr>
                <w:rFonts w:cstheme="minorBidi" w:hint="cs"/>
                <w:b/>
                <w:bCs/>
                <w:sz w:val="20"/>
                <w:szCs w:val="25"/>
                <w:cs/>
                <w:lang w:bidi="th-TH"/>
              </w:rPr>
              <w:t xml:space="preserve"> </w:t>
            </w:r>
            <w:r w:rsidR="004F17A2" w:rsidRPr="00AD7C0B">
              <w:rPr>
                <w:rFonts w:cs="Times New Roman"/>
                <w:b/>
                <w:bCs/>
                <w:sz w:val="20"/>
              </w:rPr>
              <w:t>1</w:t>
            </w:r>
          </w:p>
        </w:tc>
        <w:tc>
          <w:tcPr>
            <w:tcW w:w="185" w:type="dxa"/>
          </w:tcPr>
          <w:p w14:paraId="4078B426" w14:textId="77777777" w:rsidR="004F17A2" w:rsidRPr="005347CB" w:rsidRDefault="004F17A2" w:rsidP="004F17A2">
            <w:pPr>
              <w:pStyle w:val="acctfourfigures"/>
              <w:tabs>
                <w:tab w:val="clear" w:pos="765"/>
                <w:tab w:val="decimal" w:pos="384"/>
              </w:tabs>
              <w:spacing w:line="240" w:lineRule="auto"/>
              <w:jc w:val="center"/>
              <w:rPr>
                <w:rFonts w:cs="Times New Roman"/>
                <w:sz w:val="20"/>
              </w:rPr>
            </w:pPr>
          </w:p>
        </w:tc>
        <w:tc>
          <w:tcPr>
            <w:tcW w:w="985" w:type="dxa"/>
            <w:tcBorders>
              <w:top w:val="single" w:sz="4" w:space="0" w:color="auto"/>
              <w:bottom w:val="double" w:sz="4" w:space="0" w:color="auto"/>
            </w:tcBorders>
          </w:tcPr>
          <w:p w14:paraId="71A3E47A" w14:textId="42BD0B48" w:rsidR="004F17A2" w:rsidRPr="000B4B89" w:rsidRDefault="000B4B89" w:rsidP="000B4B89">
            <w:pPr>
              <w:pStyle w:val="acctfourfigures"/>
              <w:tabs>
                <w:tab w:val="clear" w:pos="765"/>
                <w:tab w:val="decimal" w:pos="195"/>
                <w:tab w:val="left" w:pos="420"/>
              </w:tabs>
              <w:spacing w:line="240" w:lineRule="auto"/>
              <w:ind w:right="-93"/>
              <w:jc w:val="center"/>
              <w:rPr>
                <w:rFonts w:cs="Times New Roman"/>
                <w:b/>
                <w:bCs/>
                <w:sz w:val="20"/>
              </w:rPr>
            </w:pPr>
            <w:r w:rsidRPr="000B4B89">
              <w:rPr>
                <w:rFonts w:cstheme="minorBidi"/>
                <w:b/>
                <w:bCs/>
                <w:sz w:val="20"/>
                <w:szCs w:val="25"/>
                <w:lang w:bidi="th-TH"/>
              </w:rPr>
              <w:t>6,092</w:t>
            </w:r>
          </w:p>
        </w:tc>
        <w:tc>
          <w:tcPr>
            <w:tcW w:w="180" w:type="dxa"/>
            <w:vAlign w:val="bottom"/>
          </w:tcPr>
          <w:p w14:paraId="378111E2" w14:textId="77777777" w:rsidR="004F17A2" w:rsidRPr="005347CB" w:rsidRDefault="004F17A2" w:rsidP="004F17A2">
            <w:pPr>
              <w:pStyle w:val="acctfourfigures"/>
              <w:spacing w:line="240" w:lineRule="auto"/>
              <w:jc w:val="center"/>
              <w:rPr>
                <w:rFonts w:cs="Times New Roman"/>
                <w:sz w:val="20"/>
              </w:rPr>
            </w:pPr>
          </w:p>
        </w:tc>
        <w:tc>
          <w:tcPr>
            <w:tcW w:w="990" w:type="dxa"/>
            <w:tcBorders>
              <w:top w:val="single" w:sz="4" w:space="0" w:color="auto"/>
              <w:bottom w:val="double" w:sz="4" w:space="0" w:color="auto"/>
            </w:tcBorders>
            <w:vAlign w:val="bottom"/>
          </w:tcPr>
          <w:p w14:paraId="6D97E4CA" w14:textId="34F9E071" w:rsidR="004F17A2" w:rsidRPr="008F4B70" w:rsidRDefault="008F4B70" w:rsidP="00875BD1">
            <w:pPr>
              <w:pStyle w:val="acctfourfigures"/>
              <w:tabs>
                <w:tab w:val="clear" w:pos="765"/>
                <w:tab w:val="decimal" w:pos="727"/>
              </w:tabs>
              <w:spacing w:line="240" w:lineRule="auto"/>
              <w:rPr>
                <w:b/>
                <w:bCs/>
                <w:sz w:val="20"/>
                <w:szCs w:val="25"/>
                <w:lang w:val="en-US" w:bidi="th-TH"/>
              </w:rPr>
            </w:pPr>
            <w:r w:rsidRPr="008F4B70">
              <w:rPr>
                <w:b/>
                <w:bCs/>
                <w:sz w:val="20"/>
                <w:szCs w:val="25"/>
                <w:lang w:val="en-US" w:bidi="th-TH"/>
              </w:rPr>
              <w:t>438</w:t>
            </w:r>
          </w:p>
        </w:tc>
        <w:tc>
          <w:tcPr>
            <w:tcW w:w="180" w:type="dxa"/>
            <w:vAlign w:val="bottom"/>
          </w:tcPr>
          <w:p w14:paraId="7731037A" w14:textId="77777777" w:rsidR="004F17A2" w:rsidRPr="005347CB" w:rsidRDefault="004F17A2" w:rsidP="004F17A2">
            <w:pPr>
              <w:pStyle w:val="acctfourfigures"/>
              <w:spacing w:line="240" w:lineRule="auto"/>
              <w:jc w:val="center"/>
              <w:rPr>
                <w:rFonts w:cs="Times New Roman"/>
                <w:sz w:val="20"/>
              </w:rPr>
            </w:pPr>
          </w:p>
        </w:tc>
        <w:tc>
          <w:tcPr>
            <w:tcW w:w="810" w:type="dxa"/>
            <w:tcBorders>
              <w:top w:val="single" w:sz="4" w:space="0" w:color="auto"/>
              <w:bottom w:val="double" w:sz="4" w:space="0" w:color="auto"/>
            </w:tcBorders>
            <w:vAlign w:val="bottom"/>
          </w:tcPr>
          <w:p w14:paraId="2E5F6751" w14:textId="6F8F3692" w:rsidR="004F17A2" w:rsidRPr="00407935" w:rsidRDefault="001F4FD1" w:rsidP="00407935">
            <w:pPr>
              <w:pStyle w:val="acctfourfigures"/>
              <w:tabs>
                <w:tab w:val="left" w:pos="370"/>
                <w:tab w:val="left" w:pos="477"/>
                <w:tab w:val="left" w:pos="586"/>
              </w:tabs>
              <w:spacing w:line="240" w:lineRule="auto"/>
              <w:ind w:left="-80" w:right="-87" w:hanging="194"/>
              <w:jc w:val="center"/>
              <w:rPr>
                <w:rFonts w:cs="Times New Roman"/>
                <w:b/>
                <w:bCs/>
                <w:sz w:val="20"/>
              </w:rPr>
            </w:pPr>
            <w:r w:rsidRPr="00407935">
              <w:rPr>
                <w:rFonts w:cs="Times New Roman"/>
                <w:b/>
                <w:bCs/>
                <w:sz w:val="20"/>
              </w:rPr>
              <w:t xml:space="preserve">       6,531</w:t>
            </w:r>
          </w:p>
        </w:tc>
        <w:tc>
          <w:tcPr>
            <w:tcW w:w="180" w:type="dxa"/>
            <w:vAlign w:val="bottom"/>
          </w:tcPr>
          <w:p w14:paraId="1D0B5BFB" w14:textId="77777777" w:rsidR="004F17A2" w:rsidRPr="005347CB" w:rsidRDefault="004F17A2" w:rsidP="004F17A2">
            <w:pPr>
              <w:pStyle w:val="acctfourfigures"/>
              <w:spacing w:line="240" w:lineRule="auto"/>
              <w:jc w:val="center"/>
              <w:rPr>
                <w:rFonts w:cs="Times New Roman"/>
                <w:sz w:val="20"/>
              </w:rPr>
            </w:pPr>
          </w:p>
        </w:tc>
        <w:tc>
          <w:tcPr>
            <w:tcW w:w="630" w:type="dxa"/>
            <w:vAlign w:val="bottom"/>
          </w:tcPr>
          <w:p w14:paraId="57D45F95" w14:textId="77777777" w:rsidR="004F17A2" w:rsidRPr="00487A89" w:rsidRDefault="004F17A2" w:rsidP="004F17A2">
            <w:pPr>
              <w:pStyle w:val="acctfourfigures"/>
              <w:tabs>
                <w:tab w:val="clear" w:pos="765"/>
                <w:tab w:val="decimal" w:pos="90"/>
              </w:tabs>
              <w:spacing w:line="240" w:lineRule="auto"/>
              <w:jc w:val="center"/>
              <w:rPr>
                <w:rFonts w:cs="Times New Roman"/>
                <w:sz w:val="20"/>
              </w:rPr>
            </w:pPr>
          </w:p>
        </w:tc>
        <w:tc>
          <w:tcPr>
            <w:tcW w:w="180" w:type="dxa"/>
            <w:vAlign w:val="bottom"/>
          </w:tcPr>
          <w:p w14:paraId="0963C833" w14:textId="77777777" w:rsidR="004F17A2" w:rsidRPr="005347CB" w:rsidRDefault="004F17A2" w:rsidP="004F17A2">
            <w:pPr>
              <w:pStyle w:val="acctfourfigures"/>
              <w:spacing w:line="240" w:lineRule="auto"/>
              <w:jc w:val="center"/>
              <w:rPr>
                <w:rFonts w:cs="Times New Roman"/>
                <w:sz w:val="20"/>
              </w:rPr>
            </w:pPr>
          </w:p>
        </w:tc>
        <w:tc>
          <w:tcPr>
            <w:tcW w:w="810" w:type="dxa"/>
            <w:vAlign w:val="bottom"/>
          </w:tcPr>
          <w:p w14:paraId="540403AC" w14:textId="77777777" w:rsidR="004F17A2" w:rsidRDefault="004F17A2" w:rsidP="004F17A2">
            <w:pPr>
              <w:pStyle w:val="acctfourfigures"/>
              <w:tabs>
                <w:tab w:val="left" w:pos="190"/>
                <w:tab w:val="left" w:pos="453"/>
              </w:tabs>
              <w:spacing w:line="240" w:lineRule="auto"/>
              <w:ind w:left="-80" w:right="-610" w:hanging="194"/>
              <w:jc w:val="center"/>
              <w:rPr>
                <w:rFonts w:cs="Times New Roman"/>
                <w:sz w:val="20"/>
              </w:rPr>
            </w:pPr>
          </w:p>
        </w:tc>
        <w:tc>
          <w:tcPr>
            <w:tcW w:w="184" w:type="dxa"/>
            <w:vAlign w:val="bottom"/>
          </w:tcPr>
          <w:p w14:paraId="390DD1B3" w14:textId="77777777" w:rsidR="004F17A2" w:rsidRPr="005347CB" w:rsidRDefault="004F17A2" w:rsidP="004F17A2">
            <w:pPr>
              <w:pStyle w:val="acctfourfigures"/>
              <w:spacing w:line="240" w:lineRule="auto"/>
              <w:jc w:val="center"/>
              <w:rPr>
                <w:rFonts w:cs="Times New Roman"/>
                <w:sz w:val="20"/>
              </w:rPr>
            </w:pPr>
          </w:p>
        </w:tc>
        <w:tc>
          <w:tcPr>
            <w:tcW w:w="632" w:type="dxa"/>
            <w:vAlign w:val="bottom"/>
          </w:tcPr>
          <w:p w14:paraId="62328F4D" w14:textId="77777777" w:rsidR="004F17A2" w:rsidRPr="00487A89" w:rsidRDefault="004F17A2" w:rsidP="004F17A2">
            <w:pPr>
              <w:pStyle w:val="acctfourfigures"/>
              <w:tabs>
                <w:tab w:val="clear" w:pos="765"/>
                <w:tab w:val="decimal" w:pos="468"/>
              </w:tabs>
              <w:spacing w:line="240" w:lineRule="auto"/>
              <w:jc w:val="center"/>
              <w:rPr>
                <w:rFonts w:cs="Times New Roman"/>
                <w:sz w:val="20"/>
              </w:rPr>
            </w:pPr>
          </w:p>
        </w:tc>
        <w:tc>
          <w:tcPr>
            <w:tcW w:w="178" w:type="dxa"/>
            <w:vAlign w:val="bottom"/>
          </w:tcPr>
          <w:p w14:paraId="48B05D8E" w14:textId="77777777" w:rsidR="004F17A2" w:rsidRPr="005347CB" w:rsidRDefault="004F17A2" w:rsidP="004F17A2">
            <w:pPr>
              <w:pStyle w:val="acctfourfigures"/>
              <w:spacing w:line="240" w:lineRule="auto"/>
              <w:jc w:val="center"/>
              <w:rPr>
                <w:rFonts w:cs="Times New Roman"/>
                <w:sz w:val="20"/>
              </w:rPr>
            </w:pPr>
          </w:p>
        </w:tc>
        <w:tc>
          <w:tcPr>
            <w:tcW w:w="716" w:type="dxa"/>
            <w:vAlign w:val="bottom"/>
          </w:tcPr>
          <w:p w14:paraId="3101EF99" w14:textId="77777777" w:rsidR="004F17A2" w:rsidRDefault="004F17A2" w:rsidP="004F17A2">
            <w:pPr>
              <w:pStyle w:val="acctfourfigures"/>
              <w:spacing w:line="240" w:lineRule="auto"/>
              <w:jc w:val="center"/>
              <w:rPr>
                <w:rFonts w:cs="Times New Roman"/>
                <w:sz w:val="20"/>
                <w:lang w:bidi="th-TH"/>
              </w:rPr>
            </w:pPr>
          </w:p>
        </w:tc>
      </w:tr>
      <w:tr w:rsidR="00487A89" w:rsidRPr="00166AC6" w14:paraId="5FB0F490" w14:textId="77777777" w:rsidTr="00A67537">
        <w:trPr>
          <w:cantSplit/>
        </w:trPr>
        <w:tc>
          <w:tcPr>
            <w:tcW w:w="2067" w:type="dxa"/>
          </w:tcPr>
          <w:p w14:paraId="4D8346CD" w14:textId="77777777" w:rsidR="00487A89" w:rsidRPr="00166AC6" w:rsidRDefault="00487A89" w:rsidP="00A55C49">
            <w:pPr>
              <w:tabs>
                <w:tab w:val="left" w:pos="190"/>
              </w:tabs>
              <w:spacing w:line="240" w:lineRule="auto"/>
              <w:ind w:left="96" w:hanging="96"/>
              <w:rPr>
                <w:rFonts w:ascii="Times New Roman" w:hAnsi="Times New Roman" w:cs="Times New Roman"/>
                <w:b/>
                <w:bCs/>
                <w:sz w:val="20"/>
                <w:szCs w:val="20"/>
              </w:rPr>
            </w:pPr>
          </w:p>
        </w:tc>
        <w:tc>
          <w:tcPr>
            <w:tcW w:w="914" w:type="dxa"/>
            <w:tcBorders>
              <w:top w:val="double" w:sz="4" w:space="0" w:color="auto"/>
            </w:tcBorders>
          </w:tcPr>
          <w:p w14:paraId="403FFE97" w14:textId="77777777" w:rsidR="00487A89" w:rsidRPr="00621309" w:rsidRDefault="00487A89" w:rsidP="00621309">
            <w:pPr>
              <w:pStyle w:val="acctfourfigures"/>
              <w:tabs>
                <w:tab w:val="clear" w:pos="765"/>
                <w:tab w:val="decimal" w:pos="481"/>
              </w:tabs>
              <w:spacing w:line="240" w:lineRule="auto"/>
              <w:rPr>
                <w:rFonts w:cs="Times New Roman"/>
                <w:sz w:val="20"/>
              </w:rPr>
            </w:pPr>
          </w:p>
        </w:tc>
        <w:tc>
          <w:tcPr>
            <w:tcW w:w="185" w:type="dxa"/>
          </w:tcPr>
          <w:p w14:paraId="7216B1B5" w14:textId="77777777" w:rsidR="00487A89" w:rsidRPr="005347CB" w:rsidRDefault="00487A89" w:rsidP="00A55C49">
            <w:pPr>
              <w:pStyle w:val="acctfourfigures"/>
              <w:tabs>
                <w:tab w:val="clear" w:pos="765"/>
                <w:tab w:val="decimal" w:pos="564"/>
              </w:tabs>
              <w:spacing w:line="240" w:lineRule="auto"/>
              <w:jc w:val="center"/>
              <w:rPr>
                <w:rFonts w:cs="Times New Roman"/>
                <w:b/>
                <w:bCs/>
                <w:sz w:val="20"/>
              </w:rPr>
            </w:pPr>
          </w:p>
        </w:tc>
        <w:tc>
          <w:tcPr>
            <w:tcW w:w="985" w:type="dxa"/>
            <w:tcBorders>
              <w:top w:val="double" w:sz="4" w:space="0" w:color="auto"/>
            </w:tcBorders>
          </w:tcPr>
          <w:p w14:paraId="6BAC5833" w14:textId="77777777" w:rsidR="00487A89" w:rsidRPr="005347CB" w:rsidRDefault="00487A89" w:rsidP="00A55C49">
            <w:pPr>
              <w:pStyle w:val="acctfourfigures"/>
              <w:tabs>
                <w:tab w:val="clear" w:pos="765"/>
                <w:tab w:val="decimal" w:pos="564"/>
              </w:tabs>
              <w:spacing w:line="240" w:lineRule="auto"/>
              <w:jc w:val="center"/>
              <w:rPr>
                <w:rFonts w:cs="Times New Roman"/>
                <w:b/>
                <w:bCs/>
                <w:sz w:val="20"/>
              </w:rPr>
            </w:pPr>
          </w:p>
        </w:tc>
        <w:tc>
          <w:tcPr>
            <w:tcW w:w="180" w:type="dxa"/>
            <w:vAlign w:val="bottom"/>
          </w:tcPr>
          <w:p w14:paraId="4DC088A6" w14:textId="77777777" w:rsidR="00487A89" w:rsidRPr="005347CB" w:rsidRDefault="00487A89" w:rsidP="00A55C49">
            <w:pPr>
              <w:pStyle w:val="acctfourfigures"/>
              <w:spacing w:line="240" w:lineRule="auto"/>
              <w:jc w:val="center"/>
              <w:rPr>
                <w:rFonts w:cs="Times New Roman"/>
                <w:b/>
                <w:bCs/>
                <w:sz w:val="20"/>
              </w:rPr>
            </w:pPr>
          </w:p>
        </w:tc>
        <w:tc>
          <w:tcPr>
            <w:tcW w:w="990" w:type="dxa"/>
            <w:tcBorders>
              <w:top w:val="double" w:sz="4" w:space="0" w:color="auto"/>
            </w:tcBorders>
            <w:vAlign w:val="bottom"/>
          </w:tcPr>
          <w:p w14:paraId="6E472656" w14:textId="77777777" w:rsidR="00487A89" w:rsidRPr="005347CB" w:rsidRDefault="00487A89" w:rsidP="007404D0">
            <w:pPr>
              <w:pStyle w:val="acctfourfigures"/>
              <w:tabs>
                <w:tab w:val="clear" w:pos="765"/>
                <w:tab w:val="decimal" w:pos="648"/>
              </w:tabs>
              <w:spacing w:line="240" w:lineRule="auto"/>
              <w:rPr>
                <w:rFonts w:cs="Times New Roman"/>
                <w:b/>
                <w:bCs/>
                <w:sz w:val="20"/>
              </w:rPr>
            </w:pPr>
          </w:p>
        </w:tc>
        <w:tc>
          <w:tcPr>
            <w:tcW w:w="180" w:type="dxa"/>
            <w:vAlign w:val="bottom"/>
          </w:tcPr>
          <w:p w14:paraId="3A96AFDF" w14:textId="77777777" w:rsidR="00487A89" w:rsidRPr="005347CB" w:rsidRDefault="00487A89" w:rsidP="00A55C49">
            <w:pPr>
              <w:pStyle w:val="acctfourfigures"/>
              <w:spacing w:line="240" w:lineRule="auto"/>
              <w:jc w:val="center"/>
              <w:rPr>
                <w:rFonts w:cs="Times New Roman"/>
                <w:b/>
                <w:bCs/>
                <w:sz w:val="20"/>
              </w:rPr>
            </w:pPr>
          </w:p>
        </w:tc>
        <w:tc>
          <w:tcPr>
            <w:tcW w:w="810" w:type="dxa"/>
            <w:tcBorders>
              <w:top w:val="double" w:sz="4" w:space="0" w:color="auto"/>
            </w:tcBorders>
            <w:vAlign w:val="bottom"/>
          </w:tcPr>
          <w:p w14:paraId="41E5D6F4" w14:textId="77777777" w:rsidR="00487A89" w:rsidRDefault="00487A89" w:rsidP="007404D0">
            <w:pPr>
              <w:pStyle w:val="acctfourfigures"/>
              <w:tabs>
                <w:tab w:val="clear" w:pos="765"/>
                <w:tab w:val="decimal" w:pos="468"/>
              </w:tabs>
              <w:spacing w:line="240" w:lineRule="auto"/>
              <w:rPr>
                <w:rFonts w:cs="Times New Roman"/>
                <w:b/>
                <w:bCs/>
                <w:sz w:val="20"/>
              </w:rPr>
            </w:pPr>
          </w:p>
        </w:tc>
        <w:tc>
          <w:tcPr>
            <w:tcW w:w="180" w:type="dxa"/>
            <w:vAlign w:val="bottom"/>
          </w:tcPr>
          <w:p w14:paraId="2974196C" w14:textId="77777777" w:rsidR="00487A89" w:rsidRPr="005347CB" w:rsidRDefault="00487A89" w:rsidP="00A55C49">
            <w:pPr>
              <w:pStyle w:val="acctfourfigures"/>
              <w:spacing w:line="240" w:lineRule="auto"/>
              <w:jc w:val="center"/>
              <w:rPr>
                <w:rFonts w:cs="Times New Roman"/>
                <w:b/>
                <w:bCs/>
                <w:sz w:val="20"/>
              </w:rPr>
            </w:pPr>
          </w:p>
        </w:tc>
        <w:tc>
          <w:tcPr>
            <w:tcW w:w="630" w:type="dxa"/>
            <w:vAlign w:val="bottom"/>
          </w:tcPr>
          <w:p w14:paraId="66000259" w14:textId="77777777" w:rsidR="00487A89" w:rsidRPr="005347CB" w:rsidRDefault="00487A89" w:rsidP="00A55C49">
            <w:pPr>
              <w:pStyle w:val="acctfourfigures"/>
              <w:spacing w:line="240" w:lineRule="auto"/>
              <w:jc w:val="center"/>
              <w:rPr>
                <w:rFonts w:cs="Times New Roman"/>
                <w:b/>
                <w:bCs/>
                <w:sz w:val="20"/>
              </w:rPr>
            </w:pPr>
          </w:p>
        </w:tc>
        <w:tc>
          <w:tcPr>
            <w:tcW w:w="180" w:type="dxa"/>
            <w:vAlign w:val="bottom"/>
          </w:tcPr>
          <w:p w14:paraId="2967006D" w14:textId="77777777" w:rsidR="00487A89" w:rsidRPr="005347CB" w:rsidRDefault="00487A89" w:rsidP="00A55C49">
            <w:pPr>
              <w:pStyle w:val="acctfourfigures"/>
              <w:spacing w:line="240" w:lineRule="auto"/>
              <w:jc w:val="center"/>
              <w:rPr>
                <w:rFonts w:cs="Times New Roman"/>
                <w:b/>
                <w:bCs/>
                <w:sz w:val="20"/>
              </w:rPr>
            </w:pPr>
          </w:p>
        </w:tc>
        <w:tc>
          <w:tcPr>
            <w:tcW w:w="810" w:type="dxa"/>
            <w:vAlign w:val="bottom"/>
          </w:tcPr>
          <w:p w14:paraId="6F88253E" w14:textId="77777777" w:rsidR="00487A89" w:rsidRPr="005347CB" w:rsidRDefault="00487A89" w:rsidP="00A55C49">
            <w:pPr>
              <w:pStyle w:val="acctfourfigures"/>
              <w:spacing w:line="240" w:lineRule="auto"/>
              <w:jc w:val="center"/>
              <w:rPr>
                <w:rFonts w:cs="Times New Roman"/>
                <w:b/>
                <w:bCs/>
                <w:sz w:val="20"/>
              </w:rPr>
            </w:pPr>
          </w:p>
        </w:tc>
        <w:tc>
          <w:tcPr>
            <w:tcW w:w="184" w:type="dxa"/>
            <w:vAlign w:val="bottom"/>
          </w:tcPr>
          <w:p w14:paraId="5509BEF2" w14:textId="77777777" w:rsidR="00487A89" w:rsidRPr="005347CB" w:rsidRDefault="00487A89" w:rsidP="00A55C49">
            <w:pPr>
              <w:pStyle w:val="acctfourfigures"/>
              <w:spacing w:line="240" w:lineRule="auto"/>
              <w:jc w:val="center"/>
              <w:rPr>
                <w:rFonts w:cs="Times New Roman"/>
                <w:b/>
                <w:bCs/>
                <w:sz w:val="20"/>
              </w:rPr>
            </w:pPr>
          </w:p>
        </w:tc>
        <w:tc>
          <w:tcPr>
            <w:tcW w:w="632" w:type="dxa"/>
            <w:vAlign w:val="bottom"/>
          </w:tcPr>
          <w:p w14:paraId="71EF3AD4" w14:textId="77777777" w:rsidR="00487A89" w:rsidRPr="005347CB" w:rsidRDefault="00487A89" w:rsidP="00A55C49">
            <w:pPr>
              <w:pStyle w:val="acctfourfigures"/>
              <w:spacing w:line="240" w:lineRule="auto"/>
              <w:jc w:val="center"/>
              <w:rPr>
                <w:rFonts w:cs="Times New Roman"/>
                <w:b/>
                <w:bCs/>
                <w:sz w:val="20"/>
              </w:rPr>
            </w:pPr>
          </w:p>
        </w:tc>
        <w:tc>
          <w:tcPr>
            <w:tcW w:w="178" w:type="dxa"/>
            <w:vAlign w:val="bottom"/>
          </w:tcPr>
          <w:p w14:paraId="01B0CCF5" w14:textId="77777777" w:rsidR="00487A89" w:rsidRPr="005347CB" w:rsidRDefault="00487A89" w:rsidP="00A55C49">
            <w:pPr>
              <w:pStyle w:val="acctfourfigures"/>
              <w:spacing w:line="240" w:lineRule="auto"/>
              <w:rPr>
                <w:rFonts w:cs="Times New Roman"/>
                <w:b/>
                <w:bCs/>
                <w:sz w:val="20"/>
              </w:rPr>
            </w:pPr>
          </w:p>
        </w:tc>
        <w:tc>
          <w:tcPr>
            <w:tcW w:w="716" w:type="dxa"/>
            <w:vAlign w:val="bottom"/>
          </w:tcPr>
          <w:p w14:paraId="76B382E1" w14:textId="77777777" w:rsidR="00487A89" w:rsidRPr="005347CB" w:rsidRDefault="00487A89" w:rsidP="00A55C49">
            <w:pPr>
              <w:pStyle w:val="acctfourfigures"/>
              <w:spacing w:line="240" w:lineRule="auto"/>
              <w:rPr>
                <w:rFonts w:cs="Times New Roman"/>
                <w:b/>
                <w:bCs/>
                <w:sz w:val="20"/>
                <w:lang w:bidi="th-TH"/>
              </w:rPr>
            </w:pPr>
          </w:p>
        </w:tc>
      </w:tr>
      <w:tr w:rsidR="00A7790C" w:rsidRPr="00166AC6" w14:paraId="57528594" w14:textId="77777777" w:rsidTr="00A67537">
        <w:trPr>
          <w:cantSplit/>
        </w:trPr>
        <w:tc>
          <w:tcPr>
            <w:tcW w:w="2067" w:type="dxa"/>
          </w:tcPr>
          <w:p w14:paraId="7C87A7A3" w14:textId="4E411EF2" w:rsidR="00A7790C" w:rsidRPr="00487A89" w:rsidRDefault="00A7790C" w:rsidP="00487A89">
            <w:pPr>
              <w:tabs>
                <w:tab w:val="left" w:pos="190"/>
              </w:tabs>
              <w:spacing w:line="240" w:lineRule="auto"/>
              <w:ind w:left="96" w:hanging="96"/>
              <w:rPr>
                <w:rFonts w:ascii="Times New Roman" w:hAnsi="Times New Roman" w:cs="Times New Roman"/>
                <w:b/>
                <w:bCs/>
                <w:sz w:val="20"/>
                <w:szCs w:val="20"/>
              </w:rPr>
            </w:pPr>
            <w:r w:rsidRPr="00487A89">
              <w:rPr>
                <w:rFonts w:ascii="Times New Roman" w:hAnsi="Times New Roman" w:cs="Times New Roman"/>
                <w:b/>
                <w:bCs/>
                <w:sz w:val="20"/>
                <w:szCs w:val="20"/>
              </w:rPr>
              <w:t>Financial liabilities</w:t>
            </w:r>
          </w:p>
        </w:tc>
        <w:tc>
          <w:tcPr>
            <w:tcW w:w="914" w:type="dxa"/>
          </w:tcPr>
          <w:p w14:paraId="7B372467" w14:textId="77777777" w:rsidR="00A7790C" w:rsidRPr="00621309" w:rsidRDefault="00A7790C" w:rsidP="00621309">
            <w:pPr>
              <w:pStyle w:val="acctfourfigures"/>
              <w:tabs>
                <w:tab w:val="clear" w:pos="765"/>
                <w:tab w:val="decimal" w:pos="481"/>
              </w:tabs>
              <w:spacing w:line="240" w:lineRule="auto"/>
              <w:rPr>
                <w:rFonts w:cs="Times New Roman"/>
                <w:sz w:val="20"/>
              </w:rPr>
            </w:pPr>
          </w:p>
        </w:tc>
        <w:tc>
          <w:tcPr>
            <w:tcW w:w="185" w:type="dxa"/>
          </w:tcPr>
          <w:p w14:paraId="0D7C7DEE" w14:textId="77777777" w:rsidR="00A7790C" w:rsidRPr="00487A89" w:rsidRDefault="00A7790C" w:rsidP="00D5052F">
            <w:pPr>
              <w:pStyle w:val="acctfourfigures"/>
              <w:tabs>
                <w:tab w:val="clear" w:pos="765"/>
                <w:tab w:val="decimal" w:pos="564"/>
              </w:tabs>
              <w:spacing w:line="240" w:lineRule="auto"/>
              <w:jc w:val="center"/>
              <w:rPr>
                <w:rFonts w:cs="Times New Roman"/>
                <w:b/>
                <w:bCs/>
                <w:sz w:val="20"/>
              </w:rPr>
            </w:pPr>
          </w:p>
        </w:tc>
        <w:tc>
          <w:tcPr>
            <w:tcW w:w="985" w:type="dxa"/>
          </w:tcPr>
          <w:p w14:paraId="7BF7C655" w14:textId="77777777" w:rsidR="00A7790C" w:rsidRPr="00487A89" w:rsidRDefault="00A7790C" w:rsidP="00D5052F">
            <w:pPr>
              <w:pStyle w:val="acctfourfigures"/>
              <w:tabs>
                <w:tab w:val="clear" w:pos="765"/>
                <w:tab w:val="decimal" w:pos="564"/>
              </w:tabs>
              <w:spacing w:line="240" w:lineRule="auto"/>
              <w:jc w:val="center"/>
              <w:rPr>
                <w:rFonts w:cs="Times New Roman"/>
                <w:b/>
                <w:bCs/>
                <w:sz w:val="20"/>
              </w:rPr>
            </w:pPr>
          </w:p>
        </w:tc>
        <w:tc>
          <w:tcPr>
            <w:tcW w:w="180" w:type="dxa"/>
            <w:vAlign w:val="bottom"/>
          </w:tcPr>
          <w:p w14:paraId="6B80B7E4" w14:textId="77777777" w:rsidR="00A7790C" w:rsidRPr="00487A89" w:rsidRDefault="00A7790C" w:rsidP="00D5052F">
            <w:pPr>
              <w:pStyle w:val="acctfourfigures"/>
              <w:spacing w:line="240" w:lineRule="auto"/>
              <w:jc w:val="center"/>
              <w:rPr>
                <w:rFonts w:cs="Times New Roman"/>
                <w:b/>
                <w:bCs/>
                <w:sz w:val="20"/>
              </w:rPr>
            </w:pPr>
          </w:p>
        </w:tc>
        <w:tc>
          <w:tcPr>
            <w:tcW w:w="990" w:type="dxa"/>
            <w:vAlign w:val="bottom"/>
          </w:tcPr>
          <w:p w14:paraId="441BA056" w14:textId="77777777" w:rsidR="00A7790C" w:rsidRPr="00487A89" w:rsidRDefault="00A7790C" w:rsidP="00487A89">
            <w:pPr>
              <w:pStyle w:val="acctfourfigures"/>
              <w:tabs>
                <w:tab w:val="clear" w:pos="765"/>
                <w:tab w:val="decimal" w:pos="648"/>
              </w:tabs>
              <w:spacing w:line="240" w:lineRule="auto"/>
              <w:rPr>
                <w:rFonts w:cs="Times New Roman"/>
                <w:b/>
                <w:bCs/>
                <w:sz w:val="20"/>
              </w:rPr>
            </w:pPr>
          </w:p>
        </w:tc>
        <w:tc>
          <w:tcPr>
            <w:tcW w:w="180" w:type="dxa"/>
            <w:vAlign w:val="bottom"/>
          </w:tcPr>
          <w:p w14:paraId="72E2DC7B" w14:textId="77777777" w:rsidR="00A7790C" w:rsidRPr="00487A89" w:rsidRDefault="00A7790C" w:rsidP="00D5052F">
            <w:pPr>
              <w:pStyle w:val="acctfourfigures"/>
              <w:spacing w:line="240" w:lineRule="auto"/>
              <w:jc w:val="center"/>
              <w:rPr>
                <w:rFonts w:cs="Times New Roman"/>
                <w:b/>
                <w:bCs/>
                <w:sz w:val="20"/>
              </w:rPr>
            </w:pPr>
          </w:p>
        </w:tc>
        <w:tc>
          <w:tcPr>
            <w:tcW w:w="810" w:type="dxa"/>
            <w:vAlign w:val="bottom"/>
          </w:tcPr>
          <w:p w14:paraId="04314157" w14:textId="77777777" w:rsidR="00A7790C" w:rsidRPr="00487A89" w:rsidRDefault="00A7790C" w:rsidP="00487A89">
            <w:pPr>
              <w:pStyle w:val="acctfourfigures"/>
              <w:tabs>
                <w:tab w:val="clear" w:pos="765"/>
                <w:tab w:val="decimal" w:pos="468"/>
              </w:tabs>
              <w:spacing w:line="240" w:lineRule="auto"/>
              <w:rPr>
                <w:rFonts w:cs="Times New Roman"/>
                <w:b/>
                <w:bCs/>
                <w:sz w:val="20"/>
              </w:rPr>
            </w:pPr>
          </w:p>
        </w:tc>
        <w:tc>
          <w:tcPr>
            <w:tcW w:w="180" w:type="dxa"/>
            <w:vAlign w:val="bottom"/>
          </w:tcPr>
          <w:p w14:paraId="70A45462" w14:textId="77777777" w:rsidR="00A7790C" w:rsidRPr="00487A89" w:rsidRDefault="00A7790C" w:rsidP="00D5052F">
            <w:pPr>
              <w:pStyle w:val="acctfourfigures"/>
              <w:spacing w:line="240" w:lineRule="auto"/>
              <w:jc w:val="center"/>
              <w:rPr>
                <w:rFonts w:cs="Times New Roman"/>
                <w:b/>
                <w:bCs/>
                <w:sz w:val="20"/>
              </w:rPr>
            </w:pPr>
          </w:p>
        </w:tc>
        <w:tc>
          <w:tcPr>
            <w:tcW w:w="630" w:type="dxa"/>
            <w:vAlign w:val="bottom"/>
          </w:tcPr>
          <w:p w14:paraId="6B463321" w14:textId="77777777" w:rsidR="00A7790C" w:rsidRPr="00487A89" w:rsidRDefault="00A7790C" w:rsidP="00D5052F">
            <w:pPr>
              <w:pStyle w:val="acctfourfigures"/>
              <w:spacing w:line="240" w:lineRule="auto"/>
              <w:jc w:val="center"/>
              <w:rPr>
                <w:rFonts w:cs="Times New Roman"/>
                <w:b/>
                <w:bCs/>
                <w:sz w:val="20"/>
              </w:rPr>
            </w:pPr>
          </w:p>
        </w:tc>
        <w:tc>
          <w:tcPr>
            <w:tcW w:w="180" w:type="dxa"/>
            <w:vAlign w:val="bottom"/>
          </w:tcPr>
          <w:p w14:paraId="7F2458D1" w14:textId="77777777" w:rsidR="00A7790C" w:rsidRPr="00487A89" w:rsidRDefault="00A7790C" w:rsidP="00D5052F">
            <w:pPr>
              <w:pStyle w:val="acctfourfigures"/>
              <w:spacing w:line="240" w:lineRule="auto"/>
              <w:jc w:val="center"/>
              <w:rPr>
                <w:rFonts w:cs="Times New Roman"/>
                <w:b/>
                <w:bCs/>
                <w:sz w:val="20"/>
              </w:rPr>
            </w:pPr>
          </w:p>
        </w:tc>
        <w:tc>
          <w:tcPr>
            <w:tcW w:w="810" w:type="dxa"/>
            <w:vAlign w:val="bottom"/>
          </w:tcPr>
          <w:p w14:paraId="3070566B" w14:textId="77777777" w:rsidR="00A7790C" w:rsidRPr="00487A89" w:rsidRDefault="00A7790C" w:rsidP="00D5052F">
            <w:pPr>
              <w:pStyle w:val="acctfourfigures"/>
              <w:spacing w:line="240" w:lineRule="auto"/>
              <w:jc w:val="center"/>
              <w:rPr>
                <w:rFonts w:cs="Times New Roman"/>
                <w:b/>
                <w:bCs/>
                <w:sz w:val="20"/>
              </w:rPr>
            </w:pPr>
          </w:p>
        </w:tc>
        <w:tc>
          <w:tcPr>
            <w:tcW w:w="184" w:type="dxa"/>
            <w:vAlign w:val="bottom"/>
          </w:tcPr>
          <w:p w14:paraId="60B01086" w14:textId="77777777" w:rsidR="00A7790C" w:rsidRPr="00487A89" w:rsidRDefault="00A7790C" w:rsidP="00D5052F">
            <w:pPr>
              <w:pStyle w:val="acctfourfigures"/>
              <w:spacing w:line="240" w:lineRule="auto"/>
              <w:jc w:val="center"/>
              <w:rPr>
                <w:rFonts w:cs="Times New Roman"/>
                <w:b/>
                <w:bCs/>
                <w:sz w:val="20"/>
              </w:rPr>
            </w:pPr>
          </w:p>
        </w:tc>
        <w:tc>
          <w:tcPr>
            <w:tcW w:w="632" w:type="dxa"/>
            <w:vAlign w:val="bottom"/>
          </w:tcPr>
          <w:p w14:paraId="5D76D3B9" w14:textId="77777777" w:rsidR="00A7790C" w:rsidRPr="00487A89" w:rsidRDefault="00A7790C" w:rsidP="00D5052F">
            <w:pPr>
              <w:pStyle w:val="acctfourfigures"/>
              <w:spacing w:line="240" w:lineRule="auto"/>
              <w:jc w:val="center"/>
              <w:rPr>
                <w:rFonts w:cs="Times New Roman"/>
                <w:b/>
                <w:bCs/>
                <w:sz w:val="20"/>
              </w:rPr>
            </w:pPr>
          </w:p>
        </w:tc>
        <w:tc>
          <w:tcPr>
            <w:tcW w:w="178" w:type="dxa"/>
            <w:vAlign w:val="bottom"/>
          </w:tcPr>
          <w:p w14:paraId="32A54164" w14:textId="77777777" w:rsidR="00A7790C" w:rsidRPr="00487A89" w:rsidRDefault="00A7790C" w:rsidP="00D5052F">
            <w:pPr>
              <w:pStyle w:val="acctfourfigures"/>
              <w:spacing w:line="240" w:lineRule="auto"/>
              <w:rPr>
                <w:rFonts w:cs="Times New Roman"/>
                <w:b/>
                <w:bCs/>
                <w:sz w:val="20"/>
              </w:rPr>
            </w:pPr>
          </w:p>
        </w:tc>
        <w:tc>
          <w:tcPr>
            <w:tcW w:w="716" w:type="dxa"/>
            <w:vAlign w:val="bottom"/>
          </w:tcPr>
          <w:p w14:paraId="08CA635C" w14:textId="77777777" w:rsidR="00A7790C" w:rsidRPr="00487A89" w:rsidRDefault="00A7790C" w:rsidP="00D5052F">
            <w:pPr>
              <w:pStyle w:val="acctfourfigures"/>
              <w:spacing w:line="240" w:lineRule="auto"/>
              <w:rPr>
                <w:rFonts w:cs="Times New Roman"/>
                <w:b/>
                <w:bCs/>
                <w:sz w:val="20"/>
                <w:lang w:bidi="th-TH"/>
              </w:rPr>
            </w:pPr>
          </w:p>
        </w:tc>
      </w:tr>
      <w:tr w:rsidR="00487A89" w:rsidRPr="00166AC6" w14:paraId="6F3D28D2" w14:textId="77777777" w:rsidTr="00A67537">
        <w:trPr>
          <w:cantSplit/>
        </w:trPr>
        <w:tc>
          <w:tcPr>
            <w:tcW w:w="2067" w:type="dxa"/>
          </w:tcPr>
          <w:p w14:paraId="0480C4D0" w14:textId="77777777" w:rsidR="00487A89" w:rsidRPr="00487A89" w:rsidRDefault="00487A89" w:rsidP="00487A89">
            <w:pPr>
              <w:tabs>
                <w:tab w:val="left" w:pos="190"/>
              </w:tabs>
              <w:spacing w:line="240" w:lineRule="auto"/>
              <w:ind w:left="96" w:hanging="96"/>
              <w:rPr>
                <w:rFonts w:ascii="Times New Roman" w:hAnsi="Times New Roman" w:cs="Times New Roman"/>
                <w:sz w:val="20"/>
                <w:szCs w:val="20"/>
              </w:rPr>
            </w:pPr>
            <w:r w:rsidRPr="00487A89">
              <w:rPr>
                <w:rFonts w:ascii="Times New Roman" w:hAnsi="Times New Roman" w:cs="Times New Roman"/>
                <w:sz w:val="20"/>
                <w:szCs w:val="20"/>
              </w:rPr>
              <w:t>Short-term loans from financial institutions</w:t>
            </w:r>
          </w:p>
        </w:tc>
        <w:tc>
          <w:tcPr>
            <w:tcW w:w="914" w:type="dxa"/>
          </w:tcPr>
          <w:p w14:paraId="438DD4FE" w14:textId="77777777" w:rsidR="00185FAF" w:rsidRDefault="00185FAF" w:rsidP="00185FAF">
            <w:pPr>
              <w:pStyle w:val="acctfourfigures"/>
              <w:tabs>
                <w:tab w:val="clear" w:pos="765"/>
                <w:tab w:val="decimal" w:pos="481"/>
              </w:tabs>
              <w:spacing w:line="240" w:lineRule="auto"/>
              <w:rPr>
                <w:rFonts w:cs="Times New Roman"/>
                <w:sz w:val="20"/>
              </w:rPr>
            </w:pPr>
          </w:p>
          <w:p w14:paraId="51BE25A0" w14:textId="3330DC81" w:rsidR="00487A89" w:rsidRPr="00487A89" w:rsidRDefault="00185FAF" w:rsidP="00621309">
            <w:pPr>
              <w:pStyle w:val="acctfourfigures"/>
              <w:tabs>
                <w:tab w:val="clear" w:pos="765"/>
                <w:tab w:val="decimal" w:pos="481"/>
              </w:tabs>
              <w:spacing w:line="240" w:lineRule="auto"/>
              <w:rPr>
                <w:rFonts w:cs="Times New Roman"/>
                <w:sz w:val="20"/>
              </w:rPr>
            </w:pPr>
            <w:r>
              <w:rPr>
                <w:rFonts w:cs="Times New Roman"/>
                <w:sz w:val="20"/>
              </w:rPr>
              <w:t>-</w:t>
            </w:r>
          </w:p>
        </w:tc>
        <w:tc>
          <w:tcPr>
            <w:tcW w:w="185" w:type="dxa"/>
          </w:tcPr>
          <w:p w14:paraId="06B646FE" w14:textId="77777777" w:rsidR="00487A89" w:rsidRPr="00487A89" w:rsidRDefault="00487A89" w:rsidP="00487A89">
            <w:pPr>
              <w:pStyle w:val="acctfourfigures"/>
              <w:tabs>
                <w:tab w:val="clear" w:pos="765"/>
                <w:tab w:val="decimal" w:pos="564"/>
              </w:tabs>
              <w:spacing w:line="240" w:lineRule="auto"/>
              <w:jc w:val="center"/>
              <w:rPr>
                <w:rFonts w:cs="Times New Roman"/>
                <w:sz w:val="20"/>
              </w:rPr>
            </w:pPr>
          </w:p>
        </w:tc>
        <w:tc>
          <w:tcPr>
            <w:tcW w:w="985" w:type="dxa"/>
          </w:tcPr>
          <w:p w14:paraId="74881E98" w14:textId="77777777" w:rsidR="00185FAF" w:rsidRDefault="00185FAF" w:rsidP="00185FAF">
            <w:pPr>
              <w:pStyle w:val="acctfourfigures"/>
              <w:tabs>
                <w:tab w:val="clear" w:pos="765"/>
                <w:tab w:val="decimal" w:pos="195"/>
                <w:tab w:val="left" w:pos="420"/>
              </w:tabs>
              <w:spacing w:line="240" w:lineRule="auto"/>
              <w:jc w:val="center"/>
              <w:rPr>
                <w:rFonts w:cs="Times New Roman"/>
                <w:sz w:val="20"/>
              </w:rPr>
            </w:pPr>
          </w:p>
          <w:p w14:paraId="19CE25EA" w14:textId="250AB657" w:rsidR="00487A89" w:rsidRPr="00487A89" w:rsidRDefault="00185FAF" w:rsidP="00487A89">
            <w:pPr>
              <w:pStyle w:val="acctfourfigures"/>
              <w:tabs>
                <w:tab w:val="clear" w:pos="765"/>
                <w:tab w:val="decimal" w:pos="195"/>
                <w:tab w:val="left" w:pos="420"/>
              </w:tabs>
              <w:spacing w:line="240" w:lineRule="auto"/>
              <w:jc w:val="center"/>
              <w:rPr>
                <w:rFonts w:cs="Times New Roman"/>
                <w:sz w:val="20"/>
              </w:rPr>
            </w:pPr>
            <w:r>
              <w:rPr>
                <w:rFonts w:cs="Times New Roman"/>
                <w:sz w:val="20"/>
              </w:rPr>
              <w:t>-</w:t>
            </w:r>
          </w:p>
        </w:tc>
        <w:tc>
          <w:tcPr>
            <w:tcW w:w="180" w:type="dxa"/>
            <w:vAlign w:val="bottom"/>
          </w:tcPr>
          <w:p w14:paraId="149138DC" w14:textId="77777777" w:rsidR="00487A89" w:rsidRPr="00487A89" w:rsidRDefault="00487A89" w:rsidP="00D5052F">
            <w:pPr>
              <w:pStyle w:val="acctfourfigures"/>
              <w:spacing w:line="240" w:lineRule="auto"/>
              <w:jc w:val="center"/>
              <w:rPr>
                <w:rFonts w:cs="Times New Roman"/>
                <w:sz w:val="20"/>
              </w:rPr>
            </w:pPr>
          </w:p>
        </w:tc>
        <w:tc>
          <w:tcPr>
            <w:tcW w:w="990" w:type="dxa"/>
            <w:vAlign w:val="bottom"/>
          </w:tcPr>
          <w:p w14:paraId="223F01E7" w14:textId="0BF077D6" w:rsidR="00487A89" w:rsidRPr="00487A89" w:rsidRDefault="00185FAF" w:rsidP="00621309">
            <w:pPr>
              <w:pStyle w:val="acctfourfigures"/>
              <w:tabs>
                <w:tab w:val="clear" w:pos="765"/>
                <w:tab w:val="decimal" w:pos="839"/>
              </w:tabs>
              <w:spacing w:line="240" w:lineRule="auto"/>
              <w:rPr>
                <w:rFonts w:cs="Times New Roman"/>
                <w:sz w:val="20"/>
              </w:rPr>
            </w:pPr>
            <w:r>
              <w:rPr>
                <w:rFonts w:cs="Times New Roman"/>
                <w:sz w:val="20"/>
              </w:rPr>
              <w:t>(1,413)</w:t>
            </w:r>
          </w:p>
        </w:tc>
        <w:tc>
          <w:tcPr>
            <w:tcW w:w="180" w:type="dxa"/>
            <w:vAlign w:val="bottom"/>
          </w:tcPr>
          <w:p w14:paraId="6638B450" w14:textId="77777777" w:rsidR="00487A89" w:rsidRPr="00487A89" w:rsidRDefault="00487A89" w:rsidP="00D5052F">
            <w:pPr>
              <w:pStyle w:val="acctfourfigures"/>
              <w:spacing w:line="240" w:lineRule="auto"/>
              <w:jc w:val="center"/>
              <w:rPr>
                <w:rFonts w:cs="Times New Roman"/>
                <w:sz w:val="20"/>
              </w:rPr>
            </w:pPr>
          </w:p>
        </w:tc>
        <w:tc>
          <w:tcPr>
            <w:tcW w:w="810" w:type="dxa"/>
            <w:vAlign w:val="bottom"/>
          </w:tcPr>
          <w:p w14:paraId="286A4026" w14:textId="08D5424E" w:rsidR="00487A89" w:rsidRPr="00487A89" w:rsidRDefault="00185FAF" w:rsidP="00407935">
            <w:pPr>
              <w:pStyle w:val="acctfourfigures"/>
              <w:tabs>
                <w:tab w:val="clear" w:pos="765"/>
                <w:tab w:val="decimal" w:pos="653"/>
              </w:tabs>
              <w:spacing w:line="240" w:lineRule="auto"/>
              <w:rPr>
                <w:rFonts w:cs="Times New Roman"/>
                <w:sz w:val="20"/>
              </w:rPr>
            </w:pPr>
            <w:r>
              <w:rPr>
                <w:rFonts w:cs="Times New Roman"/>
                <w:sz w:val="20"/>
              </w:rPr>
              <w:t xml:space="preserve">    (1,413)</w:t>
            </w:r>
          </w:p>
        </w:tc>
        <w:tc>
          <w:tcPr>
            <w:tcW w:w="180" w:type="dxa"/>
            <w:vAlign w:val="bottom"/>
          </w:tcPr>
          <w:p w14:paraId="0F2BB88A" w14:textId="77777777" w:rsidR="00487A89" w:rsidRPr="00487A89" w:rsidRDefault="00487A89" w:rsidP="00D5052F">
            <w:pPr>
              <w:pStyle w:val="acctfourfigures"/>
              <w:spacing w:line="240" w:lineRule="auto"/>
              <w:jc w:val="center"/>
              <w:rPr>
                <w:rFonts w:cs="Times New Roman"/>
                <w:sz w:val="20"/>
              </w:rPr>
            </w:pPr>
          </w:p>
        </w:tc>
        <w:tc>
          <w:tcPr>
            <w:tcW w:w="630" w:type="dxa"/>
            <w:vAlign w:val="bottom"/>
          </w:tcPr>
          <w:p w14:paraId="1B534B98" w14:textId="4BE91A9F" w:rsidR="00487A89" w:rsidRPr="00487A89" w:rsidRDefault="00185FAF" w:rsidP="00487A89">
            <w:pPr>
              <w:pStyle w:val="acctfourfigures"/>
              <w:tabs>
                <w:tab w:val="clear" w:pos="765"/>
                <w:tab w:val="decimal" w:pos="114"/>
              </w:tabs>
              <w:spacing w:line="240" w:lineRule="auto"/>
              <w:jc w:val="center"/>
              <w:rPr>
                <w:rFonts w:cs="Times New Roman"/>
                <w:sz w:val="20"/>
              </w:rPr>
            </w:pPr>
            <w:r>
              <w:rPr>
                <w:rFonts w:cs="Times New Roman"/>
                <w:sz w:val="20"/>
              </w:rPr>
              <w:t>-</w:t>
            </w:r>
          </w:p>
        </w:tc>
        <w:tc>
          <w:tcPr>
            <w:tcW w:w="180" w:type="dxa"/>
            <w:vAlign w:val="bottom"/>
          </w:tcPr>
          <w:p w14:paraId="6587C84E" w14:textId="77777777" w:rsidR="00487A89" w:rsidRPr="00487A89" w:rsidRDefault="00487A89" w:rsidP="00D5052F">
            <w:pPr>
              <w:pStyle w:val="acctfourfigures"/>
              <w:spacing w:line="240" w:lineRule="auto"/>
              <w:jc w:val="center"/>
              <w:rPr>
                <w:rFonts w:cs="Times New Roman"/>
                <w:sz w:val="20"/>
              </w:rPr>
            </w:pPr>
          </w:p>
        </w:tc>
        <w:tc>
          <w:tcPr>
            <w:tcW w:w="810" w:type="dxa"/>
            <w:vAlign w:val="bottom"/>
          </w:tcPr>
          <w:p w14:paraId="251C3A1F" w14:textId="721EAE16" w:rsidR="00487A89" w:rsidRPr="00487A89" w:rsidRDefault="00185FAF" w:rsidP="00A67537">
            <w:pPr>
              <w:pStyle w:val="acctfourfigures"/>
              <w:spacing w:line="240" w:lineRule="auto"/>
              <w:rPr>
                <w:rFonts w:cs="Times New Roman"/>
                <w:sz w:val="20"/>
              </w:rPr>
            </w:pPr>
            <w:r>
              <w:rPr>
                <w:rFonts w:cs="Times New Roman"/>
                <w:sz w:val="20"/>
              </w:rPr>
              <w:t>(</w:t>
            </w:r>
            <w:r w:rsidR="006B62FD">
              <w:rPr>
                <w:rFonts w:cs="Times New Roman"/>
                <w:sz w:val="20"/>
              </w:rPr>
              <w:t>1,413</w:t>
            </w:r>
            <w:r>
              <w:rPr>
                <w:rFonts w:cs="Times New Roman"/>
                <w:sz w:val="20"/>
              </w:rPr>
              <w:t>)</w:t>
            </w:r>
          </w:p>
        </w:tc>
        <w:tc>
          <w:tcPr>
            <w:tcW w:w="184" w:type="dxa"/>
            <w:vAlign w:val="bottom"/>
          </w:tcPr>
          <w:p w14:paraId="46EE6C50" w14:textId="77777777" w:rsidR="00487A89" w:rsidRPr="00487A89" w:rsidRDefault="00487A89" w:rsidP="00D5052F">
            <w:pPr>
              <w:pStyle w:val="acctfourfigures"/>
              <w:spacing w:line="240" w:lineRule="auto"/>
              <w:jc w:val="center"/>
              <w:rPr>
                <w:rFonts w:cs="Times New Roman"/>
                <w:sz w:val="20"/>
              </w:rPr>
            </w:pPr>
          </w:p>
        </w:tc>
        <w:tc>
          <w:tcPr>
            <w:tcW w:w="632" w:type="dxa"/>
            <w:vAlign w:val="bottom"/>
          </w:tcPr>
          <w:p w14:paraId="43BE039E" w14:textId="7FCC9A97" w:rsidR="00487A89" w:rsidRPr="00487A89" w:rsidRDefault="00185FAF" w:rsidP="00487A89">
            <w:pPr>
              <w:pStyle w:val="acctfourfigures"/>
              <w:tabs>
                <w:tab w:val="clear" w:pos="765"/>
                <w:tab w:val="decimal" w:pos="114"/>
              </w:tabs>
              <w:spacing w:line="240" w:lineRule="auto"/>
              <w:jc w:val="center"/>
              <w:rPr>
                <w:rFonts w:cs="Times New Roman"/>
                <w:sz w:val="20"/>
              </w:rPr>
            </w:pPr>
            <w:r>
              <w:rPr>
                <w:rFonts w:cs="Times New Roman"/>
                <w:sz w:val="20"/>
              </w:rPr>
              <w:t>-</w:t>
            </w:r>
          </w:p>
        </w:tc>
        <w:tc>
          <w:tcPr>
            <w:tcW w:w="178" w:type="dxa"/>
            <w:vAlign w:val="bottom"/>
          </w:tcPr>
          <w:p w14:paraId="6B9D93F8" w14:textId="77777777" w:rsidR="00487A89" w:rsidRPr="00487A89" w:rsidRDefault="00487A89" w:rsidP="00D5052F">
            <w:pPr>
              <w:pStyle w:val="acctfourfigures"/>
              <w:spacing w:line="240" w:lineRule="auto"/>
              <w:rPr>
                <w:rFonts w:cs="Times New Roman"/>
                <w:sz w:val="20"/>
              </w:rPr>
            </w:pPr>
          </w:p>
        </w:tc>
        <w:tc>
          <w:tcPr>
            <w:tcW w:w="716" w:type="dxa"/>
            <w:vAlign w:val="bottom"/>
          </w:tcPr>
          <w:p w14:paraId="17428D8D" w14:textId="6D6A2EC5" w:rsidR="00487A89" w:rsidRPr="00487A89" w:rsidRDefault="00185FAF" w:rsidP="00706131">
            <w:pPr>
              <w:pStyle w:val="acctfourfigures"/>
              <w:tabs>
                <w:tab w:val="clear" w:pos="765"/>
                <w:tab w:val="decimal" w:pos="550"/>
              </w:tabs>
              <w:spacing w:line="240" w:lineRule="auto"/>
              <w:ind w:right="-80"/>
              <w:rPr>
                <w:rFonts w:cs="Times New Roman"/>
                <w:sz w:val="20"/>
                <w:lang w:bidi="th-TH"/>
              </w:rPr>
            </w:pPr>
            <w:r>
              <w:rPr>
                <w:rFonts w:cs="Times New Roman"/>
                <w:sz w:val="20"/>
              </w:rPr>
              <w:t>(</w:t>
            </w:r>
            <w:r w:rsidR="006B62FD">
              <w:rPr>
                <w:rFonts w:cs="Times New Roman"/>
                <w:sz w:val="20"/>
              </w:rPr>
              <w:t>1,413</w:t>
            </w:r>
            <w:r>
              <w:rPr>
                <w:rFonts w:cs="Times New Roman"/>
                <w:sz w:val="20"/>
              </w:rPr>
              <w:t>)</w:t>
            </w:r>
          </w:p>
        </w:tc>
      </w:tr>
      <w:tr w:rsidR="002A76EE" w:rsidRPr="00166AC6" w14:paraId="420BA6BD" w14:textId="77777777" w:rsidTr="00A67537">
        <w:trPr>
          <w:cantSplit/>
        </w:trPr>
        <w:tc>
          <w:tcPr>
            <w:tcW w:w="2067" w:type="dxa"/>
          </w:tcPr>
          <w:p w14:paraId="3896F508" w14:textId="1D041888" w:rsidR="002A76EE" w:rsidRPr="00487A89" w:rsidRDefault="002A76EE" w:rsidP="002A76EE">
            <w:pPr>
              <w:tabs>
                <w:tab w:val="left" w:pos="190"/>
              </w:tabs>
              <w:spacing w:line="240" w:lineRule="auto"/>
              <w:ind w:left="96" w:hanging="96"/>
              <w:rPr>
                <w:rFonts w:ascii="Times New Roman" w:hAnsi="Times New Roman" w:cs="Times New Roman"/>
                <w:b/>
                <w:bCs/>
                <w:sz w:val="20"/>
                <w:szCs w:val="20"/>
              </w:rPr>
            </w:pPr>
            <w:r w:rsidRPr="00166AC6">
              <w:rPr>
                <w:rFonts w:ascii="Times New Roman" w:hAnsi="Times New Roman" w:cs="Times New Roman"/>
                <w:b/>
                <w:bCs/>
                <w:sz w:val="20"/>
                <w:szCs w:val="20"/>
              </w:rPr>
              <w:t>Total financial liabilities</w:t>
            </w:r>
          </w:p>
        </w:tc>
        <w:tc>
          <w:tcPr>
            <w:tcW w:w="914" w:type="dxa"/>
            <w:tcBorders>
              <w:top w:val="single" w:sz="4" w:space="0" w:color="auto"/>
              <w:bottom w:val="double" w:sz="4" w:space="0" w:color="auto"/>
            </w:tcBorders>
          </w:tcPr>
          <w:p w14:paraId="16233A20" w14:textId="77777777" w:rsidR="002A76EE" w:rsidRPr="00407935" w:rsidRDefault="002A76EE" w:rsidP="002A76EE">
            <w:pPr>
              <w:pStyle w:val="acctfourfigures"/>
              <w:tabs>
                <w:tab w:val="clear" w:pos="765"/>
                <w:tab w:val="decimal" w:pos="481"/>
              </w:tabs>
              <w:spacing w:line="240" w:lineRule="auto"/>
              <w:rPr>
                <w:rFonts w:cs="Times New Roman"/>
                <w:b/>
                <w:bCs/>
                <w:sz w:val="20"/>
              </w:rPr>
            </w:pPr>
          </w:p>
          <w:p w14:paraId="124303B5" w14:textId="6079936C" w:rsidR="002A76EE" w:rsidRPr="00C245B9" w:rsidRDefault="002A76EE" w:rsidP="002A76EE">
            <w:pPr>
              <w:pStyle w:val="acctfourfigures"/>
              <w:tabs>
                <w:tab w:val="clear" w:pos="765"/>
                <w:tab w:val="decimal" w:pos="481"/>
              </w:tabs>
              <w:spacing w:line="240" w:lineRule="auto"/>
              <w:rPr>
                <w:rFonts w:cs="Times New Roman"/>
                <w:b/>
                <w:bCs/>
                <w:sz w:val="20"/>
              </w:rPr>
            </w:pPr>
            <w:r w:rsidRPr="00407935">
              <w:rPr>
                <w:rFonts w:cs="Times New Roman"/>
                <w:b/>
                <w:bCs/>
                <w:sz w:val="20"/>
              </w:rPr>
              <w:t>-</w:t>
            </w:r>
          </w:p>
        </w:tc>
        <w:tc>
          <w:tcPr>
            <w:tcW w:w="185" w:type="dxa"/>
          </w:tcPr>
          <w:p w14:paraId="2FF1FB64" w14:textId="77777777" w:rsidR="002A76EE" w:rsidRPr="00621309" w:rsidRDefault="002A76EE" w:rsidP="002A76EE">
            <w:pPr>
              <w:pStyle w:val="acctfourfigures"/>
              <w:tabs>
                <w:tab w:val="clear" w:pos="765"/>
                <w:tab w:val="decimal" w:pos="564"/>
              </w:tabs>
              <w:spacing w:line="240" w:lineRule="auto"/>
              <w:jc w:val="center"/>
              <w:rPr>
                <w:rFonts w:cs="Times New Roman"/>
                <w:b/>
                <w:bCs/>
                <w:sz w:val="20"/>
              </w:rPr>
            </w:pPr>
          </w:p>
        </w:tc>
        <w:tc>
          <w:tcPr>
            <w:tcW w:w="985" w:type="dxa"/>
            <w:tcBorders>
              <w:top w:val="single" w:sz="4" w:space="0" w:color="auto"/>
              <w:bottom w:val="double" w:sz="4" w:space="0" w:color="auto"/>
            </w:tcBorders>
          </w:tcPr>
          <w:p w14:paraId="4DBDFBC4" w14:textId="77777777" w:rsidR="002A76EE" w:rsidRDefault="002A76EE" w:rsidP="002A76EE">
            <w:pPr>
              <w:pStyle w:val="acctfourfigures"/>
              <w:tabs>
                <w:tab w:val="clear" w:pos="765"/>
                <w:tab w:val="decimal" w:pos="195"/>
                <w:tab w:val="left" w:pos="420"/>
              </w:tabs>
              <w:spacing w:line="240" w:lineRule="auto"/>
              <w:jc w:val="center"/>
              <w:rPr>
                <w:rFonts w:cs="Times New Roman"/>
                <w:sz w:val="20"/>
              </w:rPr>
            </w:pPr>
          </w:p>
          <w:p w14:paraId="22B4BD29" w14:textId="0C705B15" w:rsidR="002A76EE" w:rsidRPr="002A76EE" w:rsidRDefault="002A76EE" w:rsidP="002A76EE">
            <w:pPr>
              <w:pStyle w:val="acctfourfigures"/>
              <w:tabs>
                <w:tab w:val="clear" w:pos="765"/>
                <w:tab w:val="decimal" w:pos="453"/>
              </w:tabs>
              <w:spacing w:line="240" w:lineRule="auto"/>
              <w:rPr>
                <w:rFonts w:cs="Times New Roman"/>
                <w:b/>
                <w:bCs/>
                <w:sz w:val="20"/>
              </w:rPr>
            </w:pPr>
            <w:r w:rsidRPr="002A76EE">
              <w:rPr>
                <w:rFonts w:cs="Times New Roman"/>
                <w:b/>
                <w:bCs/>
                <w:sz w:val="20"/>
              </w:rPr>
              <w:t>-</w:t>
            </w:r>
          </w:p>
        </w:tc>
        <w:tc>
          <w:tcPr>
            <w:tcW w:w="180" w:type="dxa"/>
            <w:vAlign w:val="bottom"/>
          </w:tcPr>
          <w:p w14:paraId="0AC9A557" w14:textId="77777777" w:rsidR="002A76EE" w:rsidRPr="00166AC6" w:rsidRDefault="002A76EE" w:rsidP="002A76EE">
            <w:pPr>
              <w:pStyle w:val="acctfourfigures"/>
              <w:spacing w:line="240" w:lineRule="auto"/>
              <w:jc w:val="center"/>
              <w:rPr>
                <w:rFonts w:cs="Times New Roman"/>
                <w:b/>
                <w:bCs/>
                <w:sz w:val="20"/>
              </w:rPr>
            </w:pPr>
          </w:p>
        </w:tc>
        <w:tc>
          <w:tcPr>
            <w:tcW w:w="990" w:type="dxa"/>
            <w:tcBorders>
              <w:top w:val="single" w:sz="4" w:space="0" w:color="auto"/>
              <w:bottom w:val="double" w:sz="4" w:space="0" w:color="auto"/>
            </w:tcBorders>
            <w:vAlign w:val="bottom"/>
          </w:tcPr>
          <w:p w14:paraId="74D8AD1B" w14:textId="68951764" w:rsidR="002A76EE" w:rsidRPr="00166AC6" w:rsidRDefault="002A76EE" w:rsidP="002A76EE">
            <w:pPr>
              <w:pStyle w:val="acctfourfigures"/>
              <w:tabs>
                <w:tab w:val="clear" w:pos="765"/>
                <w:tab w:val="decimal" w:pos="839"/>
              </w:tabs>
              <w:spacing w:line="240" w:lineRule="auto"/>
              <w:rPr>
                <w:rFonts w:cs="Times New Roman"/>
                <w:b/>
                <w:bCs/>
                <w:sz w:val="20"/>
              </w:rPr>
            </w:pPr>
            <w:r w:rsidRPr="00407935">
              <w:rPr>
                <w:rFonts w:cs="Times New Roman"/>
                <w:b/>
                <w:bCs/>
                <w:sz w:val="20"/>
              </w:rPr>
              <w:t>(1,413)</w:t>
            </w:r>
          </w:p>
        </w:tc>
        <w:tc>
          <w:tcPr>
            <w:tcW w:w="180" w:type="dxa"/>
            <w:vAlign w:val="bottom"/>
          </w:tcPr>
          <w:p w14:paraId="3775CEFC" w14:textId="77777777" w:rsidR="002A76EE" w:rsidRPr="00166AC6" w:rsidRDefault="002A76EE" w:rsidP="002A76EE">
            <w:pPr>
              <w:pStyle w:val="acctfourfigures"/>
              <w:spacing w:line="240" w:lineRule="auto"/>
              <w:jc w:val="center"/>
              <w:rPr>
                <w:rFonts w:cs="Times New Roman"/>
                <w:b/>
                <w:bCs/>
                <w:sz w:val="20"/>
              </w:rPr>
            </w:pPr>
          </w:p>
        </w:tc>
        <w:tc>
          <w:tcPr>
            <w:tcW w:w="810" w:type="dxa"/>
            <w:tcBorders>
              <w:top w:val="single" w:sz="4" w:space="0" w:color="auto"/>
              <w:bottom w:val="double" w:sz="4" w:space="0" w:color="auto"/>
            </w:tcBorders>
            <w:vAlign w:val="bottom"/>
          </w:tcPr>
          <w:p w14:paraId="3D925BDC" w14:textId="3AAF4F70" w:rsidR="002A76EE" w:rsidRPr="00166AC6" w:rsidRDefault="002A76EE" w:rsidP="002A76EE">
            <w:pPr>
              <w:pStyle w:val="acctfourfigures"/>
              <w:tabs>
                <w:tab w:val="clear" w:pos="765"/>
                <w:tab w:val="decimal" w:pos="577"/>
              </w:tabs>
              <w:spacing w:line="240" w:lineRule="auto"/>
              <w:rPr>
                <w:rFonts w:cs="Times New Roman"/>
                <w:b/>
                <w:bCs/>
                <w:sz w:val="20"/>
              </w:rPr>
            </w:pPr>
            <w:r w:rsidRPr="00407935">
              <w:rPr>
                <w:rFonts w:cs="Times New Roman"/>
                <w:b/>
                <w:bCs/>
                <w:sz w:val="20"/>
              </w:rPr>
              <w:t xml:space="preserve">    (1,413)</w:t>
            </w:r>
          </w:p>
        </w:tc>
        <w:tc>
          <w:tcPr>
            <w:tcW w:w="180" w:type="dxa"/>
            <w:vAlign w:val="bottom"/>
          </w:tcPr>
          <w:p w14:paraId="32DAD73F" w14:textId="77777777" w:rsidR="002A76EE" w:rsidRPr="00487A89" w:rsidRDefault="002A76EE" w:rsidP="002A76EE">
            <w:pPr>
              <w:pStyle w:val="acctfourfigures"/>
              <w:spacing w:line="240" w:lineRule="auto"/>
              <w:jc w:val="center"/>
              <w:rPr>
                <w:rFonts w:cs="Times New Roman"/>
                <w:b/>
                <w:bCs/>
                <w:sz w:val="20"/>
              </w:rPr>
            </w:pPr>
          </w:p>
        </w:tc>
        <w:tc>
          <w:tcPr>
            <w:tcW w:w="630" w:type="dxa"/>
            <w:vAlign w:val="bottom"/>
          </w:tcPr>
          <w:p w14:paraId="10805AF0" w14:textId="77777777" w:rsidR="002A76EE" w:rsidRPr="00487A89" w:rsidRDefault="002A76EE" w:rsidP="002A76EE">
            <w:pPr>
              <w:pStyle w:val="acctfourfigures"/>
              <w:spacing w:line="240" w:lineRule="auto"/>
              <w:jc w:val="center"/>
              <w:rPr>
                <w:rFonts w:cs="Times New Roman"/>
                <w:b/>
                <w:bCs/>
                <w:sz w:val="20"/>
              </w:rPr>
            </w:pPr>
          </w:p>
        </w:tc>
        <w:tc>
          <w:tcPr>
            <w:tcW w:w="180" w:type="dxa"/>
            <w:vAlign w:val="bottom"/>
          </w:tcPr>
          <w:p w14:paraId="272D74DE" w14:textId="77777777" w:rsidR="002A76EE" w:rsidRPr="00487A89" w:rsidRDefault="002A76EE" w:rsidP="002A76EE">
            <w:pPr>
              <w:pStyle w:val="acctfourfigures"/>
              <w:spacing w:line="240" w:lineRule="auto"/>
              <w:jc w:val="center"/>
              <w:rPr>
                <w:rFonts w:cs="Times New Roman"/>
                <w:b/>
                <w:bCs/>
                <w:sz w:val="20"/>
              </w:rPr>
            </w:pPr>
          </w:p>
        </w:tc>
        <w:tc>
          <w:tcPr>
            <w:tcW w:w="810" w:type="dxa"/>
            <w:vAlign w:val="bottom"/>
          </w:tcPr>
          <w:p w14:paraId="15E92DA9" w14:textId="77777777" w:rsidR="002A76EE" w:rsidRPr="00487A89" w:rsidRDefault="002A76EE" w:rsidP="002A76EE">
            <w:pPr>
              <w:pStyle w:val="acctfourfigures"/>
              <w:spacing w:line="240" w:lineRule="auto"/>
              <w:jc w:val="center"/>
              <w:rPr>
                <w:rFonts w:cs="Times New Roman"/>
                <w:b/>
                <w:bCs/>
                <w:sz w:val="20"/>
              </w:rPr>
            </w:pPr>
          </w:p>
        </w:tc>
        <w:tc>
          <w:tcPr>
            <w:tcW w:w="184" w:type="dxa"/>
            <w:vAlign w:val="bottom"/>
          </w:tcPr>
          <w:p w14:paraId="2D896B09" w14:textId="77777777" w:rsidR="002A76EE" w:rsidRPr="00487A89" w:rsidRDefault="002A76EE" w:rsidP="002A76EE">
            <w:pPr>
              <w:pStyle w:val="acctfourfigures"/>
              <w:spacing w:line="240" w:lineRule="auto"/>
              <w:jc w:val="center"/>
              <w:rPr>
                <w:rFonts w:cs="Times New Roman"/>
                <w:b/>
                <w:bCs/>
                <w:sz w:val="20"/>
              </w:rPr>
            </w:pPr>
          </w:p>
        </w:tc>
        <w:tc>
          <w:tcPr>
            <w:tcW w:w="632" w:type="dxa"/>
            <w:vAlign w:val="bottom"/>
          </w:tcPr>
          <w:p w14:paraId="0BDC0C6B" w14:textId="77777777" w:rsidR="002A76EE" w:rsidRPr="00487A89" w:rsidRDefault="002A76EE" w:rsidP="002A76EE">
            <w:pPr>
              <w:pStyle w:val="acctfourfigures"/>
              <w:spacing w:line="240" w:lineRule="auto"/>
              <w:jc w:val="center"/>
              <w:rPr>
                <w:rFonts w:cs="Times New Roman"/>
                <w:b/>
                <w:bCs/>
                <w:sz w:val="20"/>
              </w:rPr>
            </w:pPr>
          </w:p>
        </w:tc>
        <w:tc>
          <w:tcPr>
            <w:tcW w:w="178" w:type="dxa"/>
            <w:vAlign w:val="bottom"/>
          </w:tcPr>
          <w:p w14:paraId="13D517AD" w14:textId="77777777" w:rsidR="002A76EE" w:rsidRPr="00487A89" w:rsidRDefault="002A76EE" w:rsidP="002A76EE">
            <w:pPr>
              <w:pStyle w:val="acctfourfigures"/>
              <w:spacing w:line="240" w:lineRule="auto"/>
              <w:rPr>
                <w:rFonts w:cs="Times New Roman"/>
                <w:b/>
                <w:bCs/>
                <w:sz w:val="20"/>
              </w:rPr>
            </w:pPr>
          </w:p>
        </w:tc>
        <w:tc>
          <w:tcPr>
            <w:tcW w:w="716" w:type="dxa"/>
            <w:vAlign w:val="bottom"/>
          </w:tcPr>
          <w:p w14:paraId="70FA012A" w14:textId="77777777" w:rsidR="002A76EE" w:rsidRPr="00487A89" w:rsidRDefault="002A76EE" w:rsidP="002A76EE">
            <w:pPr>
              <w:pStyle w:val="acctfourfigures"/>
              <w:spacing w:line="240" w:lineRule="auto"/>
              <w:rPr>
                <w:rFonts w:cs="Times New Roman"/>
                <w:b/>
                <w:bCs/>
                <w:sz w:val="20"/>
                <w:lang w:bidi="th-TH"/>
              </w:rPr>
            </w:pPr>
          </w:p>
        </w:tc>
      </w:tr>
    </w:tbl>
    <w:p w14:paraId="43CA73A8" w14:textId="1EDD5EA2" w:rsidR="002D24CC" w:rsidRDefault="002D24CC">
      <w:pPr>
        <w:rPr>
          <w:sz w:val="24"/>
          <w:szCs w:val="24"/>
        </w:rPr>
      </w:pPr>
    </w:p>
    <w:tbl>
      <w:tblPr>
        <w:tblW w:w="9821" w:type="dxa"/>
        <w:tblInd w:w="439" w:type="dxa"/>
        <w:tblLayout w:type="fixed"/>
        <w:tblCellMar>
          <w:left w:w="79" w:type="dxa"/>
          <w:right w:w="79" w:type="dxa"/>
        </w:tblCellMar>
        <w:tblLook w:val="0000" w:firstRow="0" w:lastRow="0" w:firstColumn="0" w:lastColumn="0" w:noHBand="0" w:noVBand="0"/>
      </w:tblPr>
      <w:tblGrid>
        <w:gridCol w:w="2067"/>
        <w:gridCol w:w="914"/>
        <w:gridCol w:w="185"/>
        <w:gridCol w:w="985"/>
        <w:gridCol w:w="180"/>
        <w:gridCol w:w="990"/>
        <w:gridCol w:w="180"/>
        <w:gridCol w:w="810"/>
        <w:gridCol w:w="180"/>
        <w:gridCol w:w="630"/>
        <w:gridCol w:w="180"/>
        <w:gridCol w:w="810"/>
        <w:gridCol w:w="184"/>
        <w:gridCol w:w="632"/>
        <w:gridCol w:w="178"/>
        <w:gridCol w:w="716"/>
      </w:tblGrid>
      <w:tr w:rsidR="003C35F1" w:rsidRPr="00166AC6" w14:paraId="3597FE03" w14:textId="77777777" w:rsidTr="00F90C19">
        <w:trPr>
          <w:cantSplit/>
          <w:trHeight w:val="60"/>
          <w:tblHeader/>
        </w:trPr>
        <w:tc>
          <w:tcPr>
            <w:tcW w:w="2067" w:type="dxa"/>
            <w:shd w:val="clear" w:color="auto" w:fill="auto"/>
            <w:vAlign w:val="bottom"/>
          </w:tcPr>
          <w:p w14:paraId="7B16907F" w14:textId="77777777" w:rsidR="003C35F1" w:rsidRPr="00166AC6" w:rsidRDefault="003C35F1" w:rsidP="001C3E92">
            <w:pPr>
              <w:tabs>
                <w:tab w:val="left" w:pos="100"/>
              </w:tabs>
              <w:spacing w:line="240" w:lineRule="auto"/>
              <w:ind w:left="100" w:hanging="100"/>
              <w:rPr>
                <w:rFonts w:ascii="Times New Roman" w:hAnsi="Times New Roman" w:cs="Times New Roman"/>
                <w:b/>
                <w:bCs/>
                <w:i/>
                <w:iCs/>
                <w:sz w:val="20"/>
                <w:szCs w:val="20"/>
              </w:rPr>
            </w:pPr>
            <w:r w:rsidRPr="00166AC6">
              <w:rPr>
                <w:rFonts w:ascii="Times New Roman" w:eastAsia="Times New Roman" w:hAnsi="Times New Roman" w:cs="Times New Roman"/>
                <w:sz w:val="22"/>
                <w:szCs w:val="20"/>
                <w:lang w:bidi="ar-SA"/>
              </w:rPr>
              <w:br w:type="page"/>
            </w:r>
            <w:r w:rsidRPr="00166AC6">
              <w:rPr>
                <w:rFonts w:ascii="Times New Roman" w:eastAsia="Times New Roman" w:hAnsi="Times New Roman" w:cs="Times New Roman"/>
                <w:sz w:val="22"/>
                <w:szCs w:val="20"/>
                <w:lang w:bidi="ar-SA"/>
              </w:rPr>
              <w:br w:type="page"/>
            </w:r>
          </w:p>
        </w:tc>
        <w:tc>
          <w:tcPr>
            <w:tcW w:w="914" w:type="dxa"/>
          </w:tcPr>
          <w:p w14:paraId="2BB24336" w14:textId="77777777" w:rsidR="003C35F1" w:rsidRPr="00166AC6" w:rsidRDefault="003C35F1" w:rsidP="001C3E92">
            <w:pPr>
              <w:pStyle w:val="acctcolumnheading"/>
              <w:spacing w:after="0" w:line="240" w:lineRule="auto"/>
              <w:ind w:right="-79"/>
              <w:rPr>
                <w:rFonts w:cs="Times New Roman"/>
                <w:b/>
                <w:bCs/>
                <w:sz w:val="20"/>
              </w:rPr>
            </w:pPr>
          </w:p>
        </w:tc>
        <w:tc>
          <w:tcPr>
            <w:tcW w:w="185" w:type="dxa"/>
          </w:tcPr>
          <w:p w14:paraId="70C937D2" w14:textId="77777777" w:rsidR="003C35F1" w:rsidRPr="00166AC6" w:rsidRDefault="003C35F1" w:rsidP="001C3E92">
            <w:pPr>
              <w:pStyle w:val="acctcolumnheading"/>
              <w:spacing w:after="0" w:line="240" w:lineRule="auto"/>
              <w:ind w:right="-79"/>
              <w:rPr>
                <w:rFonts w:cs="Times New Roman"/>
                <w:b/>
                <w:bCs/>
                <w:sz w:val="20"/>
              </w:rPr>
            </w:pPr>
          </w:p>
        </w:tc>
        <w:tc>
          <w:tcPr>
            <w:tcW w:w="6655" w:type="dxa"/>
            <w:gridSpan w:val="13"/>
            <w:vAlign w:val="bottom"/>
          </w:tcPr>
          <w:p w14:paraId="726F5EE2" w14:textId="77777777" w:rsidR="003C35F1" w:rsidRPr="00166AC6" w:rsidRDefault="003C35F1" w:rsidP="001C3E92">
            <w:pPr>
              <w:pStyle w:val="acctcolumnheading"/>
              <w:spacing w:after="0" w:line="240" w:lineRule="auto"/>
              <w:ind w:right="-79"/>
              <w:rPr>
                <w:rFonts w:cs="Cordia New"/>
                <w:sz w:val="20"/>
                <w:szCs w:val="28"/>
                <w:cs/>
                <w:lang w:bidi="th-TH"/>
              </w:rPr>
            </w:pPr>
            <w:r w:rsidRPr="00166AC6">
              <w:rPr>
                <w:rFonts w:cs="Times New Roman"/>
                <w:b/>
                <w:szCs w:val="22"/>
              </w:rPr>
              <w:t>Financial statements in which the equity method is applied/</w:t>
            </w:r>
            <w:r w:rsidRPr="00166AC6">
              <w:rPr>
                <w:rFonts w:cs="Times New Roman"/>
                <w:b/>
                <w:szCs w:val="22"/>
              </w:rPr>
              <w:br/>
              <w:t>Separate financial statements</w:t>
            </w:r>
          </w:p>
        </w:tc>
      </w:tr>
      <w:tr w:rsidR="003C35F1" w:rsidRPr="00166AC6" w14:paraId="1E581C72" w14:textId="77777777" w:rsidTr="00E60675">
        <w:trPr>
          <w:cantSplit/>
          <w:trHeight w:val="74"/>
          <w:tblHeader/>
        </w:trPr>
        <w:tc>
          <w:tcPr>
            <w:tcW w:w="2067" w:type="dxa"/>
            <w:shd w:val="clear" w:color="auto" w:fill="auto"/>
            <w:vAlign w:val="bottom"/>
          </w:tcPr>
          <w:p w14:paraId="22F880F3" w14:textId="77777777" w:rsidR="003C35F1" w:rsidRPr="00166AC6" w:rsidDel="00A71EB6" w:rsidRDefault="003C35F1" w:rsidP="001C3E92">
            <w:pPr>
              <w:tabs>
                <w:tab w:val="left" w:pos="100"/>
              </w:tabs>
              <w:spacing w:line="240" w:lineRule="auto"/>
              <w:ind w:left="100" w:hanging="100"/>
              <w:rPr>
                <w:rFonts w:ascii="Times New Roman" w:hAnsi="Times New Roman" w:cs="Times New Roman"/>
                <w:b/>
                <w:bCs/>
                <w:i/>
                <w:iCs/>
                <w:sz w:val="20"/>
                <w:szCs w:val="20"/>
              </w:rPr>
            </w:pPr>
          </w:p>
        </w:tc>
        <w:tc>
          <w:tcPr>
            <w:tcW w:w="4244" w:type="dxa"/>
            <w:gridSpan w:val="7"/>
          </w:tcPr>
          <w:p w14:paraId="3277A52C" w14:textId="77777777" w:rsidR="003C35F1" w:rsidRPr="00166AC6" w:rsidRDefault="003C35F1" w:rsidP="001C3E92">
            <w:pPr>
              <w:pStyle w:val="acctcolumnheading"/>
              <w:spacing w:after="0" w:line="240" w:lineRule="auto"/>
              <w:rPr>
                <w:rFonts w:cs="Times New Roman"/>
                <w:b/>
                <w:bCs/>
                <w:sz w:val="20"/>
              </w:rPr>
            </w:pPr>
            <w:r w:rsidRPr="00166AC6">
              <w:rPr>
                <w:rFonts w:cs="Times New Roman"/>
                <w:b/>
                <w:bCs/>
                <w:sz w:val="20"/>
              </w:rPr>
              <w:t>Carrying amount</w:t>
            </w:r>
            <w:r w:rsidRPr="00166AC6" w:rsidDel="00841BAE">
              <w:rPr>
                <w:rFonts w:cs="Times New Roman"/>
                <w:b/>
                <w:bCs/>
                <w:sz w:val="20"/>
              </w:rPr>
              <w:t xml:space="preserve"> </w:t>
            </w:r>
          </w:p>
        </w:tc>
        <w:tc>
          <w:tcPr>
            <w:tcW w:w="180" w:type="dxa"/>
            <w:vAlign w:val="bottom"/>
          </w:tcPr>
          <w:p w14:paraId="330859FC" w14:textId="77777777" w:rsidR="003C35F1" w:rsidRPr="00166AC6" w:rsidRDefault="003C35F1" w:rsidP="001C3E92">
            <w:pPr>
              <w:pStyle w:val="acctcolumnheading"/>
              <w:spacing w:after="0" w:line="240" w:lineRule="auto"/>
              <w:rPr>
                <w:rFonts w:cs="Times New Roman"/>
                <w:sz w:val="20"/>
              </w:rPr>
            </w:pPr>
          </w:p>
        </w:tc>
        <w:tc>
          <w:tcPr>
            <w:tcW w:w="3330" w:type="dxa"/>
            <w:gridSpan w:val="7"/>
            <w:vAlign w:val="bottom"/>
          </w:tcPr>
          <w:p w14:paraId="6270D995" w14:textId="77777777" w:rsidR="003C35F1" w:rsidRPr="00166AC6" w:rsidRDefault="003C35F1" w:rsidP="001C3E92">
            <w:pPr>
              <w:pStyle w:val="acctcolumnheading"/>
              <w:spacing w:after="0" w:line="240" w:lineRule="auto"/>
              <w:ind w:right="-79"/>
              <w:rPr>
                <w:rFonts w:cs="Times New Roman"/>
                <w:b/>
                <w:bCs/>
                <w:sz w:val="20"/>
              </w:rPr>
            </w:pPr>
            <w:r w:rsidRPr="00166AC6">
              <w:rPr>
                <w:rFonts w:cs="Times New Roman"/>
                <w:b/>
                <w:bCs/>
                <w:sz w:val="20"/>
              </w:rPr>
              <w:t>Fair value</w:t>
            </w:r>
            <w:r w:rsidRPr="00166AC6" w:rsidDel="00A71EB6">
              <w:rPr>
                <w:rFonts w:cs="Times New Roman"/>
                <w:sz w:val="20"/>
              </w:rPr>
              <w:t xml:space="preserve"> </w:t>
            </w:r>
          </w:p>
        </w:tc>
      </w:tr>
      <w:tr w:rsidR="003C35F1" w:rsidRPr="00166AC6" w14:paraId="273F43C1" w14:textId="77777777" w:rsidTr="00F90C19">
        <w:trPr>
          <w:cantSplit/>
          <w:trHeight w:val="60"/>
          <w:tblHeader/>
        </w:trPr>
        <w:tc>
          <w:tcPr>
            <w:tcW w:w="2067" w:type="dxa"/>
            <w:shd w:val="clear" w:color="auto" w:fill="auto"/>
            <w:vAlign w:val="bottom"/>
          </w:tcPr>
          <w:p w14:paraId="354809CC" w14:textId="77777777" w:rsidR="003C35F1" w:rsidRPr="00166AC6" w:rsidRDefault="003C35F1" w:rsidP="001C3E92">
            <w:pPr>
              <w:tabs>
                <w:tab w:val="left" w:pos="100"/>
              </w:tabs>
              <w:spacing w:line="240" w:lineRule="auto"/>
              <w:ind w:left="100" w:hanging="100"/>
              <w:rPr>
                <w:rFonts w:ascii="Times New Roman" w:hAnsi="Times New Roman" w:cs="Times New Roman"/>
                <w:b/>
                <w:bCs/>
                <w:i/>
                <w:iCs/>
                <w:sz w:val="20"/>
                <w:szCs w:val="20"/>
              </w:rPr>
            </w:pPr>
            <w:proofErr w:type="gramStart"/>
            <w:r w:rsidRPr="00437EEA">
              <w:rPr>
                <w:rFonts w:ascii="Times New Roman" w:hAnsi="Times New Roman" w:cs="Times New Roman"/>
                <w:b/>
                <w:bCs/>
                <w:i/>
                <w:iCs/>
                <w:sz w:val="20"/>
                <w:szCs w:val="20"/>
              </w:rPr>
              <w:t>At</w:t>
            </w:r>
            <w:proofErr w:type="gramEnd"/>
            <w:r w:rsidRPr="00437EEA">
              <w:rPr>
                <w:rFonts w:ascii="Times New Roman" w:hAnsi="Times New Roman" w:cs="Times New Roman"/>
                <w:b/>
                <w:bCs/>
                <w:i/>
                <w:iCs/>
                <w:sz w:val="20"/>
                <w:szCs w:val="20"/>
              </w:rPr>
              <w:t xml:space="preserve"> 31 March 202</w:t>
            </w:r>
            <w:r>
              <w:rPr>
                <w:rFonts w:ascii="Times New Roman" w:hAnsi="Times New Roman" w:cs="Times New Roman"/>
                <w:b/>
                <w:bCs/>
                <w:i/>
                <w:iCs/>
                <w:sz w:val="20"/>
                <w:szCs w:val="20"/>
              </w:rPr>
              <w:t>4</w:t>
            </w:r>
          </w:p>
        </w:tc>
        <w:tc>
          <w:tcPr>
            <w:tcW w:w="914" w:type="dxa"/>
          </w:tcPr>
          <w:p w14:paraId="1F977451" w14:textId="77777777" w:rsidR="00E60675" w:rsidRPr="00F90C19" w:rsidRDefault="00E60675" w:rsidP="001C3E92">
            <w:pPr>
              <w:pStyle w:val="acctcolumnheading"/>
              <w:spacing w:after="0" w:line="240" w:lineRule="auto"/>
              <w:ind w:left="-89" w:right="-79"/>
              <w:rPr>
                <w:rFonts w:cs="Cordia New"/>
                <w:spacing w:val="-2"/>
                <w:sz w:val="20"/>
                <w:lang w:val="en-US" w:bidi="th-TH"/>
              </w:rPr>
            </w:pPr>
          </w:p>
          <w:p w14:paraId="27AC9C6B" w14:textId="77777777" w:rsidR="003C35F1" w:rsidRPr="00F90C19" w:rsidRDefault="003C35F1" w:rsidP="001C3E92">
            <w:pPr>
              <w:pStyle w:val="acctcolumnheading"/>
              <w:spacing w:after="0" w:line="240" w:lineRule="auto"/>
              <w:ind w:left="-89" w:right="-79"/>
              <w:rPr>
                <w:rFonts w:cs="Cordia New"/>
                <w:spacing w:val="-2"/>
                <w:sz w:val="20"/>
                <w:lang w:val="en-US" w:bidi="th-TH"/>
              </w:rPr>
            </w:pPr>
            <w:r w:rsidRPr="00F90C19">
              <w:rPr>
                <w:rFonts w:cs="Cordia New"/>
                <w:spacing w:val="-2"/>
                <w:sz w:val="20"/>
                <w:lang w:val="en-US" w:bidi="th-TH"/>
              </w:rPr>
              <w:t>Financial instruments measured at FVTPL</w:t>
            </w:r>
          </w:p>
        </w:tc>
        <w:tc>
          <w:tcPr>
            <w:tcW w:w="185" w:type="dxa"/>
          </w:tcPr>
          <w:p w14:paraId="23F98F63" w14:textId="77777777" w:rsidR="003C35F1" w:rsidRPr="00166AC6" w:rsidRDefault="003C35F1" w:rsidP="001C3E92">
            <w:pPr>
              <w:pStyle w:val="acctcolumnheading"/>
              <w:spacing w:after="0" w:line="240" w:lineRule="auto"/>
              <w:ind w:left="-89" w:right="-79"/>
              <w:rPr>
                <w:rFonts w:cs="Times New Roman"/>
                <w:sz w:val="20"/>
                <w:lang w:bidi="th-TH"/>
              </w:rPr>
            </w:pPr>
          </w:p>
        </w:tc>
        <w:tc>
          <w:tcPr>
            <w:tcW w:w="985" w:type="dxa"/>
            <w:vAlign w:val="bottom"/>
          </w:tcPr>
          <w:p w14:paraId="37FE8CA0" w14:textId="6D5884B1" w:rsidR="003C35F1" w:rsidRPr="00166AC6" w:rsidRDefault="003C35F1" w:rsidP="001C3E92">
            <w:pPr>
              <w:pStyle w:val="acctcolumnheading"/>
              <w:spacing w:after="0" w:line="240" w:lineRule="auto"/>
              <w:ind w:left="-89" w:right="-79"/>
              <w:rPr>
                <w:rFonts w:cs="Times New Roman"/>
                <w:sz w:val="20"/>
                <w:lang w:bidi="th-TH"/>
              </w:rPr>
            </w:pPr>
            <w:r w:rsidRPr="00166AC6">
              <w:rPr>
                <w:rFonts w:cs="Times New Roman"/>
                <w:sz w:val="20"/>
                <w:lang w:bidi="th-TH"/>
              </w:rPr>
              <w:t xml:space="preserve">Financial instruments measured </w:t>
            </w:r>
            <w:r w:rsidR="00A67537">
              <w:rPr>
                <w:rFonts w:cs="Times New Roman"/>
                <w:sz w:val="20"/>
                <w:lang w:bidi="th-TH"/>
              </w:rPr>
              <w:br/>
            </w:r>
            <w:r w:rsidRPr="00166AC6">
              <w:rPr>
                <w:rFonts w:cs="Times New Roman"/>
                <w:sz w:val="20"/>
                <w:lang w:bidi="th-TH"/>
              </w:rPr>
              <w:t>at FVOCI</w:t>
            </w:r>
          </w:p>
        </w:tc>
        <w:tc>
          <w:tcPr>
            <w:tcW w:w="180" w:type="dxa"/>
            <w:vAlign w:val="bottom"/>
          </w:tcPr>
          <w:p w14:paraId="3B65B0CA" w14:textId="77777777" w:rsidR="003C35F1" w:rsidRPr="00166AC6" w:rsidRDefault="003C35F1" w:rsidP="001C3E92">
            <w:pPr>
              <w:pStyle w:val="acctcolumnheading"/>
              <w:spacing w:after="0" w:line="240" w:lineRule="auto"/>
              <w:rPr>
                <w:rFonts w:cs="Times New Roman"/>
                <w:sz w:val="20"/>
              </w:rPr>
            </w:pPr>
          </w:p>
        </w:tc>
        <w:tc>
          <w:tcPr>
            <w:tcW w:w="990" w:type="dxa"/>
            <w:vAlign w:val="bottom"/>
          </w:tcPr>
          <w:p w14:paraId="473C06FB" w14:textId="77777777" w:rsidR="003C35F1" w:rsidRPr="00166AC6" w:rsidRDefault="003C35F1" w:rsidP="001C3E92">
            <w:pPr>
              <w:pStyle w:val="acctcolumnheading"/>
              <w:spacing w:after="0" w:line="240" w:lineRule="auto"/>
              <w:ind w:left="-70" w:right="-80"/>
              <w:rPr>
                <w:rFonts w:cs="Times New Roman"/>
                <w:sz w:val="20"/>
                <w:lang w:bidi="th-TH"/>
              </w:rPr>
            </w:pPr>
            <w:r w:rsidRPr="00166AC6">
              <w:rPr>
                <w:rFonts w:cs="Times New Roman"/>
                <w:sz w:val="20"/>
                <w:lang w:bidi="th-TH"/>
              </w:rPr>
              <w:t>Financial instruments measured at a</w:t>
            </w:r>
            <w:r w:rsidRPr="00166AC6">
              <w:rPr>
                <w:rFonts w:cs="Times New Roman"/>
                <w:sz w:val="20"/>
              </w:rPr>
              <w:t>mortised cost</w:t>
            </w:r>
          </w:p>
        </w:tc>
        <w:tc>
          <w:tcPr>
            <w:tcW w:w="180" w:type="dxa"/>
            <w:vAlign w:val="bottom"/>
          </w:tcPr>
          <w:p w14:paraId="64E49D9A" w14:textId="77777777" w:rsidR="003C35F1" w:rsidRPr="00166AC6" w:rsidRDefault="003C35F1" w:rsidP="001C3E92">
            <w:pPr>
              <w:pStyle w:val="acctcolumnheading"/>
              <w:spacing w:after="0" w:line="240" w:lineRule="auto"/>
              <w:rPr>
                <w:rFonts w:cs="Times New Roman"/>
                <w:sz w:val="20"/>
              </w:rPr>
            </w:pPr>
          </w:p>
        </w:tc>
        <w:tc>
          <w:tcPr>
            <w:tcW w:w="810" w:type="dxa"/>
            <w:vAlign w:val="bottom"/>
          </w:tcPr>
          <w:p w14:paraId="317F15A8" w14:textId="77777777" w:rsidR="003C35F1" w:rsidRPr="00166AC6" w:rsidRDefault="003C35F1" w:rsidP="001C3E92">
            <w:pPr>
              <w:pStyle w:val="acctcolumnheading"/>
              <w:spacing w:after="0" w:line="240" w:lineRule="auto"/>
              <w:ind w:left="-79" w:right="-79"/>
              <w:rPr>
                <w:rFonts w:cs="Times New Roman"/>
                <w:sz w:val="20"/>
              </w:rPr>
            </w:pPr>
            <w:r w:rsidRPr="00166AC6">
              <w:rPr>
                <w:rFonts w:cs="Times New Roman"/>
                <w:sz w:val="20"/>
              </w:rPr>
              <w:t>Total</w:t>
            </w:r>
          </w:p>
        </w:tc>
        <w:tc>
          <w:tcPr>
            <w:tcW w:w="180" w:type="dxa"/>
            <w:vAlign w:val="bottom"/>
          </w:tcPr>
          <w:p w14:paraId="736E9968" w14:textId="77777777" w:rsidR="003C35F1" w:rsidRPr="00166AC6" w:rsidRDefault="003C35F1" w:rsidP="001C3E92">
            <w:pPr>
              <w:pStyle w:val="acctcolumnheading"/>
              <w:spacing w:after="0" w:line="240" w:lineRule="auto"/>
              <w:rPr>
                <w:rFonts w:cs="Times New Roman"/>
                <w:sz w:val="20"/>
              </w:rPr>
            </w:pPr>
          </w:p>
        </w:tc>
        <w:tc>
          <w:tcPr>
            <w:tcW w:w="630" w:type="dxa"/>
            <w:vAlign w:val="bottom"/>
          </w:tcPr>
          <w:p w14:paraId="750020A4" w14:textId="77777777" w:rsidR="003C35F1" w:rsidRPr="00166AC6" w:rsidRDefault="003C35F1" w:rsidP="001C3E92">
            <w:pPr>
              <w:pStyle w:val="acctcolumnheading"/>
              <w:spacing w:after="0" w:line="240" w:lineRule="auto"/>
              <w:ind w:left="-79" w:right="-79"/>
              <w:rPr>
                <w:rFonts w:cs="Times New Roman"/>
                <w:sz w:val="20"/>
              </w:rPr>
            </w:pPr>
            <w:r w:rsidRPr="00166AC6">
              <w:rPr>
                <w:rFonts w:cs="Times New Roman"/>
                <w:sz w:val="20"/>
              </w:rPr>
              <w:t>Level 1</w:t>
            </w:r>
          </w:p>
        </w:tc>
        <w:tc>
          <w:tcPr>
            <w:tcW w:w="180" w:type="dxa"/>
            <w:vAlign w:val="bottom"/>
          </w:tcPr>
          <w:p w14:paraId="20F12925" w14:textId="77777777" w:rsidR="003C35F1" w:rsidRPr="00166AC6" w:rsidRDefault="003C35F1" w:rsidP="001C3E92">
            <w:pPr>
              <w:pStyle w:val="acctcolumnheading"/>
              <w:spacing w:after="0" w:line="240" w:lineRule="auto"/>
              <w:rPr>
                <w:rFonts w:cs="Times New Roman"/>
                <w:sz w:val="20"/>
              </w:rPr>
            </w:pPr>
          </w:p>
        </w:tc>
        <w:tc>
          <w:tcPr>
            <w:tcW w:w="810" w:type="dxa"/>
            <w:vAlign w:val="bottom"/>
          </w:tcPr>
          <w:p w14:paraId="5EC423C4" w14:textId="77777777" w:rsidR="003C35F1" w:rsidRPr="00166AC6" w:rsidRDefault="003C35F1" w:rsidP="001C3E92">
            <w:pPr>
              <w:pStyle w:val="acctcolumnheading"/>
              <w:spacing w:after="0" w:line="240" w:lineRule="auto"/>
              <w:ind w:left="-79" w:right="-79"/>
              <w:rPr>
                <w:rFonts w:cs="Times New Roman"/>
                <w:sz w:val="20"/>
              </w:rPr>
            </w:pPr>
            <w:r w:rsidRPr="00166AC6">
              <w:rPr>
                <w:rFonts w:cs="Times New Roman"/>
                <w:sz w:val="20"/>
              </w:rPr>
              <w:t>Level 2</w:t>
            </w:r>
          </w:p>
        </w:tc>
        <w:tc>
          <w:tcPr>
            <w:tcW w:w="184" w:type="dxa"/>
            <w:vAlign w:val="bottom"/>
          </w:tcPr>
          <w:p w14:paraId="259D004E" w14:textId="77777777" w:rsidR="003C35F1" w:rsidRPr="00166AC6" w:rsidRDefault="003C35F1" w:rsidP="001C3E92">
            <w:pPr>
              <w:pStyle w:val="acctcolumnheading"/>
              <w:spacing w:after="0" w:line="240" w:lineRule="auto"/>
              <w:rPr>
                <w:rFonts w:cs="Times New Roman"/>
                <w:sz w:val="20"/>
              </w:rPr>
            </w:pPr>
          </w:p>
        </w:tc>
        <w:tc>
          <w:tcPr>
            <w:tcW w:w="632" w:type="dxa"/>
            <w:vAlign w:val="bottom"/>
          </w:tcPr>
          <w:p w14:paraId="13216B9B" w14:textId="77777777" w:rsidR="003C35F1" w:rsidRPr="00166AC6" w:rsidRDefault="003C35F1" w:rsidP="001C3E92">
            <w:pPr>
              <w:pStyle w:val="acctcolumnheading"/>
              <w:spacing w:after="0" w:line="240" w:lineRule="auto"/>
              <w:ind w:left="-79" w:right="-79"/>
              <w:rPr>
                <w:rFonts w:cs="Times New Roman"/>
                <w:sz w:val="20"/>
              </w:rPr>
            </w:pPr>
            <w:r w:rsidRPr="00166AC6">
              <w:rPr>
                <w:rFonts w:cs="Times New Roman"/>
                <w:sz w:val="20"/>
              </w:rPr>
              <w:t>Level 3</w:t>
            </w:r>
          </w:p>
        </w:tc>
        <w:tc>
          <w:tcPr>
            <w:tcW w:w="178" w:type="dxa"/>
            <w:vAlign w:val="bottom"/>
          </w:tcPr>
          <w:p w14:paraId="0429E6CA" w14:textId="77777777" w:rsidR="003C35F1" w:rsidRPr="00166AC6" w:rsidRDefault="003C35F1" w:rsidP="001C3E92">
            <w:pPr>
              <w:pStyle w:val="acctcolumnheading"/>
              <w:spacing w:after="0" w:line="240" w:lineRule="auto"/>
              <w:ind w:left="-79" w:right="-79"/>
              <w:rPr>
                <w:rFonts w:cs="Times New Roman"/>
                <w:sz w:val="20"/>
              </w:rPr>
            </w:pPr>
          </w:p>
        </w:tc>
        <w:tc>
          <w:tcPr>
            <w:tcW w:w="716" w:type="dxa"/>
            <w:vAlign w:val="bottom"/>
          </w:tcPr>
          <w:p w14:paraId="56877FD0" w14:textId="77777777" w:rsidR="003C35F1" w:rsidRPr="00166AC6" w:rsidRDefault="003C35F1" w:rsidP="001C3E92">
            <w:pPr>
              <w:pStyle w:val="acctcolumnheading"/>
              <w:spacing w:after="0" w:line="240" w:lineRule="auto"/>
              <w:ind w:left="-79" w:right="-79"/>
              <w:rPr>
                <w:rFonts w:cs="Times New Roman"/>
                <w:sz w:val="20"/>
              </w:rPr>
            </w:pPr>
            <w:r w:rsidRPr="00166AC6">
              <w:rPr>
                <w:rFonts w:cs="Times New Roman"/>
                <w:sz w:val="20"/>
              </w:rPr>
              <w:t>Total</w:t>
            </w:r>
          </w:p>
        </w:tc>
      </w:tr>
      <w:tr w:rsidR="003C35F1" w:rsidRPr="00166AC6" w14:paraId="6B4F6535" w14:textId="77777777" w:rsidTr="00F90C19">
        <w:trPr>
          <w:cantSplit/>
          <w:trHeight w:val="60"/>
          <w:tblHeader/>
        </w:trPr>
        <w:tc>
          <w:tcPr>
            <w:tcW w:w="2067" w:type="dxa"/>
            <w:shd w:val="clear" w:color="auto" w:fill="auto"/>
            <w:vAlign w:val="bottom"/>
          </w:tcPr>
          <w:p w14:paraId="4116F9E3" w14:textId="77777777" w:rsidR="003C35F1" w:rsidRPr="00166AC6" w:rsidRDefault="003C35F1" w:rsidP="001C3E92">
            <w:pPr>
              <w:tabs>
                <w:tab w:val="left" w:pos="100"/>
              </w:tabs>
              <w:spacing w:line="240" w:lineRule="auto"/>
              <w:ind w:left="100" w:hanging="100"/>
              <w:rPr>
                <w:rFonts w:ascii="Times New Roman" w:hAnsi="Times New Roman" w:cs="Times New Roman"/>
                <w:b/>
                <w:bCs/>
                <w:i/>
                <w:iCs/>
                <w:sz w:val="20"/>
                <w:szCs w:val="20"/>
              </w:rPr>
            </w:pPr>
          </w:p>
        </w:tc>
        <w:tc>
          <w:tcPr>
            <w:tcW w:w="914" w:type="dxa"/>
          </w:tcPr>
          <w:p w14:paraId="297D4AD7" w14:textId="77777777" w:rsidR="003C35F1" w:rsidRPr="00166AC6" w:rsidRDefault="003C35F1" w:rsidP="001C3E92">
            <w:pPr>
              <w:pStyle w:val="acctcolumnheading"/>
              <w:spacing w:after="0" w:line="240" w:lineRule="auto"/>
              <w:ind w:left="-79" w:right="-79"/>
              <w:rPr>
                <w:rFonts w:cs="Times New Roman"/>
                <w:i/>
                <w:iCs/>
                <w:sz w:val="20"/>
              </w:rPr>
            </w:pPr>
          </w:p>
        </w:tc>
        <w:tc>
          <w:tcPr>
            <w:tcW w:w="185" w:type="dxa"/>
          </w:tcPr>
          <w:p w14:paraId="46ACD79F" w14:textId="77777777" w:rsidR="003C35F1" w:rsidRPr="00166AC6" w:rsidRDefault="003C35F1" w:rsidP="001C3E92">
            <w:pPr>
              <w:pStyle w:val="acctcolumnheading"/>
              <w:spacing w:after="0" w:line="240" w:lineRule="auto"/>
              <w:ind w:left="-79" w:right="-79"/>
              <w:rPr>
                <w:rFonts w:cs="Times New Roman"/>
                <w:i/>
                <w:iCs/>
                <w:sz w:val="20"/>
              </w:rPr>
            </w:pPr>
          </w:p>
        </w:tc>
        <w:tc>
          <w:tcPr>
            <w:tcW w:w="6655" w:type="dxa"/>
            <w:gridSpan w:val="13"/>
            <w:vAlign w:val="bottom"/>
          </w:tcPr>
          <w:p w14:paraId="6FD8CD78" w14:textId="77777777" w:rsidR="003C35F1" w:rsidRPr="00166AC6" w:rsidRDefault="003C35F1" w:rsidP="001C3E92">
            <w:pPr>
              <w:pStyle w:val="acctcolumnheading"/>
              <w:spacing w:after="0" w:line="240" w:lineRule="auto"/>
              <w:ind w:left="-79" w:right="-79"/>
              <w:rPr>
                <w:rFonts w:cs="Times New Roman"/>
                <w:sz w:val="20"/>
              </w:rPr>
            </w:pPr>
            <w:r w:rsidRPr="00166AC6">
              <w:rPr>
                <w:rFonts w:cs="Times New Roman"/>
                <w:i/>
                <w:iCs/>
                <w:sz w:val="20"/>
              </w:rPr>
              <w:t>(in million Baht)</w:t>
            </w:r>
          </w:p>
        </w:tc>
      </w:tr>
      <w:tr w:rsidR="003C35F1" w:rsidRPr="00166AC6" w14:paraId="058CF93D" w14:textId="77777777" w:rsidTr="00F90C19">
        <w:trPr>
          <w:cantSplit/>
        </w:trPr>
        <w:tc>
          <w:tcPr>
            <w:tcW w:w="2067" w:type="dxa"/>
          </w:tcPr>
          <w:p w14:paraId="5FEAA2C1" w14:textId="77777777" w:rsidR="003C35F1" w:rsidRPr="00166AC6" w:rsidRDefault="003C35F1" w:rsidP="001C3E92">
            <w:pPr>
              <w:tabs>
                <w:tab w:val="left" w:pos="27"/>
              </w:tabs>
              <w:spacing w:line="240" w:lineRule="auto"/>
              <w:ind w:left="100" w:hanging="100"/>
              <w:rPr>
                <w:rFonts w:ascii="Times New Roman" w:hAnsi="Times New Roman" w:cs="Times New Roman"/>
                <w:b/>
                <w:bCs/>
                <w:i/>
                <w:iCs/>
                <w:sz w:val="20"/>
                <w:szCs w:val="20"/>
              </w:rPr>
            </w:pPr>
            <w:r w:rsidRPr="00166AC6">
              <w:rPr>
                <w:rFonts w:ascii="Times New Roman" w:hAnsi="Times New Roman" w:cs="Times New Roman"/>
                <w:b/>
                <w:bCs/>
                <w:i/>
                <w:iCs/>
                <w:sz w:val="20"/>
                <w:szCs w:val="20"/>
              </w:rPr>
              <w:t>Financial assets</w:t>
            </w:r>
          </w:p>
        </w:tc>
        <w:tc>
          <w:tcPr>
            <w:tcW w:w="914" w:type="dxa"/>
          </w:tcPr>
          <w:p w14:paraId="4772B3BC" w14:textId="77777777" w:rsidR="003C35F1" w:rsidRPr="00166AC6" w:rsidRDefault="003C35F1" w:rsidP="001C3E92">
            <w:pPr>
              <w:pStyle w:val="acctfourfigures"/>
              <w:spacing w:line="240" w:lineRule="auto"/>
              <w:jc w:val="center"/>
              <w:rPr>
                <w:rFonts w:cs="Times New Roman"/>
                <w:sz w:val="20"/>
              </w:rPr>
            </w:pPr>
          </w:p>
        </w:tc>
        <w:tc>
          <w:tcPr>
            <w:tcW w:w="185" w:type="dxa"/>
          </w:tcPr>
          <w:p w14:paraId="1666032C" w14:textId="77777777" w:rsidR="003C35F1" w:rsidRPr="00166AC6" w:rsidRDefault="003C35F1" w:rsidP="001C3E92">
            <w:pPr>
              <w:pStyle w:val="acctfourfigures"/>
              <w:spacing w:line="240" w:lineRule="auto"/>
              <w:jc w:val="center"/>
              <w:rPr>
                <w:rFonts w:cs="Times New Roman"/>
                <w:sz w:val="20"/>
              </w:rPr>
            </w:pPr>
          </w:p>
        </w:tc>
        <w:tc>
          <w:tcPr>
            <w:tcW w:w="985" w:type="dxa"/>
          </w:tcPr>
          <w:p w14:paraId="62947A96" w14:textId="77777777" w:rsidR="003C35F1" w:rsidRPr="00166AC6" w:rsidRDefault="003C35F1" w:rsidP="001C3E92">
            <w:pPr>
              <w:pStyle w:val="acctfourfigures"/>
              <w:spacing w:line="240" w:lineRule="auto"/>
              <w:jc w:val="center"/>
              <w:rPr>
                <w:rFonts w:cs="Times New Roman"/>
                <w:sz w:val="20"/>
              </w:rPr>
            </w:pPr>
          </w:p>
        </w:tc>
        <w:tc>
          <w:tcPr>
            <w:tcW w:w="180" w:type="dxa"/>
            <w:vAlign w:val="bottom"/>
          </w:tcPr>
          <w:p w14:paraId="752FB0E5" w14:textId="77777777" w:rsidR="003C35F1" w:rsidRPr="00166AC6" w:rsidRDefault="003C35F1" w:rsidP="001C3E92">
            <w:pPr>
              <w:pStyle w:val="acctfourfigures"/>
              <w:spacing w:line="240" w:lineRule="auto"/>
              <w:jc w:val="center"/>
              <w:rPr>
                <w:rFonts w:cs="Times New Roman"/>
                <w:sz w:val="20"/>
              </w:rPr>
            </w:pPr>
          </w:p>
        </w:tc>
        <w:tc>
          <w:tcPr>
            <w:tcW w:w="990" w:type="dxa"/>
            <w:vAlign w:val="bottom"/>
          </w:tcPr>
          <w:p w14:paraId="41A22A51" w14:textId="77777777" w:rsidR="003C35F1" w:rsidRPr="00166AC6" w:rsidRDefault="003C35F1" w:rsidP="001C3E92">
            <w:pPr>
              <w:pStyle w:val="acctfourfigures"/>
              <w:spacing w:line="240" w:lineRule="auto"/>
              <w:jc w:val="center"/>
              <w:rPr>
                <w:rFonts w:cs="Times New Roman"/>
                <w:sz w:val="20"/>
              </w:rPr>
            </w:pPr>
          </w:p>
        </w:tc>
        <w:tc>
          <w:tcPr>
            <w:tcW w:w="180" w:type="dxa"/>
            <w:vAlign w:val="bottom"/>
          </w:tcPr>
          <w:p w14:paraId="053E3946" w14:textId="77777777" w:rsidR="003C35F1" w:rsidRPr="00166AC6" w:rsidRDefault="003C35F1" w:rsidP="001C3E92">
            <w:pPr>
              <w:pStyle w:val="acctfourfigures"/>
              <w:spacing w:line="240" w:lineRule="auto"/>
              <w:jc w:val="center"/>
              <w:rPr>
                <w:rFonts w:cs="Times New Roman"/>
                <w:sz w:val="20"/>
              </w:rPr>
            </w:pPr>
          </w:p>
        </w:tc>
        <w:tc>
          <w:tcPr>
            <w:tcW w:w="810" w:type="dxa"/>
            <w:vAlign w:val="bottom"/>
          </w:tcPr>
          <w:p w14:paraId="3F27EFB9" w14:textId="77777777" w:rsidR="003C35F1" w:rsidRPr="00166AC6" w:rsidRDefault="003C35F1" w:rsidP="001C3E92">
            <w:pPr>
              <w:pStyle w:val="acctfourfigures"/>
              <w:spacing w:line="240" w:lineRule="auto"/>
              <w:jc w:val="center"/>
              <w:rPr>
                <w:rFonts w:cs="Times New Roman"/>
                <w:sz w:val="20"/>
              </w:rPr>
            </w:pPr>
          </w:p>
        </w:tc>
        <w:tc>
          <w:tcPr>
            <w:tcW w:w="180" w:type="dxa"/>
            <w:vAlign w:val="bottom"/>
          </w:tcPr>
          <w:p w14:paraId="7A245602" w14:textId="77777777" w:rsidR="003C35F1" w:rsidRPr="00166AC6" w:rsidRDefault="003C35F1" w:rsidP="001C3E92">
            <w:pPr>
              <w:pStyle w:val="acctfourfigures"/>
              <w:spacing w:line="240" w:lineRule="auto"/>
              <w:jc w:val="center"/>
              <w:rPr>
                <w:rFonts w:cs="Times New Roman"/>
                <w:sz w:val="20"/>
              </w:rPr>
            </w:pPr>
          </w:p>
        </w:tc>
        <w:tc>
          <w:tcPr>
            <w:tcW w:w="630" w:type="dxa"/>
            <w:vAlign w:val="bottom"/>
          </w:tcPr>
          <w:p w14:paraId="5F0487B5" w14:textId="77777777" w:rsidR="003C35F1" w:rsidRPr="00166AC6" w:rsidRDefault="003C35F1" w:rsidP="001C3E92">
            <w:pPr>
              <w:pStyle w:val="acctfourfigures"/>
              <w:spacing w:line="240" w:lineRule="auto"/>
              <w:jc w:val="center"/>
              <w:rPr>
                <w:rFonts w:cs="Times New Roman"/>
                <w:sz w:val="20"/>
              </w:rPr>
            </w:pPr>
          </w:p>
        </w:tc>
        <w:tc>
          <w:tcPr>
            <w:tcW w:w="180" w:type="dxa"/>
            <w:vAlign w:val="bottom"/>
          </w:tcPr>
          <w:p w14:paraId="4BD703B2" w14:textId="77777777" w:rsidR="003C35F1" w:rsidRPr="00166AC6" w:rsidRDefault="003C35F1" w:rsidP="001C3E92">
            <w:pPr>
              <w:pStyle w:val="acctfourfigures"/>
              <w:spacing w:line="240" w:lineRule="auto"/>
              <w:jc w:val="center"/>
              <w:rPr>
                <w:rFonts w:cs="Times New Roman"/>
                <w:sz w:val="20"/>
              </w:rPr>
            </w:pPr>
          </w:p>
        </w:tc>
        <w:tc>
          <w:tcPr>
            <w:tcW w:w="810" w:type="dxa"/>
            <w:vAlign w:val="bottom"/>
          </w:tcPr>
          <w:p w14:paraId="12B58E72" w14:textId="77777777" w:rsidR="003C35F1" w:rsidRPr="00166AC6" w:rsidRDefault="003C35F1" w:rsidP="001C3E92">
            <w:pPr>
              <w:pStyle w:val="acctfourfigures"/>
              <w:spacing w:line="240" w:lineRule="auto"/>
              <w:jc w:val="center"/>
              <w:rPr>
                <w:rFonts w:cs="Times New Roman"/>
                <w:sz w:val="20"/>
              </w:rPr>
            </w:pPr>
          </w:p>
        </w:tc>
        <w:tc>
          <w:tcPr>
            <w:tcW w:w="184" w:type="dxa"/>
            <w:vAlign w:val="bottom"/>
          </w:tcPr>
          <w:p w14:paraId="5A266987" w14:textId="77777777" w:rsidR="003C35F1" w:rsidRPr="00166AC6" w:rsidRDefault="003C35F1" w:rsidP="001C3E92">
            <w:pPr>
              <w:pStyle w:val="acctfourfigures"/>
              <w:spacing w:line="240" w:lineRule="auto"/>
              <w:jc w:val="center"/>
              <w:rPr>
                <w:rFonts w:cs="Times New Roman"/>
                <w:sz w:val="20"/>
              </w:rPr>
            </w:pPr>
          </w:p>
        </w:tc>
        <w:tc>
          <w:tcPr>
            <w:tcW w:w="632" w:type="dxa"/>
            <w:vAlign w:val="bottom"/>
          </w:tcPr>
          <w:p w14:paraId="0EAB5024" w14:textId="77777777" w:rsidR="003C35F1" w:rsidRPr="00166AC6" w:rsidRDefault="003C35F1" w:rsidP="001C3E92">
            <w:pPr>
              <w:pStyle w:val="acctfourfigures"/>
              <w:spacing w:line="240" w:lineRule="auto"/>
              <w:jc w:val="center"/>
              <w:rPr>
                <w:rFonts w:cs="Times New Roman"/>
                <w:sz w:val="20"/>
              </w:rPr>
            </w:pPr>
          </w:p>
        </w:tc>
        <w:tc>
          <w:tcPr>
            <w:tcW w:w="178" w:type="dxa"/>
          </w:tcPr>
          <w:p w14:paraId="5D2E1E5D" w14:textId="77777777" w:rsidR="003C35F1" w:rsidRPr="00166AC6" w:rsidRDefault="003C35F1" w:rsidP="001C3E92">
            <w:pPr>
              <w:pStyle w:val="acctfourfigures"/>
              <w:spacing w:line="240" w:lineRule="auto"/>
              <w:jc w:val="center"/>
              <w:rPr>
                <w:rFonts w:cs="Times New Roman"/>
                <w:sz w:val="20"/>
              </w:rPr>
            </w:pPr>
          </w:p>
        </w:tc>
        <w:tc>
          <w:tcPr>
            <w:tcW w:w="716" w:type="dxa"/>
          </w:tcPr>
          <w:p w14:paraId="4D4FB2D8" w14:textId="77777777" w:rsidR="003C35F1" w:rsidRPr="00166AC6" w:rsidRDefault="003C35F1" w:rsidP="001C3E92">
            <w:pPr>
              <w:pStyle w:val="acctfourfigures"/>
              <w:spacing w:line="240" w:lineRule="auto"/>
              <w:jc w:val="center"/>
              <w:rPr>
                <w:rFonts w:cs="Times New Roman"/>
                <w:sz w:val="20"/>
              </w:rPr>
            </w:pPr>
          </w:p>
        </w:tc>
      </w:tr>
      <w:tr w:rsidR="003C35F1" w:rsidRPr="00166AC6" w14:paraId="23AD8D95" w14:textId="77777777" w:rsidTr="00F90C19">
        <w:trPr>
          <w:cantSplit/>
        </w:trPr>
        <w:tc>
          <w:tcPr>
            <w:tcW w:w="2067" w:type="dxa"/>
          </w:tcPr>
          <w:p w14:paraId="0C425ACD" w14:textId="77777777" w:rsidR="003C35F1" w:rsidRPr="009029E3" w:rsidRDefault="003C35F1" w:rsidP="001C3E92">
            <w:pPr>
              <w:tabs>
                <w:tab w:val="left" w:pos="100"/>
              </w:tabs>
              <w:spacing w:line="240" w:lineRule="auto"/>
              <w:ind w:left="100" w:hanging="100"/>
              <w:rPr>
                <w:rFonts w:ascii="Times New Roman" w:hAnsi="Times New Roman" w:cs="Times New Roman"/>
                <w:sz w:val="20"/>
                <w:szCs w:val="20"/>
              </w:rPr>
            </w:pPr>
            <w:r w:rsidRPr="009029E3">
              <w:rPr>
                <w:rFonts w:ascii="Times New Roman" w:hAnsi="Times New Roman" w:cs="Times New Roman"/>
                <w:sz w:val="20"/>
                <w:szCs w:val="20"/>
              </w:rPr>
              <w:t>Current financial asset</w:t>
            </w:r>
            <w:r>
              <w:rPr>
                <w:rFonts w:ascii="Times New Roman" w:hAnsi="Times New Roman" w:cs="Times New Roman"/>
                <w:sz w:val="20"/>
                <w:szCs w:val="20"/>
              </w:rPr>
              <w:t>s</w:t>
            </w:r>
          </w:p>
        </w:tc>
        <w:tc>
          <w:tcPr>
            <w:tcW w:w="914" w:type="dxa"/>
          </w:tcPr>
          <w:p w14:paraId="68A22271" w14:textId="77777777" w:rsidR="003C35F1" w:rsidRPr="00166AC6" w:rsidRDefault="003C35F1" w:rsidP="001C3E92">
            <w:pPr>
              <w:pStyle w:val="acctfourfigures"/>
              <w:tabs>
                <w:tab w:val="clear" w:pos="765"/>
                <w:tab w:val="decimal" w:pos="481"/>
              </w:tabs>
              <w:spacing w:line="240" w:lineRule="auto"/>
              <w:rPr>
                <w:rFonts w:cs="Times New Roman"/>
                <w:sz w:val="20"/>
              </w:rPr>
            </w:pPr>
            <w:r>
              <w:rPr>
                <w:rFonts w:cs="Times New Roman"/>
                <w:sz w:val="20"/>
              </w:rPr>
              <w:t>-</w:t>
            </w:r>
          </w:p>
        </w:tc>
        <w:tc>
          <w:tcPr>
            <w:tcW w:w="185" w:type="dxa"/>
          </w:tcPr>
          <w:p w14:paraId="2F103D31" w14:textId="77777777" w:rsidR="003C35F1" w:rsidRPr="00166AC6" w:rsidRDefault="003C35F1" w:rsidP="001C3E92">
            <w:pPr>
              <w:pStyle w:val="acctfourfigures"/>
              <w:spacing w:line="240" w:lineRule="auto"/>
              <w:jc w:val="center"/>
              <w:rPr>
                <w:rFonts w:cs="Times New Roman"/>
                <w:sz w:val="20"/>
              </w:rPr>
            </w:pPr>
          </w:p>
        </w:tc>
        <w:tc>
          <w:tcPr>
            <w:tcW w:w="985" w:type="dxa"/>
          </w:tcPr>
          <w:p w14:paraId="1D08491C" w14:textId="77777777" w:rsidR="003C35F1" w:rsidRPr="00166AC6" w:rsidRDefault="003C35F1" w:rsidP="001C3E92">
            <w:pPr>
              <w:pStyle w:val="acctfourfigures"/>
              <w:tabs>
                <w:tab w:val="clear" w:pos="765"/>
                <w:tab w:val="decimal" w:pos="195"/>
                <w:tab w:val="left" w:pos="420"/>
              </w:tabs>
              <w:spacing w:line="240" w:lineRule="auto"/>
              <w:jc w:val="center"/>
              <w:rPr>
                <w:rFonts w:cs="Times New Roman"/>
                <w:sz w:val="20"/>
              </w:rPr>
            </w:pPr>
            <w:r>
              <w:rPr>
                <w:rFonts w:cs="Times New Roman"/>
                <w:sz w:val="20"/>
              </w:rPr>
              <w:t>-</w:t>
            </w:r>
          </w:p>
        </w:tc>
        <w:tc>
          <w:tcPr>
            <w:tcW w:w="180" w:type="dxa"/>
            <w:vAlign w:val="bottom"/>
          </w:tcPr>
          <w:p w14:paraId="61E97583" w14:textId="77777777" w:rsidR="003C35F1" w:rsidRPr="00166AC6" w:rsidRDefault="003C35F1" w:rsidP="001C3E92">
            <w:pPr>
              <w:pStyle w:val="acctfourfigures"/>
              <w:spacing w:line="240" w:lineRule="auto"/>
              <w:jc w:val="center"/>
              <w:rPr>
                <w:rFonts w:cs="Times New Roman"/>
                <w:sz w:val="20"/>
              </w:rPr>
            </w:pPr>
          </w:p>
        </w:tc>
        <w:tc>
          <w:tcPr>
            <w:tcW w:w="990" w:type="dxa"/>
            <w:vAlign w:val="bottom"/>
          </w:tcPr>
          <w:p w14:paraId="544E0139" w14:textId="77777777" w:rsidR="003C35F1" w:rsidRPr="00166AC6" w:rsidRDefault="003C35F1" w:rsidP="00875BD1">
            <w:pPr>
              <w:pStyle w:val="acctfourfigures"/>
              <w:tabs>
                <w:tab w:val="clear" w:pos="765"/>
                <w:tab w:val="decimal" w:pos="727"/>
              </w:tabs>
              <w:spacing w:line="240" w:lineRule="auto"/>
              <w:rPr>
                <w:rFonts w:cs="Times New Roman"/>
                <w:sz w:val="20"/>
              </w:rPr>
            </w:pPr>
            <w:r>
              <w:rPr>
                <w:rFonts w:cs="Times New Roman"/>
                <w:sz w:val="20"/>
              </w:rPr>
              <w:t>51</w:t>
            </w:r>
          </w:p>
        </w:tc>
        <w:tc>
          <w:tcPr>
            <w:tcW w:w="180" w:type="dxa"/>
            <w:vAlign w:val="bottom"/>
          </w:tcPr>
          <w:p w14:paraId="4F91D15B" w14:textId="77777777" w:rsidR="003C35F1" w:rsidRPr="00166AC6" w:rsidRDefault="003C35F1" w:rsidP="001C3E92">
            <w:pPr>
              <w:pStyle w:val="acctfourfigures"/>
              <w:spacing w:line="240" w:lineRule="auto"/>
              <w:jc w:val="center"/>
              <w:rPr>
                <w:rFonts w:cs="Times New Roman"/>
                <w:sz w:val="20"/>
              </w:rPr>
            </w:pPr>
          </w:p>
        </w:tc>
        <w:tc>
          <w:tcPr>
            <w:tcW w:w="810" w:type="dxa"/>
            <w:vAlign w:val="bottom"/>
          </w:tcPr>
          <w:p w14:paraId="28196E3F" w14:textId="77777777" w:rsidR="003C35F1" w:rsidRPr="00F9499E" w:rsidRDefault="003C35F1" w:rsidP="00F4649A">
            <w:pPr>
              <w:pStyle w:val="acctfourfigures"/>
              <w:tabs>
                <w:tab w:val="left" w:pos="370"/>
                <w:tab w:val="left" w:pos="477"/>
                <w:tab w:val="left" w:pos="586"/>
              </w:tabs>
              <w:spacing w:line="240" w:lineRule="auto"/>
              <w:ind w:left="-80" w:right="-530" w:hanging="194"/>
              <w:jc w:val="center"/>
              <w:rPr>
                <w:rFonts w:cs="Times New Roman"/>
                <w:sz w:val="20"/>
              </w:rPr>
            </w:pPr>
            <w:r>
              <w:rPr>
                <w:rFonts w:cs="Times New Roman"/>
                <w:sz w:val="20"/>
              </w:rPr>
              <w:t xml:space="preserve">  51</w:t>
            </w:r>
          </w:p>
        </w:tc>
        <w:tc>
          <w:tcPr>
            <w:tcW w:w="180" w:type="dxa"/>
            <w:vAlign w:val="bottom"/>
          </w:tcPr>
          <w:p w14:paraId="72A726B9" w14:textId="77777777" w:rsidR="003C35F1" w:rsidRPr="00166AC6" w:rsidRDefault="003C35F1" w:rsidP="001C3E92">
            <w:pPr>
              <w:pStyle w:val="acctfourfigures"/>
              <w:spacing w:line="240" w:lineRule="auto"/>
              <w:jc w:val="center"/>
              <w:rPr>
                <w:rFonts w:cs="Times New Roman"/>
                <w:sz w:val="20"/>
              </w:rPr>
            </w:pPr>
          </w:p>
        </w:tc>
        <w:tc>
          <w:tcPr>
            <w:tcW w:w="630" w:type="dxa"/>
            <w:vAlign w:val="bottom"/>
          </w:tcPr>
          <w:p w14:paraId="11857E1F" w14:textId="77777777" w:rsidR="003C35F1" w:rsidRPr="00166AC6" w:rsidRDefault="003C35F1" w:rsidP="001C3E92">
            <w:pPr>
              <w:pStyle w:val="acctfourfigures"/>
              <w:tabs>
                <w:tab w:val="clear" w:pos="765"/>
                <w:tab w:val="decimal" w:pos="90"/>
                <w:tab w:val="left" w:pos="326"/>
              </w:tabs>
              <w:spacing w:line="240" w:lineRule="auto"/>
              <w:jc w:val="center"/>
              <w:rPr>
                <w:rFonts w:cs="Times New Roman"/>
                <w:sz w:val="20"/>
              </w:rPr>
            </w:pPr>
            <w:r>
              <w:rPr>
                <w:rFonts w:cs="Times New Roman"/>
                <w:sz w:val="20"/>
              </w:rPr>
              <w:t>-</w:t>
            </w:r>
          </w:p>
        </w:tc>
        <w:tc>
          <w:tcPr>
            <w:tcW w:w="180" w:type="dxa"/>
            <w:vAlign w:val="bottom"/>
          </w:tcPr>
          <w:p w14:paraId="494428ED" w14:textId="77777777" w:rsidR="003C35F1" w:rsidRPr="00166AC6" w:rsidRDefault="003C35F1" w:rsidP="001C3E92">
            <w:pPr>
              <w:pStyle w:val="acctfourfigures"/>
              <w:spacing w:line="240" w:lineRule="auto"/>
              <w:jc w:val="center"/>
              <w:rPr>
                <w:rFonts w:cs="Times New Roman"/>
                <w:sz w:val="20"/>
              </w:rPr>
            </w:pPr>
          </w:p>
        </w:tc>
        <w:tc>
          <w:tcPr>
            <w:tcW w:w="810" w:type="dxa"/>
            <w:vAlign w:val="bottom"/>
          </w:tcPr>
          <w:p w14:paraId="56E2F8BE" w14:textId="77777777" w:rsidR="003C35F1" w:rsidRPr="00166AC6" w:rsidRDefault="003C35F1" w:rsidP="00414CFA">
            <w:pPr>
              <w:pStyle w:val="acctfourfigures"/>
              <w:tabs>
                <w:tab w:val="left" w:pos="190"/>
                <w:tab w:val="left" w:pos="460"/>
                <w:tab w:val="left" w:pos="599"/>
              </w:tabs>
              <w:spacing w:line="240" w:lineRule="auto"/>
              <w:ind w:left="-80" w:right="-623" w:hanging="194"/>
              <w:jc w:val="center"/>
              <w:rPr>
                <w:rFonts w:cs="Times New Roman"/>
                <w:sz w:val="20"/>
              </w:rPr>
            </w:pPr>
            <w:r>
              <w:rPr>
                <w:rFonts w:cs="Times New Roman"/>
                <w:sz w:val="20"/>
              </w:rPr>
              <w:t>51</w:t>
            </w:r>
          </w:p>
        </w:tc>
        <w:tc>
          <w:tcPr>
            <w:tcW w:w="184" w:type="dxa"/>
            <w:vAlign w:val="bottom"/>
          </w:tcPr>
          <w:p w14:paraId="5C6D7966" w14:textId="77777777" w:rsidR="003C35F1" w:rsidRPr="00166AC6" w:rsidRDefault="003C35F1" w:rsidP="001C3E92">
            <w:pPr>
              <w:pStyle w:val="acctfourfigures"/>
              <w:spacing w:line="240" w:lineRule="auto"/>
              <w:jc w:val="center"/>
              <w:rPr>
                <w:rFonts w:cs="Times New Roman"/>
                <w:sz w:val="20"/>
              </w:rPr>
            </w:pPr>
          </w:p>
        </w:tc>
        <w:tc>
          <w:tcPr>
            <w:tcW w:w="632" w:type="dxa"/>
            <w:vAlign w:val="bottom"/>
          </w:tcPr>
          <w:p w14:paraId="6ED718DE" w14:textId="77777777" w:rsidR="003C35F1" w:rsidRPr="00166AC6" w:rsidRDefault="003C35F1" w:rsidP="001C3E92">
            <w:pPr>
              <w:pStyle w:val="acctfourfigures"/>
              <w:tabs>
                <w:tab w:val="clear" w:pos="765"/>
                <w:tab w:val="decimal" w:pos="114"/>
                <w:tab w:val="left" w:pos="363"/>
              </w:tabs>
              <w:spacing w:line="240" w:lineRule="auto"/>
              <w:jc w:val="center"/>
              <w:rPr>
                <w:rFonts w:cs="Times New Roman"/>
                <w:sz w:val="20"/>
              </w:rPr>
            </w:pPr>
            <w:r>
              <w:rPr>
                <w:rFonts w:cs="Times New Roman"/>
                <w:sz w:val="20"/>
              </w:rPr>
              <w:t>-</w:t>
            </w:r>
          </w:p>
        </w:tc>
        <w:tc>
          <w:tcPr>
            <w:tcW w:w="178" w:type="dxa"/>
          </w:tcPr>
          <w:p w14:paraId="4CE1DC2E" w14:textId="77777777" w:rsidR="003C35F1" w:rsidRPr="00166AC6" w:rsidRDefault="003C35F1" w:rsidP="001C3E92">
            <w:pPr>
              <w:pStyle w:val="acctfourfigures"/>
              <w:spacing w:line="240" w:lineRule="auto"/>
              <w:jc w:val="center"/>
              <w:rPr>
                <w:rFonts w:cs="Times New Roman"/>
                <w:sz w:val="20"/>
              </w:rPr>
            </w:pPr>
          </w:p>
        </w:tc>
        <w:tc>
          <w:tcPr>
            <w:tcW w:w="716" w:type="dxa"/>
          </w:tcPr>
          <w:p w14:paraId="0FC8C155" w14:textId="77777777" w:rsidR="003C35F1" w:rsidRPr="00166AC6" w:rsidRDefault="003C35F1" w:rsidP="001C3E92">
            <w:pPr>
              <w:pStyle w:val="acctfourfigures"/>
              <w:spacing w:line="240" w:lineRule="auto"/>
              <w:jc w:val="center"/>
              <w:rPr>
                <w:rFonts w:cs="Times New Roman"/>
                <w:sz w:val="20"/>
              </w:rPr>
            </w:pPr>
            <w:r>
              <w:rPr>
                <w:rFonts w:cs="Times New Roman"/>
                <w:sz w:val="20"/>
              </w:rPr>
              <w:t>51</w:t>
            </w:r>
          </w:p>
        </w:tc>
      </w:tr>
      <w:tr w:rsidR="003C35F1" w:rsidRPr="00166AC6" w14:paraId="2744A175" w14:textId="77777777" w:rsidTr="00F90C19">
        <w:trPr>
          <w:cantSplit/>
        </w:trPr>
        <w:tc>
          <w:tcPr>
            <w:tcW w:w="2067" w:type="dxa"/>
          </w:tcPr>
          <w:p w14:paraId="541D4D57" w14:textId="77777777" w:rsidR="003C35F1" w:rsidRPr="00166AC6" w:rsidRDefault="003C35F1" w:rsidP="001C3E92">
            <w:pPr>
              <w:tabs>
                <w:tab w:val="left" w:pos="100"/>
              </w:tabs>
              <w:spacing w:line="240" w:lineRule="auto"/>
              <w:ind w:left="100" w:hanging="100"/>
              <w:rPr>
                <w:rFonts w:ascii="Times New Roman" w:hAnsi="Times New Roman" w:cs="Times New Roman"/>
                <w:sz w:val="20"/>
                <w:szCs w:val="20"/>
              </w:rPr>
            </w:pPr>
            <w:r w:rsidRPr="00166AC6">
              <w:rPr>
                <w:rFonts w:ascii="Times New Roman" w:hAnsi="Times New Roman" w:cs="Times New Roman"/>
                <w:sz w:val="20"/>
                <w:szCs w:val="20"/>
              </w:rPr>
              <w:t>Other</w:t>
            </w:r>
            <w:r>
              <w:rPr>
                <w:rFonts w:ascii="Times New Roman" w:hAnsi="Times New Roman" w:cs="Times New Roman"/>
                <w:sz w:val="20"/>
                <w:szCs w:val="20"/>
              </w:rPr>
              <w:t xml:space="preserve"> non-current</w:t>
            </w:r>
            <w:r w:rsidRPr="00166AC6">
              <w:rPr>
                <w:rFonts w:ascii="Times New Roman" w:hAnsi="Times New Roman" w:cs="Times New Roman"/>
                <w:sz w:val="20"/>
                <w:szCs w:val="20"/>
              </w:rPr>
              <w:t xml:space="preserve"> financial assets:</w:t>
            </w:r>
          </w:p>
        </w:tc>
        <w:tc>
          <w:tcPr>
            <w:tcW w:w="914" w:type="dxa"/>
          </w:tcPr>
          <w:p w14:paraId="032CF600" w14:textId="77777777" w:rsidR="003C35F1" w:rsidRPr="00166AC6" w:rsidRDefault="003C35F1" w:rsidP="001C3E92">
            <w:pPr>
              <w:pStyle w:val="acctfourfigures"/>
              <w:spacing w:line="240" w:lineRule="auto"/>
              <w:jc w:val="center"/>
              <w:rPr>
                <w:rFonts w:cs="Times New Roman"/>
                <w:sz w:val="20"/>
              </w:rPr>
            </w:pPr>
          </w:p>
        </w:tc>
        <w:tc>
          <w:tcPr>
            <w:tcW w:w="185" w:type="dxa"/>
          </w:tcPr>
          <w:p w14:paraId="6EE606FC" w14:textId="77777777" w:rsidR="003C35F1" w:rsidRPr="00166AC6" w:rsidRDefault="003C35F1" w:rsidP="001C3E92">
            <w:pPr>
              <w:pStyle w:val="acctfourfigures"/>
              <w:spacing w:line="240" w:lineRule="auto"/>
              <w:jc w:val="center"/>
              <w:rPr>
                <w:rFonts w:cs="Times New Roman"/>
                <w:sz w:val="20"/>
              </w:rPr>
            </w:pPr>
          </w:p>
        </w:tc>
        <w:tc>
          <w:tcPr>
            <w:tcW w:w="985" w:type="dxa"/>
          </w:tcPr>
          <w:p w14:paraId="09A6D91B" w14:textId="77777777" w:rsidR="003C35F1" w:rsidRPr="00166AC6" w:rsidRDefault="003C35F1" w:rsidP="001C3E92">
            <w:pPr>
              <w:pStyle w:val="acctfourfigures"/>
              <w:spacing w:line="240" w:lineRule="auto"/>
              <w:jc w:val="center"/>
              <w:rPr>
                <w:rFonts w:cs="Times New Roman"/>
                <w:sz w:val="20"/>
              </w:rPr>
            </w:pPr>
          </w:p>
        </w:tc>
        <w:tc>
          <w:tcPr>
            <w:tcW w:w="180" w:type="dxa"/>
            <w:vAlign w:val="bottom"/>
          </w:tcPr>
          <w:p w14:paraId="60E3860C" w14:textId="77777777" w:rsidR="003C35F1" w:rsidRPr="00166AC6" w:rsidRDefault="003C35F1" w:rsidP="001C3E92">
            <w:pPr>
              <w:pStyle w:val="acctfourfigures"/>
              <w:spacing w:line="240" w:lineRule="auto"/>
              <w:jc w:val="center"/>
              <w:rPr>
                <w:rFonts w:cs="Times New Roman"/>
                <w:sz w:val="20"/>
              </w:rPr>
            </w:pPr>
          </w:p>
        </w:tc>
        <w:tc>
          <w:tcPr>
            <w:tcW w:w="990" w:type="dxa"/>
            <w:vAlign w:val="bottom"/>
          </w:tcPr>
          <w:p w14:paraId="139A5EC4" w14:textId="77777777" w:rsidR="003C35F1" w:rsidRPr="00166AC6" w:rsidRDefault="003C35F1" w:rsidP="00875BD1">
            <w:pPr>
              <w:pStyle w:val="acctfourfigures"/>
              <w:tabs>
                <w:tab w:val="clear" w:pos="765"/>
                <w:tab w:val="decimal" w:pos="727"/>
              </w:tabs>
              <w:spacing w:line="240" w:lineRule="auto"/>
              <w:rPr>
                <w:rFonts w:cs="Times New Roman"/>
                <w:sz w:val="20"/>
              </w:rPr>
            </w:pPr>
          </w:p>
        </w:tc>
        <w:tc>
          <w:tcPr>
            <w:tcW w:w="180" w:type="dxa"/>
            <w:vAlign w:val="bottom"/>
          </w:tcPr>
          <w:p w14:paraId="243247F7" w14:textId="77777777" w:rsidR="003C35F1" w:rsidRPr="00166AC6" w:rsidRDefault="003C35F1" w:rsidP="001C3E92">
            <w:pPr>
              <w:pStyle w:val="acctfourfigures"/>
              <w:spacing w:line="240" w:lineRule="auto"/>
              <w:jc w:val="center"/>
              <w:rPr>
                <w:rFonts w:cs="Times New Roman"/>
                <w:sz w:val="20"/>
              </w:rPr>
            </w:pPr>
          </w:p>
        </w:tc>
        <w:tc>
          <w:tcPr>
            <w:tcW w:w="810" w:type="dxa"/>
            <w:vAlign w:val="bottom"/>
          </w:tcPr>
          <w:p w14:paraId="37FFA280" w14:textId="77777777" w:rsidR="003C35F1" w:rsidRPr="00166AC6" w:rsidRDefault="003C35F1" w:rsidP="00F4649A">
            <w:pPr>
              <w:pStyle w:val="acctfourfigures"/>
              <w:tabs>
                <w:tab w:val="left" w:pos="370"/>
                <w:tab w:val="left" w:pos="460"/>
                <w:tab w:val="left" w:pos="586"/>
              </w:tabs>
              <w:spacing w:line="240" w:lineRule="auto"/>
              <w:ind w:left="-80" w:right="-530" w:hanging="194"/>
              <w:jc w:val="center"/>
              <w:rPr>
                <w:rFonts w:cs="Times New Roman"/>
                <w:sz w:val="20"/>
              </w:rPr>
            </w:pPr>
          </w:p>
        </w:tc>
        <w:tc>
          <w:tcPr>
            <w:tcW w:w="180" w:type="dxa"/>
            <w:vAlign w:val="bottom"/>
          </w:tcPr>
          <w:p w14:paraId="6509E52F" w14:textId="77777777" w:rsidR="003C35F1" w:rsidRPr="00166AC6" w:rsidRDefault="003C35F1" w:rsidP="001C3E92">
            <w:pPr>
              <w:pStyle w:val="acctfourfigures"/>
              <w:spacing w:line="240" w:lineRule="auto"/>
              <w:jc w:val="center"/>
              <w:rPr>
                <w:rFonts w:cs="Times New Roman"/>
                <w:sz w:val="20"/>
              </w:rPr>
            </w:pPr>
          </w:p>
        </w:tc>
        <w:tc>
          <w:tcPr>
            <w:tcW w:w="630" w:type="dxa"/>
            <w:vAlign w:val="bottom"/>
          </w:tcPr>
          <w:p w14:paraId="47AA305D" w14:textId="77777777" w:rsidR="003C35F1" w:rsidRPr="00166AC6" w:rsidRDefault="003C35F1" w:rsidP="001C3E92">
            <w:pPr>
              <w:pStyle w:val="acctfourfigures"/>
              <w:spacing w:line="240" w:lineRule="auto"/>
              <w:jc w:val="center"/>
              <w:rPr>
                <w:rFonts w:cs="Times New Roman"/>
                <w:sz w:val="20"/>
              </w:rPr>
            </w:pPr>
          </w:p>
        </w:tc>
        <w:tc>
          <w:tcPr>
            <w:tcW w:w="180" w:type="dxa"/>
            <w:vAlign w:val="bottom"/>
          </w:tcPr>
          <w:p w14:paraId="670E3607" w14:textId="77777777" w:rsidR="003C35F1" w:rsidRPr="00166AC6" w:rsidRDefault="003C35F1" w:rsidP="001C3E92">
            <w:pPr>
              <w:pStyle w:val="acctfourfigures"/>
              <w:spacing w:line="240" w:lineRule="auto"/>
              <w:jc w:val="center"/>
              <w:rPr>
                <w:rFonts w:cs="Times New Roman"/>
                <w:sz w:val="20"/>
              </w:rPr>
            </w:pPr>
          </w:p>
        </w:tc>
        <w:tc>
          <w:tcPr>
            <w:tcW w:w="810" w:type="dxa"/>
            <w:vAlign w:val="bottom"/>
          </w:tcPr>
          <w:p w14:paraId="273B8702" w14:textId="77777777" w:rsidR="003C35F1" w:rsidRPr="00166AC6" w:rsidRDefault="003C35F1" w:rsidP="001C3E92">
            <w:pPr>
              <w:pStyle w:val="acctfourfigures"/>
              <w:spacing w:line="240" w:lineRule="auto"/>
              <w:jc w:val="center"/>
              <w:rPr>
                <w:rFonts w:cs="Times New Roman"/>
                <w:sz w:val="20"/>
              </w:rPr>
            </w:pPr>
          </w:p>
        </w:tc>
        <w:tc>
          <w:tcPr>
            <w:tcW w:w="184" w:type="dxa"/>
            <w:vAlign w:val="bottom"/>
          </w:tcPr>
          <w:p w14:paraId="31B710C0" w14:textId="77777777" w:rsidR="003C35F1" w:rsidRPr="00166AC6" w:rsidRDefault="003C35F1" w:rsidP="001C3E92">
            <w:pPr>
              <w:pStyle w:val="acctfourfigures"/>
              <w:spacing w:line="240" w:lineRule="auto"/>
              <w:jc w:val="center"/>
              <w:rPr>
                <w:rFonts w:cs="Times New Roman"/>
                <w:sz w:val="20"/>
              </w:rPr>
            </w:pPr>
          </w:p>
        </w:tc>
        <w:tc>
          <w:tcPr>
            <w:tcW w:w="632" w:type="dxa"/>
            <w:vAlign w:val="bottom"/>
          </w:tcPr>
          <w:p w14:paraId="570A51FE" w14:textId="77777777" w:rsidR="003C35F1" w:rsidRPr="00166AC6" w:rsidRDefault="003C35F1" w:rsidP="001C3E92">
            <w:pPr>
              <w:pStyle w:val="acctfourfigures"/>
              <w:spacing w:line="240" w:lineRule="auto"/>
              <w:jc w:val="center"/>
              <w:rPr>
                <w:rFonts w:cs="Times New Roman"/>
                <w:sz w:val="20"/>
              </w:rPr>
            </w:pPr>
          </w:p>
        </w:tc>
        <w:tc>
          <w:tcPr>
            <w:tcW w:w="178" w:type="dxa"/>
          </w:tcPr>
          <w:p w14:paraId="41F8589C" w14:textId="77777777" w:rsidR="003C35F1" w:rsidRPr="00166AC6" w:rsidRDefault="003C35F1" w:rsidP="001C3E92">
            <w:pPr>
              <w:pStyle w:val="acctfourfigures"/>
              <w:spacing w:line="240" w:lineRule="auto"/>
              <w:jc w:val="center"/>
              <w:rPr>
                <w:rFonts w:cs="Times New Roman"/>
                <w:sz w:val="20"/>
              </w:rPr>
            </w:pPr>
          </w:p>
        </w:tc>
        <w:tc>
          <w:tcPr>
            <w:tcW w:w="716" w:type="dxa"/>
          </w:tcPr>
          <w:p w14:paraId="6F6C429E" w14:textId="77777777" w:rsidR="003C35F1" w:rsidRPr="00166AC6" w:rsidRDefault="003C35F1" w:rsidP="001C3E92">
            <w:pPr>
              <w:pStyle w:val="acctfourfigures"/>
              <w:spacing w:line="240" w:lineRule="auto"/>
              <w:jc w:val="center"/>
              <w:rPr>
                <w:rFonts w:cs="Times New Roman"/>
                <w:sz w:val="20"/>
              </w:rPr>
            </w:pPr>
          </w:p>
        </w:tc>
      </w:tr>
      <w:tr w:rsidR="003C35F1" w:rsidRPr="00166AC6" w14:paraId="7925ADF7" w14:textId="77777777" w:rsidTr="00F90C19">
        <w:trPr>
          <w:cantSplit/>
        </w:trPr>
        <w:tc>
          <w:tcPr>
            <w:tcW w:w="2067" w:type="dxa"/>
          </w:tcPr>
          <w:p w14:paraId="0EF2DB4D" w14:textId="77777777" w:rsidR="003C35F1" w:rsidRPr="00166AC6" w:rsidRDefault="003C35F1" w:rsidP="001C3E92">
            <w:pPr>
              <w:tabs>
                <w:tab w:val="left" w:pos="190"/>
              </w:tabs>
              <w:spacing w:line="240" w:lineRule="auto"/>
              <w:ind w:left="190" w:hanging="100"/>
              <w:rPr>
                <w:rFonts w:ascii="Times New Roman" w:hAnsi="Times New Roman" w:cs="Times New Roman"/>
                <w:sz w:val="20"/>
                <w:szCs w:val="20"/>
              </w:rPr>
            </w:pPr>
            <w:r>
              <w:rPr>
                <w:rFonts w:ascii="Times New Roman" w:hAnsi="Times New Roman" w:cs="Times New Roman"/>
                <w:sz w:val="20"/>
                <w:szCs w:val="20"/>
              </w:rPr>
              <w:t xml:space="preserve">- </w:t>
            </w:r>
            <w:r w:rsidRPr="00166AC6">
              <w:rPr>
                <w:rFonts w:ascii="Times New Roman" w:hAnsi="Times New Roman" w:cs="Times New Roman"/>
                <w:sz w:val="20"/>
                <w:szCs w:val="20"/>
              </w:rPr>
              <w:t>Equity instruments</w:t>
            </w:r>
          </w:p>
        </w:tc>
        <w:tc>
          <w:tcPr>
            <w:tcW w:w="914" w:type="dxa"/>
          </w:tcPr>
          <w:p w14:paraId="15D3CBA1" w14:textId="77777777" w:rsidR="003C35F1" w:rsidRPr="005347CB" w:rsidRDefault="003C35F1" w:rsidP="001C3E92">
            <w:pPr>
              <w:pStyle w:val="acctfourfigures"/>
              <w:tabs>
                <w:tab w:val="clear" w:pos="765"/>
                <w:tab w:val="decimal" w:pos="481"/>
              </w:tabs>
              <w:spacing w:line="240" w:lineRule="auto"/>
              <w:rPr>
                <w:rFonts w:cs="Times New Roman"/>
                <w:sz w:val="20"/>
              </w:rPr>
            </w:pPr>
            <w:r>
              <w:rPr>
                <w:rFonts w:cs="Times New Roman"/>
                <w:sz w:val="20"/>
              </w:rPr>
              <w:t>-</w:t>
            </w:r>
          </w:p>
        </w:tc>
        <w:tc>
          <w:tcPr>
            <w:tcW w:w="185" w:type="dxa"/>
          </w:tcPr>
          <w:p w14:paraId="79378ADE" w14:textId="77777777" w:rsidR="003C35F1" w:rsidRPr="005347CB" w:rsidRDefault="003C35F1" w:rsidP="001C3E92">
            <w:pPr>
              <w:pStyle w:val="acctfourfigures"/>
              <w:tabs>
                <w:tab w:val="clear" w:pos="765"/>
                <w:tab w:val="decimal" w:pos="564"/>
              </w:tabs>
              <w:spacing w:line="240" w:lineRule="auto"/>
              <w:jc w:val="center"/>
              <w:rPr>
                <w:rFonts w:cs="Times New Roman"/>
                <w:sz w:val="20"/>
              </w:rPr>
            </w:pPr>
          </w:p>
        </w:tc>
        <w:tc>
          <w:tcPr>
            <w:tcW w:w="985" w:type="dxa"/>
          </w:tcPr>
          <w:p w14:paraId="62D76D5E" w14:textId="77777777" w:rsidR="003C35F1" w:rsidRPr="005347CB" w:rsidRDefault="003C35F1" w:rsidP="001C3E92">
            <w:pPr>
              <w:pStyle w:val="acctfourfigures"/>
              <w:tabs>
                <w:tab w:val="clear" w:pos="765"/>
                <w:tab w:val="decimal" w:pos="564"/>
              </w:tabs>
              <w:spacing w:line="240" w:lineRule="auto"/>
              <w:jc w:val="center"/>
              <w:rPr>
                <w:rFonts w:cstheme="minorBidi"/>
                <w:sz w:val="20"/>
                <w:szCs w:val="25"/>
                <w:cs/>
                <w:lang w:bidi="th-TH"/>
              </w:rPr>
            </w:pPr>
            <w:r>
              <w:rPr>
                <w:rFonts w:cstheme="minorBidi"/>
                <w:sz w:val="20"/>
                <w:szCs w:val="25"/>
                <w:lang w:bidi="th-TH"/>
              </w:rPr>
              <w:t>5,896</w:t>
            </w:r>
          </w:p>
        </w:tc>
        <w:tc>
          <w:tcPr>
            <w:tcW w:w="180" w:type="dxa"/>
            <w:vAlign w:val="bottom"/>
          </w:tcPr>
          <w:p w14:paraId="7D8B9FC3" w14:textId="77777777" w:rsidR="003C35F1" w:rsidRPr="005347CB" w:rsidRDefault="003C35F1" w:rsidP="001C3E92">
            <w:pPr>
              <w:pStyle w:val="acctfourfigures"/>
              <w:spacing w:line="240" w:lineRule="auto"/>
              <w:jc w:val="center"/>
              <w:rPr>
                <w:rFonts w:cs="Times New Roman"/>
                <w:sz w:val="20"/>
              </w:rPr>
            </w:pPr>
          </w:p>
        </w:tc>
        <w:tc>
          <w:tcPr>
            <w:tcW w:w="990" w:type="dxa"/>
            <w:vAlign w:val="bottom"/>
          </w:tcPr>
          <w:p w14:paraId="707CFC44" w14:textId="77777777" w:rsidR="003C35F1" w:rsidRPr="005347CB" w:rsidRDefault="003C35F1" w:rsidP="001C3E92">
            <w:pPr>
              <w:pStyle w:val="acctfourfigures"/>
              <w:tabs>
                <w:tab w:val="clear" w:pos="765"/>
                <w:tab w:val="decimal" w:pos="378"/>
                <w:tab w:val="left" w:pos="540"/>
                <w:tab w:val="left" w:pos="645"/>
              </w:tabs>
              <w:spacing w:line="240" w:lineRule="auto"/>
              <w:ind w:right="-95"/>
              <w:jc w:val="center"/>
              <w:rPr>
                <w:rFonts w:cs="Times New Roman"/>
                <w:sz w:val="20"/>
              </w:rPr>
            </w:pPr>
            <w:r>
              <w:rPr>
                <w:rFonts w:cs="Times New Roman"/>
                <w:sz w:val="20"/>
              </w:rPr>
              <w:t>-</w:t>
            </w:r>
          </w:p>
        </w:tc>
        <w:tc>
          <w:tcPr>
            <w:tcW w:w="180" w:type="dxa"/>
            <w:vAlign w:val="bottom"/>
          </w:tcPr>
          <w:p w14:paraId="05E6A36F" w14:textId="77777777" w:rsidR="003C35F1" w:rsidRPr="005347CB" w:rsidRDefault="003C35F1" w:rsidP="001C3E92">
            <w:pPr>
              <w:pStyle w:val="acctfourfigures"/>
              <w:spacing w:line="240" w:lineRule="auto"/>
              <w:jc w:val="center"/>
              <w:rPr>
                <w:rFonts w:cs="Times New Roman"/>
                <w:sz w:val="20"/>
              </w:rPr>
            </w:pPr>
          </w:p>
        </w:tc>
        <w:tc>
          <w:tcPr>
            <w:tcW w:w="810" w:type="dxa"/>
            <w:vAlign w:val="bottom"/>
          </w:tcPr>
          <w:p w14:paraId="7C188DFF" w14:textId="4050CFF6" w:rsidR="003C35F1" w:rsidRPr="00F9499E" w:rsidRDefault="003C35F1" w:rsidP="00F4649A">
            <w:pPr>
              <w:pStyle w:val="acctfourfigures"/>
              <w:tabs>
                <w:tab w:val="left" w:pos="370"/>
                <w:tab w:val="left" w:pos="477"/>
                <w:tab w:val="left" w:pos="567"/>
              </w:tabs>
              <w:spacing w:line="240" w:lineRule="auto"/>
              <w:ind w:left="-80" w:right="-353" w:hanging="194"/>
              <w:jc w:val="center"/>
              <w:rPr>
                <w:rFonts w:cs="Times New Roman"/>
                <w:sz w:val="20"/>
              </w:rPr>
            </w:pPr>
            <w:r w:rsidRPr="00F9499E">
              <w:rPr>
                <w:rFonts w:cs="Times New Roman"/>
                <w:sz w:val="20"/>
              </w:rPr>
              <w:t>5,896</w:t>
            </w:r>
          </w:p>
        </w:tc>
        <w:tc>
          <w:tcPr>
            <w:tcW w:w="180" w:type="dxa"/>
            <w:vAlign w:val="bottom"/>
          </w:tcPr>
          <w:p w14:paraId="550C6413" w14:textId="77777777" w:rsidR="003C35F1" w:rsidRPr="005347CB" w:rsidRDefault="003C35F1" w:rsidP="001C3E92">
            <w:pPr>
              <w:pStyle w:val="acctfourfigures"/>
              <w:spacing w:line="240" w:lineRule="auto"/>
              <w:jc w:val="center"/>
              <w:rPr>
                <w:rFonts w:cs="Times New Roman"/>
                <w:sz w:val="20"/>
              </w:rPr>
            </w:pPr>
          </w:p>
        </w:tc>
        <w:tc>
          <w:tcPr>
            <w:tcW w:w="630" w:type="dxa"/>
            <w:vAlign w:val="bottom"/>
          </w:tcPr>
          <w:p w14:paraId="5768113B" w14:textId="77777777" w:rsidR="003C35F1" w:rsidRPr="00896902" w:rsidRDefault="003C35F1" w:rsidP="001C3E92">
            <w:pPr>
              <w:pStyle w:val="acctfourfigures"/>
              <w:tabs>
                <w:tab w:val="clear" w:pos="765"/>
                <w:tab w:val="decimal" w:pos="480"/>
              </w:tabs>
              <w:spacing w:line="240" w:lineRule="auto"/>
              <w:jc w:val="center"/>
              <w:rPr>
                <w:rFonts w:cs="Times New Roman"/>
                <w:sz w:val="20"/>
              </w:rPr>
            </w:pPr>
            <w:r>
              <w:rPr>
                <w:rFonts w:cs="Times New Roman"/>
                <w:sz w:val="20"/>
              </w:rPr>
              <w:t>5,872</w:t>
            </w:r>
          </w:p>
        </w:tc>
        <w:tc>
          <w:tcPr>
            <w:tcW w:w="180" w:type="dxa"/>
            <w:vAlign w:val="bottom"/>
          </w:tcPr>
          <w:p w14:paraId="4E69E697" w14:textId="77777777" w:rsidR="003C35F1" w:rsidRPr="00896902" w:rsidRDefault="003C35F1" w:rsidP="001C3E92">
            <w:pPr>
              <w:pStyle w:val="acctfourfigures"/>
              <w:spacing w:line="240" w:lineRule="auto"/>
              <w:jc w:val="center"/>
              <w:rPr>
                <w:rFonts w:cs="Times New Roman"/>
                <w:sz w:val="20"/>
              </w:rPr>
            </w:pPr>
          </w:p>
        </w:tc>
        <w:tc>
          <w:tcPr>
            <w:tcW w:w="810" w:type="dxa"/>
            <w:vAlign w:val="bottom"/>
          </w:tcPr>
          <w:p w14:paraId="4FC006BF" w14:textId="77777777" w:rsidR="003C35F1" w:rsidRPr="00896902" w:rsidRDefault="003C35F1" w:rsidP="001C3E92">
            <w:pPr>
              <w:pStyle w:val="acctfourfigures"/>
              <w:tabs>
                <w:tab w:val="clear" w:pos="765"/>
                <w:tab w:val="decimal" w:pos="10"/>
              </w:tabs>
              <w:spacing w:line="240" w:lineRule="auto"/>
              <w:jc w:val="center"/>
              <w:rPr>
                <w:rFonts w:cs="Times New Roman"/>
                <w:sz w:val="20"/>
                <w:lang w:val="en-US"/>
              </w:rPr>
            </w:pPr>
            <w:r>
              <w:rPr>
                <w:rFonts w:cs="Times New Roman"/>
                <w:sz w:val="20"/>
                <w:lang w:val="en-US"/>
              </w:rPr>
              <w:t>-</w:t>
            </w:r>
          </w:p>
        </w:tc>
        <w:tc>
          <w:tcPr>
            <w:tcW w:w="184" w:type="dxa"/>
            <w:vAlign w:val="bottom"/>
          </w:tcPr>
          <w:p w14:paraId="14CFA9B4" w14:textId="77777777" w:rsidR="003C35F1" w:rsidRPr="00896902" w:rsidRDefault="003C35F1" w:rsidP="001C3E92">
            <w:pPr>
              <w:pStyle w:val="acctfourfigures"/>
              <w:spacing w:line="240" w:lineRule="auto"/>
              <w:jc w:val="center"/>
              <w:rPr>
                <w:rFonts w:cs="Times New Roman"/>
                <w:sz w:val="20"/>
              </w:rPr>
            </w:pPr>
          </w:p>
        </w:tc>
        <w:tc>
          <w:tcPr>
            <w:tcW w:w="632" w:type="dxa"/>
            <w:vAlign w:val="bottom"/>
          </w:tcPr>
          <w:p w14:paraId="7DAE0979" w14:textId="77777777" w:rsidR="003C35F1" w:rsidRPr="00896902" w:rsidRDefault="003C35F1" w:rsidP="001C3E92">
            <w:pPr>
              <w:pStyle w:val="acctfourfigures"/>
              <w:tabs>
                <w:tab w:val="clear" w:pos="765"/>
                <w:tab w:val="decimal" w:pos="378"/>
              </w:tabs>
              <w:spacing w:line="240" w:lineRule="auto"/>
              <w:ind w:right="-84"/>
              <w:jc w:val="center"/>
              <w:rPr>
                <w:rFonts w:cs="Times New Roman"/>
                <w:sz w:val="20"/>
              </w:rPr>
            </w:pPr>
            <w:r>
              <w:rPr>
                <w:rFonts w:cs="Times New Roman"/>
                <w:sz w:val="20"/>
              </w:rPr>
              <w:t>24</w:t>
            </w:r>
          </w:p>
        </w:tc>
        <w:tc>
          <w:tcPr>
            <w:tcW w:w="178" w:type="dxa"/>
          </w:tcPr>
          <w:p w14:paraId="18AE51CF" w14:textId="77777777" w:rsidR="003C35F1" w:rsidRPr="00896902" w:rsidRDefault="003C35F1" w:rsidP="001C3E92">
            <w:pPr>
              <w:pStyle w:val="acctfourfigures"/>
              <w:spacing w:line="240" w:lineRule="auto"/>
              <w:jc w:val="center"/>
              <w:rPr>
                <w:rFonts w:cs="Times New Roman"/>
                <w:sz w:val="20"/>
              </w:rPr>
            </w:pPr>
          </w:p>
        </w:tc>
        <w:tc>
          <w:tcPr>
            <w:tcW w:w="716" w:type="dxa"/>
          </w:tcPr>
          <w:p w14:paraId="72852692" w14:textId="77777777" w:rsidR="003C35F1" w:rsidRPr="00896902" w:rsidRDefault="003C35F1" w:rsidP="001C3E92">
            <w:pPr>
              <w:pStyle w:val="acctfourfigures"/>
              <w:spacing w:line="240" w:lineRule="auto"/>
              <w:jc w:val="center"/>
              <w:rPr>
                <w:rFonts w:cs="Times New Roman"/>
                <w:sz w:val="20"/>
              </w:rPr>
            </w:pPr>
            <w:r>
              <w:rPr>
                <w:rFonts w:cs="Times New Roman"/>
                <w:sz w:val="20"/>
              </w:rPr>
              <w:t>5,896</w:t>
            </w:r>
          </w:p>
        </w:tc>
      </w:tr>
      <w:tr w:rsidR="003C35F1" w:rsidRPr="00166AC6" w14:paraId="05487955" w14:textId="77777777" w:rsidTr="00F90C19">
        <w:trPr>
          <w:cantSplit/>
        </w:trPr>
        <w:tc>
          <w:tcPr>
            <w:tcW w:w="2067" w:type="dxa"/>
          </w:tcPr>
          <w:p w14:paraId="358FD18B" w14:textId="77777777" w:rsidR="003C35F1" w:rsidRPr="00166AC6" w:rsidRDefault="003C35F1" w:rsidP="001C3E92">
            <w:pPr>
              <w:tabs>
                <w:tab w:val="left" w:pos="190"/>
              </w:tabs>
              <w:spacing w:line="240" w:lineRule="auto"/>
              <w:ind w:left="190" w:hanging="100"/>
              <w:rPr>
                <w:rFonts w:ascii="Times New Roman" w:hAnsi="Times New Roman" w:cs="Times New Roman"/>
                <w:sz w:val="20"/>
                <w:szCs w:val="20"/>
              </w:rPr>
            </w:pPr>
            <w:r>
              <w:rPr>
                <w:rFonts w:ascii="Times New Roman" w:hAnsi="Times New Roman" w:cs="Times New Roman"/>
                <w:sz w:val="20"/>
                <w:szCs w:val="20"/>
              </w:rPr>
              <w:t xml:space="preserve">- </w:t>
            </w:r>
            <w:r w:rsidRPr="00166AC6">
              <w:rPr>
                <w:rFonts w:ascii="Times New Roman" w:hAnsi="Times New Roman" w:cs="Times New Roman"/>
                <w:sz w:val="20"/>
                <w:szCs w:val="20"/>
              </w:rPr>
              <w:t>Debt instruments</w:t>
            </w:r>
          </w:p>
        </w:tc>
        <w:tc>
          <w:tcPr>
            <w:tcW w:w="914" w:type="dxa"/>
          </w:tcPr>
          <w:p w14:paraId="6966A23A" w14:textId="77777777" w:rsidR="003C35F1" w:rsidRPr="005347CB" w:rsidRDefault="003C35F1" w:rsidP="001C3E92">
            <w:pPr>
              <w:pStyle w:val="acctfourfigures"/>
              <w:tabs>
                <w:tab w:val="clear" w:pos="765"/>
                <w:tab w:val="decimal" w:pos="481"/>
              </w:tabs>
              <w:spacing w:line="240" w:lineRule="auto"/>
              <w:rPr>
                <w:rFonts w:cs="Times New Roman"/>
                <w:sz w:val="20"/>
              </w:rPr>
            </w:pPr>
            <w:r>
              <w:rPr>
                <w:rFonts w:cs="Times New Roman"/>
                <w:sz w:val="20"/>
              </w:rPr>
              <w:t>-</w:t>
            </w:r>
          </w:p>
        </w:tc>
        <w:tc>
          <w:tcPr>
            <w:tcW w:w="185" w:type="dxa"/>
          </w:tcPr>
          <w:p w14:paraId="216A7805" w14:textId="77777777" w:rsidR="003C35F1" w:rsidRPr="005347CB" w:rsidRDefault="003C35F1" w:rsidP="001C3E92">
            <w:pPr>
              <w:pStyle w:val="acctfourfigures"/>
              <w:tabs>
                <w:tab w:val="clear" w:pos="765"/>
                <w:tab w:val="decimal" w:pos="384"/>
              </w:tabs>
              <w:spacing w:line="240" w:lineRule="auto"/>
              <w:jc w:val="center"/>
              <w:rPr>
                <w:rFonts w:cs="Times New Roman"/>
                <w:sz w:val="20"/>
              </w:rPr>
            </w:pPr>
          </w:p>
        </w:tc>
        <w:tc>
          <w:tcPr>
            <w:tcW w:w="985" w:type="dxa"/>
          </w:tcPr>
          <w:p w14:paraId="0C8B0F57" w14:textId="77777777" w:rsidR="003C35F1" w:rsidRPr="005347CB" w:rsidRDefault="003C35F1" w:rsidP="001C3E92">
            <w:pPr>
              <w:pStyle w:val="acctfourfigures"/>
              <w:tabs>
                <w:tab w:val="clear" w:pos="765"/>
                <w:tab w:val="decimal" w:pos="195"/>
                <w:tab w:val="left" w:pos="420"/>
              </w:tabs>
              <w:spacing w:line="240" w:lineRule="auto"/>
              <w:jc w:val="center"/>
              <w:rPr>
                <w:rFonts w:cs="Times New Roman"/>
                <w:sz w:val="20"/>
              </w:rPr>
            </w:pPr>
            <w:r>
              <w:rPr>
                <w:rFonts w:cs="Times New Roman"/>
                <w:sz w:val="20"/>
              </w:rPr>
              <w:t>-</w:t>
            </w:r>
          </w:p>
        </w:tc>
        <w:tc>
          <w:tcPr>
            <w:tcW w:w="180" w:type="dxa"/>
            <w:vAlign w:val="bottom"/>
          </w:tcPr>
          <w:p w14:paraId="4DD846EF" w14:textId="77777777" w:rsidR="003C35F1" w:rsidRPr="005347CB" w:rsidRDefault="003C35F1" w:rsidP="001C3E92">
            <w:pPr>
              <w:pStyle w:val="acctfourfigures"/>
              <w:spacing w:line="240" w:lineRule="auto"/>
              <w:jc w:val="center"/>
              <w:rPr>
                <w:rFonts w:cs="Times New Roman"/>
                <w:sz w:val="20"/>
              </w:rPr>
            </w:pPr>
          </w:p>
        </w:tc>
        <w:tc>
          <w:tcPr>
            <w:tcW w:w="990" w:type="dxa"/>
            <w:vAlign w:val="bottom"/>
          </w:tcPr>
          <w:p w14:paraId="7D261FDA" w14:textId="77777777" w:rsidR="003C35F1" w:rsidRPr="00875BD1" w:rsidRDefault="003C35F1" w:rsidP="00875BD1">
            <w:pPr>
              <w:pStyle w:val="acctfourfigures"/>
              <w:tabs>
                <w:tab w:val="clear" w:pos="765"/>
                <w:tab w:val="decimal" w:pos="727"/>
              </w:tabs>
              <w:spacing w:line="240" w:lineRule="auto"/>
              <w:rPr>
                <w:rFonts w:cs="Times New Roman"/>
                <w:sz w:val="20"/>
              </w:rPr>
            </w:pPr>
            <w:r w:rsidRPr="00875BD1">
              <w:rPr>
                <w:rFonts w:cs="Times New Roman"/>
                <w:sz w:val="20"/>
              </w:rPr>
              <w:t>365</w:t>
            </w:r>
          </w:p>
        </w:tc>
        <w:tc>
          <w:tcPr>
            <w:tcW w:w="180" w:type="dxa"/>
            <w:vAlign w:val="bottom"/>
          </w:tcPr>
          <w:p w14:paraId="3AA0F704" w14:textId="77777777" w:rsidR="003C35F1" w:rsidRPr="005347CB" w:rsidRDefault="003C35F1" w:rsidP="001C3E92">
            <w:pPr>
              <w:pStyle w:val="acctfourfigures"/>
              <w:spacing w:line="240" w:lineRule="auto"/>
              <w:jc w:val="center"/>
              <w:rPr>
                <w:rFonts w:cs="Times New Roman"/>
                <w:sz w:val="20"/>
              </w:rPr>
            </w:pPr>
          </w:p>
        </w:tc>
        <w:tc>
          <w:tcPr>
            <w:tcW w:w="810" w:type="dxa"/>
            <w:vAlign w:val="bottom"/>
          </w:tcPr>
          <w:p w14:paraId="4C312201" w14:textId="77777777" w:rsidR="003C35F1" w:rsidRPr="00F9499E" w:rsidRDefault="003C35F1" w:rsidP="00F4649A">
            <w:pPr>
              <w:pStyle w:val="acctfourfigures"/>
              <w:tabs>
                <w:tab w:val="left" w:pos="370"/>
                <w:tab w:val="left" w:pos="477"/>
                <w:tab w:val="left" w:pos="586"/>
              </w:tabs>
              <w:spacing w:line="240" w:lineRule="auto"/>
              <w:ind w:left="-80" w:right="-530" w:hanging="194"/>
              <w:jc w:val="center"/>
              <w:rPr>
                <w:rFonts w:cs="Times New Roman"/>
                <w:sz w:val="20"/>
              </w:rPr>
            </w:pPr>
            <w:r w:rsidRPr="00F9499E">
              <w:rPr>
                <w:rFonts w:cs="Times New Roman"/>
                <w:sz w:val="20"/>
              </w:rPr>
              <w:t>365</w:t>
            </w:r>
          </w:p>
        </w:tc>
        <w:tc>
          <w:tcPr>
            <w:tcW w:w="180" w:type="dxa"/>
            <w:vAlign w:val="bottom"/>
          </w:tcPr>
          <w:p w14:paraId="13F25A21" w14:textId="77777777" w:rsidR="003C35F1" w:rsidRPr="005347CB" w:rsidRDefault="003C35F1" w:rsidP="001C3E92">
            <w:pPr>
              <w:pStyle w:val="acctfourfigures"/>
              <w:spacing w:line="240" w:lineRule="auto"/>
              <w:jc w:val="center"/>
              <w:rPr>
                <w:rFonts w:cs="Times New Roman"/>
                <w:sz w:val="20"/>
              </w:rPr>
            </w:pPr>
          </w:p>
        </w:tc>
        <w:tc>
          <w:tcPr>
            <w:tcW w:w="630" w:type="dxa"/>
            <w:vAlign w:val="bottom"/>
          </w:tcPr>
          <w:p w14:paraId="53786EB1" w14:textId="77777777" w:rsidR="003C35F1" w:rsidRPr="005347CB" w:rsidRDefault="003C35F1" w:rsidP="001C3E92">
            <w:pPr>
              <w:pStyle w:val="acctfourfigures"/>
              <w:tabs>
                <w:tab w:val="clear" w:pos="765"/>
                <w:tab w:val="decimal" w:pos="90"/>
              </w:tabs>
              <w:spacing w:line="240" w:lineRule="auto"/>
              <w:jc w:val="center"/>
              <w:rPr>
                <w:rFonts w:cs="Times New Roman"/>
                <w:sz w:val="20"/>
              </w:rPr>
            </w:pPr>
            <w:r>
              <w:rPr>
                <w:rFonts w:cs="Times New Roman"/>
                <w:sz w:val="20"/>
              </w:rPr>
              <w:t>-</w:t>
            </w:r>
          </w:p>
        </w:tc>
        <w:tc>
          <w:tcPr>
            <w:tcW w:w="180" w:type="dxa"/>
            <w:vAlign w:val="bottom"/>
          </w:tcPr>
          <w:p w14:paraId="4E3B59D0" w14:textId="77777777" w:rsidR="003C35F1" w:rsidRPr="005347CB" w:rsidRDefault="003C35F1" w:rsidP="001C3E92">
            <w:pPr>
              <w:pStyle w:val="acctfourfigures"/>
              <w:spacing w:line="240" w:lineRule="auto"/>
              <w:jc w:val="center"/>
              <w:rPr>
                <w:rFonts w:cs="Times New Roman"/>
                <w:sz w:val="20"/>
              </w:rPr>
            </w:pPr>
          </w:p>
        </w:tc>
        <w:tc>
          <w:tcPr>
            <w:tcW w:w="810" w:type="dxa"/>
            <w:vAlign w:val="bottom"/>
          </w:tcPr>
          <w:p w14:paraId="55F14E69" w14:textId="77777777" w:rsidR="003C35F1" w:rsidRPr="001F3B48" w:rsidRDefault="003C35F1" w:rsidP="001C3E92">
            <w:pPr>
              <w:pStyle w:val="acctfourfigures"/>
              <w:tabs>
                <w:tab w:val="clear" w:pos="765"/>
                <w:tab w:val="decimal" w:pos="10"/>
              </w:tabs>
              <w:spacing w:line="240" w:lineRule="auto"/>
              <w:jc w:val="center"/>
              <w:rPr>
                <w:rFonts w:cs="Times New Roman"/>
                <w:sz w:val="20"/>
                <w:lang w:val="en-US"/>
              </w:rPr>
            </w:pPr>
            <w:r>
              <w:rPr>
                <w:rFonts w:cs="Times New Roman"/>
                <w:sz w:val="20"/>
                <w:lang w:val="en-US"/>
              </w:rPr>
              <w:t>-</w:t>
            </w:r>
          </w:p>
        </w:tc>
        <w:tc>
          <w:tcPr>
            <w:tcW w:w="184" w:type="dxa"/>
            <w:vAlign w:val="bottom"/>
          </w:tcPr>
          <w:p w14:paraId="255A07C9" w14:textId="77777777" w:rsidR="003C35F1" w:rsidRPr="005347CB" w:rsidRDefault="003C35F1" w:rsidP="001C3E92">
            <w:pPr>
              <w:pStyle w:val="acctfourfigures"/>
              <w:spacing w:line="240" w:lineRule="auto"/>
              <w:jc w:val="center"/>
              <w:rPr>
                <w:rFonts w:cs="Times New Roman"/>
                <w:sz w:val="20"/>
              </w:rPr>
            </w:pPr>
          </w:p>
        </w:tc>
        <w:tc>
          <w:tcPr>
            <w:tcW w:w="632" w:type="dxa"/>
            <w:vAlign w:val="bottom"/>
          </w:tcPr>
          <w:p w14:paraId="09E9643E" w14:textId="77777777" w:rsidR="003C35F1" w:rsidRPr="005347CB" w:rsidRDefault="003C35F1" w:rsidP="001C3E92">
            <w:pPr>
              <w:pStyle w:val="acctfourfigures"/>
              <w:tabs>
                <w:tab w:val="clear" w:pos="765"/>
                <w:tab w:val="decimal" w:pos="468"/>
              </w:tabs>
              <w:spacing w:line="240" w:lineRule="auto"/>
              <w:jc w:val="center"/>
              <w:rPr>
                <w:rFonts w:cs="Times New Roman"/>
                <w:sz w:val="20"/>
              </w:rPr>
            </w:pPr>
            <w:r>
              <w:rPr>
                <w:rFonts w:cs="Times New Roman"/>
                <w:sz w:val="20"/>
              </w:rPr>
              <w:t>365</w:t>
            </w:r>
          </w:p>
        </w:tc>
        <w:tc>
          <w:tcPr>
            <w:tcW w:w="178" w:type="dxa"/>
          </w:tcPr>
          <w:p w14:paraId="59B7572B" w14:textId="77777777" w:rsidR="003C35F1" w:rsidRPr="005347CB" w:rsidRDefault="003C35F1" w:rsidP="001C3E92">
            <w:pPr>
              <w:pStyle w:val="acctfourfigures"/>
              <w:spacing w:line="240" w:lineRule="auto"/>
              <w:jc w:val="center"/>
              <w:rPr>
                <w:rFonts w:cs="Times New Roman"/>
                <w:sz w:val="20"/>
              </w:rPr>
            </w:pPr>
          </w:p>
        </w:tc>
        <w:tc>
          <w:tcPr>
            <w:tcW w:w="716" w:type="dxa"/>
          </w:tcPr>
          <w:p w14:paraId="6997F2BF" w14:textId="77777777" w:rsidR="003C35F1" w:rsidRPr="005347CB" w:rsidRDefault="003C35F1" w:rsidP="001C3E92">
            <w:pPr>
              <w:pStyle w:val="acctfourfigures"/>
              <w:spacing w:line="240" w:lineRule="auto"/>
              <w:jc w:val="center"/>
              <w:rPr>
                <w:rFonts w:cs="Times New Roman"/>
                <w:sz w:val="20"/>
              </w:rPr>
            </w:pPr>
            <w:r>
              <w:rPr>
                <w:rFonts w:cs="Times New Roman"/>
                <w:sz w:val="20"/>
              </w:rPr>
              <w:t>365</w:t>
            </w:r>
          </w:p>
        </w:tc>
      </w:tr>
      <w:tr w:rsidR="003C35F1" w:rsidRPr="00166AC6" w14:paraId="59680DE1" w14:textId="77777777" w:rsidTr="00F90C19">
        <w:trPr>
          <w:cantSplit/>
        </w:trPr>
        <w:tc>
          <w:tcPr>
            <w:tcW w:w="2067" w:type="dxa"/>
          </w:tcPr>
          <w:p w14:paraId="48637397" w14:textId="77777777" w:rsidR="003C35F1" w:rsidRPr="00166AC6" w:rsidRDefault="003C35F1" w:rsidP="001C3E92">
            <w:pPr>
              <w:tabs>
                <w:tab w:val="left" w:pos="190"/>
              </w:tabs>
              <w:spacing w:line="240" w:lineRule="auto"/>
              <w:ind w:left="96" w:hanging="96"/>
              <w:rPr>
                <w:rFonts w:ascii="Times New Roman" w:hAnsi="Times New Roman" w:cs="Times New Roman"/>
                <w:sz w:val="20"/>
                <w:szCs w:val="20"/>
              </w:rPr>
            </w:pPr>
            <w:r w:rsidRPr="00166AC6">
              <w:rPr>
                <w:rFonts w:ascii="Times New Roman" w:hAnsi="Times New Roman" w:cs="Times New Roman"/>
                <w:b/>
                <w:bCs/>
                <w:sz w:val="20"/>
                <w:szCs w:val="20"/>
              </w:rPr>
              <w:t>Total financial assets</w:t>
            </w:r>
          </w:p>
        </w:tc>
        <w:tc>
          <w:tcPr>
            <w:tcW w:w="914" w:type="dxa"/>
            <w:tcBorders>
              <w:top w:val="single" w:sz="4" w:space="0" w:color="auto"/>
              <w:bottom w:val="double" w:sz="4" w:space="0" w:color="auto"/>
            </w:tcBorders>
          </w:tcPr>
          <w:p w14:paraId="2A564D29" w14:textId="77777777" w:rsidR="003C35F1" w:rsidRPr="00621309" w:rsidRDefault="003C35F1" w:rsidP="001C3E92">
            <w:pPr>
              <w:pStyle w:val="acctfourfigures"/>
              <w:tabs>
                <w:tab w:val="clear" w:pos="765"/>
                <w:tab w:val="decimal" w:pos="481"/>
              </w:tabs>
              <w:spacing w:line="240" w:lineRule="auto"/>
              <w:rPr>
                <w:rFonts w:cs="Times New Roman"/>
                <w:b/>
                <w:bCs/>
                <w:sz w:val="20"/>
                <w:cs/>
                <w:lang w:bidi="th-TH"/>
              </w:rPr>
            </w:pPr>
            <w:r w:rsidRPr="00621309">
              <w:rPr>
                <w:rFonts w:cs="Times New Roman"/>
                <w:b/>
                <w:bCs/>
                <w:sz w:val="20"/>
              </w:rPr>
              <w:t>-</w:t>
            </w:r>
          </w:p>
        </w:tc>
        <w:tc>
          <w:tcPr>
            <w:tcW w:w="185" w:type="dxa"/>
          </w:tcPr>
          <w:p w14:paraId="4BDAE78C" w14:textId="77777777" w:rsidR="003C35F1" w:rsidRPr="005347CB" w:rsidRDefault="003C35F1" w:rsidP="001C3E92">
            <w:pPr>
              <w:pStyle w:val="acctfourfigures"/>
              <w:tabs>
                <w:tab w:val="clear" w:pos="765"/>
                <w:tab w:val="decimal" w:pos="564"/>
              </w:tabs>
              <w:spacing w:line="240" w:lineRule="auto"/>
              <w:jc w:val="center"/>
              <w:rPr>
                <w:rFonts w:cs="Times New Roman"/>
                <w:b/>
                <w:bCs/>
                <w:sz w:val="20"/>
              </w:rPr>
            </w:pPr>
          </w:p>
        </w:tc>
        <w:tc>
          <w:tcPr>
            <w:tcW w:w="985" w:type="dxa"/>
            <w:tcBorders>
              <w:top w:val="single" w:sz="4" w:space="0" w:color="auto"/>
              <w:bottom w:val="double" w:sz="4" w:space="0" w:color="auto"/>
            </w:tcBorders>
          </w:tcPr>
          <w:p w14:paraId="27F1D4E8" w14:textId="77777777" w:rsidR="003C35F1" w:rsidRPr="000D479B" w:rsidRDefault="003C35F1" w:rsidP="001C3E92">
            <w:pPr>
              <w:pStyle w:val="acctfourfigures"/>
              <w:tabs>
                <w:tab w:val="clear" w:pos="765"/>
                <w:tab w:val="decimal" w:pos="564"/>
              </w:tabs>
              <w:spacing w:line="240" w:lineRule="auto"/>
              <w:jc w:val="center"/>
              <w:rPr>
                <w:rFonts w:cs="Times New Roman"/>
                <w:b/>
                <w:bCs/>
                <w:sz w:val="20"/>
              </w:rPr>
            </w:pPr>
            <w:r w:rsidRPr="000D479B">
              <w:rPr>
                <w:rFonts w:cs="Times New Roman"/>
                <w:b/>
                <w:bCs/>
                <w:sz w:val="20"/>
              </w:rPr>
              <w:t>5,896</w:t>
            </w:r>
          </w:p>
        </w:tc>
        <w:tc>
          <w:tcPr>
            <w:tcW w:w="180" w:type="dxa"/>
            <w:vAlign w:val="bottom"/>
          </w:tcPr>
          <w:p w14:paraId="0381831B" w14:textId="77777777" w:rsidR="003C35F1" w:rsidRPr="005347CB" w:rsidRDefault="003C35F1" w:rsidP="001C3E92">
            <w:pPr>
              <w:pStyle w:val="acctfourfigures"/>
              <w:spacing w:line="240" w:lineRule="auto"/>
              <w:jc w:val="center"/>
              <w:rPr>
                <w:rFonts w:cs="Times New Roman"/>
                <w:b/>
                <w:bCs/>
                <w:sz w:val="20"/>
              </w:rPr>
            </w:pPr>
          </w:p>
        </w:tc>
        <w:tc>
          <w:tcPr>
            <w:tcW w:w="990" w:type="dxa"/>
            <w:tcBorders>
              <w:top w:val="single" w:sz="4" w:space="0" w:color="auto"/>
              <w:bottom w:val="double" w:sz="4" w:space="0" w:color="auto"/>
            </w:tcBorders>
            <w:vAlign w:val="bottom"/>
          </w:tcPr>
          <w:p w14:paraId="1A8F467A" w14:textId="77777777" w:rsidR="003C35F1" w:rsidRPr="00875BD1" w:rsidRDefault="003C35F1" w:rsidP="00875BD1">
            <w:pPr>
              <w:pStyle w:val="acctfourfigures"/>
              <w:tabs>
                <w:tab w:val="clear" w:pos="765"/>
                <w:tab w:val="decimal" w:pos="727"/>
              </w:tabs>
              <w:spacing w:line="240" w:lineRule="auto"/>
              <w:rPr>
                <w:rFonts w:cs="Times New Roman"/>
                <w:b/>
                <w:bCs/>
                <w:sz w:val="20"/>
              </w:rPr>
            </w:pPr>
            <w:r w:rsidRPr="00875BD1">
              <w:rPr>
                <w:rFonts w:cs="Times New Roman"/>
                <w:b/>
                <w:bCs/>
                <w:sz w:val="20"/>
              </w:rPr>
              <w:t>416</w:t>
            </w:r>
          </w:p>
        </w:tc>
        <w:tc>
          <w:tcPr>
            <w:tcW w:w="180" w:type="dxa"/>
            <w:vAlign w:val="bottom"/>
          </w:tcPr>
          <w:p w14:paraId="058F7B7C" w14:textId="77777777" w:rsidR="003C35F1" w:rsidRPr="005347CB" w:rsidRDefault="003C35F1" w:rsidP="001C3E92">
            <w:pPr>
              <w:pStyle w:val="acctfourfigures"/>
              <w:spacing w:line="240" w:lineRule="auto"/>
              <w:jc w:val="center"/>
              <w:rPr>
                <w:rFonts w:cs="Times New Roman"/>
                <w:b/>
                <w:bCs/>
                <w:sz w:val="20"/>
              </w:rPr>
            </w:pPr>
          </w:p>
        </w:tc>
        <w:tc>
          <w:tcPr>
            <w:tcW w:w="810" w:type="dxa"/>
            <w:tcBorders>
              <w:top w:val="single" w:sz="4" w:space="0" w:color="auto"/>
              <w:bottom w:val="double" w:sz="4" w:space="0" w:color="auto"/>
            </w:tcBorders>
            <w:vAlign w:val="bottom"/>
          </w:tcPr>
          <w:p w14:paraId="6C80EA42" w14:textId="5CA5D39D" w:rsidR="003C35F1" w:rsidRPr="00F4649A" w:rsidRDefault="003C35F1" w:rsidP="00F4649A">
            <w:pPr>
              <w:pStyle w:val="acctfourfigures"/>
              <w:tabs>
                <w:tab w:val="left" w:pos="370"/>
                <w:tab w:val="left" w:pos="460"/>
                <w:tab w:val="left" w:pos="586"/>
              </w:tabs>
              <w:spacing w:line="240" w:lineRule="auto"/>
              <w:ind w:left="-80" w:right="-353" w:hanging="194"/>
              <w:jc w:val="center"/>
              <w:rPr>
                <w:rFonts w:cs="Times New Roman"/>
                <w:b/>
                <w:bCs/>
                <w:sz w:val="20"/>
                <w:cs/>
                <w:lang w:bidi="th-TH"/>
              </w:rPr>
            </w:pPr>
            <w:r w:rsidRPr="00CE196E">
              <w:rPr>
                <w:rFonts w:cs="Times New Roman"/>
                <w:b/>
                <w:bCs/>
                <w:sz w:val="20"/>
              </w:rPr>
              <w:t>6,3</w:t>
            </w:r>
            <w:r>
              <w:rPr>
                <w:rFonts w:cs="Times New Roman"/>
                <w:b/>
                <w:bCs/>
                <w:sz w:val="20"/>
              </w:rPr>
              <w:t>12</w:t>
            </w:r>
          </w:p>
        </w:tc>
        <w:tc>
          <w:tcPr>
            <w:tcW w:w="180" w:type="dxa"/>
            <w:vAlign w:val="bottom"/>
          </w:tcPr>
          <w:p w14:paraId="28A7D83E" w14:textId="77777777" w:rsidR="003C35F1" w:rsidRPr="005347CB" w:rsidRDefault="003C35F1" w:rsidP="001C3E92">
            <w:pPr>
              <w:pStyle w:val="acctfourfigures"/>
              <w:spacing w:line="240" w:lineRule="auto"/>
              <w:jc w:val="center"/>
              <w:rPr>
                <w:rFonts w:cs="Times New Roman"/>
                <w:b/>
                <w:bCs/>
                <w:sz w:val="20"/>
              </w:rPr>
            </w:pPr>
          </w:p>
        </w:tc>
        <w:tc>
          <w:tcPr>
            <w:tcW w:w="630" w:type="dxa"/>
            <w:vAlign w:val="bottom"/>
          </w:tcPr>
          <w:p w14:paraId="4A1F9C83" w14:textId="77777777" w:rsidR="003C35F1" w:rsidRPr="005347CB" w:rsidRDefault="003C35F1" w:rsidP="001C3E92">
            <w:pPr>
              <w:pStyle w:val="acctfourfigures"/>
              <w:spacing w:line="240" w:lineRule="auto"/>
              <w:jc w:val="center"/>
              <w:rPr>
                <w:rFonts w:cs="Times New Roman"/>
                <w:b/>
                <w:bCs/>
                <w:sz w:val="20"/>
              </w:rPr>
            </w:pPr>
          </w:p>
        </w:tc>
        <w:tc>
          <w:tcPr>
            <w:tcW w:w="180" w:type="dxa"/>
            <w:vAlign w:val="bottom"/>
          </w:tcPr>
          <w:p w14:paraId="39C42D33" w14:textId="77777777" w:rsidR="003C35F1" w:rsidRPr="005347CB" w:rsidRDefault="003C35F1" w:rsidP="001C3E92">
            <w:pPr>
              <w:pStyle w:val="acctfourfigures"/>
              <w:spacing w:line="240" w:lineRule="auto"/>
              <w:jc w:val="center"/>
              <w:rPr>
                <w:rFonts w:cs="Times New Roman"/>
                <w:b/>
                <w:bCs/>
                <w:sz w:val="20"/>
              </w:rPr>
            </w:pPr>
          </w:p>
        </w:tc>
        <w:tc>
          <w:tcPr>
            <w:tcW w:w="810" w:type="dxa"/>
            <w:vAlign w:val="bottom"/>
          </w:tcPr>
          <w:p w14:paraId="3606CEAD" w14:textId="77777777" w:rsidR="003C35F1" w:rsidRPr="005347CB" w:rsidRDefault="003C35F1" w:rsidP="001C3E92">
            <w:pPr>
              <w:pStyle w:val="acctfourfigures"/>
              <w:spacing w:line="240" w:lineRule="auto"/>
              <w:jc w:val="center"/>
              <w:rPr>
                <w:rFonts w:cs="Times New Roman"/>
                <w:b/>
                <w:bCs/>
                <w:sz w:val="20"/>
              </w:rPr>
            </w:pPr>
          </w:p>
        </w:tc>
        <w:tc>
          <w:tcPr>
            <w:tcW w:w="184" w:type="dxa"/>
            <w:vAlign w:val="bottom"/>
          </w:tcPr>
          <w:p w14:paraId="3E3391D3" w14:textId="77777777" w:rsidR="003C35F1" w:rsidRPr="005347CB" w:rsidRDefault="003C35F1" w:rsidP="001C3E92">
            <w:pPr>
              <w:pStyle w:val="acctfourfigures"/>
              <w:spacing w:line="240" w:lineRule="auto"/>
              <w:jc w:val="center"/>
              <w:rPr>
                <w:rFonts w:cs="Times New Roman"/>
                <w:b/>
                <w:bCs/>
                <w:sz w:val="20"/>
              </w:rPr>
            </w:pPr>
          </w:p>
        </w:tc>
        <w:tc>
          <w:tcPr>
            <w:tcW w:w="632" w:type="dxa"/>
            <w:vAlign w:val="bottom"/>
          </w:tcPr>
          <w:p w14:paraId="5B6E105C" w14:textId="77777777" w:rsidR="003C35F1" w:rsidRPr="005347CB" w:rsidRDefault="003C35F1" w:rsidP="001C3E92">
            <w:pPr>
              <w:pStyle w:val="acctfourfigures"/>
              <w:spacing w:line="240" w:lineRule="auto"/>
              <w:jc w:val="center"/>
              <w:rPr>
                <w:rFonts w:cs="Times New Roman"/>
                <w:b/>
                <w:bCs/>
                <w:sz w:val="20"/>
              </w:rPr>
            </w:pPr>
          </w:p>
        </w:tc>
        <w:tc>
          <w:tcPr>
            <w:tcW w:w="178" w:type="dxa"/>
            <w:vAlign w:val="bottom"/>
          </w:tcPr>
          <w:p w14:paraId="287688EB" w14:textId="77777777" w:rsidR="003C35F1" w:rsidRPr="005347CB" w:rsidRDefault="003C35F1" w:rsidP="001C3E92">
            <w:pPr>
              <w:pStyle w:val="acctfourfigures"/>
              <w:spacing w:line="240" w:lineRule="auto"/>
              <w:rPr>
                <w:rFonts w:cs="Times New Roman"/>
                <w:b/>
                <w:bCs/>
                <w:sz w:val="20"/>
              </w:rPr>
            </w:pPr>
          </w:p>
        </w:tc>
        <w:tc>
          <w:tcPr>
            <w:tcW w:w="716" w:type="dxa"/>
            <w:vAlign w:val="bottom"/>
          </w:tcPr>
          <w:p w14:paraId="666F5DA2" w14:textId="77777777" w:rsidR="003C35F1" w:rsidRPr="005347CB" w:rsidRDefault="003C35F1" w:rsidP="001C3E92">
            <w:pPr>
              <w:pStyle w:val="acctfourfigures"/>
              <w:spacing w:line="240" w:lineRule="auto"/>
              <w:rPr>
                <w:rFonts w:cs="Times New Roman"/>
                <w:b/>
                <w:bCs/>
                <w:sz w:val="20"/>
                <w:lang w:bidi="th-TH"/>
              </w:rPr>
            </w:pPr>
          </w:p>
        </w:tc>
      </w:tr>
      <w:tr w:rsidR="003C35F1" w:rsidRPr="00166AC6" w14:paraId="14C17F39" w14:textId="77777777" w:rsidTr="00F90C19">
        <w:trPr>
          <w:cantSplit/>
        </w:trPr>
        <w:tc>
          <w:tcPr>
            <w:tcW w:w="2067" w:type="dxa"/>
          </w:tcPr>
          <w:p w14:paraId="07E95E83" w14:textId="77777777" w:rsidR="003C35F1" w:rsidRPr="00166AC6" w:rsidRDefault="003C35F1" w:rsidP="001C3E92">
            <w:pPr>
              <w:tabs>
                <w:tab w:val="left" w:pos="190"/>
              </w:tabs>
              <w:spacing w:line="240" w:lineRule="auto"/>
              <w:ind w:left="96" w:hanging="96"/>
              <w:rPr>
                <w:rFonts w:ascii="Times New Roman" w:hAnsi="Times New Roman" w:cs="Times New Roman"/>
                <w:b/>
                <w:bCs/>
                <w:sz w:val="20"/>
                <w:szCs w:val="20"/>
              </w:rPr>
            </w:pPr>
          </w:p>
        </w:tc>
        <w:tc>
          <w:tcPr>
            <w:tcW w:w="914" w:type="dxa"/>
            <w:tcBorders>
              <w:top w:val="single" w:sz="4" w:space="0" w:color="auto"/>
            </w:tcBorders>
          </w:tcPr>
          <w:p w14:paraId="1EDB7F0A" w14:textId="77777777" w:rsidR="003C35F1" w:rsidRPr="00621309" w:rsidRDefault="003C35F1" w:rsidP="001C3E92">
            <w:pPr>
              <w:pStyle w:val="acctfourfigures"/>
              <w:tabs>
                <w:tab w:val="clear" w:pos="765"/>
                <w:tab w:val="decimal" w:pos="481"/>
              </w:tabs>
              <w:spacing w:line="240" w:lineRule="auto"/>
              <w:rPr>
                <w:rFonts w:cs="Times New Roman"/>
                <w:sz w:val="20"/>
              </w:rPr>
            </w:pPr>
          </w:p>
        </w:tc>
        <w:tc>
          <w:tcPr>
            <w:tcW w:w="185" w:type="dxa"/>
          </w:tcPr>
          <w:p w14:paraId="65A565FE" w14:textId="77777777" w:rsidR="003C35F1" w:rsidRPr="005347CB" w:rsidRDefault="003C35F1" w:rsidP="001C3E92">
            <w:pPr>
              <w:pStyle w:val="acctfourfigures"/>
              <w:tabs>
                <w:tab w:val="clear" w:pos="765"/>
                <w:tab w:val="decimal" w:pos="564"/>
              </w:tabs>
              <w:spacing w:line="240" w:lineRule="auto"/>
              <w:jc w:val="center"/>
              <w:rPr>
                <w:rFonts w:cs="Times New Roman"/>
                <w:b/>
                <w:bCs/>
                <w:sz w:val="20"/>
              </w:rPr>
            </w:pPr>
          </w:p>
        </w:tc>
        <w:tc>
          <w:tcPr>
            <w:tcW w:w="985" w:type="dxa"/>
            <w:tcBorders>
              <w:top w:val="single" w:sz="4" w:space="0" w:color="auto"/>
            </w:tcBorders>
          </w:tcPr>
          <w:p w14:paraId="1546A66E" w14:textId="77777777" w:rsidR="003C35F1" w:rsidRPr="005347CB" w:rsidRDefault="003C35F1" w:rsidP="001C3E92">
            <w:pPr>
              <w:pStyle w:val="acctfourfigures"/>
              <w:tabs>
                <w:tab w:val="clear" w:pos="765"/>
                <w:tab w:val="decimal" w:pos="564"/>
              </w:tabs>
              <w:spacing w:line="240" w:lineRule="auto"/>
              <w:jc w:val="center"/>
              <w:rPr>
                <w:rFonts w:cs="Times New Roman"/>
                <w:b/>
                <w:bCs/>
                <w:sz w:val="20"/>
              </w:rPr>
            </w:pPr>
          </w:p>
        </w:tc>
        <w:tc>
          <w:tcPr>
            <w:tcW w:w="180" w:type="dxa"/>
            <w:vAlign w:val="bottom"/>
          </w:tcPr>
          <w:p w14:paraId="526B85AE" w14:textId="77777777" w:rsidR="003C35F1" w:rsidRPr="005347CB" w:rsidRDefault="003C35F1" w:rsidP="001C3E92">
            <w:pPr>
              <w:pStyle w:val="acctfourfigures"/>
              <w:spacing w:line="240" w:lineRule="auto"/>
              <w:jc w:val="center"/>
              <w:rPr>
                <w:rFonts w:cs="Times New Roman"/>
                <w:b/>
                <w:bCs/>
                <w:sz w:val="20"/>
              </w:rPr>
            </w:pPr>
          </w:p>
        </w:tc>
        <w:tc>
          <w:tcPr>
            <w:tcW w:w="990" w:type="dxa"/>
            <w:tcBorders>
              <w:top w:val="single" w:sz="4" w:space="0" w:color="auto"/>
            </w:tcBorders>
            <w:vAlign w:val="bottom"/>
          </w:tcPr>
          <w:p w14:paraId="01F43523" w14:textId="77777777" w:rsidR="003C35F1" w:rsidRPr="005347CB" w:rsidRDefault="003C35F1" w:rsidP="001C3E92">
            <w:pPr>
              <w:pStyle w:val="acctfourfigures"/>
              <w:tabs>
                <w:tab w:val="clear" w:pos="765"/>
                <w:tab w:val="decimal" w:pos="648"/>
              </w:tabs>
              <w:spacing w:line="240" w:lineRule="auto"/>
              <w:rPr>
                <w:rFonts w:cs="Times New Roman"/>
                <w:b/>
                <w:bCs/>
                <w:sz w:val="20"/>
              </w:rPr>
            </w:pPr>
          </w:p>
        </w:tc>
        <w:tc>
          <w:tcPr>
            <w:tcW w:w="180" w:type="dxa"/>
            <w:vAlign w:val="bottom"/>
          </w:tcPr>
          <w:p w14:paraId="10A739CA" w14:textId="77777777" w:rsidR="003C35F1" w:rsidRPr="005347CB" w:rsidRDefault="003C35F1" w:rsidP="001C3E92">
            <w:pPr>
              <w:pStyle w:val="acctfourfigures"/>
              <w:spacing w:line="240" w:lineRule="auto"/>
              <w:jc w:val="center"/>
              <w:rPr>
                <w:rFonts w:cs="Times New Roman"/>
                <w:b/>
                <w:bCs/>
                <w:sz w:val="20"/>
              </w:rPr>
            </w:pPr>
          </w:p>
        </w:tc>
        <w:tc>
          <w:tcPr>
            <w:tcW w:w="810" w:type="dxa"/>
            <w:tcBorders>
              <w:top w:val="single" w:sz="4" w:space="0" w:color="auto"/>
            </w:tcBorders>
            <w:vAlign w:val="bottom"/>
          </w:tcPr>
          <w:p w14:paraId="7A60A517" w14:textId="77777777" w:rsidR="003C35F1" w:rsidRDefault="003C35F1" w:rsidP="001C3E92">
            <w:pPr>
              <w:pStyle w:val="acctfourfigures"/>
              <w:tabs>
                <w:tab w:val="clear" w:pos="765"/>
                <w:tab w:val="decimal" w:pos="468"/>
              </w:tabs>
              <w:spacing w:line="240" w:lineRule="auto"/>
              <w:rPr>
                <w:rFonts w:cs="Times New Roman"/>
                <w:b/>
                <w:bCs/>
                <w:sz w:val="20"/>
              </w:rPr>
            </w:pPr>
          </w:p>
        </w:tc>
        <w:tc>
          <w:tcPr>
            <w:tcW w:w="180" w:type="dxa"/>
            <w:vAlign w:val="bottom"/>
          </w:tcPr>
          <w:p w14:paraId="68AA68BA" w14:textId="77777777" w:rsidR="003C35F1" w:rsidRPr="005347CB" w:rsidRDefault="003C35F1" w:rsidP="001C3E92">
            <w:pPr>
              <w:pStyle w:val="acctfourfigures"/>
              <w:spacing w:line="240" w:lineRule="auto"/>
              <w:jc w:val="center"/>
              <w:rPr>
                <w:rFonts w:cs="Times New Roman"/>
                <w:b/>
                <w:bCs/>
                <w:sz w:val="20"/>
              </w:rPr>
            </w:pPr>
          </w:p>
        </w:tc>
        <w:tc>
          <w:tcPr>
            <w:tcW w:w="630" w:type="dxa"/>
            <w:vAlign w:val="bottom"/>
          </w:tcPr>
          <w:p w14:paraId="6C808DB2" w14:textId="77777777" w:rsidR="003C35F1" w:rsidRPr="005347CB" w:rsidRDefault="003C35F1" w:rsidP="001C3E92">
            <w:pPr>
              <w:pStyle w:val="acctfourfigures"/>
              <w:spacing w:line="240" w:lineRule="auto"/>
              <w:jc w:val="center"/>
              <w:rPr>
                <w:rFonts w:cs="Times New Roman"/>
                <w:b/>
                <w:bCs/>
                <w:sz w:val="20"/>
              </w:rPr>
            </w:pPr>
          </w:p>
        </w:tc>
        <w:tc>
          <w:tcPr>
            <w:tcW w:w="180" w:type="dxa"/>
            <w:vAlign w:val="bottom"/>
          </w:tcPr>
          <w:p w14:paraId="1AC8D59C" w14:textId="77777777" w:rsidR="003C35F1" w:rsidRPr="005347CB" w:rsidRDefault="003C35F1" w:rsidP="001C3E92">
            <w:pPr>
              <w:pStyle w:val="acctfourfigures"/>
              <w:spacing w:line="240" w:lineRule="auto"/>
              <w:jc w:val="center"/>
              <w:rPr>
                <w:rFonts w:cs="Times New Roman"/>
                <w:b/>
                <w:bCs/>
                <w:sz w:val="20"/>
              </w:rPr>
            </w:pPr>
          </w:p>
        </w:tc>
        <w:tc>
          <w:tcPr>
            <w:tcW w:w="810" w:type="dxa"/>
            <w:vAlign w:val="bottom"/>
          </w:tcPr>
          <w:p w14:paraId="25B78389" w14:textId="77777777" w:rsidR="003C35F1" w:rsidRPr="005347CB" w:rsidRDefault="003C35F1" w:rsidP="001C3E92">
            <w:pPr>
              <w:pStyle w:val="acctfourfigures"/>
              <w:spacing w:line="240" w:lineRule="auto"/>
              <w:jc w:val="center"/>
              <w:rPr>
                <w:rFonts w:cs="Times New Roman"/>
                <w:b/>
                <w:bCs/>
                <w:sz w:val="20"/>
              </w:rPr>
            </w:pPr>
          </w:p>
        </w:tc>
        <w:tc>
          <w:tcPr>
            <w:tcW w:w="184" w:type="dxa"/>
            <w:vAlign w:val="bottom"/>
          </w:tcPr>
          <w:p w14:paraId="0C3DEBA6" w14:textId="77777777" w:rsidR="003C35F1" w:rsidRPr="005347CB" w:rsidRDefault="003C35F1" w:rsidP="001C3E92">
            <w:pPr>
              <w:pStyle w:val="acctfourfigures"/>
              <w:spacing w:line="240" w:lineRule="auto"/>
              <w:jc w:val="center"/>
              <w:rPr>
                <w:rFonts w:cs="Times New Roman"/>
                <w:b/>
                <w:bCs/>
                <w:sz w:val="20"/>
              </w:rPr>
            </w:pPr>
          </w:p>
        </w:tc>
        <w:tc>
          <w:tcPr>
            <w:tcW w:w="632" w:type="dxa"/>
            <w:vAlign w:val="bottom"/>
          </w:tcPr>
          <w:p w14:paraId="3E8600B8" w14:textId="77777777" w:rsidR="003C35F1" w:rsidRPr="005347CB" w:rsidRDefault="003C35F1" w:rsidP="001C3E92">
            <w:pPr>
              <w:pStyle w:val="acctfourfigures"/>
              <w:spacing w:line="240" w:lineRule="auto"/>
              <w:jc w:val="center"/>
              <w:rPr>
                <w:rFonts w:cs="Times New Roman"/>
                <w:b/>
                <w:bCs/>
                <w:sz w:val="20"/>
              </w:rPr>
            </w:pPr>
          </w:p>
        </w:tc>
        <w:tc>
          <w:tcPr>
            <w:tcW w:w="178" w:type="dxa"/>
            <w:vAlign w:val="bottom"/>
          </w:tcPr>
          <w:p w14:paraId="35D65C46" w14:textId="77777777" w:rsidR="003C35F1" w:rsidRPr="005347CB" w:rsidRDefault="003C35F1" w:rsidP="001C3E92">
            <w:pPr>
              <w:pStyle w:val="acctfourfigures"/>
              <w:spacing w:line="240" w:lineRule="auto"/>
              <w:rPr>
                <w:rFonts w:cs="Times New Roman"/>
                <w:b/>
                <w:bCs/>
                <w:sz w:val="20"/>
              </w:rPr>
            </w:pPr>
          </w:p>
        </w:tc>
        <w:tc>
          <w:tcPr>
            <w:tcW w:w="716" w:type="dxa"/>
            <w:vAlign w:val="bottom"/>
          </w:tcPr>
          <w:p w14:paraId="7B9EC391" w14:textId="77777777" w:rsidR="003C35F1" w:rsidRPr="005347CB" w:rsidRDefault="003C35F1" w:rsidP="001C3E92">
            <w:pPr>
              <w:pStyle w:val="acctfourfigures"/>
              <w:spacing w:line="240" w:lineRule="auto"/>
              <w:rPr>
                <w:rFonts w:cs="Times New Roman"/>
                <w:b/>
                <w:bCs/>
                <w:sz w:val="20"/>
                <w:lang w:bidi="th-TH"/>
              </w:rPr>
            </w:pPr>
          </w:p>
        </w:tc>
      </w:tr>
      <w:tr w:rsidR="003C35F1" w:rsidRPr="00166AC6" w14:paraId="30A38B90" w14:textId="77777777" w:rsidTr="00F90C19">
        <w:trPr>
          <w:cantSplit/>
        </w:trPr>
        <w:tc>
          <w:tcPr>
            <w:tcW w:w="2067" w:type="dxa"/>
          </w:tcPr>
          <w:p w14:paraId="6B11316F" w14:textId="77777777" w:rsidR="003C35F1" w:rsidRPr="00487A89" w:rsidRDefault="003C35F1" w:rsidP="001C3E92">
            <w:pPr>
              <w:tabs>
                <w:tab w:val="left" w:pos="190"/>
              </w:tabs>
              <w:spacing w:line="240" w:lineRule="auto"/>
              <w:ind w:left="96" w:hanging="96"/>
              <w:rPr>
                <w:rFonts w:ascii="Times New Roman" w:hAnsi="Times New Roman" w:cs="Times New Roman"/>
                <w:b/>
                <w:bCs/>
                <w:sz w:val="20"/>
                <w:szCs w:val="20"/>
              </w:rPr>
            </w:pPr>
            <w:r w:rsidRPr="00487A89">
              <w:rPr>
                <w:rFonts w:ascii="Times New Roman" w:hAnsi="Times New Roman" w:cs="Times New Roman"/>
                <w:b/>
                <w:bCs/>
                <w:sz w:val="20"/>
                <w:szCs w:val="20"/>
              </w:rPr>
              <w:t>Financial liabilities</w:t>
            </w:r>
          </w:p>
        </w:tc>
        <w:tc>
          <w:tcPr>
            <w:tcW w:w="914" w:type="dxa"/>
          </w:tcPr>
          <w:p w14:paraId="0DA26F88" w14:textId="77777777" w:rsidR="003C35F1" w:rsidRPr="00621309" w:rsidRDefault="003C35F1" w:rsidP="001C3E92">
            <w:pPr>
              <w:pStyle w:val="acctfourfigures"/>
              <w:tabs>
                <w:tab w:val="clear" w:pos="765"/>
                <w:tab w:val="decimal" w:pos="481"/>
              </w:tabs>
              <w:spacing w:line="240" w:lineRule="auto"/>
              <w:rPr>
                <w:rFonts w:cs="Times New Roman"/>
                <w:sz w:val="20"/>
              </w:rPr>
            </w:pPr>
          </w:p>
        </w:tc>
        <w:tc>
          <w:tcPr>
            <w:tcW w:w="185" w:type="dxa"/>
          </w:tcPr>
          <w:p w14:paraId="2B9D5FCB" w14:textId="77777777" w:rsidR="003C35F1" w:rsidRPr="00487A89" w:rsidRDefault="003C35F1" w:rsidP="001C3E92">
            <w:pPr>
              <w:pStyle w:val="acctfourfigures"/>
              <w:tabs>
                <w:tab w:val="clear" w:pos="765"/>
                <w:tab w:val="decimal" w:pos="564"/>
              </w:tabs>
              <w:spacing w:line="240" w:lineRule="auto"/>
              <w:jc w:val="center"/>
              <w:rPr>
                <w:rFonts w:cs="Times New Roman"/>
                <w:b/>
                <w:bCs/>
                <w:sz w:val="20"/>
              </w:rPr>
            </w:pPr>
          </w:p>
        </w:tc>
        <w:tc>
          <w:tcPr>
            <w:tcW w:w="985" w:type="dxa"/>
          </w:tcPr>
          <w:p w14:paraId="4F70A8BD" w14:textId="77777777" w:rsidR="003C35F1" w:rsidRPr="00487A89" w:rsidRDefault="003C35F1" w:rsidP="001C3E92">
            <w:pPr>
              <w:pStyle w:val="acctfourfigures"/>
              <w:tabs>
                <w:tab w:val="clear" w:pos="765"/>
                <w:tab w:val="decimal" w:pos="564"/>
              </w:tabs>
              <w:spacing w:line="240" w:lineRule="auto"/>
              <w:jc w:val="center"/>
              <w:rPr>
                <w:rFonts w:cs="Times New Roman"/>
                <w:b/>
                <w:bCs/>
                <w:sz w:val="20"/>
              </w:rPr>
            </w:pPr>
          </w:p>
        </w:tc>
        <w:tc>
          <w:tcPr>
            <w:tcW w:w="180" w:type="dxa"/>
            <w:vAlign w:val="bottom"/>
          </w:tcPr>
          <w:p w14:paraId="30064B21" w14:textId="77777777" w:rsidR="003C35F1" w:rsidRPr="00487A89" w:rsidRDefault="003C35F1" w:rsidP="001C3E92">
            <w:pPr>
              <w:pStyle w:val="acctfourfigures"/>
              <w:spacing w:line="240" w:lineRule="auto"/>
              <w:jc w:val="center"/>
              <w:rPr>
                <w:rFonts w:cs="Times New Roman"/>
                <w:b/>
                <w:bCs/>
                <w:sz w:val="20"/>
              </w:rPr>
            </w:pPr>
          </w:p>
        </w:tc>
        <w:tc>
          <w:tcPr>
            <w:tcW w:w="990" w:type="dxa"/>
            <w:vAlign w:val="bottom"/>
          </w:tcPr>
          <w:p w14:paraId="7C7CFD1D" w14:textId="77777777" w:rsidR="003C35F1" w:rsidRPr="00487A89" w:rsidRDefault="003C35F1" w:rsidP="001C3E92">
            <w:pPr>
              <w:pStyle w:val="acctfourfigures"/>
              <w:tabs>
                <w:tab w:val="clear" w:pos="765"/>
                <w:tab w:val="decimal" w:pos="648"/>
              </w:tabs>
              <w:spacing w:line="240" w:lineRule="auto"/>
              <w:rPr>
                <w:rFonts w:cs="Times New Roman"/>
                <w:b/>
                <w:bCs/>
                <w:sz w:val="20"/>
              </w:rPr>
            </w:pPr>
          </w:p>
        </w:tc>
        <w:tc>
          <w:tcPr>
            <w:tcW w:w="180" w:type="dxa"/>
            <w:vAlign w:val="bottom"/>
          </w:tcPr>
          <w:p w14:paraId="6207305A" w14:textId="77777777" w:rsidR="003C35F1" w:rsidRPr="00487A89" w:rsidRDefault="003C35F1" w:rsidP="001C3E92">
            <w:pPr>
              <w:pStyle w:val="acctfourfigures"/>
              <w:spacing w:line="240" w:lineRule="auto"/>
              <w:jc w:val="center"/>
              <w:rPr>
                <w:rFonts w:cs="Times New Roman"/>
                <w:b/>
                <w:bCs/>
                <w:sz w:val="20"/>
              </w:rPr>
            </w:pPr>
          </w:p>
        </w:tc>
        <w:tc>
          <w:tcPr>
            <w:tcW w:w="810" w:type="dxa"/>
            <w:vAlign w:val="bottom"/>
          </w:tcPr>
          <w:p w14:paraId="48D6DF69" w14:textId="77777777" w:rsidR="003C35F1" w:rsidRPr="00487A89" w:rsidRDefault="003C35F1" w:rsidP="001C3E92">
            <w:pPr>
              <w:pStyle w:val="acctfourfigures"/>
              <w:tabs>
                <w:tab w:val="clear" w:pos="765"/>
                <w:tab w:val="decimal" w:pos="468"/>
              </w:tabs>
              <w:spacing w:line="240" w:lineRule="auto"/>
              <w:rPr>
                <w:rFonts w:cs="Times New Roman"/>
                <w:b/>
                <w:bCs/>
                <w:sz w:val="20"/>
              </w:rPr>
            </w:pPr>
          </w:p>
        </w:tc>
        <w:tc>
          <w:tcPr>
            <w:tcW w:w="180" w:type="dxa"/>
            <w:vAlign w:val="bottom"/>
          </w:tcPr>
          <w:p w14:paraId="76459C81" w14:textId="77777777" w:rsidR="003C35F1" w:rsidRPr="00487A89" w:rsidRDefault="003C35F1" w:rsidP="001C3E92">
            <w:pPr>
              <w:pStyle w:val="acctfourfigures"/>
              <w:spacing w:line="240" w:lineRule="auto"/>
              <w:jc w:val="center"/>
              <w:rPr>
                <w:rFonts w:cs="Times New Roman"/>
                <w:b/>
                <w:bCs/>
                <w:sz w:val="20"/>
              </w:rPr>
            </w:pPr>
          </w:p>
        </w:tc>
        <w:tc>
          <w:tcPr>
            <w:tcW w:w="630" w:type="dxa"/>
            <w:vAlign w:val="bottom"/>
          </w:tcPr>
          <w:p w14:paraId="6791E723" w14:textId="77777777" w:rsidR="003C35F1" w:rsidRPr="00487A89" w:rsidRDefault="003C35F1" w:rsidP="001C3E92">
            <w:pPr>
              <w:pStyle w:val="acctfourfigures"/>
              <w:spacing w:line="240" w:lineRule="auto"/>
              <w:jc w:val="center"/>
              <w:rPr>
                <w:rFonts w:cs="Times New Roman"/>
                <w:b/>
                <w:bCs/>
                <w:sz w:val="20"/>
              </w:rPr>
            </w:pPr>
          </w:p>
        </w:tc>
        <w:tc>
          <w:tcPr>
            <w:tcW w:w="180" w:type="dxa"/>
            <w:vAlign w:val="bottom"/>
          </w:tcPr>
          <w:p w14:paraId="635D27AB" w14:textId="77777777" w:rsidR="003C35F1" w:rsidRPr="00487A89" w:rsidRDefault="003C35F1" w:rsidP="001C3E92">
            <w:pPr>
              <w:pStyle w:val="acctfourfigures"/>
              <w:spacing w:line="240" w:lineRule="auto"/>
              <w:jc w:val="center"/>
              <w:rPr>
                <w:rFonts w:cs="Times New Roman"/>
                <w:b/>
                <w:bCs/>
                <w:sz w:val="20"/>
              </w:rPr>
            </w:pPr>
          </w:p>
        </w:tc>
        <w:tc>
          <w:tcPr>
            <w:tcW w:w="810" w:type="dxa"/>
            <w:vAlign w:val="bottom"/>
          </w:tcPr>
          <w:p w14:paraId="07C7B1ED" w14:textId="77777777" w:rsidR="003C35F1" w:rsidRPr="00487A89" w:rsidRDefault="003C35F1" w:rsidP="001C3E92">
            <w:pPr>
              <w:pStyle w:val="acctfourfigures"/>
              <w:spacing w:line="240" w:lineRule="auto"/>
              <w:jc w:val="center"/>
              <w:rPr>
                <w:rFonts w:cs="Times New Roman"/>
                <w:b/>
                <w:bCs/>
                <w:sz w:val="20"/>
              </w:rPr>
            </w:pPr>
          </w:p>
        </w:tc>
        <w:tc>
          <w:tcPr>
            <w:tcW w:w="184" w:type="dxa"/>
            <w:vAlign w:val="bottom"/>
          </w:tcPr>
          <w:p w14:paraId="13018CAB" w14:textId="77777777" w:rsidR="003C35F1" w:rsidRPr="00487A89" w:rsidRDefault="003C35F1" w:rsidP="001C3E92">
            <w:pPr>
              <w:pStyle w:val="acctfourfigures"/>
              <w:spacing w:line="240" w:lineRule="auto"/>
              <w:jc w:val="center"/>
              <w:rPr>
                <w:rFonts w:cs="Times New Roman"/>
                <w:b/>
                <w:bCs/>
                <w:sz w:val="20"/>
              </w:rPr>
            </w:pPr>
          </w:p>
        </w:tc>
        <w:tc>
          <w:tcPr>
            <w:tcW w:w="632" w:type="dxa"/>
            <w:vAlign w:val="bottom"/>
          </w:tcPr>
          <w:p w14:paraId="3D7E3F1C" w14:textId="77777777" w:rsidR="003C35F1" w:rsidRPr="00487A89" w:rsidRDefault="003C35F1" w:rsidP="001C3E92">
            <w:pPr>
              <w:pStyle w:val="acctfourfigures"/>
              <w:spacing w:line="240" w:lineRule="auto"/>
              <w:jc w:val="center"/>
              <w:rPr>
                <w:rFonts w:cs="Times New Roman"/>
                <w:b/>
                <w:bCs/>
                <w:sz w:val="20"/>
              </w:rPr>
            </w:pPr>
          </w:p>
        </w:tc>
        <w:tc>
          <w:tcPr>
            <w:tcW w:w="178" w:type="dxa"/>
            <w:vAlign w:val="bottom"/>
          </w:tcPr>
          <w:p w14:paraId="2F47D77C" w14:textId="77777777" w:rsidR="003C35F1" w:rsidRPr="00487A89" w:rsidRDefault="003C35F1" w:rsidP="001C3E92">
            <w:pPr>
              <w:pStyle w:val="acctfourfigures"/>
              <w:spacing w:line="240" w:lineRule="auto"/>
              <w:rPr>
                <w:rFonts w:cs="Times New Roman"/>
                <w:b/>
                <w:bCs/>
                <w:sz w:val="20"/>
              </w:rPr>
            </w:pPr>
          </w:p>
        </w:tc>
        <w:tc>
          <w:tcPr>
            <w:tcW w:w="716" w:type="dxa"/>
            <w:vAlign w:val="bottom"/>
          </w:tcPr>
          <w:p w14:paraId="7222805E" w14:textId="77777777" w:rsidR="003C35F1" w:rsidRPr="00487A89" w:rsidRDefault="003C35F1" w:rsidP="001C3E92">
            <w:pPr>
              <w:pStyle w:val="acctfourfigures"/>
              <w:spacing w:line="240" w:lineRule="auto"/>
              <w:rPr>
                <w:rFonts w:cs="Times New Roman"/>
                <w:b/>
                <w:bCs/>
                <w:sz w:val="20"/>
                <w:lang w:bidi="th-TH"/>
              </w:rPr>
            </w:pPr>
          </w:p>
        </w:tc>
      </w:tr>
      <w:tr w:rsidR="003C35F1" w:rsidRPr="00166AC6" w14:paraId="516642CB" w14:textId="77777777" w:rsidTr="00F90C19">
        <w:trPr>
          <w:cantSplit/>
        </w:trPr>
        <w:tc>
          <w:tcPr>
            <w:tcW w:w="2067" w:type="dxa"/>
          </w:tcPr>
          <w:p w14:paraId="0D2DDF12" w14:textId="77777777" w:rsidR="003C35F1" w:rsidRPr="00487A89" w:rsidRDefault="003C35F1" w:rsidP="001C3E92">
            <w:pPr>
              <w:tabs>
                <w:tab w:val="left" w:pos="190"/>
              </w:tabs>
              <w:spacing w:line="240" w:lineRule="auto"/>
              <w:ind w:left="96" w:hanging="96"/>
              <w:rPr>
                <w:rFonts w:ascii="Times New Roman" w:hAnsi="Times New Roman" w:cs="Times New Roman"/>
                <w:sz w:val="20"/>
                <w:szCs w:val="20"/>
              </w:rPr>
            </w:pPr>
            <w:r w:rsidRPr="00487A89">
              <w:rPr>
                <w:rFonts w:ascii="Times New Roman" w:hAnsi="Times New Roman" w:cs="Times New Roman"/>
                <w:sz w:val="20"/>
                <w:szCs w:val="20"/>
              </w:rPr>
              <w:t>Short-term loans from financial institutions</w:t>
            </w:r>
          </w:p>
        </w:tc>
        <w:tc>
          <w:tcPr>
            <w:tcW w:w="914" w:type="dxa"/>
          </w:tcPr>
          <w:p w14:paraId="33D35B27" w14:textId="77777777" w:rsidR="003C35F1" w:rsidRDefault="003C35F1" w:rsidP="001C3E92">
            <w:pPr>
              <w:pStyle w:val="acctfourfigures"/>
              <w:tabs>
                <w:tab w:val="clear" w:pos="765"/>
                <w:tab w:val="decimal" w:pos="481"/>
              </w:tabs>
              <w:spacing w:line="240" w:lineRule="auto"/>
              <w:rPr>
                <w:rFonts w:cs="Times New Roman"/>
                <w:sz w:val="20"/>
              </w:rPr>
            </w:pPr>
          </w:p>
          <w:p w14:paraId="4E5CC80D" w14:textId="77777777" w:rsidR="003C35F1" w:rsidRPr="00487A89" w:rsidRDefault="003C35F1" w:rsidP="001C3E92">
            <w:pPr>
              <w:pStyle w:val="acctfourfigures"/>
              <w:tabs>
                <w:tab w:val="clear" w:pos="765"/>
                <w:tab w:val="decimal" w:pos="481"/>
              </w:tabs>
              <w:spacing w:line="240" w:lineRule="auto"/>
              <w:rPr>
                <w:rFonts w:cs="Times New Roman"/>
                <w:sz w:val="20"/>
              </w:rPr>
            </w:pPr>
            <w:r>
              <w:rPr>
                <w:rFonts w:cs="Times New Roman"/>
                <w:sz w:val="20"/>
              </w:rPr>
              <w:t>-</w:t>
            </w:r>
          </w:p>
        </w:tc>
        <w:tc>
          <w:tcPr>
            <w:tcW w:w="185" w:type="dxa"/>
          </w:tcPr>
          <w:p w14:paraId="58736F3E" w14:textId="77777777" w:rsidR="003C35F1" w:rsidRPr="00487A89" w:rsidRDefault="003C35F1" w:rsidP="001C3E92">
            <w:pPr>
              <w:pStyle w:val="acctfourfigures"/>
              <w:tabs>
                <w:tab w:val="clear" w:pos="765"/>
                <w:tab w:val="decimal" w:pos="564"/>
              </w:tabs>
              <w:spacing w:line="240" w:lineRule="auto"/>
              <w:jc w:val="center"/>
              <w:rPr>
                <w:rFonts w:cs="Times New Roman"/>
                <w:sz w:val="20"/>
              </w:rPr>
            </w:pPr>
          </w:p>
        </w:tc>
        <w:tc>
          <w:tcPr>
            <w:tcW w:w="985" w:type="dxa"/>
          </w:tcPr>
          <w:p w14:paraId="5F7F732A" w14:textId="77777777" w:rsidR="003C35F1" w:rsidRDefault="003C35F1" w:rsidP="001C3E92">
            <w:pPr>
              <w:pStyle w:val="acctfourfigures"/>
              <w:tabs>
                <w:tab w:val="clear" w:pos="765"/>
                <w:tab w:val="decimal" w:pos="195"/>
                <w:tab w:val="left" w:pos="420"/>
              </w:tabs>
              <w:spacing w:line="240" w:lineRule="auto"/>
              <w:jc w:val="center"/>
              <w:rPr>
                <w:rFonts w:cs="Times New Roman"/>
                <w:sz w:val="20"/>
              </w:rPr>
            </w:pPr>
          </w:p>
          <w:p w14:paraId="377203B3" w14:textId="77777777" w:rsidR="003C35F1" w:rsidRPr="00487A89" w:rsidRDefault="003C35F1" w:rsidP="001C3E92">
            <w:pPr>
              <w:pStyle w:val="acctfourfigures"/>
              <w:tabs>
                <w:tab w:val="clear" w:pos="765"/>
                <w:tab w:val="decimal" w:pos="195"/>
                <w:tab w:val="left" w:pos="420"/>
              </w:tabs>
              <w:spacing w:line="240" w:lineRule="auto"/>
              <w:jc w:val="center"/>
              <w:rPr>
                <w:rFonts w:cs="Times New Roman"/>
                <w:sz w:val="20"/>
              </w:rPr>
            </w:pPr>
            <w:r>
              <w:rPr>
                <w:rFonts w:cs="Times New Roman"/>
                <w:sz w:val="20"/>
              </w:rPr>
              <w:t>-</w:t>
            </w:r>
          </w:p>
        </w:tc>
        <w:tc>
          <w:tcPr>
            <w:tcW w:w="180" w:type="dxa"/>
            <w:vAlign w:val="bottom"/>
          </w:tcPr>
          <w:p w14:paraId="2C04C405" w14:textId="77777777" w:rsidR="003C35F1" w:rsidRPr="00487A89" w:rsidRDefault="003C35F1" w:rsidP="001C3E92">
            <w:pPr>
              <w:pStyle w:val="acctfourfigures"/>
              <w:spacing w:line="240" w:lineRule="auto"/>
              <w:jc w:val="center"/>
              <w:rPr>
                <w:rFonts w:cs="Times New Roman"/>
                <w:sz w:val="20"/>
              </w:rPr>
            </w:pPr>
          </w:p>
        </w:tc>
        <w:tc>
          <w:tcPr>
            <w:tcW w:w="990" w:type="dxa"/>
            <w:vAlign w:val="bottom"/>
          </w:tcPr>
          <w:p w14:paraId="4DE0AD10" w14:textId="77777777" w:rsidR="003C35F1" w:rsidRPr="00487A89" w:rsidRDefault="003C35F1" w:rsidP="001C3E92">
            <w:pPr>
              <w:pStyle w:val="acctfourfigures"/>
              <w:tabs>
                <w:tab w:val="clear" w:pos="765"/>
                <w:tab w:val="decimal" w:pos="839"/>
              </w:tabs>
              <w:spacing w:line="240" w:lineRule="auto"/>
              <w:rPr>
                <w:rFonts w:cs="Times New Roman"/>
                <w:sz w:val="20"/>
              </w:rPr>
            </w:pPr>
            <w:r>
              <w:rPr>
                <w:rFonts w:cs="Times New Roman"/>
                <w:sz w:val="20"/>
              </w:rPr>
              <w:t>(30)</w:t>
            </w:r>
          </w:p>
        </w:tc>
        <w:tc>
          <w:tcPr>
            <w:tcW w:w="180" w:type="dxa"/>
            <w:vAlign w:val="bottom"/>
          </w:tcPr>
          <w:p w14:paraId="3F5C0FF6" w14:textId="77777777" w:rsidR="003C35F1" w:rsidRPr="00487A89" w:rsidRDefault="003C35F1" w:rsidP="001C3E92">
            <w:pPr>
              <w:pStyle w:val="acctfourfigures"/>
              <w:spacing w:line="240" w:lineRule="auto"/>
              <w:jc w:val="center"/>
              <w:rPr>
                <w:rFonts w:cs="Times New Roman"/>
                <w:sz w:val="20"/>
              </w:rPr>
            </w:pPr>
          </w:p>
        </w:tc>
        <w:tc>
          <w:tcPr>
            <w:tcW w:w="810" w:type="dxa"/>
            <w:vAlign w:val="bottom"/>
          </w:tcPr>
          <w:p w14:paraId="49DD1F57" w14:textId="77777777" w:rsidR="003C35F1" w:rsidRPr="00487A89" w:rsidRDefault="003C35F1" w:rsidP="001C3E92">
            <w:pPr>
              <w:pStyle w:val="acctfourfigures"/>
              <w:tabs>
                <w:tab w:val="clear" w:pos="765"/>
                <w:tab w:val="decimal" w:pos="577"/>
              </w:tabs>
              <w:spacing w:line="240" w:lineRule="auto"/>
              <w:rPr>
                <w:rFonts w:cs="Times New Roman"/>
                <w:sz w:val="20"/>
              </w:rPr>
            </w:pPr>
            <w:r>
              <w:rPr>
                <w:rFonts w:cs="Times New Roman"/>
                <w:sz w:val="20"/>
              </w:rPr>
              <w:t xml:space="preserve">    (30)</w:t>
            </w:r>
          </w:p>
        </w:tc>
        <w:tc>
          <w:tcPr>
            <w:tcW w:w="180" w:type="dxa"/>
            <w:vAlign w:val="bottom"/>
          </w:tcPr>
          <w:p w14:paraId="430837AE" w14:textId="77777777" w:rsidR="003C35F1" w:rsidRPr="00487A89" w:rsidRDefault="003C35F1" w:rsidP="001C3E92">
            <w:pPr>
              <w:pStyle w:val="acctfourfigures"/>
              <w:spacing w:line="240" w:lineRule="auto"/>
              <w:jc w:val="center"/>
              <w:rPr>
                <w:rFonts w:cs="Times New Roman"/>
                <w:sz w:val="20"/>
              </w:rPr>
            </w:pPr>
          </w:p>
        </w:tc>
        <w:tc>
          <w:tcPr>
            <w:tcW w:w="630" w:type="dxa"/>
            <w:vAlign w:val="bottom"/>
          </w:tcPr>
          <w:p w14:paraId="2D4CD758" w14:textId="77777777" w:rsidR="003C35F1" w:rsidRPr="00487A89" w:rsidRDefault="003C35F1" w:rsidP="001C3E92">
            <w:pPr>
              <w:pStyle w:val="acctfourfigures"/>
              <w:tabs>
                <w:tab w:val="clear" w:pos="765"/>
                <w:tab w:val="decimal" w:pos="114"/>
              </w:tabs>
              <w:spacing w:line="240" w:lineRule="auto"/>
              <w:jc w:val="center"/>
              <w:rPr>
                <w:rFonts w:cs="Times New Roman"/>
                <w:sz w:val="20"/>
              </w:rPr>
            </w:pPr>
            <w:r>
              <w:rPr>
                <w:rFonts w:cs="Times New Roman"/>
                <w:sz w:val="20"/>
              </w:rPr>
              <w:t>-</w:t>
            </w:r>
          </w:p>
        </w:tc>
        <w:tc>
          <w:tcPr>
            <w:tcW w:w="180" w:type="dxa"/>
            <w:vAlign w:val="bottom"/>
          </w:tcPr>
          <w:p w14:paraId="77EE093B" w14:textId="77777777" w:rsidR="003C35F1" w:rsidRPr="00487A89" w:rsidRDefault="003C35F1" w:rsidP="001C3E92">
            <w:pPr>
              <w:pStyle w:val="acctfourfigures"/>
              <w:spacing w:line="240" w:lineRule="auto"/>
              <w:jc w:val="center"/>
              <w:rPr>
                <w:rFonts w:cs="Times New Roman"/>
                <w:sz w:val="20"/>
              </w:rPr>
            </w:pPr>
          </w:p>
        </w:tc>
        <w:tc>
          <w:tcPr>
            <w:tcW w:w="810" w:type="dxa"/>
            <w:vAlign w:val="bottom"/>
          </w:tcPr>
          <w:p w14:paraId="01E51A78" w14:textId="77777777" w:rsidR="003C35F1" w:rsidRPr="00487A89" w:rsidRDefault="003C35F1" w:rsidP="00F4649A">
            <w:pPr>
              <w:pStyle w:val="acctfourfigures"/>
              <w:spacing w:line="240" w:lineRule="auto"/>
              <w:rPr>
                <w:rFonts w:cs="Times New Roman"/>
                <w:sz w:val="20"/>
              </w:rPr>
            </w:pPr>
            <w:r>
              <w:rPr>
                <w:rFonts w:cs="Times New Roman"/>
                <w:sz w:val="20"/>
              </w:rPr>
              <w:t>(30)</w:t>
            </w:r>
          </w:p>
        </w:tc>
        <w:tc>
          <w:tcPr>
            <w:tcW w:w="184" w:type="dxa"/>
            <w:vAlign w:val="bottom"/>
          </w:tcPr>
          <w:p w14:paraId="4D350EC9" w14:textId="77777777" w:rsidR="003C35F1" w:rsidRPr="00487A89" w:rsidRDefault="003C35F1" w:rsidP="001C3E92">
            <w:pPr>
              <w:pStyle w:val="acctfourfigures"/>
              <w:spacing w:line="240" w:lineRule="auto"/>
              <w:jc w:val="center"/>
              <w:rPr>
                <w:rFonts w:cs="Times New Roman"/>
                <w:sz w:val="20"/>
              </w:rPr>
            </w:pPr>
          </w:p>
        </w:tc>
        <w:tc>
          <w:tcPr>
            <w:tcW w:w="632" w:type="dxa"/>
            <w:vAlign w:val="bottom"/>
          </w:tcPr>
          <w:p w14:paraId="078520C6" w14:textId="77777777" w:rsidR="003C35F1" w:rsidRPr="00487A89" w:rsidRDefault="003C35F1" w:rsidP="001C3E92">
            <w:pPr>
              <w:pStyle w:val="acctfourfigures"/>
              <w:tabs>
                <w:tab w:val="clear" w:pos="765"/>
                <w:tab w:val="decimal" w:pos="114"/>
              </w:tabs>
              <w:spacing w:line="240" w:lineRule="auto"/>
              <w:jc w:val="center"/>
              <w:rPr>
                <w:rFonts w:cs="Times New Roman"/>
                <w:sz w:val="20"/>
              </w:rPr>
            </w:pPr>
            <w:r>
              <w:rPr>
                <w:rFonts w:cs="Times New Roman"/>
                <w:sz w:val="20"/>
              </w:rPr>
              <w:t>-</w:t>
            </w:r>
          </w:p>
        </w:tc>
        <w:tc>
          <w:tcPr>
            <w:tcW w:w="178" w:type="dxa"/>
            <w:vAlign w:val="bottom"/>
          </w:tcPr>
          <w:p w14:paraId="1946F7B1" w14:textId="77777777" w:rsidR="003C35F1" w:rsidRPr="00487A89" w:rsidRDefault="003C35F1" w:rsidP="001C3E92">
            <w:pPr>
              <w:pStyle w:val="acctfourfigures"/>
              <w:spacing w:line="240" w:lineRule="auto"/>
              <w:rPr>
                <w:rFonts w:cs="Times New Roman"/>
                <w:sz w:val="20"/>
              </w:rPr>
            </w:pPr>
          </w:p>
        </w:tc>
        <w:tc>
          <w:tcPr>
            <w:tcW w:w="716" w:type="dxa"/>
            <w:vAlign w:val="bottom"/>
          </w:tcPr>
          <w:p w14:paraId="5298F7C6" w14:textId="77777777" w:rsidR="003C35F1" w:rsidRPr="00487A89" w:rsidRDefault="003C35F1" w:rsidP="001C3E92">
            <w:pPr>
              <w:pStyle w:val="acctfourfigures"/>
              <w:tabs>
                <w:tab w:val="clear" w:pos="765"/>
                <w:tab w:val="decimal" w:pos="550"/>
              </w:tabs>
              <w:spacing w:line="240" w:lineRule="auto"/>
              <w:ind w:right="-80"/>
              <w:rPr>
                <w:rFonts w:cs="Times New Roman"/>
                <w:sz w:val="20"/>
                <w:lang w:bidi="th-TH"/>
              </w:rPr>
            </w:pPr>
            <w:r>
              <w:rPr>
                <w:rFonts w:cs="Times New Roman"/>
                <w:sz w:val="20"/>
                <w:lang w:bidi="th-TH"/>
              </w:rPr>
              <w:t>(30)</w:t>
            </w:r>
          </w:p>
        </w:tc>
      </w:tr>
      <w:tr w:rsidR="003C35F1" w:rsidRPr="00166AC6" w14:paraId="1B633DA2" w14:textId="77777777" w:rsidTr="00F90C19">
        <w:trPr>
          <w:cantSplit/>
        </w:trPr>
        <w:tc>
          <w:tcPr>
            <w:tcW w:w="2067" w:type="dxa"/>
          </w:tcPr>
          <w:p w14:paraId="5B1D33BF" w14:textId="77777777" w:rsidR="003C35F1" w:rsidRPr="00487A89" w:rsidRDefault="003C35F1" w:rsidP="001C3E92">
            <w:pPr>
              <w:tabs>
                <w:tab w:val="left" w:pos="190"/>
              </w:tabs>
              <w:spacing w:line="240" w:lineRule="auto"/>
              <w:ind w:left="96" w:hanging="96"/>
              <w:rPr>
                <w:rFonts w:ascii="Times New Roman" w:hAnsi="Times New Roman" w:cs="Times New Roman"/>
                <w:sz w:val="20"/>
                <w:szCs w:val="20"/>
              </w:rPr>
            </w:pPr>
            <w:r w:rsidRPr="00487A89">
              <w:rPr>
                <w:rFonts w:ascii="Times New Roman" w:hAnsi="Times New Roman" w:cs="Times New Roman"/>
                <w:sz w:val="20"/>
                <w:szCs w:val="20"/>
              </w:rPr>
              <w:t>Forward exchange contract</w:t>
            </w:r>
          </w:p>
        </w:tc>
        <w:tc>
          <w:tcPr>
            <w:tcW w:w="914" w:type="dxa"/>
            <w:tcBorders>
              <w:bottom w:val="single" w:sz="4" w:space="0" w:color="auto"/>
            </w:tcBorders>
          </w:tcPr>
          <w:p w14:paraId="0A57039A" w14:textId="77777777" w:rsidR="003C35F1" w:rsidRDefault="003C35F1" w:rsidP="001C3E92">
            <w:pPr>
              <w:pStyle w:val="acctfourfigures"/>
              <w:tabs>
                <w:tab w:val="clear" w:pos="765"/>
                <w:tab w:val="decimal" w:pos="384"/>
              </w:tabs>
              <w:spacing w:line="240" w:lineRule="auto"/>
              <w:rPr>
                <w:rFonts w:cs="Times New Roman"/>
                <w:sz w:val="20"/>
              </w:rPr>
            </w:pPr>
            <w:r w:rsidRPr="00487A89">
              <w:rPr>
                <w:rFonts w:cs="Times New Roman"/>
                <w:sz w:val="20"/>
              </w:rPr>
              <w:t xml:space="preserve">          </w:t>
            </w:r>
          </w:p>
          <w:p w14:paraId="4731DCEC" w14:textId="77777777" w:rsidR="003C35F1" w:rsidRPr="00487A89" w:rsidRDefault="003C35F1" w:rsidP="00C71FC0">
            <w:pPr>
              <w:pStyle w:val="acctfourfigures"/>
              <w:tabs>
                <w:tab w:val="clear" w:pos="765"/>
                <w:tab w:val="decimal" w:pos="384"/>
                <w:tab w:val="left" w:pos="613"/>
              </w:tabs>
              <w:spacing w:line="240" w:lineRule="auto"/>
              <w:rPr>
                <w:rFonts w:cs="Times New Roman"/>
                <w:sz w:val="20"/>
              </w:rPr>
            </w:pPr>
            <w:r>
              <w:rPr>
                <w:rFonts w:cs="Times New Roman"/>
                <w:sz w:val="20"/>
              </w:rPr>
              <w:t xml:space="preserve">          </w:t>
            </w:r>
            <w:r w:rsidRPr="00487A89">
              <w:rPr>
                <w:rFonts w:cs="Times New Roman"/>
                <w:sz w:val="20"/>
              </w:rPr>
              <w:t>(</w:t>
            </w:r>
            <w:r>
              <w:rPr>
                <w:rFonts w:cs="Times New Roman"/>
                <w:sz w:val="20"/>
              </w:rPr>
              <w:t>9</w:t>
            </w:r>
            <w:r w:rsidRPr="00487A89">
              <w:rPr>
                <w:rFonts w:cs="Times New Roman"/>
                <w:sz w:val="20"/>
              </w:rPr>
              <w:t>)</w:t>
            </w:r>
          </w:p>
        </w:tc>
        <w:tc>
          <w:tcPr>
            <w:tcW w:w="185" w:type="dxa"/>
          </w:tcPr>
          <w:p w14:paraId="5EF5297E" w14:textId="77777777" w:rsidR="003C35F1" w:rsidRPr="00487A89" w:rsidRDefault="003C35F1" w:rsidP="001C3E92">
            <w:pPr>
              <w:pStyle w:val="acctfourfigures"/>
              <w:tabs>
                <w:tab w:val="clear" w:pos="765"/>
                <w:tab w:val="decimal" w:pos="564"/>
              </w:tabs>
              <w:spacing w:line="240" w:lineRule="auto"/>
              <w:jc w:val="center"/>
              <w:rPr>
                <w:rFonts w:cs="Times New Roman"/>
                <w:sz w:val="20"/>
              </w:rPr>
            </w:pPr>
          </w:p>
        </w:tc>
        <w:tc>
          <w:tcPr>
            <w:tcW w:w="985" w:type="dxa"/>
            <w:tcBorders>
              <w:bottom w:val="single" w:sz="4" w:space="0" w:color="auto"/>
            </w:tcBorders>
          </w:tcPr>
          <w:p w14:paraId="7E45A5DB" w14:textId="77777777" w:rsidR="003C35F1" w:rsidRDefault="003C35F1" w:rsidP="001C3E92">
            <w:pPr>
              <w:pStyle w:val="acctfourfigures"/>
              <w:tabs>
                <w:tab w:val="clear" w:pos="765"/>
                <w:tab w:val="decimal" w:pos="195"/>
                <w:tab w:val="left" w:pos="420"/>
              </w:tabs>
              <w:spacing w:line="240" w:lineRule="auto"/>
              <w:jc w:val="center"/>
              <w:rPr>
                <w:rFonts w:cs="Times New Roman"/>
                <w:sz w:val="20"/>
              </w:rPr>
            </w:pPr>
            <w:r>
              <w:rPr>
                <w:rFonts w:cs="Times New Roman"/>
                <w:sz w:val="20"/>
              </w:rPr>
              <w:t xml:space="preserve"> </w:t>
            </w:r>
          </w:p>
          <w:p w14:paraId="50F8AFA7" w14:textId="77777777" w:rsidR="003C35F1" w:rsidRPr="00487A89" w:rsidRDefault="003C35F1" w:rsidP="001C3E92">
            <w:pPr>
              <w:pStyle w:val="acctfourfigures"/>
              <w:tabs>
                <w:tab w:val="clear" w:pos="765"/>
                <w:tab w:val="decimal" w:pos="461"/>
              </w:tabs>
              <w:spacing w:line="240" w:lineRule="auto"/>
              <w:rPr>
                <w:rFonts w:cs="Times New Roman"/>
                <w:sz w:val="20"/>
              </w:rPr>
            </w:pPr>
            <w:r w:rsidRPr="00487A89">
              <w:rPr>
                <w:rFonts w:cs="Times New Roman"/>
                <w:sz w:val="20"/>
              </w:rPr>
              <w:t>-</w:t>
            </w:r>
          </w:p>
        </w:tc>
        <w:tc>
          <w:tcPr>
            <w:tcW w:w="180" w:type="dxa"/>
            <w:vAlign w:val="bottom"/>
          </w:tcPr>
          <w:p w14:paraId="6F77857D" w14:textId="77777777" w:rsidR="003C35F1" w:rsidRPr="00487A89" w:rsidRDefault="003C35F1" w:rsidP="001C3E92">
            <w:pPr>
              <w:pStyle w:val="acctfourfigures"/>
              <w:spacing w:line="240" w:lineRule="auto"/>
              <w:jc w:val="center"/>
              <w:rPr>
                <w:rFonts w:cs="Times New Roman"/>
                <w:sz w:val="20"/>
              </w:rPr>
            </w:pPr>
          </w:p>
        </w:tc>
        <w:tc>
          <w:tcPr>
            <w:tcW w:w="990" w:type="dxa"/>
            <w:tcBorders>
              <w:bottom w:val="single" w:sz="4" w:space="0" w:color="auto"/>
            </w:tcBorders>
            <w:vAlign w:val="bottom"/>
          </w:tcPr>
          <w:p w14:paraId="5748F4DC" w14:textId="77777777" w:rsidR="003C35F1" w:rsidRPr="00487A89" w:rsidRDefault="003C35F1" w:rsidP="001C3E92">
            <w:pPr>
              <w:pStyle w:val="acctfourfigures"/>
              <w:tabs>
                <w:tab w:val="clear" w:pos="765"/>
                <w:tab w:val="decimal" w:pos="378"/>
                <w:tab w:val="left" w:pos="540"/>
                <w:tab w:val="left" w:pos="645"/>
              </w:tabs>
              <w:spacing w:line="240" w:lineRule="auto"/>
              <w:ind w:right="-95"/>
              <w:jc w:val="center"/>
              <w:rPr>
                <w:rFonts w:cs="Times New Roman"/>
                <w:sz w:val="20"/>
              </w:rPr>
            </w:pPr>
            <w:r>
              <w:rPr>
                <w:rFonts w:cs="Times New Roman"/>
                <w:sz w:val="20"/>
              </w:rPr>
              <w:t>-</w:t>
            </w:r>
          </w:p>
        </w:tc>
        <w:tc>
          <w:tcPr>
            <w:tcW w:w="180" w:type="dxa"/>
            <w:vAlign w:val="bottom"/>
          </w:tcPr>
          <w:p w14:paraId="24E67DDB" w14:textId="77777777" w:rsidR="003C35F1" w:rsidRPr="00487A89" w:rsidRDefault="003C35F1" w:rsidP="001C3E92">
            <w:pPr>
              <w:pStyle w:val="acctfourfigures"/>
              <w:spacing w:line="240" w:lineRule="auto"/>
              <w:jc w:val="center"/>
              <w:rPr>
                <w:rFonts w:cs="Times New Roman"/>
                <w:sz w:val="20"/>
              </w:rPr>
            </w:pPr>
          </w:p>
        </w:tc>
        <w:tc>
          <w:tcPr>
            <w:tcW w:w="810" w:type="dxa"/>
            <w:tcBorders>
              <w:bottom w:val="single" w:sz="4" w:space="0" w:color="auto"/>
            </w:tcBorders>
            <w:vAlign w:val="bottom"/>
          </w:tcPr>
          <w:p w14:paraId="3976FD8C" w14:textId="77777777" w:rsidR="003C35F1" w:rsidRPr="00487A89" w:rsidRDefault="003C35F1" w:rsidP="001C3E92">
            <w:pPr>
              <w:pStyle w:val="acctfourfigures"/>
              <w:tabs>
                <w:tab w:val="clear" w:pos="765"/>
                <w:tab w:val="decimal" w:pos="577"/>
              </w:tabs>
              <w:spacing w:line="240" w:lineRule="auto"/>
              <w:rPr>
                <w:rFonts w:cs="Times New Roman"/>
                <w:sz w:val="20"/>
              </w:rPr>
            </w:pPr>
            <w:r w:rsidRPr="00487A89">
              <w:rPr>
                <w:rFonts w:cs="Times New Roman"/>
                <w:sz w:val="20"/>
              </w:rPr>
              <w:t>(</w:t>
            </w:r>
            <w:r>
              <w:rPr>
                <w:rFonts w:cs="Times New Roman"/>
                <w:sz w:val="20"/>
              </w:rPr>
              <w:t>9</w:t>
            </w:r>
            <w:r w:rsidRPr="00487A89">
              <w:rPr>
                <w:rFonts w:cs="Times New Roman"/>
                <w:sz w:val="20"/>
              </w:rPr>
              <w:t>)</w:t>
            </w:r>
          </w:p>
        </w:tc>
        <w:tc>
          <w:tcPr>
            <w:tcW w:w="180" w:type="dxa"/>
            <w:vAlign w:val="bottom"/>
          </w:tcPr>
          <w:p w14:paraId="24E9A62C" w14:textId="77777777" w:rsidR="003C35F1" w:rsidRPr="00487A89" w:rsidRDefault="003C35F1" w:rsidP="001C3E92">
            <w:pPr>
              <w:pStyle w:val="acctfourfigures"/>
              <w:spacing w:line="240" w:lineRule="auto"/>
              <w:jc w:val="center"/>
              <w:rPr>
                <w:rFonts w:cs="Times New Roman"/>
                <w:sz w:val="20"/>
              </w:rPr>
            </w:pPr>
          </w:p>
        </w:tc>
        <w:tc>
          <w:tcPr>
            <w:tcW w:w="630" w:type="dxa"/>
            <w:vAlign w:val="bottom"/>
          </w:tcPr>
          <w:p w14:paraId="3298B64F" w14:textId="77777777" w:rsidR="003C35F1" w:rsidRPr="00487A89" w:rsidRDefault="003C35F1" w:rsidP="001C3E92">
            <w:pPr>
              <w:pStyle w:val="acctfourfigures"/>
              <w:tabs>
                <w:tab w:val="clear" w:pos="765"/>
                <w:tab w:val="decimal" w:pos="114"/>
              </w:tabs>
              <w:spacing w:line="240" w:lineRule="auto"/>
              <w:jc w:val="center"/>
              <w:rPr>
                <w:rFonts w:cs="Times New Roman"/>
                <w:sz w:val="20"/>
              </w:rPr>
            </w:pPr>
            <w:r w:rsidRPr="00487A89">
              <w:rPr>
                <w:rFonts w:cs="Times New Roman"/>
                <w:sz w:val="20"/>
              </w:rPr>
              <w:t>-</w:t>
            </w:r>
          </w:p>
        </w:tc>
        <w:tc>
          <w:tcPr>
            <w:tcW w:w="180" w:type="dxa"/>
            <w:vAlign w:val="bottom"/>
          </w:tcPr>
          <w:p w14:paraId="2796C3C0" w14:textId="77777777" w:rsidR="003C35F1" w:rsidRPr="00487A89" w:rsidRDefault="003C35F1" w:rsidP="001C3E92">
            <w:pPr>
              <w:pStyle w:val="acctfourfigures"/>
              <w:spacing w:line="240" w:lineRule="auto"/>
              <w:jc w:val="center"/>
              <w:rPr>
                <w:rFonts w:cs="Times New Roman"/>
                <w:sz w:val="20"/>
              </w:rPr>
            </w:pPr>
          </w:p>
        </w:tc>
        <w:tc>
          <w:tcPr>
            <w:tcW w:w="810" w:type="dxa"/>
            <w:vAlign w:val="bottom"/>
          </w:tcPr>
          <w:p w14:paraId="5DE0686D" w14:textId="77777777" w:rsidR="003C35F1" w:rsidRPr="00487A89" w:rsidRDefault="003C35F1" w:rsidP="00F4649A">
            <w:pPr>
              <w:pStyle w:val="acctfourfigures"/>
              <w:spacing w:line="240" w:lineRule="auto"/>
              <w:rPr>
                <w:rFonts w:cs="Times New Roman"/>
                <w:sz w:val="20"/>
              </w:rPr>
            </w:pPr>
            <w:r w:rsidRPr="00487A89">
              <w:rPr>
                <w:rFonts w:cs="Times New Roman"/>
                <w:sz w:val="20"/>
              </w:rPr>
              <w:t>(</w:t>
            </w:r>
            <w:r>
              <w:rPr>
                <w:rFonts w:cs="Times New Roman"/>
                <w:sz w:val="20"/>
              </w:rPr>
              <w:t>9</w:t>
            </w:r>
            <w:r w:rsidRPr="00487A89">
              <w:rPr>
                <w:rFonts w:cs="Times New Roman"/>
                <w:sz w:val="20"/>
              </w:rPr>
              <w:t>)</w:t>
            </w:r>
          </w:p>
        </w:tc>
        <w:tc>
          <w:tcPr>
            <w:tcW w:w="184" w:type="dxa"/>
            <w:vAlign w:val="bottom"/>
          </w:tcPr>
          <w:p w14:paraId="051308F9" w14:textId="77777777" w:rsidR="003C35F1" w:rsidRPr="00487A89" w:rsidRDefault="003C35F1" w:rsidP="001C3E92">
            <w:pPr>
              <w:pStyle w:val="acctfourfigures"/>
              <w:spacing w:line="240" w:lineRule="auto"/>
              <w:jc w:val="center"/>
              <w:rPr>
                <w:rFonts w:cs="Times New Roman"/>
                <w:sz w:val="20"/>
              </w:rPr>
            </w:pPr>
          </w:p>
        </w:tc>
        <w:tc>
          <w:tcPr>
            <w:tcW w:w="632" w:type="dxa"/>
            <w:vAlign w:val="bottom"/>
          </w:tcPr>
          <w:p w14:paraId="464BF719" w14:textId="77777777" w:rsidR="003C35F1" w:rsidRPr="00487A89" w:rsidRDefault="003C35F1" w:rsidP="001C3E92">
            <w:pPr>
              <w:pStyle w:val="acctfourfigures"/>
              <w:tabs>
                <w:tab w:val="clear" w:pos="765"/>
                <w:tab w:val="decimal" w:pos="114"/>
              </w:tabs>
              <w:spacing w:line="240" w:lineRule="auto"/>
              <w:jc w:val="center"/>
              <w:rPr>
                <w:rFonts w:cs="Times New Roman"/>
                <w:sz w:val="20"/>
              </w:rPr>
            </w:pPr>
            <w:r w:rsidRPr="00487A89">
              <w:rPr>
                <w:rFonts w:cs="Times New Roman"/>
                <w:sz w:val="20"/>
              </w:rPr>
              <w:t>-</w:t>
            </w:r>
          </w:p>
        </w:tc>
        <w:tc>
          <w:tcPr>
            <w:tcW w:w="178" w:type="dxa"/>
            <w:vAlign w:val="bottom"/>
          </w:tcPr>
          <w:p w14:paraId="6B534E39" w14:textId="77777777" w:rsidR="003C35F1" w:rsidRPr="00487A89" w:rsidRDefault="003C35F1" w:rsidP="001C3E92">
            <w:pPr>
              <w:pStyle w:val="acctfourfigures"/>
              <w:spacing w:line="240" w:lineRule="auto"/>
              <w:rPr>
                <w:rFonts w:cs="Times New Roman"/>
                <w:sz w:val="20"/>
              </w:rPr>
            </w:pPr>
          </w:p>
        </w:tc>
        <w:tc>
          <w:tcPr>
            <w:tcW w:w="716" w:type="dxa"/>
            <w:vAlign w:val="bottom"/>
          </w:tcPr>
          <w:p w14:paraId="75ECE03B" w14:textId="77777777" w:rsidR="003C35F1" w:rsidRPr="00487A89" w:rsidRDefault="003C35F1" w:rsidP="001C3E92">
            <w:pPr>
              <w:pStyle w:val="acctfourfigures"/>
              <w:tabs>
                <w:tab w:val="clear" w:pos="765"/>
                <w:tab w:val="decimal" w:pos="550"/>
              </w:tabs>
              <w:spacing w:line="240" w:lineRule="auto"/>
              <w:ind w:right="-80"/>
              <w:rPr>
                <w:rFonts w:cs="Times New Roman"/>
                <w:sz w:val="20"/>
                <w:lang w:bidi="th-TH"/>
              </w:rPr>
            </w:pPr>
            <w:r w:rsidRPr="00487A89">
              <w:rPr>
                <w:rFonts w:cs="Times New Roman"/>
                <w:sz w:val="20"/>
                <w:lang w:bidi="th-TH"/>
              </w:rPr>
              <w:t>(</w:t>
            </w:r>
            <w:r>
              <w:rPr>
                <w:rFonts w:cs="Times New Roman"/>
                <w:sz w:val="20"/>
                <w:lang w:bidi="th-TH"/>
              </w:rPr>
              <w:t>9</w:t>
            </w:r>
            <w:r w:rsidRPr="00487A89">
              <w:rPr>
                <w:rFonts w:cs="Times New Roman"/>
                <w:sz w:val="20"/>
                <w:lang w:bidi="th-TH"/>
              </w:rPr>
              <w:t>)</w:t>
            </w:r>
          </w:p>
        </w:tc>
      </w:tr>
      <w:tr w:rsidR="003C35F1" w:rsidRPr="00166AC6" w14:paraId="1A70D1D6" w14:textId="77777777" w:rsidTr="00F90C19">
        <w:trPr>
          <w:cantSplit/>
        </w:trPr>
        <w:tc>
          <w:tcPr>
            <w:tcW w:w="2067" w:type="dxa"/>
          </w:tcPr>
          <w:p w14:paraId="49402F9E" w14:textId="77777777" w:rsidR="003C35F1" w:rsidRPr="00487A89" w:rsidRDefault="003C35F1" w:rsidP="001C3E92">
            <w:pPr>
              <w:tabs>
                <w:tab w:val="left" w:pos="190"/>
              </w:tabs>
              <w:spacing w:line="240" w:lineRule="auto"/>
              <w:ind w:left="96" w:hanging="96"/>
              <w:rPr>
                <w:rFonts w:ascii="Times New Roman" w:hAnsi="Times New Roman" w:cs="Times New Roman"/>
                <w:b/>
                <w:bCs/>
                <w:sz w:val="20"/>
                <w:szCs w:val="20"/>
              </w:rPr>
            </w:pPr>
            <w:r w:rsidRPr="00166AC6">
              <w:rPr>
                <w:rFonts w:ascii="Times New Roman" w:hAnsi="Times New Roman" w:cs="Times New Roman"/>
                <w:b/>
                <w:bCs/>
                <w:sz w:val="20"/>
                <w:szCs w:val="20"/>
              </w:rPr>
              <w:t>Total financial liabilities</w:t>
            </w:r>
          </w:p>
        </w:tc>
        <w:tc>
          <w:tcPr>
            <w:tcW w:w="914" w:type="dxa"/>
            <w:tcBorders>
              <w:top w:val="single" w:sz="4" w:space="0" w:color="auto"/>
              <w:bottom w:val="double" w:sz="4" w:space="0" w:color="auto"/>
            </w:tcBorders>
          </w:tcPr>
          <w:p w14:paraId="3E6F89FA" w14:textId="77777777" w:rsidR="003C35F1" w:rsidRPr="00621309" w:rsidRDefault="003C35F1" w:rsidP="001C3E92">
            <w:pPr>
              <w:pStyle w:val="acctfourfigures"/>
              <w:tabs>
                <w:tab w:val="clear" w:pos="765"/>
                <w:tab w:val="decimal" w:pos="481"/>
              </w:tabs>
              <w:spacing w:line="240" w:lineRule="auto"/>
              <w:rPr>
                <w:rFonts w:cs="Times New Roman"/>
                <w:b/>
                <w:bCs/>
                <w:sz w:val="20"/>
              </w:rPr>
            </w:pPr>
          </w:p>
          <w:p w14:paraId="580D23E5" w14:textId="77777777" w:rsidR="003C35F1" w:rsidRPr="00C245B9" w:rsidRDefault="003C35F1" w:rsidP="001C3E92">
            <w:pPr>
              <w:pStyle w:val="acctfourfigures"/>
              <w:tabs>
                <w:tab w:val="clear" w:pos="765"/>
                <w:tab w:val="decimal" w:pos="481"/>
              </w:tabs>
              <w:spacing w:line="240" w:lineRule="auto"/>
              <w:rPr>
                <w:rFonts w:cs="Times New Roman"/>
                <w:b/>
                <w:bCs/>
                <w:sz w:val="20"/>
              </w:rPr>
            </w:pPr>
            <w:r>
              <w:rPr>
                <w:rFonts w:cs="Times New Roman"/>
                <w:sz w:val="20"/>
              </w:rPr>
              <w:t xml:space="preserve">          </w:t>
            </w:r>
            <w:r w:rsidRPr="00C245B9">
              <w:rPr>
                <w:rFonts w:cs="Times New Roman"/>
                <w:b/>
                <w:bCs/>
                <w:sz w:val="20"/>
              </w:rPr>
              <w:t>(9)</w:t>
            </w:r>
          </w:p>
        </w:tc>
        <w:tc>
          <w:tcPr>
            <w:tcW w:w="185" w:type="dxa"/>
          </w:tcPr>
          <w:p w14:paraId="0B26ED7F" w14:textId="77777777" w:rsidR="003C35F1" w:rsidRPr="00621309" w:rsidRDefault="003C35F1" w:rsidP="001C3E92">
            <w:pPr>
              <w:pStyle w:val="acctfourfigures"/>
              <w:tabs>
                <w:tab w:val="clear" w:pos="765"/>
                <w:tab w:val="decimal" w:pos="564"/>
              </w:tabs>
              <w:spacing w:line="240" w:lineRule="auto"/>
              <w:jc w:val="center"/>
              <w:rPr>
                <w:rFonts w:cs="Times New Roman"/>
                <w:b/>
                <w:bCs/>
                <w:sz w:val="20"/>
              </w:rPr>
            </w:pPr>
          </w:p>
        </w:tc>
        <w:tc>
          <w:tcPr>
            <w:tcW w:w="985" w:type="dxa"/>
            <w:tcBorders>
              <w:top w:val="single" w:sz="4" w:space="0" w:color="auto"/>
              <w:bottom w:val="double" w:sz="4" w:space="0" w:color="auto"/>
            </w:tcBorders>
          </w:tcPr>
          <w:p w14:paraId="6F71EACA" w14:textId="77777777" w:rsidR="003C35F1" w:rsidRPr="00621309" w:rsidRDefault="003C35F1" w:rsidP="001C3E92">
            <w:pPr>
              <w:pStyle w:val="acctfourfigures"/>
              <w:tabs>
                <w:tab w:val="clear" w:pos="765"/>
                <w:tab w:val="decimal" w:pos="461"/>
              </w:tabs>
              <w:spacing w:line="240" w:lineRule="auto"/>
              <w:rPr>
                <w:rFonts w:cs="Times New Roman"/>
                <w:b/>
                <w:bCs/>
                <w:sz w:val="20"/>
              </w:rPr>
            </w:pPr>
          </w:p>
          <w:p w14:paraId="0049366E" w14:textId="77777777" w:rsidR="003C35F1" w:rsidRPr="00621309" w:rsidRDefault="003C35F1" w:rsidP="001C3E92">
            <w:pPr>
              <w:pStyle w:val="acctfourfigures"/>
              <w:tabs>
                <w:tab w:val="clear" w:pos="765"/>
                <w:tab w:val="decimal" w:pos="461"/>
              </w:tabs>
              <w:spacing w:line="240" w:lineRule="auto"/>
              <w:rPr>
                <w:rFonts w:cs="Times New Roman"/>
                <w:b/>
                <w:bCs/>
                <w:sz w:val="20"/>
              </w:rPr>
            </w:pPr>
            <w:r w:rsidRPr="00621309">
              <w:rPr>
                <w:rFonts w:cs="Times New Roman"/>
                <w:b/>
                <w:bCs/>
                <w:sz w:val="20"/>
              </w:rPr>
              <w:t>-</w:t>
            </w:r>
          </w:p>
        </w:tc>
        <w:tc>
          <w:tcPr>
            <w:tcW w:w="180" w:type="dxa"/>
            <w:vAlign w:val="bottom"/>
          </w:tcPr>
          <w:p w14:paraId="13B9D4EF" w14:textId="77777777" w:rsidR="003C35F1" w:rsidRPr="00166AC6" w:rsidRDefault="003C35F1" w:rsidP="001C3E92">
            <w:pPr>
              <w:pStyle w:val="acctfourfigures"/>
              <w:spacing w:line="240" w:lineRule="auto"/>
              <w:jc w:val="center"/>
              <w:rPr>
                <w:rFonts w:cs="Times New Roman"/>
                <w:b/>
                <w:bCs/>
                <w:sz w:val="20"/>
              </w:rPr>
            </w:pPr>
          </w:p>
        </w:tc>
        <w:tc>
          <w:tcPr>
            <w:tcW w:w="990" w:type="dxa"/>
            <w:tcBorders>
              <w:top w:val="single" w:sz="4" w:space="0" w:color="auto"/>
              <w:bottom w:val="double" w:sz="4" w:space="0" w:color="auto"/>
            </w:tcBorders>
            <w:vAlign w:val="bottom"/>
          </w:tcPr>
          <w:p w14:paraId="5B2A866D" w14:textId="77777777" w:rsidR="003C35F1" w:rsidRPr="009A69B4" w:rsidRDefault="003C35F1" w:rsidP="001C3E92">
            <w:pPr>
              <w:pStyle w:val="acctfourfigures"/>
              <w:tabs>
                <w:tab w:val="clear" w:pos="765"/>
                <w:tab w:val="decimal" w:pos="839"/>
              </w:tabs>
              <w:spacing w:line="240" w:lineRule="auto"/>
              <w:rPr>
                <w:rFonts w:cs="Times New Roman"/>
                <w:b/>
                <w:bCs/>
                <w:sz w:val="20"/>
              </w:rPr>
            </w:pPr>
            <w:r w:rsidRPr="009A69B4">
              <w:rPr>
                <w:rFonts w:cs="Times New Roman"/>
                <w:b/>
                <w:bCs/>
                <w:sz w:val="20"/>
              </w:rPr>
              <w:t>(30)</w:t>
            </w:r>
          </w:p>
        </w:tc>
        <w:tc>
          <w:tcPr>
            <w:tcW w:w="180" w:type="dxa"/>
            <w:vAlign w:val="bottom"/>
          </w:tcPr>
          <w:p w14:paraId="0973F540" w14:textId="77777777" w:rsidR="003C35F1" w:rsidRPr="00166AC6" w:rsidRDefault="003C35F1" w:rsidP="001C3E92">
            <w:pPr>
              <w:pStyle w:val="acctfourfigures"/>
              <w:spacing w:line="240" w:lineRule="auto"/>
              <w:jc w:val="center"/>
              <w:rPr>
                <w:rFonts w:cs="Times New Roman"/>
                <w:b/>
                <w:bCs/>
                <w:sz w:val="20"/>
              </w:rPr>
            </w:pPr>
          </w:p>
        </w:tc>
        <w:tc>
          <w:tcPr>
            <w:tcW w:w="810" w:type="dxa"/>
            <w:tcBorders>
              <w:top w:val="single" w:sz="4" w:space="0" w:color="auto"/>
              <w:bottom w:val="double" w:sz="4" w:space="0" w:color="auto"/>
            </w:tcBorders>
            <w:vAlign w:val="bottom"/>
          </w:tcPr>
          <w:p w14:paraId="40944249" w14:textId="77777777" w:rsidR="003C35F1" w:rsidRPr="00166AC6" w:rsidRDefault="003C35F1" w:rsidP="001C3E92">
            <w:pPr>
              <w:pStyle w:val="acctfourfigures"/>
              <w:tabs>
                <w:tab w:val="clear" w:pos="765"/>
                <w:tab w:val="decimal" w:pos="577"/>
              </w:tabs>
              <w:spacing w:line="240" w:lineRule="auto"/>
              <w:rPr>
                <w:rFonts w:cs="Times New Roman"/>
                <w:b/>
                <w:bCs/>
                <w:sz w:val="20"/>
              </w:rPr>
            </w:pPr>
            <w:r>
              <w:rPr>
                <w:rFonts w:cs="Times New Roman"/>
                <w:b/>
                <w:bCs/>
                <w:sz w:val="20"/>
              </w:rPr>
              <w:t>(39)</w:t>
            </w:r>
          </w:p>
        </w:tc>
        <w:tc>
          <w:tcPr>
            <w:tcW w:w="180" w:type="dxa"/>
            <w:vAlign w:val="bottom"/>
          </w:tcPr>
          <w:p w14:paraId="12BFC08A" w14:textId="77777777" w:rsidR="003C35F1" w:rsidRPr="00487A89" w:rsidRDefault="003C35F1" w:rsidP="001C3E92">
            <w:pPr>
              <w:pStyle w:val="acctfourfigures"/>
              <w:spacing w:line="240" w:lineRule="auto"/>
              <w:jc w:val="center"/>
              <w:rPr>
                <w:rFonts w:cs="Times New Roman"/>
                <w:b/>
                <w:bCs/>
                <w:sz w:val="20"/>
              </w:rPr>
            </w:pPr>
          </w:p>
        </w:tc>
        <w:tc>
          <w:tcPr>
            <w:tcW w:w="630" w:type="dxa"/>
            <w:vAlign w:val="bottom"/>
          </w:tcPr>
          <w:p w14:paraId="614A35B0" w14:textId="77777777" w:rsidR="003C35F1" w:rsidRPr="00487A89" w:rsidRDefault="003C35F1" w:rsidP="001C3E92">
            <w:pPr>
              <w:pStyle w:val="acctfourfigures"/>
              <w:spacing w:line="240" w:lineRule="auto"/>
              <w:jc w:val="center"/>
              <w:rPr>
                <w:rFonts w:cs="Times New Roman"/>
                <w:b/>
                <w:bCs/>
                <w:sz w:val="20"/>
              </w:rPr>
            </w:pPr>
          </w:p>
        </w:tc>
        <w:tc>
          <w:tcPr>
            <w:tcW w:w="180" w:type="dxa"/>
            <w:vAlign w:val="bottom"/>
          </w:tcPr>
          <w:p w14:paraId="76FA8CAE" w14:textId="77777777" w:rsidR="003C35F1" w:rsidRPr="00487A89" w:rsidRDefault="003C35F1" w:rsidP="001C3E92">
            <w:pPr>
              <w:pStyle w:val="acctfourfigures"/>
              <w:spacing w:line="240" w:lineRule="auto"/>
              <w:jc w:val="center"/>
              <w:rPr>
                <w:rFonts w:cs="Times New Roman"/>
                <w:b/>
                <w:bCs/>
                <w:sz w:val="20"/>
              </w:rPr>
            </w:pPr>
          </w:p>
        </w:tc>
        <w:tc>
          <w:tcPr>
            <w:tcW w:w="810" w:type="dxa"/>
            <w:vAlign w:val="bottom"/>
          </w:tcPr>
          <w:p w14:paraId="04F3F70F" w14:textId="77777777" w:rsidR="003C35F1" w:rsidRPr="00487A89" w:rsidRDefault="003C35F1" w:rsidP="001C3E92">
            <w:pPr>
              <w:pStyle w:val="acctfourfigures"/>
              <w:spacing w:line="240" w:lineRule="auto"/>
              <w:jc w:val="center"/>
              <w:rPr>
                <w:rFonts w:cs="Times New Roman"/>
                <w:b/>
                <w:bCs/>
                <w:sz w:val="20"/>
              </w:rPr>
            </w:pPr>
          </w:p>
        </w:tc>
        <w:tc>
          <w:tcPr>
            <w:tcW w:w="184" w:type="dxa"/>
            <w:vAlign w:val="bottom"/>
          </w:tcPr>
          <w:p w14:paraId="1E59BA11" w14:textId="77777777" w:rsidR="003C35F1" w:rsidRPr="00487A89" w:rsidRDefault="003C35F1" w:rsidP="001C3E92">
            <w:pPr>
              <w:pStyle w:val="acctfourfigures"/>
              <w:spacing w:line="240" w:lineRule="auto"/>
              <w:jc w:val="center"/>
              <w:rPr>
                <w:rFonts w:cs="Times New Roman"/>
                <w:b/>
                <w:bCs/>
                <w:sz w:val="20"/>
              </w:rPr>
            </w:pPr>
          </w:p>
        </w:tc>
        <w:tc>
          <w:tcPr>
            <w:tcW w:w="632" w:type="dxa"/>
            <w:vAlign w:val="bottom"/>
          </w:tcPr>
          <w:p w14:paraId="7343D9D1" w14:textId="77777777" w:rsidR="003C35F1" w:rsidRPr="00487A89" w:rsidRDefault="003C35F1" w:rsidP="001C3E92">
            <w:pPr>
              <w:pStyle w:val="acctfourfigures"/>
              <w:spacing w:line="240" w:lineRule="auto"/>
              <w:jc w:val="center"/>
              <w:rPr>
                <w:rFonts w:cs="Times New Roman"/>
                <w:b/>
                <w:bCs/>
                <w:sz w:val="20"/>
              </w:rPr>
            </w:pPr>
          </w:p>
        </w:tc>
        <w:tc>
          <w:tcPr>
            <w:tcW w:w="178" w:type="dxa"/>
            <w:vAlign w:val="bottom"/>
          </w:tcPr>
          <w:p w14:paraId="0D08173F" w14:textId="77777777" w:rsidR="003C35F1" w:rsidRPr="00487A89" w:rsidRDefault="003C35F1" w:rsidP="001C3E92">
            <w:pPr>
              <w:pStyle w:val="acctfourfigures"/>
              <w:spacing w:line="240" w:lineRule="auto"/>
              <w:rPr>
                <w:rFonts w:cs="Times New Roman"/>
                <w:b/>
                <w:bCs/>
                <w:sz w:val="20"/>
              </w:rPr>
            </w:pPr>
          </w:p>
        </w:tc>
        <w:tc>
          <w:tcPr>
            <w:tcW w:w="716" w:type="dxa"/>
            <w:vAlign w:val="bottom"/>
          </w:tcPr>
          <w:p w14:paraId="0A708A28" w14:textId="77777777" w:rsidR="003C35F1" w:rsidRPr="00487A89" w:rsidRDefault="003C35F1" w:rsidP="001C3E92">
            <w:pPr>
              <w:pStyle w:val="acctfourfigures"/>
              <w:spacing w:line="240" w:lineRule="auto"/>
              <w:rPr>
                <w:rFonts w:cs="Times New Roman"/>
                <w:b/>
                <w:bCs/>
                <w:sz w:val="20"/>
                <w:lang w:bidi="th-TH"/>
              </w:rPr>
            </w:pPr>
          </w:p>
        </w:tc>
      </w:tr>
    </w:tbl>
    <w:p w14:paraId="105DF7DD" w14:textId="77777777" w:rsidR="00AA488D" w:rsidRDefault="00AA488D" w:rsidP="00437EEA"/>
    <w:p w14:paraId="25FFCA54" w14:textId="77777777" w:rsidR="00F31734" w:rsidRDefault="00F31734" w:rsidP="008A7F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540"/>
        <w:rPr>
          <w:rFonts w:ascii="Times New Roman" w:eastAsia="Times New Roman" w:hAnsi="Times New Roman" w:cs="Times New Roman"/>
          <w:b/>
          <w:bCs/>
          <w:i/>
          <w:iCs/>
          <w:sz w:val="22"/>
          <w:szCs w:val="20"/>
          <w:lang w:val="en-GB"/>
        </w:rPr>
      </w:pPr>
    </w:p>
    <w:p w14:paraId="1A3E0948" w14:textId="77777777" w:rsidR="00F31734" w:rsidRDefault="00F31734" w:rsidP="008A7F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540"/>
        <w:rPr>
          <w:rFonts w:ascii="Times New Roman" w:eastAsia="Times New Roman" w:hAnsi="Times New Roman" w:cs="Times New Roman"/>
          <w:b/>
          <w:bCs/>
          <w:i/>
          <w:iCs/>
          <w:sz w:val="22"/>
          <w:szCs w:val="20"/>
        </w:rPr>
      </w:pPr>
    </w:p>
    <w:p w14:paraId="0F7B5CAC" w14:textId="77777777" w:rsidR="00F31734" w:rsidRDefault="00F31734" w:rsidP="008A7F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540"/>
        <w:rPr>
          <w:rFonts w:ascii="Times New Roman" w:eastAsia="Times New Roman" w:hAnsi="Times New Roman" w:cs="Times New Roman"/>
          <w:b/>
          <w:bCs/>
          <w:i/>
          <w:iCs/>
          <w:sz w:val="22"/>
          <w:szCs w:val="20"/>
          <w:lang w:val="en-GB"/>
        </w:rPr>
      </w:pPr>
    </w:p>
    <w:p w14:paraId="0BF48B09" w14:textId="77777777" w:rsidR="00F31734" w:rsidRDefault="00F31734" w:rsidP="008A7F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540"/>
        <w:rPr>
          <w:rFonts w:ascii="Times New Roman" w:eastAsia="Times New Roman" w:hAnsi="Times New Roman" w:cs="Times New Roman"/>
          <w:b/>
          <w:bCs/>
          <w:i/>
          <w:iCs/>
          <w:sz w:val="22"/>
          <w:szCs w:val="20"/>
        </w:rPr>
      </w:pPr>
    </w:p>
    <w:p w14:paraId="285B482C" w14:textId="77777777" w:rsidR="00F31734" w:rsidRDefault="00F31734" w:rsidP="008A7F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540"/>
        <w:rPr>
          <w:rFonts w:ascii="Times New Roman" w:eastAsia="Times New Roman" w:hAnsi="Times New Roman" w:cs="Times New Roman"/>
          <w:b/>
          <w:bCs/>
          <w:i/>
          <w:iCs/>
          <w:sz w:val="22"/>
          <w:szCs w:val="20"/>
          <w:lang w:val="en-GB"/>
        </w:rPr>
      </w:pPr>
    </w:p>
    <w:p w14:paraId="1C974AB4" w14:textId="77777777" w:rsidR="00F31734" w:rsidRDefault="00F31734" w:rsidP="008A7F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540"/>
        <w:rPr>
          <w:rFonts w:ascii="Times New Roman" w:eastAsia="Times New Roman" w:hAnsi="Times New Roman" w:cstheme="minorBidi"/>
          <w:b/>
          <w:bCs/>
          <w:i/>
          <w:iCs/>
          <w:sz w:val="22"/>
          <w:szCs w:val="20"/>
        </w:rPr>
      </w:pPr>
    </w:p>
    <w:p w14:paraId="5FC429A8" w14:textId="77777777" w:rsidR="00591C1A" w:rsidRPr="00591C1A" w:rsidRDefault="00591C1A" w:rsidP="008A7F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540"/>
        <w:rPr>
          <w:rFonts w:ascii="Times New Roman" w:eastAsia="Times New Roman" w:hAnsi="Times New Roman" w:cstheme="minorBidi" w:hint="cs"/>
          <w:b/>
          <w:bCs/>
          <w:i/>
          <w:iCs/>
          <w:sz w:val="22"/>
          <w:szCs w:val="20"/>
        </w:rPr>
      </w:pPr>
    </w:p>
    <w:p w14:paraId="045CDD38" w14:textId="50EC842B" w:rsidR="002109D4" w:rsidRPr="00166AC6" w:rsidRDefault="002109D4" w:rsidP="008A7F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540"/>
        <w:rPr>
          <w:rFonts w:ascii="Times New Roman" w:eastAsia="Times New Roman" w:hAnsi="Times New Roman" w:cs="Times New Roman"/>
          <w:b/>
          <w:bCs/>
          <w:i/>
          <w:iCs/>
          <w:sz w:val="22"/>
          <w:szCs w:val="20"/>
          <w:lang w:val="en-GB"/>
        </w:rPr>
      </w:pPr>
      <w:r w:rsidRPr="00166AC6">
        <w:rPr>
          <w:rFonts w:ascii="Times New Roman" w:eastAsia="Times New Roman" w:hAnsi="Times New Roman" w:cs="Times New Roman"/>
          <w:b/>
          <w:bCs/>
          <w:i/>
          <w:iCs/>
          <w:sz w:val="22"/>
          <w:szCs w:val="20"/>
          <w:lang w:val="en-GB"/>
        </w:rPr>
        <w:lastRenderedPageBreak/>
        <w:t>Financial instruments measured at fair value</w:t>
      </w:r>
    </w:p>
    <w:p w14:paraId="799F5760" w14:textId="77777777" w:rsidR="00072A8E" w:rsidRPr="00166AC6" w:rsidRDefault="00072A8E" w:rsidP="008A7F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540"/>
        <w:rPr>
          <w:rFonts w:ascii="Times New Roman" w:eastAsia="Times New Roman" w:hAnsi="Times New Roman" w:cs="Times New Roman"/>
          <w:b/>
          <w:bCs/>
          <w:color w:val="0000FF"/>
          <w:sz w:val="22"/>
          <w:szCs w:val="20"/>
          <w:lang w:val="en-GB"/>
        </w:rPr>
      </w:pPr>
    </w:p>
    <w:tbl>
      <w:tblPr>
        <w:tblW w:w="9540" w:type="dxa"/>
        <w:tblInd w:w="450" w:type="dxa"/>
        <w:tblLook w:val="04A0" w:firstRow="1" w:lastRow="0" w:firstColumn="1" w:lastColumn="0" w:noHBand="0" w:noVBand="1"/>
      </w:tblPr>
      <w:tblGrid>
        <w:gridCol w:w="3168"/>
        <w:gridCol w:w="270"/>
        <w:gridCol w:w="6102"/>
      </w:tblGrid>
      <w:tr w:rsidR="007971BD" w:rsidRPr="00166AC6" w14:paraId="7B7FB784" w14:textId="77777777" w:rsidTr="002C3A2F">
        <w:trPr>
          <w:trHeight w:val="182"/>
          <w:tblHeader/>
        </w:trPr>
        <w:tc>
          <w:tcPr>
            <w:tcW w:w="3168" w:type="dxa"/>
            <w:shd w:val="clear" w:color="auto" w:fill="auto"/>
            <w:vAlign w:val="center"/>
          </w:tcPr>
          <w:p w14:paraId="70E7FA41" w14:textId="77777777" w:rsidR="007971BD" w:rsidRPr="00166AC6" w:rsidRDefault="007971BD" w:rsidP="001341CA">
            <w:pPr>
              <w:pStyle w:val="block"/>
              <w:spacing w:after="0" w:line="240" w:lineRule="auto"/>
              <w:ind w:left="0" w:right="-112"/>
              <w:jc w:val="center"/>
              <w:rPr>
                <w:b/>
                <w:bCs/>
                <w:szCs w:val="22"/>
                <w:lang w:bidi="th-TH"/>
              </w:rPr>
            </w:pPr>
            <w:r w:rsidRPr="00166AC6">
              <w:rPr>
                <w:b/>
                <w:bCs/>
                <w:szCs w:val="22"/>
                <w:lang w:bidi="th-TH"/>
              </w:rPr>
              <w:t>Type</w:t>
            </w:r>
          </w:p>
        </w:tc>
        <w:tc>
          <w:tcPr>
            <w:tcW w:w="270" w:type="dxa"/>
            <w:shd w:val="clear" w:color="auto" w:fill="auto"/>
            <w:vAlign w:val="center"/>
          </w:tcPr>
          <w:p w14:paraId="0E787D89" w14:textId="77777777" w:rsidR="007971BD" w:rsidRPr="00166AC6" w:rsidRDefault="007971BD" w:rsidP="001341CA">
            <w:pPr>
              <w:pStyle w:val="block"/>
              <w:spacing w:after="0" w:line="240" w:lineRule="auto"/>
              <w:ind w:left="0" w:right="-7"/>
              <w:jc w:val="center"/>
              <w:rPr>
                <w:b/>
                <w:bCs/>
                <w:szCs w:val="22"/>
                <w:lang w:bidi="th-TH"/>
              </w:rPr>
            </w:pPr>
          </w:p>
        </w:tc>
        <w:tc>
          <w:tcPr>
            <w:tcW w:w="6102" w:type="dxa"/>
            <w:shd w:val="clear" w:color="auto" w:fill="auto"/>
            <w:vAlign w:val="center"/>
          </w:tcPr>
          <w:p w14:paraId="3F74B63A" w14:textId="77777777" w:rsidR="007971BD" w:rsidRPr="00166AC6" w:rsidRDefault="007971BD" w:rsidP="001341CA">
            <w:pPr>
              <w:pStyle w:val="block"/>
              <w:spacing w:after="0" w:line="240" w:lineRule="auto"/>
              <w:ind w:left="0" w:right="-92"/>
              <w:jc w:val="center"/>
              <w:rPr>
                <w:b/>
                <w:bCs/>
                <w:szCs w:val="22"/>
                <w:lang w:bidi="th-TH"/>
              </w:rPr>
            </w:pPr>
            <w:r w:rsidRPr="00166AC6">
              <w:rPr>
                <w:b/>
                <w:bCs/>
                <w:szCs w:val="22"/>
                <w:lang w:bidi="th-TH"/>
              </w:rPr>
              <w:t>Valuation technique</w:t>
            </w:r>
          </w:p>
        </w:tc>
      </w:tr>
      <w:tr w:rsidR="007971BD" w:rsidRPr="00166AC6" w14:paraId="2C505CB1" w14:textId="77777777" w:rsidTr="002C3A2F">
        <w:trPr>
          <w:trHeight w:val="542"/>
        </w:trPr>
        <w:tc>
          <w:tcPr>
            <w:tcW w:w="3168" w:type="dxa"/>
            <w:shd w:val="clear" w:color="auto" w:fill="auto"/>
          </w:tcPr>
          <w:p w14:paraId="6DB04B18" w14:textId="77777777" w:rsidR="007971BD" w:rsidRPr="00166AC6" w:rsidRDefault="007971BD" w:rsidP="001341CA">
            <w:pPr>
              <w:pStyle w:val="block"/>
              <w:spacing w:after="0" w:line="240" w:lineRule="auto"/>
              <w:ind w:left="0" w:right="-108"/>
              <w:rPr>
                <w:szCs w:val="22"/>
                <w:lang w:bidi="th-TH"/>
              </w:rPr>
            </w:pPr>
            <w:r w:rsidRPr="00166AC6">
              <w:rPr>
                <w:szCs w:val="22"/>
                <w:lang w:bidi="th-TH"/>
              </w:rPr>
              <w:t xml:space="preserve">Investment in non-marketable </w:t>
            </w:r>
          </w:p>
          <w:p w14:paraId="1F3DD992" w14:textId="77777777" w:rsidR="007971BD" w:rsidRPr="00166AC6" w:rsidRDefault="007971BD" w:rsidP="001341CA">
            <w:pPr>
              <w:pStyle w:val="block"/>
              <w:spacing w:after="0" w:line="240" w:lineRule="auto"/>
              <w:ind w:left="0" w:right="-108"/>
              <w:rPr>
                <w:rFonts w:ascii="Angsana New" w:hAnsi="Angsana New"/>
                <w:i/>
                <w:iCs/>
                <w:sz w:val="26"/>
                <w:szCs w:val="26"/>
                <w:cs/>
                <w:lang w:val="en-US" w:bidi="th-TH"/>
              </w:rPr>
            </w:pPr>
            <w:r w:rsidRPr="00166AC6">
              <w:rPr>
                <w:szCs w:val="22"/>
                <w:lang w:bidi="th-TH"/>
              </w:rPr>
              <w:t xml:space="preserve">   equity instruments</w:t>
            </w:r>
            <w:r w:rsidRPr="00166AC6">
              <w:rPr>
                <w:rFonts w:ascii="Angsana New" w:hAnsi="Angsana New"/>
                <w:i/>
                <w:iCs/>
                <w:sz w:val="26"/>
                <w:szCs w:val="26"/>
                <w:lang w:val="en-US"/>
              </w:rPr>
              <w:t xml:space="preserve"> </w:t>
            </w:r>
          </w:p>
        </w:tc>
        <w:tc>
          <w:tcPr>
            <w:tcW w:w="270" w:type="dxa"/>
            <w:shd w:val="clear" w:color="auto" w:fill="auto"/>
          </w:tcPr>
          <w:p w14:paraId="22D087A3" w14:textId="77777777" w:rsidR="007971BD" w:rsidRPr="00166AC6" w:rsidRDefault="007971BD" w:rsidP="001341CA">
            <w:pPr>
              <w:pStyle w:val="block"/>
              <w:spacing w:after="0" w:line="240" w:lineRule="auto"/>
              <w:ind w:left="0" w:right="-7"/>
              <w:rPr>
                <w:rFonts w:ascii="Angsana New" w:hAnsi="Angsana New"/>
                <w:sz w:val="26"/>
                <w:szCs w:val="26"/>
                <w:lang w:val="en-US" w:bidi="th-TH"/>
              </w:rPr>
            </w:pPr>
          </w:p>
        </w:tc>
        <w:tc>
          <w:tcPr>
            <w:tcW w:w="6102" w:type="dxa"/>
            <w:shd w:val="clear" w:color="auto" w:fill="auto"/>
          </w:tcPr>
          <w:p w14:paraId="34F04AA3" w14:textId="77777777" w:rsidR="007971BD" w:rsidRPr="00166AC6" w:rsidRDefault="007971BD" w:rsidP="001341CA">
            <w:pPr>
              <w:pStyle w:val="block"/>
              <w:spacing w:after="0" w:line="240" w:lineRule="auto"/>
              <w:ind w:left="0" w:right="-86"/>
              <w:jc w:val="thaiDistribute"/>
              <w:rPr>
                <w:szCs w:val="22"/>
                <w:lang w:bidi="th-TH"/>
              </w:rPr>
            </w:pPr>
            <w:r w:rsidRPr="00166AC6">
              <w:rPr>
                <w:szCs w:val="22"/>
                <w:lang w:bidi="th-TH"/>
              </w:rPr>
              <w:t xml:space="preserve">Net assets valued at the most recent report and </w:t>
            </w:r>
            <w:proofErr w:type="gramStart"/>
            <w:r w:rsidRPr="00166AC6">
              <w:rPr>
                <w:szCs w:val="22"/>
                <w:lang w:bidi="th-TH"/>
              </w:rPr>
              <w:t>consider</w:t>
            </w:r>
            <w:proofErr w:type="gramEnd"/>
            <w:r w:rsidRPr="00166AC6">
              <w:rPr>
                <w:rFonts w:hint="cs"/>
                <w:szCs w:val="22"/>
                <w:cs/>
                <w:lang w:bidi="th-TH"/>
              </w:rPr>
              <w:t xml:space="preserve"> </w:t>
            </w:r>
            <w:r w:rsidRPr="00166AC6">
              <w:rPr>
                <w:szCs w:val="22"/>
                <w:lang w:bidi="th-TH"/>
              </w:rPr>
              <w:t>the reliability and appropriateness on valuation factors.</w:t>
            </w:r>
          </w:p>
          <w:p w14:paraId="016C2191" w14:textId="77777777" w:rsidR="007971BD" w:rsidRPr="00166AC6" w:rsidRDefault="007971BD" w:rsidP="001341CA">
            <w:pPr>
              <w:pStyle w:val="block"/>
              <w:spacing w:after="0" w:line="240" w:lineRule="auto"/>
              <w:ind w:left="0" w:right="-86"/>
              <w:jc w:val="thaiDistribute"/>
              <w:rPr>
                <w:sz w:val="14"/>
                <w:szCs w:val="14"/>
                <w:cs/>
                <w:lang w:bidi="th-TH"/>
              </w:rPr>
            </w:pPr>
          </w:p>
        </w:tc>
      </w:tr>
      <w:tr w:rsidR="007971BD" w:rsidRPr="00166AC6" w14:paraId="696E9A89" w14:textId="77777777" w:rsidTr="002C3A2F">
        <w:trPr>
          <w:trHeight w:val="542"/>
        </w:trPr>
        <w:tc>
          <w:tcPr>
            <w:tcW w:w="3168" w:type="dxa"/>
            <w:shd w:val="clear" w:color="auto" w:fill="auto"/>
          </w:tcPr>
          <w:p w14:paraId="2200C1CE" w14:textId="77777777" w:rsidR="007971BD" w:rsidRPr="00166AC6" w:rsidRDefault="007971BD" w:rsidP="001341CA">
            <w:pPr>
              <w:pStyle w:val="block"/>
              <w:spacing w:after="0" w:line="240" w:lineRule="auto"/>
              <w:ind w:left="0" w:right="-108"/>
              <w:rPr>
                <w:szCs w:val="22"/>
                <w:lang w:bidi="th-TH"/>
              </w:rPr>
            </w:pPr>
            <w:r w:rsidRPr="00166AC6">
              <w:rPr>
                <w:szCs w:val="22"/>
                <w:lang w:bidi="th-TH"/>
              </w:rPr>
              <w:t>Marketable equity instruments</w:t>
            </w:r>
          </w:p>
        </w:tc>
        <w:tc>
          <w:tcPr>
            <w:tcW w:w="270" w:type="dxa"/>
            <w:shd w:val="clear" w:color="auto" w:fill="auto"/>
          </w:tcPr>
          <w:p w14:paraId="1217B01A" w14:textId="77777777" w:rsidR="007971BD" w:rsidRPr="00166AC6" w:rsidRDefault="007971BD" w:rsidP="001341CA">
            <w:pPr>
              <w:pStyle w:val="block"/>
              <w:spacing w:after="0" w:line="240" w:lineRule="auto"/>
              <w:ind w:left="0" w:right="-7"/>
              <w:rPr>
                <w:rFonts w:ascii="Angsana New" w:hAnsi="Angsana New"/>
                <w:sz w:val="26"/>
                <w:szCs w:val="26"/>
                <w:lang w:bidi="th-TH"/>
              </w:rPr>
            </w:pPr>
          </w:p>
        </w:tc>
        <w:tc>
          <w:tcPr>
            <w:tcW w:w="6102" w:type="dxa"/>
            <w:shd w:val="clear" w:color="auto" w:fill="auto"/>
          </w:tcPr>
          <w:p w14:paraId="31CB9061" w14:textId="77777777" w:rsidR="007971BD" w:rsidRPr="00166AC6" w:rsidRDefault="007971BD" w:rsidP="001341CA">
            <w:pPr>
              <w:pStyle w:val="block"/>
              <w:spacing w:after="0" w:line="240" w:lineRule="auto"/>
              <w:ind w:left="0" w:right="-86"/>
              <w:jc w:val="thaiDistribute"/>
              <w:rPr>
                <w:szCs w:val="22"/>
                <w:lang w:bidi="th-TH"/>
              </w:rPr>
            </w:pPr>
            <w:r w:rsidRPr="00166AC6">
              <w:rPr>
                <w:szCs w:val="22"/>
                <w:lang w:bidi="th-TH"/>
              </w:rPr>
              <w:t>Quoted price on active market.</w:t>
            </w:r>
          </w:p>
        </w:tc>
      </w:tr>
      <w:tr w:rsidR="007971BD" w:rsidRPr="00166AC6" w14:paraId="6468A95D" w14:textId="77777777" w:rsidTr="002C3A2F">
        <w:trPr>
          <w:trHeight w:val="1001"/>
        </w:trPr>
        <w:tc>
          <w:tcPr>
            <w:tcW w:w="3168" w:type="dxa"/>
            <w:shd w:val="clear" w:color="auto" w:fill="auto"/>
          </w:tcPr>
          <w:p w14:paraId="532B724A" w14:textId="77777777" w:rsidR="007971BD" w:rsidRPr="00166AC6" w:rsidRDefault="007971BD" w:rsidP="001341CA">
            <w:pPr>
              <w:pStyle w:val="block"/>
              <w:spacing w:after="0" w:line="240" w:lineRule="auto"/>
              <w:ind w:left="166" w:right="-112" w:hanging="166"/>
              <w:rPr>
                <w:szCs w:val="22"/>
                <w:lang w:bidi="th-TH"/>
              </w:rPr>
            </w:pPr>
            <w:r w:rsidRPr="00166AC6">
              <w:rPr>
                <w:szCs w:val="22"/>
                <w:lang w:bidi="th-TH"/>
              </w:rPr>
              <w:t>Forward exchange contracts</w:t>
            </w:r>
          </w:p>
          <w:p w14:paraId="44CC746C" w14:textId="77777777" w:rsidR="007971BD" w:rsidRPr="00166AC6" w:rsidRDefault="007971BD" w:rsidP="001341CA">
            <w:pPr>
              <w:pStyle w:val="block"/>
              <w:spacing w:after="0" w:line="240" w:lineRule="auto"/>
              <w:ind w:left="166" w:right="-112" w:hanging="166"/>
              <w:rPr>
                <w:szCs w:val="22"/>
                <w:lang w:bidi="th-TH"/>
              </w:rPr>
            </w:pPr>
          </w:p>
          <w:p w14:paraId="729B3084" w14:textId="77777777" w:rsidR="007971BD" w:rsidRPr="00166AC6" w:rsidRDefault="007971BD" w:rsidP="001341CA">
            <w:pPr>
              <w:pStyle w:val="block"/>
              <w:spacing w:after="0" w:line="240" w:lineRule="auto"/>
              <w:ind w:left="166" w:right="-112" w:hanging="166"/>
              <w:rPr>
                <w:szCs w:val="22"/>
                <w:lang w:bidi="th-TH"/>
              </w:rPr>
            </w:pPr>
          </w:p>
          <w:p w14:paraId="46A13DA0" w14:textId="77777777" w:rsidR="007971BD" w:rsidRPr="00166AC6" w:rsidRDefault="007971BD" w:rsidP="001341CA">
            <w:pPr>
              <w:pStyle w:val="block"/>
              <w:spacing w:after="0" w:line="240" w:lineRule="auto"/>
              <w:ind w:left="0" w:right="-112"/>
              <w:rPr>
                <w:szCs w:val="22"/>
                <w:lang w:bidi="th-TH"/>
              </w:rPr>
            </w:pPr>
          </w:p>
        </w:tc>
        <w:tc>
          <w:tcPr>
            <w:tcW w:w="270" w:type="dxa"/>
            <w:shd w:val="clear" w:color="auto" w:fill="auto"/>
          </w:tcPr>
          <w:p w14:paraId="32C5FEC3" w14:textId="77777777" w:rsidR="007971BD" w:rsidRPr="00166AC6" w:rsidRDefault="007971BD" w:rsidP="001341CA">
            <w:pPr>
              <w:pStyle w:val="block"/>
              <w:spacing w:after="0" w:line="240" w:lineRule="auto"/>
              <w:ind w:left="0" w:right="-7"/>
              <w:jc w:val="both"/>
              <w:rPr>
                <w:rFonts w:ascii="Angsana New" w:hAnsi="Angsana New"/>
                <w:szCs w:val="22"/>
                <w:lang w:bidi="th-TH"/>
              </w:rPr>
            </w:pPr>
          </w:p>
        </w:tc>
        <w:tc>
          <w:tcPr>
            <w:tcW w:w="6102" w:type="dxa"/>
            <w:shd w:val="clear" w:color="auto" w:fill="auto"/>
          </w:tcPr>
          <w:p w14:paraId="70CB5E4C" w14:textId="77777777" w:rsidR="007971BD" w:rsidRPr="00166AC6" w:rsidRDefault="007971BD" w:rsidP="001341CA">
            <w:pPr>
              <w:pStyle w:val="block"/>
              <w:spacing w:after="0" w:line="240" w:lineRule="auto"/>
              <w:ind w:left="0" w:right="-20"/>
              <w:jc w:val="thaiDistribute"/>
              <w:rPr>
                <w:szCs w:val="22"/>
                <w:lang w:bidi="th-TH"/>
              </w:rPr>
            </w:pPr>
            <w:r w:rsidRPr="00166AC6">
              <w:rPr>
                <w:i/>
                <w:iCs/>
                <w:szCs w:val="22"/>
                <w:lang w:bidi="th-TH"/>
              </w:rPr>
              <w:t>Forward pricing:</w:t>
            </w:r>
            <w:r w:rsidRPr="00166AC6">
              <w:rPr>
                <w:szCs w:val="22"/>
                <w:lang w:bidi="th-TH"/>
              </w:rPr>
              <w:t xml:space="preserve"> The fair value is determined using quoted forward exchange rates at the reporting date and present value calculations based on high credit quality yield curves in the respective currencies.</w:t>
            </w:r>
          </w:p>
          <w:p w14:paraId="44ED732F" w14:textId="77777777" w:rsidR="007971BD" w:rsidRPr="00166AC6" w:rsidRDefault="007971BD" w:rsidP="001341CA">
            <w:pPr>
              <w:pStyle w:val="block"/>
              <w:spacing w:after="0" w:line="240" w:lineRule="auto"/>
              <w:ind w:left="0" w:right="-20"/>
              <w:jc w:val="thaiDistribute"/>
              <w:rPr>
                <w:rFonts w:ascii="Angsana New" w:hAnsi="Angsana New"/>
                <w:sz w:val="14"/>
                <w:szCs w:val="14"/>
                <w:cs/>
                <w:lang w:bidi="th-TH"/>
              </w:rPr>
            </w:pPr>
          </w:p>
        </w:tc>
      </w:tr>
      <w:tr w:rsidR="007971BD" w:rsidRPr="00166AC6" w14:paraId="37D73431" w14:textId="77777777" w:rsidTr="002C3A2F">
        <w:trPr>
          <w:trHeight w:val="1001"/>
        </w:trPr>
        <w:tc>
          <w:tcPr>
            <w:tcW w:w="3168" w:type="dxa"/>
            <w:shd w:val="clear" w:color="auto" w:fill="auto"/>
          </w:tcPr>
          <w:p w14:paraId="1E364614" w14:textId="77777777" w:rsidR="00EE263C" w:rsidRPr="00166AC6" w:rsidRDefault="007971BD" w:rsidP="00F94829">
            <w:pPr>
              <w:pStyle w:val="block"/>
              <w:spacing w:after="0" w:line="240" w:lineRule="auto"/>
              <w:ind w:left="166" w:right="-112" w:hanging="166"/>
              <w:rPr>
                <w:szCs w:val="22"/>
              </w:rPr>
            </w:pPr>
            <w:r w:rsidRPr="00166AC6">
              <w:rPr>
                <w:szCs w:val="22"/>
              </w:rPr>
              <w:t>Investments in government bonds guaranteed by the government, classified as financial assets measured at amortised cost</w:t>
            </w:r>
          </w:p>
        </w:tc>
        <w:tc>
          <w:tcPr>
            <w:tcW w:w="270" w:type="dxa"/>
            <w:shd w:val="clear" w:color="auto" w:fill="auto"/>
          </w:tcPr>
          <w:p w14:paraId="232B3952" w14:textId="77777777" w:rsidR="007971BD" w:rsidRPr="00166AC6" w:rsidRDefault="007971BD" w:rsidP="001341CA">
            <w:pPr>
              <w:pStyle w:val="block"/>
              <w:spacing w:after="0" w:line="240" w:lineRule="auto"/>
              <w:ind w:left="0" w:right="-7"/>
              <w:jc w:val="both"/>
              <w:rPr>
                <w:rFonts w:ascii="Angsana New" w:hAnsi="Angsana New"/>
                <w:szCs w:val="22"/>
                <w:lang w:bidi="th-TH"/>
              </w:rPr>
            </w:pPr>
          </w:p>
        </w:tc>
        <w:tc>
          <w:tcPr>
            <w:tcW w:w="6102" w:type="dxa"/>
            <w:shd w:val="clear" w:color="auto" w:fill="auto"/>
          </w:tcPr>
          <w:p w14:paraId="4C42C047" w14:textId="77777777" w:rsidR="007971BD" w:rsidRPr="00166AC6" w:rsidRDefault="007971BD" w:rsidP="001341CA">
            <w:pPr>
              <w:pStyle w:val="block"/>
              <w:spacing w:after="0" w:line="240" w:lineRule="auto"/>
              <w:ind w:left="0" w:right="-20"/>
              <w:jc w:val="thaiDistribute"/>
              <w:rPr>
                <w:szCs w:val="22"/>
              </w:rPr>
            </w:pPr>
            <w:r w:rsidRPr="00166AC6">
              <w:rPr>
                <w:szCs w:val="22"/>
              </w:rPr>
              <w:t>Thai Bond Market Association Government Bond Yield Curve as of the reporting date.</w:t>
            </w:r>
          </w:p>
        </w:tc>
      </w:tr>
    </w:tbl>
    <w:p w14:paraId="1613EEA1" w14:textId="77777777" w:rsidR="003C35F1" w:rsidRDefault="003C35F1"/>
    <w:p w14:paraId="758A6CD8" w14:textId="3BE5B2AB" w:rsidR="002109D4" w:rsidRPr="00166AC6" w:rsidRDefault="002109D4" w:rsidP="0072543E">
      <w:pPr>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7" w:hanging="540"/>
        <w:jc w:val="both"/>
        <w:rPr>
          <w:rFonts w:ascii="Times New Roman" w:eastAsia="Times New Roman" w:hAnsi="Times New Roman" w:cs="Times New Roman"/>
          <w:i/>
          <w:iCs/>
          <w:color w:val="0000FF"/>
          <w:sz w:val="22"/>
          <w:szCs w:val="20"/>
          <w:shd w:val="clear" w:color="auto" w:fill="D9D9D9"/>
          <w:lang w:val="en-GB" w:bidi="ar-SA"/>
        </w:rPr>
      </w:pPr>
      <w:r w:rsidRPr="00166AC6">
        <w:rPr>
          <w:rFonts w:ascii="Times New Roman" w:eastAsia="Times New Roman" w:hAnsi="Times New Roman" w:cs="Times New Roman"/>
          <w:b/>
          <w:bCs/>
          <w:i/>
          <w:iCs/>
          <w:sz w:val="22"/>
          <w:szCs w:val="20"/>
          <w:lang w:bidi="ar-SA"/>
        </w:rPr>
        <w:t>Movement of equity and debt securities</w:t>
      </w:r>
    </w:p>
    <w:p w14:paraId="5A7E8637" w14:textId="77777777" w:rsidR="002109D4" w:rsidRPr="00166AC6" w:rsidRDefault="002109D4" w:rsidP="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sz w:val="20"/>
          <w:lang w:bidi="ar-SA"/>
        </w:rPr>
      </w:pPr>
    </w:p>
    <w:tbl>
      <w:tblPr>
        <w:tblW w:w="9553" w:type="dxa"/>
        <w:tblInd w:w="450" w:type="dxa"/>
        <w:tblLook w:val="04A0" w:firstRow="1" w:lastRow="0" w:firstColumn="1" w:lastColumn="0" w:noHBand="0" w:noVBand="1"/>
      </w:tblPr>
      <w:tblGrid>
        <w:gridCol w:w="3192"/>
        <w:gridCol w:w="1038"/>
        <w:gridCol w:w="248"/>
        <w:gridCol w:w="1016"/>
        <w:gridCol w:w="240"/>
        <w:gridCol w:w="1150"/>
        <w:gridCol w:w="232"/>
        <w:gridCol w:w="1091"/>
        <w:gridCol w:w="232"/>
        <w:gridCol w:w="1114"/>
      </w:tblGrid>
      <w:tr w:rsidR="002109D4" w:rsidRPr="00166AC6" w14:paraId="676BED62" w14:textId="77777777" w:rsidTr="00CD5306">
        <w:trPr>
          <w:tblHeader/>
        </w:trPr>
        <w:tc>
          <w:tcPr>
            <w:tcW w:w="3192" w:type="dxa"/>
            <w:shd w:val="clear" w:color="auto" w:fill="auto"/>
          </w:tcPr>
          <w:p w14:paraId="42EFCD9D" w14:textId="77777777" w:rsidR="002109D4" w:rsidRPr="00166AC6"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6361" w:type="dxa"/>
            <w:gridSpan w:val="9"/>
            <w:shd w:val="clear" w:color="auto" w:fill="auto"/>
          </w:tcPr>
          <w:p w14:paraId="04AFCD84" w14:textId="77777777" w:rsidR="002109D4" w:rsidRPr="00166AC6" w:rsidRDefault="00F34E80"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bCs/>
                <w:sz w:val="20"/>
                <w:szCs w:val="20"/>
                <w:lang w:bidi="ar-SA"/>
              </w:rPr>
            </w:pPr>
            <w:r w:rsidRPr="00166AC6">
              <w:rPr>
                <w:rFonts w:ascii="Times New Roman" w:hAnsi="Times New Roman" w:cs="Times New Roman"/>
                <w:b/>
                <w:sz w:val="20"/>
                <w:szCs w:val="20"/>
              </w:rPr>
              <w:t>Financial statements in which the equity method is applied/</w:t>
            </w:r>
            <w:r w:rsidRPr="00166AC6">
              <w:rPr>
                <w:rFonts w:ascii="Times New Roman" w:hAnsi="Times New Roman" w:cs="Times New Roman"/>
                <w:b/>
                <w:sz w:val="20"/>
                <w:szCs w:val="20"/>
              </w:rPr>
              <w:br/>
              <w:t>Separate financial statements</w:t>
            </w:r>
          </w:p>
        </w:tc>
      </w:tr>
      <w:tr w:rsidR="001D640A" w:rsidRPr="00166AC6" w14:paraId="59F21FDF" w14:textId="77777777" w:rsidTr="00DB78AD">
        <w:trPr>
          <w:tblHeader/>
        </w:trPr>
        <w:tc>
          <w:tcPr>
            <w:tcW w:w="3192" w:type="dxa"/>
            <w:shd w:val="clear" w:color="auto" w:fill="auto"/>
            <w:vAlign w:val="bottom"/>
          </w:tcPr>
          <w:p w14:paraId="327EBDCA" w14:textId="77777777" w:rsidR="002109D4" w:rsidRPr="00166AC6"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59" w:hanging="159"/>
              <w:rPr>
                <w:rFonts w:ascii="Times New Roman" w:eastAsia="Times New Roman" w:hAnsi="Times New Roman" w:cs="Times New Roman"/>
                <w:b/>
                <w:i/>
                <w:iCs/>
                <w:sz w:val="20"/>
                <w:szCs w:val="20"/>
                <w:lang w:bidi="ar-SA"/>
              </w:rPr>
            </w:pPr>
            <w:r w:rsidRPr="00166AC6">
              <w:rPr>
                <w:rFonts w:ascii="Times New Roman" w:eastAsia="Times New Roman" w:hAnsi="Times New Roman" w:cs="Times New Roman"/>
                <w:b/>
                <w:i/>
                <w:iCs/>
                <w:sz w:val="20"/>
                <w:szCs w:val="20"/>
                <w:lang w:bidi="ar-SA"/>
              </w:rPr>
              <w:t>Marketable equity and debt securities</w:t>
            </w:r>
          </w:p>
        </w:tc>
        <w:tc>
          <w:tcPr>
            <w:tcW w:w="1038" w:type="dxa"/>
            <w:shd w:val="clear" w:color="auto" w:fill="auto"/>
            <w:vAlign w:val="bottom"/>
          </w:tcPr>
          <w:p w14:paraId="4343CB85" w14:textId="77777777" w:rsidR="002109D4" w:rsidRPr="00166AC6"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7" w:right="-36"/>
              <w:jc w:val="center"/>
              <w:rPr>
                <w:rFonts w:ascii="Times New Roman" w:eastAsia="Times New Roman" w:hAnsi="Times New Roman" w:cs="Cordia New"/>
                <w:sz w:val="20"/>
                <w:szCs w:val="25"/>
              </w:rPr>
            </w:pPr>
            <w:r w:rsidRPr="00166AC6">
              <w:rPr>
                <w:rFonts w:ascii="Times New Roman" w:eastAsia="Times New Roman" w:hAnsi="Times New Roman" w:cs="Times New Roman"/>
                <w:sz w:val="20"/>
                <w:szCs w:val="20"/>
                <w:lang w:bidi="ar-SA"/>
              </w:rPr>
              <w:t xml:space="preserve">At </w:t>
            </w:r>
            <w:r w:rsidR="00F55E5A" w:rsidRPr="00166AC6">
              <w:rPr>
                <w:rFonts w:ascii="Times New Roman" w:eastAsia="Times New Roman" w:hAnsi="Times New Roman" w:cs="Cordia New"/>
                <w:sz w:val="20"/>
                <w:szCs w:val="25"/>
              </w:rPr>
              <w:t xml:space="preserve">1 </w:t>
            </w:r>
            <w:r w:rsidR="00FD2121" w:rsidRPr="00166AC6">
              <w:rPr>
                <w:rFonts w:ascii="Times New Roman" w:eastAsia="Times New Roman" w:hAnsi="Times New Roman" w:cs="Cordia New"/>
                <w:sz w:val="20"/>
                <w:szCs w:val="25"/>
                <w:cs/>
              </w:rPr>
              <w:br/>
            </w:r>
            <w:r w:rsidR="00F55E5A" w:rsidRPr="00166AC6">
              <w:rPr>
                <w:rFonts w:ascii="Times New Roman" w:eastAsia="Times New Roman" w:hAnsi="Times New Roman" w:cs="Cordia New"/>
                <w:sz w:val="20"/>
                <w:szCs w:val="25"/>
              </w:rPr>
              <w:t>April</w:t>
            </w:r>
          </w:p>
        </w:tc>
        <w:tc>
          <w:tcPr>
            <w:tcW w:w="248" w:type="dxa"/>
            <w:shd w:val="clear" w:color="auto" w:fill="auto"/>
            <w:vAlign w:val="bottom"/>
          </w:tcPr>
          <w:p w14:paraId="1AE37EB1" w14:textId="77777777" w:rsidR="002109D4" w:rsidRPr="00166AC6"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bidi="ar-SA"/>
              </w:rPr>
            </w:pPr>
          </w:p>
        </w:tc>
        <w:tc>
          <w:tcPr>
            <w:tcW w:w="1016" w:type="dxa"/>
            <w:shd w:val="clear" w:color="auto" w:fill="auto"/>
            <w:vAlign w:val="bottom"/>
          </w:tcPr>
          <w:p w14:paraId="248009D2" w14:textId="77777777" w:rsidR="002109D4" w:rsidRPr="00166AC6"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bidi="ar-SA"/>
              </w:rPr>
            </w:pPr>
            <w:r w:rsidRPr="00166AC6">
              <w:rPr>
                <w:rFonts w:ascii="Times New Roman" w:eastAsia="Times New Roman" w:hAnsi="Times New Roman" w:cs="Times New Roman"/>
                <w:sz w:val="20"/>
                <w:szCs w:val="20"/>
                <w:lang w:bidi="ar-SA"/>
              </w:rPr>
              <w:t>Purchase</w:t>
            </w:r>
          </w:p>
        </w:tc>
        <w:tc>
          <w:tcPr>
            <w:tcW w:w="240" w:type="dxa"/>
            <w:shd w:val="clear" w:color="auto" w:fill="auto"/>
            <w:vAlign w:val="bottom"/>
          </w:tcPr>
          <w:p w14:paraId="5F0575A2" w14:textId="77777777" w:rsidR="002109D4" w:rsidRPr="00166AC6"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bidi="ar-SA"/>
              </w:rPr>
            </w:pPr>
          </w:p>
        </w:tc>
        <w:tc>
          <w:tcPr>
            <w:tcW w:w="1150" w:type="dxa"/>
            <w:shd w:val="clear" w:color="auto" w:fill="auto"/>
            <w:vAlign w:val="bottom"/>
          </w:tcPr>
          <w:p w14:paraId="6F7EB877" w14:textId="77777777" w:rsidR="002109D4" w:rsidRPr="00166AC6"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bidi="ar-SA"/>
              </w:rPr>
            </w:pPr>
            <w:r w:rsidRPr="00166AC6">
              <w:rPr>
                <w:rFonts w:ascii="Times New Roman" w:eastAsia="Times New Roman" w:hAnsi="Times New Roman" w:cs="Times New Roman"/>
                <w:sz w:val="20"/>
                <w:szCs w:val="20"/>
                <w:lang w:bidi="ar-SA"/>
              </w:rPr>
              <w:t>Disposal</w:t>
            </w:r>
            <w:r w:rsidR="00F94829" w:rsidRPr="00166AC6">
              <w:rPr>
                <w:rFonts w:ascii="Times New Roman" w:eastAsia="Times New Roman" w:hAnsi="Times New Roman" w:cs="Times New Roman"/>
                <w:sz w:val="20"/>
                <w:szCs w:val="20"/>
                <w:lang w:bidi="ar-SA"/>
              </w:rPr>
              <w:t>/</w:t>
            </w:r>
            <w:r w:rsidR="00F94829" w:rsidRPr="00166AC6">
              <w:rPr>
                <w:rFonts w:ascii="Times New Roman" w:eastAsia="Times New Roman" w:hAnsi="Times New Roman" w:cs="Times New Roman"/>
                <w:sz w:val="20"/>
                <w:szCs w:val="20"/>
                <w:lang w:bidi="ar-SA"/>
              </w:rPr>
              <w:br/>
            </w:r>
            <w:r w:rsidR="0071339C" w:rsidRPr="00166AC6">
              <w:rPr>
                <w:rFonts w:ascii="Times New Roman" w:eastAsia="Times New Roman" w:hAnsi="Times New Roman" w:cs="Times New Roman"/>
                <w:sz w:val="20"/>
                <w:szCs w:val="20"/>
                <w:lang w:bidi="ar-SA"/>
              </w:rPr>
              <w:t>t</w:t>
            </w:r>
            <w:r w:rsidR="00F94829" w:rsidRPr="00166AC6">
              <w:rPr>
                <w:rFonts w:ascii="Times New Roman" w:eastAsia="Times New Roman" w:hAnsi="Times New Roman" w:cs="Times New Roman"/>
                <w:sz w:val="20"/>
                <w:szCs w:val="20"/>
                <w:lang w:bidi="ar-SA"/>
              </w:rPr>
              <w:t>ransfer</w:t>
            </w:r>
          </w:p>
        </w:tc>
        <w:tc>
          <w:tcPr>
            <w:tcW w:w="232" w:type="dxa"/>
            <w:shd w:val="clear" w:color="auto" w:fill="auto"/>
            <w:vAlign w:val="bottom"/>
          </w:tcPr>
          <w:p w14:paraId="6B77ADA8" w14:textId="77777777" w:rsidR="002109D4" w:rsidRPr="00166AC6"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bidi="ar-SA"/>
              </w:rPr>
            </w:pPr>
          </w:p>
        </w:tc>
        <w:tc>
          <w:tcPr>
            <w:tcW w:w="1091" w:type="dxa"/>
            <w:shd w:val="clear" w:color="auto" w:fill="auto"/>
            <w:vAlign w:val="bottom"/>
          </w:tcPr>
          <w:p w14:paraId="694DECC1" w14:textId="77777777" w:rsidR="002109D4" w:rsidRPr="00166AC6"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3" w:right="-127"/>
              <w:jc w:val="center"/>
              <w:rPr>
                <w:rFonts w:ascii="Times New Roman" w:eastAsia="Times New Roman" w:hAnsi="Times New Roman" w:cs="Times New Roman"/>
                <w:sz w:val="20"/>
                <w:szCs w:val="20"/>
                <w:lang w:bidi="ar-SA"/>
              </w:rPr>
            </w:pPr>
            <w:r w:rsidRPr="00166AC6">
              <w:rPr>
                <w:rFonts w:ascii="Times New Roman" w:eastAsia="Times New Roman" w:hAnsi="Times New Roman" w:cs="Times New Roman"/>
                <w:sz w:val="20"/>
                <w:szCs w:val="20"/>
                <w:lang w:bidi="ar-SA"/>
              </w:rPr>
              <w:t>Fair value adjustment</w:t>
            </w:r>
          </w:p>
        </w:tc>
        <w:tc>
          <w:tcPr>
            <w:tcW w:w="232" w:type="dxa"/>
            <w:shd w:val="clear" w:color="auto" w:fill="auto"/>
            <w:vAlign w:val="bottom"/>
          </w:tcPr>
          <w:p w14:paraId="6D80A983" w14:textId="77777777" w:rsidR="002109D4" w:rsidRPr="00166AC6"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bidi="ar-SA"/>
              </w:rPr>
            </w:pPr>
          </w:p>
        </w:tc>
        <w:tc>
          <w:tcPr>
            <w:tcW w:w="1114" w:type="dxa"/>
            <w:shd w:val="clear" w:color="auto" w:fill="auto"/>
            <w:vAlign w:val="bottom"/>
          </w:tcPr>
          <w:p w14:paraId="7BF3FB06" w14:textId="77777777" w:rsidR="002109D4" w:rsidRPr="00166AC6"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bidi="ar-SA"/>
              </w:rPr>
            </w:pPr>
            <w:proofErr w:type="gramStart"/>
            <w:r w:rsidRPr="00166AC6">
              <w:rPr>
                <w:rFonts w:ascii="Times New Roman" w:eastAsia="Times New Roman" w:hAnsi="Times New Roman" w:cs="Times New Roman"/>
                <w:sz w:val="20"/>
                <w:szCs w:val="20"/>
                <w:lang w:bidi="ar-SA"/>
              </w:rPr>
              <w:t>At</w:t>
            </w:r>
            <w:proofErr w:type="gramEnd"/>
            <w:r w:rsidRPr="00166AC6">
              <w:rPr>
                <w:rFonts w:ascii="Times New Roman" w:eastAsia="Times New Roman" w:hAnsi="Times New Roman" w:cs="Times New Roman"/>
                <w:sz w:val="20"/>
                <w:szCs w:val="20"/>
                <w:lang w:bidi="ar-SA"/>
              </w:rPr>
              <w:t xml:space="preserve"> 31 </w:t>
            </w:r>
            <w:r w:rsidR="00F55E5A" w:rsidRPr="00166AC6">
              <w:rPr>
                <w:rFonts w:ascii="Times New Roman" w:eastAsia="Times New Roman" w:hAnsi="Times New Roman" w:cs="Times New Roman"/>
                <w:sz w:val="20"/>
                <w:szCs w:val="20"/>
                <w:lang w:bidi="ar-SA"/>
              </w:rPr>
              <w:t>March</w:t>
            </w:r>
          </w:p>
        </w:tc>
      </w:tr>
      <w:tr w:rsidR="0071339C" w:rsidRPr="00166AC6" w14:paraId="26144992" w14:textId="77777777" w:rsidTr="00CD5306">
        <w:trPr>
          <w:tblHeader/>
        </w:trPr>
        <w:tc>
          <w:tcPr>
            <w:tcW w:w="3192" w:type="dxa"/>
            <w:shd w:val="clear" w:color="auto" w:fill="auto"/>
          </w:tcPr>
          <w:p w14:paraId="38BD903E" w14:textId="77777777" w:rsidR="0071339C" w:rsidRPr="00166AC6" w:rsidRDefault="0071339C"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38" w:type="dxa"/>
            <w:shd w:val="clear" w:color="auto" w:fill="auto"/>
            <w:vAlign w:val="bottom"/>
          </w:tcPr>
          <w:p w14:paraId="5B537962" w14:textId="11D9CB17" w:rsidR="0071339C" w:rsidRPr="00166AC6" w:rsidRDefault="0071339C"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i/>
                <w:iCs/>
                <w:sz w:val="20"/>
                <w:szCs w:val="20"/>
                <w:lang w:bidi="ar-SA"/>
              </w:rPr>
            </w:pPr>
          </w:p>
        </w:tc>
        <w:tc>
          <w:tcPr>
            <w:tcW w:w="5323" w:type="dxa"/>
            <w:gridSpan w:val="8"/>
            <w:shd w:val="clear" w:color="auto" w:fill="auto"/>
            <w:vAlign w:val="bottom"/>
          </w:tcPr>
          <w:p w14:paraId="2C647CCB" w14:textId="77777777" w:rsidR="0071339C" w:rsidRPr="00166AC6" w:rsidRDefault="0071339C"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i/>
                <w:iCs/>
                <w:sz w:val="20"/>
                <w:szCs w:val="20"/>
                <w:lang w:bidi="ar-SA"/>
              </w:rPr>
            </w:pPr>
            <w:r w:rsidRPr="00166AC6">
              <w:rPr>
                <w:rFonts w:ascii="Times New Roman" w:eastAsia="Times New Roman" w:hAnsi="Times New Roman" w:cs="Times New Roman"/>
                <w:i/>
                <w:iCs/>
                <w:sz w:val="20"/>
                <w:szCs w:val="20"/>
                <w:lang w:bidi="ar-SA"/>
              </w:rPr>
              <w:t>(in thousand Baht)</w:t>
            </w:r>
          </w:p>
        </w:tc>
      </w:tr>
      <w:tr w:rsidR="001D640A" w:rsidRPr="00166AC6" w14:paraId="66DEDB57" w14:textId="77777777" w:rsidTr="00DB78AD">
        <w:tc>
          <w:tcPr>
            <w:tcW w:w="3192" w:type="dxa"/>
            <w:shd w:val="clear" w:color="auto" w:fill="auto"/>
          </w:tcPr>
          <w:p w14:paraId="73572700" w14:textId="0B47F45C" w:rsidR="002109D4" w:rsidRPr="00166AC6"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b/>
                <w:i/>
                <w:iCs/>
                <w:sz w:val="20"/>
                <w:szCs w:val="25"/>
              </w:rPr>
            </w:pPr>
            <w:r w:rsidRPr="00166AC6">
              <w:rPr>
                <w:rFonts w:ascii="Times New Roman" w:eastAsia="Times New Roman" w:hAnsi="Times New Roman" w:cs="Times New Roman"/>
                <w:b/>
                <w:i/>
                <w:iCs/>
                <w:sz w:val="20"/>
                <w:szCs w:val="20"/>
                <w:lang w:bidi="ar-SA"/>
              </w:rPr>
              <w:t>202</w:t>
            </w:r>
            <w:r w:rsidR="003C35F1">
              <w:rPr>
                <w:rFonts w:ascii="Times New Roman" w:eastAsia="Times New Roman" w:hAnsi="Times New Roman" w:cs="Times New Roman"/>
                <w:b/>
                <w:i/>
                <w:iCs/>
                <w:sz w:val="20"/>
                <w:szCs w:val="20"/>
                <w:lang w:bidi="ar-SA"/>
              </w:rPr>
              <w:t>5</w:t>
            </w:r>
          </w:p>
        </w:tc>
        <w:tc>
          <w:tcPr>
            <w:tcW w:w="1038" w:type="dxa"/>
            <w:shd w:val="clear" w:color="auto" w:fill="auto"/>
          </w:tcPr>
          <w:p w14:paraId="71801758" w14:textId="77777777" w:rsidR="002109D4" w:rsidRPr="00166AC6" w:rsidRDefault="002109D4" w:rsidP="00BC0E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8"/>
              <w:rPr>
                <w:rFonts w:ascii="Times New Roman" w:eastAsia="Times New Roman" w:hAnsi="Times New Roman" w:cs="Times New Roman"/>
                <w:sz w:val="20"/>
                <w:szCs w:val="20"/>
                <w:lang w:bidi="ar-SA"/>
              </w:rPr>
            </w:pPr>
          </w:p>
        </w:tc>
        <w:tc>
          <w:tcPr>
            <w:tcW w:w="248" w:type="dxa"/>
            <w:shd w:val="clear" w:color="auto" w:fill="auto"/>
          </w:tcPr>
          <w:p w14:paraId="5A0C7DFB" w14:textId="77777777" w:rsidR="002109D4" w:rsidRPr="00166AC6"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16" w:type="dxa"/>
            <w:shd w:val="clear" w:color="auto" w:fill="auto"/>
          </w:tcPr>
          <w:p w14:paraId="2C49FF7E" w14:textId="77777777" w:rsidR="002109D4" w:rsidRPr="00166AC6"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c>
          <w:tcPr>
            <w:tcW w:w="240" w:type="dxa"/>
            <w:shd w:val="clear" w:color="auto" w:fill="auto"/>
          </w:tcPr>
          <w:p w14:paraId="2DDB6189" w14:textId="77777777" w:rsidR="002109D4" w:rsidRPr="00166AC6"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150" w:type="dxa"/>
            <w:shd w:val="clear" w:color="auto" w:fill="auto"/>
          </w:tcPr>
          <w:p w14:paraId="543999AA" w14:textId="77777777" w:rsidR="002109D4" w:rsidRPr="00166AC6"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c>
          <w:tcPr>
            <w:tcW w:w="232" w:type="dxa"/>
            <w:shd w:val="clear" w:color="auto" w:fill="auto"/>
          </w:tcPr>
          <w:p w14:paraId="40C8E0E1" w14:textId="77777777" w:rsidR="002109D4" w:rsidRPr="00166AC6"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91" w:type="dxa"/>
            <w:shd w:val="clear" w:color="auto" w:fill="auto"/>
          </w:tcPr>
          <w:p w14:paraId="7567F492" w14:textId="77777777" w:rsidR="002109D4" w:rsidRPr="00166AC6"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c>
          <w:tcPr>
            <w:tcW w:w="232" w:type="dxa"/>
            <w:shd w:val="clear" w:color="auto" w:fill="auto"/>
          </w:tcPr>
          <w:p w14:paraId="301E8744" w14:textId="77777777" w:rsidR="002109D4" w:rsidRPr="00166AC6"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114" w:type="dxa"/>
            <w:shd w:val="clear" w:color="auto" w:fill="auto"/>
          </w:tcPr>
          <w:p w14:paraId="1E3809DB" w14:textId="77777777" w:rsidR="002109D4" w:rsidRPr="00166AC6"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r>
      <w:tr w:rsidR="009029E3" w:rsidRPr="00166AC6" w14:paraId="67640CC7" w14:textId="77777777" w:rsidTr="00DB78AD">
        <w:tc>
          <w:tcPr>
            <w:tcW w:w="3192" w:type="dxa"/>
            <w:shd w:val="clear" w:color="auto" w:fill="auto"/>
          </w:tcPr>
          <w:p w14:paraId="2B25D340" w14:textId="46F30160" w:rsidR="009029E3" w:rsidRPr="00166AC6" w:rsidRDefault="009029E3"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
                <w:i/>
                <w:iCs/>
                <w:sz w:val="20"/>
                <w:szCs w:val="20"/>
                <w:lang w:bidi="ar-SA"/>
              </w:rPr>
            </w:pPr>
            <w:r w:rsidRPr="009029E3">
              <w:rPr>
                <w:rFonts w:ascii="Times New Roman" w:eastAsia="Times New Roman" w:hAnsi="Times New Roman" w:cs="Times New Roman"/>
                <w:b/>
                <w:i/>
                <w:iCs/>
                <w:sz w:val="20"/>
                <w:szCs w:val="20"/>
                <w:lang w:bidi="ar-SA"/>
              </w:rPr>
              <w:t>Current financial assets</w:t>
            </w:r>
          </w:p>
        </w:tc>
        <w:tc>
          <w:tcPr>
            <w:tcW w:w="1038" w:type="dxa"/>
            <w:shd w:val="clear" w:color="auto" w:fill="auto"/>
          </w:tcPr>
          <w:p w14:paraId="652610F8" w14:textId="77777777" w:rsidR="009029E3" w:rsidRPr="00166AC6" w:rsidRDefault="009029E3" w:rsidP="00BC0E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8"/>
              <w:rPr>
                <w:rFonts w:ascii="Times New Roman" w:eastAsia="Times New Roman" w:hAnsi="Times New Roman" w:cs="Times New Roman"/>
                <w:sz w:val="20"/>
                <w:szCs w:val="20"/>
                <w:lang w:bidi="ar-SA"/>
              </w:rPr>
            </w:pPr>
          </w:p>
        </w:tc>
        <w:tc>
          <w:tcPr>
            <w:tcW w:w="248" w:type="dxa"/>
            <w:shd w:val="clear" w:color="auto" w:fill="auto"/>
          </w:tcPr>
          <w:p w14:paraId="0065E851" w14:textId="77777777" w:rsidR="009029E3" w:rsidRPr="00166AC6" w:rsidRDefault="009029E3"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16" w:type="dxa"/>
            <w:shd w:val="clear" w:color="auto" w:fill="auto"/>
          </w:tcPr>
          <w:p w14:paraId="608E2651" w14:textId="77777777" w:rsidR="009029E3" w:rsidRPr="00166AC6" w:rsidRDefault="009029E3"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c>
          <w:tcPr>
            <w:tcW w:w="240" w:type="dxa"/>
            <w:shd w:val="clear" w:color="auto" w:fill="auto"/>
          </w:tcPr>
          <w:p w14:paraId="4860E8CA" w14:textId="77777777" w:rsidR="009029E3" w:rsidRPr="00166AC6" w:rsidRDefault="009029E3"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150" w:type="dxa"/>
            <w:shd w:val="clear" w:color="auto" w:fill="auto"/>
          </w:tcPr>
          <w:p w14:paraId="48CF5CCE" w14:textId="77777777" w:rsidR="009029E3" w:rsidRPr="00166AC6" w:rsidRDefault="009029E3"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c>
          <w:tcPr>
            <w:tcW w:w="232" w:type="dxa"/>
            <w:shd w:val="clear" w:color="auto" w:fill="auto"/>
          </w:tcPr>
          <w:p w14:paraId="5628395B" w14:textId="77777777" w:rsidR="009029E3" w:rsidRPr="00166AC6" w:rsidRDefault="009029E3"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91" w:type="dxa"/>
            <w:shd w:val="clear" w:color="auto" w:fill="auto"/>
          </w:tcPr>
          <w:p w14:paraId="602D2ED3" w14:textId="77777777" w:rsidR="009029E3" w:rsidRPr="00166AC6" w:rsidRDefault="009029E3"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c>
          <w:tcPr>
            <w:tcW w:w="232" w:type="dxa"/>
            <w:shd w:val="clear" w:color="auto" w:fill="auto"/>
          </w:tcPr>
          <w:p w14:paraId="406A3B87" w14:textId="77777777" w:rsidR="009029E3" w:rsidRPr="00166AC6" w:rsidRDefault="009029E3"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114" w:type="dxa"/>
            <w:shd w:val="clear" w:color="auto" w:fill="auto"/>
          </w:tcPr>
          <w:p w14:paraId="467A92F1" w14:textId="77777777" w:rsidR="009029E3" w:rsidRPr="00166AC6" w:rsidRDefault="009029E3"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r>
      <w:tr w:rsidR="009029E3" w:rsidRPr="00166AC6" w14:paraId="6B474DE5" w14:textId="77777777" w:rsidTr="2FE877C1">
        <w:trPr>
          <w:trHeight w:val="450"/>
        </w:trPr>
        <w:tc>
          <w:tcPr>
            <w:tcW w:w="3192" w:type="dxa"/>
            <w:shd w:val="clear" w:color="auto" w:fill="auto"/>
          </w:tcPr>
          <w:p w14:paraId="7FB5DD3E" w14:textId="77777777" w:rsidR="000A017A"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imes New Roman" w:hAnsi="Times New Roman" w:cs="Times New Roman"/>
                <w:sz w:val="20"/>
                <w:szCs w:val="20"/>
              </w:rPr>
            </w:pPr>
            <w:r w:rsidRPr="002349EB">
              <w:rPr>
                <w:rFonts w:ascii="Times New Roman" w:hAnsi="Times New Roman" w:cs="Times New Roman"/>
                <w:sz w:val="20"/>
                <w:szCs w:val="20"/>
              </w:rPr>
              <w:t xml:space="preserve">Bank of Thailand Bond </w:t>
            </w:r>
          </w:p>
          <w:p w14:paraId="02D278E5" w14:textId="5A087F10" w:rsidR="009029E3" w:rsidRPr="002349EB"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imes New Roman" w:eastAsia="Times New Roman" w:hAnsi="Times New Roman" w:cs="Times New Roman"/>
                <w:b/>
                <w:i/>
                <w:iCs/>
                <w:sz w:val="20"/>
                <w:szCs w:val="20"/>
                <w:lang w:bidi="ar-SA"/>
              </w:rPr>
            </w:pPr>
            <w:r w:rsidRPr="002349EB">
              <w:rPr>
                <w:rFonts w:ascii="Times New Roman" w:hAnsi="Times New Roman" w:cs="Times New Roman"/>
                <w:sz w:val="20"/>
                <w:szCs w:val="20"/>
              </w:rPr>
              <w:t>- subject to restriction</w:t>
            </w:r>
            <w:r>
              <w:rPr>
                <w:rFonts w:ascii="Times New Roman" w:hAnsi="Times New Roman" w:cs="Times New Roman"/>
                <w:sz w:val="20"/>
                <w:szCs w:val="20"/>
              </w:rPr>
              <w:t xml:space="preserve"> measured at</w:t>
            </w:r>
          </w:p>
        </w:tc>
        <w:tc>
          <w:tcPr>
            <w:tcW w:w="1038" w:type="dxa"/>
            <w:shd w:val="clear" w:color="auto" w:fill="auto"/>
          </w:tcPr>
          <w:p w14:paraId="5F749938" w14:textId="258A3025" w:rsidR="009029E3" w:rsidRPr="00166AC6" w:rsidRDefault="009029E3"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8"/>
              <w:jc w:val="center"/>
              <w:rPr>
                <w:rFonts w:ascii="Times New Roman" w:eastAsia="Times New Roman" w:hAnsi="Times New Roman" w:cs="Times New Roman"/>
                <w:sz w:val="20"/>
                <w:szCs w:val="20"/>
                <w:lang w:bidi="ar-SA"/>
              </w:rPr>
            </w:pPr>
          </w:p>
        </w:tc>
        <w:tc>
          <w:tcPr>
            <w:tcW w:w="248" w:type="dxa"/>
            <w:shd w:val="clear" w:color="auto" w:fill="auto"/>
          </w:tcPr>
          <w:p w14:paraId="1726E3BF" w14:textId="77777777" w:rsidR="009029E3" w:rsidRPr="00166AC6" w:rsidRDefault="009029E3"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16" w:type="dxa"/>
            <w:shd w:val="clear" w:color="auto" w:fill="auto"/>
          </w:tcPr>
          <w:p w14:paraId="49FBDE2B" w14:textId="62605AD9" w:rsidR="002349EB" w:rsidRPr="00166AC6" w:rsidRDefault="002349EB"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c>
          <w:tcPr>
            <w:tcW w:w="240" w:type="dxa"/>
            <w:shd w:val="clear" w:color="auto" w:fill="auto"/>
          </w:tcPr>
          <w:p w14:paraId="5E86F1E8" w14:textId="77777777" w:rsidR="009029E3" w:rsidRPr="00166AC6" w:rsidRDefault="009029E3"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150" w:type="dxa"/>
            <w:shd w:val="clear" w:color="auto" w:fill="auto"/>
          </w:tcPr>
          <w:p w14:paraId="79FB4CC3" w14:textId="0BB60EBF"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55"/>
              <w:jc w:val="center"/>
              <w:rPr>
                <w:rFonts w:ascii="Times New Roman" w:eastAsia="Times New Roman" w:hAnsi="Times New Roman" w:cs="Times New Roman"/>
                <w:sz w:val="20"/>
                <w:szCs w:val="20"/>
                <w:lang w:bidi="ar-SA"/>
              </w:rPr>
            </w:pPr>
          </w:p>
        </w:tc>
        <w:tc>
          <w:tcPr>
            <w:tcW w:w="232" w:type="dxa"/>
            <w:shd w:val="clear" w:color="auto" w:fill="auto"/>
          </w:tcPr>
          <w:p w14:paraId="38BCBBDE" w14:textId="77777777" w:rsidR="009029E3" w:rsidRPr="00166AC6" w:rsidRDefault="009029E3"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91" w:type="dxa"/>
            <w:shd w:val="clear" w:color="auto" w:fill="auto"/>
          </w:tcPr>
          <w:p w14:paraId="3B800432" w14:textId="11DAA343"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bidi="ar-SA"/>
              </w:rPr>
            </w:pPr>
          </w:p>
        </w:tc>
        <w:tc>
          <w:tcPr>
            <w:tcW w:w="232" w:type="dxa"/>
            <w:shd w:val="clear" w:color="auto" w:fill="auto"/>
          </w:tcPr>
          <w:p w14:paraId="392DD61F" w14:textId="77777777" w:rsidR="009029E3" w:rsidRPr="00166AC6" w:rsidRDefault="009029E3"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114" w:type="dxa"/>
            <w:shd w:val="clear" w:color="auto" w:fill="auto"/>
          </w:tcPr>
          <w:p w14:paraId="2E7C2294" w14:textId="11695B27" w:rsidR="002349EB" w:rsidRPr="00166AC6" w:rsidRDefault="002349EB"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r>
      <w:tr w:rsidR="003C0123" w:rsidRPr="00166AC6" w14:paraId="0EA0872D" w14:textId="77777777">
        <w:tc>
          <w:tcPr>
            <w:tcW w:w="3192" w:type="dxa"/>
            <w:shd w:val="clear" w:color="auto" w:fill="auto"/>
          </w:tcPr>
          <w:p w14:paraId="20914CEA" w14:textId="1A1CD5AE" w:rsidR="003C0123" w:rsidRPr="002349EB" w:rsidRDefault="003C0123" w:rsidP="003C0123">
            <w:pPr>
              <w:pStyle w:val="ListParagraph"/>
              <w:numPr>
                <w:ilvl w:val="2"/>
                <w:numId w:val="22"/>
              </w:numPr>
              <w:tabs>
                <w:tab w:val="clear" w:pos="1560"/>
                <w:tab w:val="num" w:pos="1776"/>
              </w:tabs>
              <w:spacing w:line="240" w:lineRule="auto"/>
              <w:ind w:left="156" w:hanging="144"/>
              <w:jc w:val="thaiDistribute"/>
              <w:rPr>
                <w:sz w:val="20"/>
              </w:rPr>
            </w:pPr>
            <w:r w:rsidRPr="002349EB">
              <w:rPr>
                <w:rFonts w:eastAsia="Times New Roman"/>
                <w:sz w:val="20"/>
              </w:rPr>
              <w:t>Amortised cost</w:t>
            </w:r>
          </w:p>
        </w:tc>
        <w:tc>
          <w:tcPr>
            <w:tcW w:w="1038" w:type="dxa"/>
            <w:shd w:val="clear" w:color="auto" w:fill="auto"/>
          </w:tcPr>
          <w:p w14:paraId="01406AFA" w14:textId="739B18A8" w:rsidR="003C0123" w:rsidRDefault="003C0123" w:rsidP="003C01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26"/>
              </w:tabs>
              <w:spacing w:line="240" w:lineRule="auto"/>
              <w:ind w:hanging="238"/>
              <w:jc w:val="right"/>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51,</w:t>
            </w:r>
            <w:r w:rsidRPr="29C143CD">
              <w:rPr>
                <w:rFonts w:ascii="Times New Roman" w:eastAsia="Times New Roman" w:hAnsi="Times New Roman" w:cs="Times New Roman"/>
                <w:sz w:val="20"/>
                <w:szCs w:val="20"/>
                <w:lang w:bidi="ar-SA"/>
              </w:rPr>
              <w:t>238</w:t>
            </w:r>
          </w:p>
        </w:tc>
        <w:tc>
          <w:tcPr>
            <w:tcW w:w="248" w:type="dxa"/>
            <w:shd w:val="clear" w:color="auto" w:fill="auto"/>
          </w:tcPr>
          <w:p w14:paraId="1F54B49E" w14:textId="77777777" w:rsidR="003C0123" w:rsidRPr="00166AC6" w:rsidRDefault="003C0123" w:rsidP="003C01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16" w:type="dxa"/>
            <w:shd w:val="clear" w:color="auto" w:fill="auto"/>
            <w:vAlign w:val="bottom"/>
          </w:tcPr>
          <w:p w14:paraId="0FA1C2EE" w14:textId="391C08A6" w:rsidR="003C0123" w:rsidRPr="000D479B" w:rsidRDefault="003C0123" w:rsidP="003C01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98"/>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101,971</w:t>
            </w:r>
          </w:p>
        </w:tc>
        <w:tc>
          <w:tcPr>
            <w:tcW w:w="240" w:type="dxa"/>
            <w:shd w:val="clear" w:color="auto" w:fill="auto"/>
            <w:vAlign w:val="bottom"/>
          </w:tcPr>
          <w:p w14:paraId="4BBFE5E9" w14:textId="77777777" w:rsidR="003C0123" w:rsidRPr="00166AC6" w:rsidRDefault="003C0123" w:rsidP="003C01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98"/>
              <w:jc w:val="center"/>
              <w:rPr>
                <w:rFonts w:ascii="Times New Roman" w:eastAsia="Times New Roman" w:hAnsi="Times New Roman" w:cs="Times New Roman"/>
                <w:sz w:val="20"/>
                <w:szCs w:val="20"/>
                <w:lang w:bidi="ar-SA"/>
              </w:rPr>
            </w:pPr>
          </w:p>
        </w:tc>
        <w:tc>
          <w:tcPr>
            <w:tcW w:w="1150" w:type="dxa"/>
            <w:shd w:val="clear" w:color="auto" w:fill="auto"/>
            <w:vAlign w:val="bottom"/>
          </w:tcPr>
          <w:p w14:paraId="1BE3FBBE" w14:textId="7ED4E38A" w:rsidR="003C0123" w:rsidRDefault="003C0123" w:rsidP="003C0123">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24"/>
              </w:tabs>
              <w:spacing w:line="240" w:lineRule="auto"/>
              <w:ind w:right="-335"/>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(51,238)</w:t>
            </w:r>
          </w:p>
        </w:tc>
        <w:tc>
          <w:tcPr>
            <w:tcW w:w="232" w:type="dxa"/>
            <w:shd w:val="clear" w:color="auto" w:fill="auto"/>
          </w:tcPr>
          <w:p w14:paraId="143D6CF6" w14:textId="77777777" w:rsidR="003C0123" w:rsidRPr="00166AC6" w:rsidRDefault="003C0123" w:rsidP="003C01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91" w:type="dxa"/>
            <w:shd w:val="clear" w:color="auto" w:fill="auto"/>
          </w:tcPr>
          <w:p w14:paraId="1389D10B" w14:textId="735A4117" w:rsidR="003C0123" w:rsidRDefault="003C0123" w:rsidP="003C01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8"/>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w:t>
            </w:r>
          </w:p>
        </w:tc>
        <w:tc>
          <w:tcPr>
            <w:tcW w:w="232" w:type="dxa"/>
            <w:shd w:val="clear" w:color="auto" w:fill="auto"/>
          </w:tcPr>
          <w:p w14:paraId="292544E6" w14:textId="77777777" w:rsidR="003C0123" w:rsidRPr="00166AC6" w:rsidRDefault="003C0123" w:rsidP="003C01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114" w:type="dxa"/>
            <w:shd w:val="clear" w:color="auto" w:fill="auto"/>
            <w:vAlign w:val="bottom"/>
          </w:tcPr>
          <w:p w14:paraId="15D10459" w14:textId="6DA97DCD" w:rsidR="003C0123" w:rsidRPr="003E3126" w:rsidRDefault="003C0123" w:rsidP="003C01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101,971</w:t>
            </w:r>
          </w:p>
        </w:tc>
      </w:tr>
      <w:tr w:rsidR="003C0123" w:rsidRPr="00166AC6" w14:paraId="5510F1F6" w14:textId="77777777" w:rsidTr="00DB78AD">
        <w:tc>
          <w:tcPr>
            <w:tcW w:w="3192" w:type="dxa"/>
            <w:shd w:val="clear" w:color="auto" w:fill="auto"/>
          </w:tcPr>
          <w:p w14:paraId="7AF36EC8" w14:textId="626750B6" w:rsidR="003C0123" w:rsidRPr="002349EB" w:rsidRDefault="003C0123" w:rsidP="003C0123">
            <w:pPr>
              <w:spacing w:line="240" w:lineRule="auto"/>
              <w:jc w:val="thaiDistribute"/>
              <w:rPr>
                <w:rFonts w:eastAsia="Times New Roman"/>
                <w:sz w:val="20"/>
              </w:rPr>
            </w:pPr>
            <w:r w:rsidRPr="00166AC6">
              <w:rPr>
                <w:rFonts w:ascii="Times New Roman" w:eastAsia="Times New Roman" w:hAnsi="Times New Roman" w:cs="Times New Roman"/>
                <w:b/>
                <w:sz w:val="20"/>
                <w:szCs w:val="20"/>
                <w:lang w:bidi="ar-SA"/>
              </w:rPr>
              <w:t>Total</w:t>
            </w:r>
          </w:p>
        </w:tc>
        <w:tc>
          <w:tcPr>
            <w:tcW w:w="1038" w:type="dxa"/>
            <w:tcBorders>
              <w:top w:val="single" w:sz="4" w:space="0" w:color="auto"/>
              <w:bottom w:val="double" w:sz="4" w:space="0" w:color="auto"/>
            </w:tcBorders>
            <w:shd w:val="clear" w:color="auto" w:fill="auto"/>
            <w:vAlign w:val="bottom"/>
          </w:tcPr>
          <w:p w14:paraId="67EDDF6C" w14:textId="4D799F10" w:rsidR="003C0123" w:rsidRPr="00F43800" w:rsidRDefault="003C0123" w:rsidP="003C01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52"/>
              </w:tabs>
              <w:spacing w:line="240" w:lineRule="auto"/>
              <w:ind w:hanging="238"/>
              <w:jc w:val="right"/>
              <w:rPr>
                <w:rFonts w:ascii="Times New Roman" w:eastAsia="Times New Roman" w:hAnsi="Times New Roman" w:cs="Times New Roman"/>
                <w:b/>
                <w:bCs/>
                <w:sz w:val="20"/>
                <w:szCs w:val="20"/>
                <w:lang w:bidi="ar-SA"/>
              </w:rPr>
            </w:pPr>
            <w:r w:rsidRPr="6E8436CA">
              <w:rPr>
                <w:rFonts w:ascii="Times New Roman" w:eastAsia="Times New Roman" w:hAnsi="Times New Roman" w:cs="Times New Roman"/>
                <w:b/>
                <w:bCs/>
                <w:sz w:val="20"/>
                <w:szCs w:val="20"/>
                <w:lang w:bidi="ar-SA"/>
              </w:rPr>
              <w:t>51,</w:t>
            </w:r>
            <w:r>
              <w:rPr>
                <w:rFonts w:ascii="Times New Roman" w:eastAsia="Times New Roman" w:hAnsi="Times New Roman" w:cs="Times New Roman"/>
                <w:b/>
                <w:bCs/>
                <w:sz w:val="20"/>
                <w:szCs w:val="20"/>
                <w:lang w:bidi="ar-SA"/>
              </w:rPr>
              <w:t>238</w:t>
            </w:r>
          </w:p>
        </w:tc>
        <w:tc>
          <w:tcPr>
            <w:tcW w:w="248" w:type="dxa"/>
            <w:shd w:val="clear" w:color="auto" w:fill="auto"/>
            <w:vAlign w:val="bottom"/>
          </w:tcPr>
          <w:p w14:paraId="2BA11A50" w14:textId="77777777" w:rsidR="003C0123" w:rsidRPr="00166AC6" w:rsidRDefault="003C0123" w:rsidP="003C01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16" w:type="dxa"/>
            <w:tcBorders>
              <w:top w:val="single" w:sz="4" w:space="0" w:color="auto"/>
              <w:bottom w:val="double" w:sz="4" w:space="0" w:color="auto"/>
            </w:tcBorders>
            <w:shd w:val="clear" w:color="auto" w:fill="auto"/>
            <w:vAlign w:val="bottom"/>
          </w:tcPr>
          <w:p w14:paraId="5E7B2E00" w14:textId="5CC15A50" w:rsidR="003C0123" w:rsidRPr="003C0123" w:rsidRDefault="003C0123" w:rsidP="003C01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98"/>
              <w:jc w:val="center"/>
              <w:rPr>
                <w:rFonts w:ascii="Times New Roman" w:eastAsia="Times New Roman" w:hAnsi="Times New Roman" w:cs="Times New Roman"/>
                <w:b/>
                <w:bCs/>
                <w:sz w:val="20"/>
                <w:szCs w:val="20"/>
                <w:lang w:bidi="ar-SA"/>
              </w:rPr>
            </w:pPr>
            <w:r w:rsidRPr="003C0123">
              <w:rPr>
                <w:rFonts w:ascii="Times New Roman" w:eastAsia="Times New Roman" w:hAnsi="Times New Roman" w:cs="Times New Roman"/>
                <w:b/>
                <w:bCs/>
                <w:sz w:val="20"/>
                <w:szCs w:val="20"/>
                <w:lang w:bidi="ar-SA"/>
              </w:rPr>
              <w:t>101,971</w:t>
            </w:r>
          </w:p>
        </w:tc>
        <w:tc>
          <w:tcPr>
            <w:tcW w:w="240" w:type="dxa"/>
            <w:shd w:val="clear" w:color="auto" w:fill="auto"/>
            <w:vAlign w:val="bottom"/>
          </w:tcPr>
          <w:p w14:paraId="36A0A605" w14:textId="77777777" w:rsidR="003C0123" w:rsidRPr="0079336D" w:rsidRDefault="003C0123" w:rsidP="003C01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98"/>
              <w:jc w:val="center"/>
              <w:rPr>
                <w:rFonts w:ascii="Times New Roman" w:eastAsia="Times New Roman" w:hAnsi="Times New Roman" w:cs="Times New Roman"/>
                <w:b/>
                <w:bCs/>
                <w:sz w:val="20"/>
                <w:szCs w:val="20"/>
                <w:lang w:bidi="ar-SA"/>
              </w:rPr>
            </w:pPr>
          </w:p>
        </w:tc>
        <w:tc>
          <w:tcPr>
            <w:tcW w:w="1150" w:type="dxa"/>
            <w:tcBorders>
              <w:top w:val="single" w:sz="4" w:space="0" w:color="auto"/>
              <w:bottom w:val="double" w:sz="4" w:space="0" w:color="auto"/>
            </w:tcBorders>
            <w:shd w:val="clear" w:color="auto" w:fill="auto"/>
            <w:vAlign w:val="bottom"/>
          </w:tcPr>
          <w:p w14:paraId="4C0DD67F" w14:textId="2005BE62" w:rsidR="003C0123" w:rsidRPr="00C4714F" w:rsidRDefault="003C0123" w:rsidP="003C0123">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26"/>
              </w:tabs>
              <w:spacing w:line="240" w:lineRule="auto"/>
              <w:ind w:right="-335"/>
              <w:jc w:val="center"/>
              <w:rPr>
                <w:rFonts w:ascii="Times New Roman" w:eastAsia="Times New Roman" w:hAnsi="Times New Roman" w:cs="Times New Roman"/>
                <w:b/>
                <w:bCs/>
                <w:sz w:val="20"/>
                <w:szCs w:val="20"/>
                <w:lang w:bidi="ar-SA"/>
              </w:rPr>
            </w:pPr>
            <w:r>
              <w:rPr>
                <w:rFonts w:ascii="Times New Roman" w:eastAsia="Times New Roman" w:hAnsi="Times New Roman" w:cs="Times New Roman"/>
                <w:b/>
                <w:bCs/>
                <w:sz w:val="20"/>
                <w:szCs w:val="20"/>
                <w:lang w:bidi="ar-SA"/>
              </w:rPr>
              <w:t>(51,238)</w:t>
            </w:r>
          </w:p>
        </w:tc>
        <w:tc>
          <w:tcPr>
            <w:tcW w:w="232" w:type="dxa"/>
            <w:shd w:val="clear" w:color="auto" w:fill="auto"/>
            <w:vAlign w:val="bottom"/>
          </w:tcPr>
          <w:p w14:paraId="49EAA752" w14:textId="77777777" w:rsidR="003C0123" w:rsidRPr="00166AC6" w:rsidRDefault="003C0123" w:rsidP="003C01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91" w:type="dxa"/>
            <w:tcBorders>
              <w:top w:val="single" w:sz="4" w:space="0" w:color="auto"/>
              <w:bottom w:val="double" w:sz="4" w:space="0" w:color="auto"/>
            </w:tcBorders>
            <w:shd w:val="clear" w:color="auto" w:fill="auto"/>
            <w:vAlign w:val="bottom"/>
          </w:tcPr>
          <w:p w14:paraId="4A21BED1" w14:textId="43C0FB8F" w:rsidR="003C0123" w:rsidRPr="003E3126" w:rsidRDefault="003C0123" w:rsidP="003C01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8"/>
              <w:jc w:val="center"/>
              <w:rPr>
                <w:rFonts w:ascii="Times New Roman" w:eastAsia="Times New Roman" w:hAnsi="Times New Roman" w:cs="Times New Roman"/>
                <w:b/>
                <w:bCs/>
                <w:sz w:val="20"/>
                <w:szCs w:val="20"/>
                <w:lang w:bidi="ar-SA"/>
              </w:rPr>
            </w:pPr>
            <w:r w:rsidRPr="003E3126">
              <w:rPr>
                <w:rFonts w:ascii="Times New Roman" w:eastAsia="Times New Roman" w:hAnsi="Times New Roman" w:cs="Times New Roman"/>
                <w:b/>
                <w:bCs/>
                <w:sz w:val="20"/>
                <w:szCs w:val="20"/>
                <w:lang w:bidi="ar-SA"/>
              </w:rPr>
              <w:t>-</w:t>
            </w:r>
          </w:p>
        </w:tc>
        <w:tc>
          <w:tcPr>
            <w:tcW w:w="232" w:type="dxa"/>
            <w:shd w:val="clear" w:color="auto" w:fill="auto"/>
            <w:vAlign w:val="bottom"/>
          </w:tcPr>
          <w:p w14:paraId="0BA24374" w14:textId="77777777" w:rsidR="003C0123" w:rsidRPr="00166AC6" w:rsidRDefault="003C0123" w:rsidP="003C01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114" w:type="dxa"/>
            <w:tcBorders>
              <w:top w:val="single" w:sz="4" w:space="0" w:color="auto"/>
              <w:bottom w:val="double" w:sz="4" w:space="0" w:color="auto"/>
            </w:tcBorders>
            <w:shd w:val="clear" w:color="auto" w:fill="auto"/>
            <w:vAlign w:val="bottom"/>
          </w:tcPr>
          <w:p w14:paraId="6B025F5A" w14:textId="7195CAFB" w:rsidR="003C0123" w:rsidRPr="003C0123" w:rsidRDefault="003C0123" w:rsidP="003C01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b/>
                <w:sz w:val="20"/>
                <w:szCs w:val="20"/>
                <w:lang w:bidi="ar-SA"/>
              </w:rPr>
            </w:pPr>
            <w:r w:rsidRPr="003C0123">
              <w:rPr>
                <w:rFonts w:ascii="Times New Roman" w:eastAsia="Times New Roman" w:hAnsi="Times New Roman" w:cs="Times New Roman"/>
                <w:b/>
                <w:sz w:val="20"/>
                <w:szCs w:val="20"/>
                <w:lang w:bidi="ar-SA"/>
              </w:rPr>
              <w:t>101,971</w:t>
            </w:r>
          </w:p>
        </w:tc>
      </w:tr>
      <w:tr w:rsidR="003C35F1" w:rsidRPr="00166AC6" w14:paraId="074033C0" w14:textId="77777777" w:rsidTr="00451574">
        <w:tc>
          <w:tcPr>
            <w:tcW w:w="3192" w:type="dxa"/>
            <w:shd w:val="clear" w:color="auto" w:fill="auto"/>
          </w:tcPr>
          <w:p w14:paraId="65B20EC2"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
                <w:i/>
                <w:iCs/>
                <w:sz w:val="20"/>
                <w:szCs w:val="20"/>
                <w:lang w:bidi="ar-SA"/>
              </w:rPr>
            </w:pPr>
          </w:p>
        </w:tc>
        <w:tc>
          <w:tcPr>
            <w:tcW w:w="1038" w:type="dxa"/>
            <w:tcBorders>
              <w:top w:val="double" w:sz="4" w:space="0" w:color="auto"/>
            </w:tcBorders>
            <w:shd w:val="clear" w:color="auto" w:fill="auto"/>
          </w:tcPr>
          <w:p w14:paraId="7AED2022"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8"/>
              <w:rPr>
                <w:rFonts w:ascii="Times New Roman" w:eastAsia="Times New Roman" w:hAnsi="Times New Roman" w:cs="Times New Roman"/>
                <w:sz w:val="20"/>
                <w:szCs w:val="20"/>
                <w:lang w:bidi="ar-SA"/>
              </w:rPr>
            </w:pPr>
          </w:p>
        </w:tc>
        <w:tc>
          <w:tcPr>
            <w:tcW w:w="248" w:type="dxa"/>
            <w:shd w:val="clear" w:color="auto" w:fill="auto"/>
          </w:tcPr>
          <w:p w14:paraId="75F6BB9F"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16" w:type="dxa"/>
            <w:tcBorders>
              <w:top w:val="double" w:sz="4" w:space="0" w:color="auto"/>
            </w:tcBorders>
            <w:shd w:val="clear" w:color="auto" w:fill="auto"/>
          </w:tcPr>
          <w:p w14:paraId="1588CBF5" w14:textId="77777777" w:rsidR="003C35F1" w:rsidRPr="00166AC6" w:rsidRDefault="003C35F1" w:rsidP="007933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98"/>
              <w:jc w:val="center"/>
              <w:rPr>
                <w:rFonts w:ascii="Times New Roman" w:eastAsia="Times New Roman" w:hAnsi="Times New Roman" w:cs="Times New Roman"/>
                <w:sz w:val="20"/>
                <w:szCs w:val="20"/>
                <w:lang w:bidi="ar-SA"/>
              </w:rPr>
            </w:pPr>
          </w:p>
        </w:tc>
        <w:tc>
          <w:tcPr>
            <w:tcW w:w="240" w:type="dxa"/>
            <w:shd w:val="clear" w:color="auto" w:fill="auto"/>
          </w:tcPr>
          <w:p w14:paraId="3C053FF5" w14:textId="77777777" w:rsidR="003C35F1" w:rsidRPr="00166AC6" w:rsidRDefault="003C35F1" w:rsidP="007933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98"/>
              <w:jc w:val="center"/>
              <w:rPr>
                <w:rFonts w:ascii="Times New Roman" w:eastAsia="Times New Roman" w:hAnsi="Times New Roman" w:cs="Times New Roman"/>
                <w:sz w:val="20"/>
                <w:szCs w:val="20"/>
                <w:lang w:bidi="ar-SA"/>
              </w:rPr>
            </w:pPr>
          </w:p>
        </w:tc>
        <w:tc>
          <w:tcPr>
            <w:tcW w:w="1150" w:type="dxa"/>
            <w:tcBorders>
              <w:top w:val="double" w:sz="4" w:space="0" w:color="auto"/>
            </w:tcBorders>
            <w:shd w:val="clear" w:color="auto" w:fill="auto"/>
          </w:tcPr>
          <w:p w14:paraId="30737E8F" w14:textId="77777777" w:rsidR="003C35F1" w:rsidRPr="00166AC6" w:rsidRDefault="003C35F1" w:rsidP="007933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98"/>
              <w:jc w:val="center"/>
              <w:rPr>
                <w:rFonts w:ascii="Times New Roman" w:eastAsia="Times New Roman" w:hAnsi="Times New Roman" w:cs="Times New Roman"/>
                <w:sz w:val="20"/>
                <w:szCs w:val="20"/>
                <w:lang w:bidi="ar-SA"/>
              </w:rPr>
            </w:pPr>
          </w:p>
        </w:tc>
        <w:tc>
          <w:tcPr>
            <w:tcW w:w="232" w:type="dxa"/>
            <w:shd w:val="clear" w:color="auto" w:fill="auto"/>
          </w:tcPr>
          <w:p w14:paraId="59CB04A5"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91" w:type="dxa"/>
            <w:tcBorders>
              <w:top w:val="double" w:sz="4" w:space="0" w:color="auto"/>
            </w:tcBorders>
            <w:shd w:val="clear" w:color="auto" w:fill="auto"/>
          </w:tcPr>
          <w:p w14:paraId="5C7E1FD5"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c>
          <w:tcPr>
            <w:tcW w:w="232" w:type="dxa"/>
            <w:shd w:val="clear" w:color="auto" w:fill="auto"/>
          </w:tcPr>
          <w:p w14:paraId="6D980BD0"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114" w:type="dxa"/>
            <w:tcBorders>
              <w:top w:val="double" w:sz="4" w:space="0" w:color="auto"/>
            </w:tcBorders>
            <w:shd w:val="clear" w:color="auto" w:fill="auto"/>
          </w:tcPr>
          <w:p w14:paraId="7D0A17CE"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r>
      <w:tr w:rsidR="003C35F1" w:rsidRPr="00166AC6" w14:paraId="65A31992" w14:textId="77777777" w:rsidTr="00DB78AD">
        <w:tc>
          <w:tcPr>
            <w:tcW w:w="3192" w:type="dxa"/>
            <w:shd w:val="clear" w:color="auto" w:fill="auto"/>
          </w:tcPr>
          <w:p w14:paraId="0E918F12"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
                <w:i/>
                <w:iCs/>
                <w:sz w:val="20"/>
                <w:szCs w:val="20"/>
                <w:lang w:bidi="ar-SA"/>
              </w:rPr>
            </w:pPr>
            <w:r w:rsidRPr="00166AC6">
              <w:rPr>
                <w:rFonts w:ascii="Times New Roman" w:eastAsia="Times New Roman" w:hAnsi="Times New Roman" w:cs="Times New Roman"/>
                <w:b/>
                <w:i/>
                <w:iCs/>
                <w:sz w:val="20"/>
                <w:szCs w:val="20"/>
                <w:lang w:bidi="ar-SA"/>
              </w:rPr>
              <w:t>Non-current financial assets</w:t>
            </w:r>
          </w:p>
        </w:tc>
        <w:tc>
          <w:tcPr>
            <w:tcW w:w="1038" w:type="dxa"/>
            <w:shd w:val="clear" w:color="auto" w:fill="auto"/>
            <w:vAlign w:val="bottom"/>
          </w:tcPr>
          <w:p w14:paraId="012A5FB0"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bCs/>
                <w:i/>
                <w:iCs/>
                <w:sz w:val="20"/>
                <w:szCs w:val="20"/>
                <w:lang w:bidi="ar-SA"/>
              </w:rPr>
            </w:pPr>
          </w:p>
        </w:tc>
        <w:tc>
          <w:tcPr>
            <w:tcW w:w="248" w:type="dxa"/>
            <w:shd w:val="clear" w:color="auto" w:fill="auto"/>
            <w:vAlign w:val="bottom"/>
          </w:tcPr>
          <w:p w14:paraId="51A5949D"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016" w:type="dxa"/>
            <w:shd w:val="clear" w:color="auto" w:fill="auto"/>
            <w:vAlign w:val="bottom"/>
          </w:tcPr>
          <w:p w14:paraId="58433549"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bCs/>
                <w:i/>
                <w:iCs/>
                <w:sz w:val="20"/>
                <w:szCs w:val="20"/>
                <w:lang w:bidi="ar-SA"/>
              </w:rPr>
            </w:pPr>
          </w:p>
        </w:tc>
        <w:tc>
          <w:tcPr>
            <w:tcW w:w="240" w:type="dxa"/>
            <w:shd w:val="clear" w:color="auto" w:fill="auto"/>
            <w:vAlign w:val="bottom"/>
          </w:tcPr>
          <w:p w14:paraId="25600631"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150" w:type="dxa"/>
            <w:shd w:val="clear" w:color="auto" w:fill="auto"/>
            <w:vAlign w:val="bottom"/>
          </w:tcPr>
          <w:p w14:paraId="6FDA4304"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bCs/>
                <w:i/>
                <w:iCs/>
                <w:sz w:val="20"/>
                <w:szCs w:val="20"/>
                <w:lang w:bidi="ar-SA"/>
              </w:rPr>
            </w:pPr>
          </w:p>
        </w:tc>
        <w:tc>
          <w:tcPr>
            <w:tcW w:w="232" w:type="dxa"/>
            <w:shd w:val="clear" w:color="auto" w:fill="auto"/>
            <w:vAlign w:val="bottom"/>
          </w:tcPr>
          <w:p w14:paraId="2349D9A8"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091" w:type="dxa"/>
            <w:shd w:val="clear" w:color="auto" w:fill="auto"/>
            <w:vAlign w:val="bottom"/>
          </w:tcPr>
          <w:p w14:paraId="632FB668"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bCs/>
                <w:i/>
                <w:iCs/>
                <w:sz w:val="20"/>
                <w:szCs w:val="20"/>
                <w:lang w:bidi="ar-SA"/>
              </w:rPr>
            </w:pPr>
          </w:p>
        </w:tc>
        <w:tc>
          <w:tcPr>
            <w:tcW w:w="232" w:type="dxa"/>
            <w:shd w:val="clear" w:color="auto" w:fill="auto"/>
            <w:vAlign w:val="bottom"/>
          </w:tcPr>
          <w:p w14:paraId="38758C59"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114" w:type="dxa"/>
            <w:shd w:val="clear" w:color="auto" w:fill="auto"/>
            <w:vAlign w:val="bottom"/>
          </w:tcPr>
          <w:p w14:paraId="109600A3"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bCs/>
                <w:i/>
                <w:iCs/>
                <w:sz w:val="20"/>
                <w:szCs w:val="20"/>
                <w:lang w:bidi="ar-SA"/>
              </w:rPr>
            </w:pPr>
          </w:p>
        </w:tc>
      </w:tr>
      <w:tr w:rsidR="003C35F1" w:rsidRPr="00166AC6" w14:paraId="35F20032" w14:textId="77777777" w:rsidTr="00DB78AD">
        <w:tc>
          <w:tcPr>
            <w:tcW w:w="3192" w:type="dxa"/>
            <w:shd w:val="clear" w:color="auto" w:fill="auto"/>
          </w:tcPr>
          <w:p w14:paraId="3D18E442"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63" w:hanging="163"/>
              <w:rPr>
                <w:rFonts w:ascii="Times New Roman" w:eastAsia="Times New Roman" w:hAnsi="Times New Roman" w:cs="Times New Roman"/>
                <w:sz w:val="20"/>
                <w:szCs w:val="20"/>
                <w:shd w:val="clear" w:color="auto" w:fill="E0E0E0"/>
                <w:lang w:val="en-GB" w:bidi="ar-SA"/>
              </w:rPr>
            </w:pPr>
            <w:r w:rsidRPr="00166AC6">
              <w:rPr>
                <w:rFonts w:ascii="Times New Roman" w:eastAsia="Times New Roman" w:hAnsi="Times New Roman" w:cs="Times New Roman"/>
                <w:sz w:val="20"/>
                <w:szCs w:val="20"/>
                <w:lang w:bidi="ar-SA"/>
              </w:rPr>
              <w:t>Equity securities measured at</w:t>
            </w:r>
          </w:p>
        </w:tc>
        <w:tc>
          <w:tcPr>
            <w:tcW w:w="1038" w:type="dxa"/>
            <w:shd w:val="clear" w:color="auto" w:fill="auto"/>
            <w:vAlign w:val="bottom"/>
          </w:tcPr>
          <w:p w14:paraId="7EF9993B" w14:textId="607EB665"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c>
          <w:tcPr>
            <w:tcW w:w="248" w:type="dxa"/>
            <w:shd w:val="clear" w:color="auto" w:fill="auto"/>
            <w:vAlign w:val="bottom"/>
          </w:tcPr>
          <w:p w14:paraId="487863CB"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16" w:type="dxa"/>
            <w:shd w:val="clear" w:color="auto" w:fill="auto"/>
            <w:vAlign w:val="bottom"/>
          </w:tcPr>
          <w:p w14:paraId="4D994A39" w14:textId="5C205C38" w:rsidR="003C35F1" w:rsidRPr="000330EC"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88"/>
                <w:tab w:val="left" w:pos="601"/>
              </w:tabs>
              <w:spacing w:line="240" w:lineRule="auto"/>
              <w:ind w:right="-19"/>
              <w:jc w:val="center"/>
              <w:rPr>
                <w:rFonts w:ascii="Times New Roman" w:eastAsia="Times New Roman" w:hAnsi="Times New Roman" w:cs="Times New Roman"/>
                <w:bCs/>
                <w:sz w:val="20"/>
                <w:szCs w:val="20"/>
                <w:lang w:bidi="ar-SA"/>
              </w:rPr>
            </w:pPr>
          </w:p>
        </w:tc>
        <w:tc>
          <w:tcPr>
            <w:tcW w:w="240" w:type="dxa"/>
            <w:shd w:val="clear" w:color="auto" w:fill="auto"/>
            <w:vAlign w:val="bottom"/>
          </w:tcPr>
          <w:p w14:paraId="0CC140A1"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150" w:type="dxa"/>
            <w:shd w:val="clear" w:color="auto" w:fill="auto"/>
            <w:vAlign w:val="bottom"/>
          </w:tcPr>
          <w:p w14:paraId="6CD924BF" w14:textId="060A81C0"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55"/>
              <w:jc w:val="center"/>
              <w:rPr>
                <w:rFonts w:ascii="Times New Roman" w:eastAsia="Times New Roman" w:hAnsi="Times New Roman" w:cs="Times New Roman"/>
                <w:sz w:val="20"/>
                <w:szCs w:val="20"/>
                <w:lang w:bidi="ar-SA"/>
              </w:rPr>
            </w:pPr>
          </w:p>
        </w:tc>
        <w:tc>
          <w:tcPr>
            <w:tcW w:w="232" w:type="dxa"/>
            <w:shd w:val="clear" w:color="auto" w:fill="auto"/>
            <w:vAlign w:val="bottom"/>
          </w:tcPr>
          <w:p w14:paraId="61639F6E"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91" w:type="dxa"/>
            <w:shd w:val="clear" w:color="auto" w:fill="auto"/>
            <w:vAlign w:val="bottom"/>
          </w:tcPr>
          <w:p w14:paraId="45E83C77" w14:textId="7C69E88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bidi="ar-SA"/>
              </w:rPr>
            </w:pPr>
          </w:p>
        </w:tc>
        <w:tc>
          <w:tcPr>
            <w:tcW w:w="232" w:type="dxa"/>
            <w:shd w:val="clear" w:color="auto" w:fill="auto"/>
            <w:vAlign w:val="bottom"/>
          </w:tcPr>
          <w:p w14:paraId="79648495"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114" w:type="dxa"/>
            <w:shd w:val="clear" w:color="auto" w:fill="auto"/>
            <w:vAlign w:val="bottom"/>
          </w:tcPr>
          <w:p w14:paraId="203F42CA" w14:textId="09E39F7B"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r>
      <w:tr w:rsidR="003C35F1" w:rsidRPr="00166AC6" w14:paraId="4E71E578" w14:textId="77777777" w:rsidTr="00DB78AD">
        <w:tc>
          <w:tcPr>
            <w:tcW w:w="3192" w:type="dxa"/>
            <w:shd w:val="clear" w:color="auto" w:fill="auto"/>
          </w:tcPr>
          <w:p w14:paraId="1FFE5C93" w14:textId="77777777" w:rsidR="003C35F1" w:rsidRPr="00650366" w:rsidRDefault="003C35F1" w:rsidP="001E5FA2">
            <w:pPr>
              <w:numPr>
                <w:ilvl w:val="0"/>
                <w:numId w:val="2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66" w:hanging="166"/>
              <w:contextualSpacing/>
              <w:rPr>
                <w:rFonts w:ascii="Times New Roman" w:eastAsia="Times New Roman" w:hAnsi="Times New Roman" w:cs="Times New Roman"/>
                <w:sz w:val="20"/>
                <w:szCs w:val="20"/>
                <w:lang w:bidi="ar-SA"/>
              </w:rPr>
            </w:pPr>
            <w:r w:rsidRPr="00650366">
              <w:rPr>
                <w:rFonts w:ascii="Times New Roman" w:eastAsia="Times New Roman" w:hAnsi="Times New Roman" w:cs="Times New Roman"/>
                <w:sz w:val="20"/>
                <w:szCs w:val="20"/>
                <w:lang w:bidi="ar-SA"/>
              </w:rPr>
              <w:t>FVOCI</w:t>
            </w:r>
          </w:p>
        </w:tc>
        <w:tc>
          <w:tcPr>
            <w:tcW w:w="1038" w:type="dxa"/>
            <w:shd w:val="clear" w:color="auto" w:fill="auto"/>
            <w:vAlign w:val="bottom"/>
          </w:tcPr>
          <w:p w14:paraId="7C324825" w14:textId="75EA0FCF" w:rsidR="003C35F1" w:rsidRPr="0065036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52"/>
              </w:tabs>
              <w:spacing w:line="240" w:lineRule="auto"/>
              <w:ind w:hanging="238"/>
              <w:jc w:val="right"/>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5,896,280</w:t>
            </w:r>
          </w:p>
        </w:tc>
        <w:tc>
          <w:tcPr>
            <w:tcW w:w="248" w:type="dxa"/>
            <w:shd w:val="clear" w:color="auto" w:fill="auto"/>
            <w:vAlign w:val="bottom"/>
          </w:tcPr>
          <w:p w14:paraId="30069DFE" w14:textId="77777777" w:rsidR="003C35F1" w:rsidRPr="0065036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16" w:type="dxa"/>
            <w:shd w:val="clear" w:color="auto" w:fill="auto"/>
            <w:vAlign w:val="bottom"/>
          </w:tcPr>
          <w:p w14:paraId="08E7D824" w14:textId="03C57E9C" w:rsidR="003C35F1" w:rsidRPr="00C4714F" w:rsidRDefault="00C50EBC"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98"/>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w:t>
            </w:r>
          </w:p>
        </w:tc>
        <w:tc>
          <w:tcPr>
            <w:tcW w:w="240" w:type="dxa"/>
            <w:shd w:val="clear" w:color="auto" w:fill="auto"/>
            <w:vAlign w:val="bottom"/>
          </w:tcPr>
          <w:p w14:paraId="415B9FC4" w14:textId="77777777" w:rsidR="003C35F1" w:rsidRPr="0065036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150" w:type="dxa"/>
            <w:shd w:val="clear" w:color="auto" w:fill="auto"/>
            <w:vAlign w:val="bottom"/>
          </w:tcPr>
          <w:p w14:paraId="730CEF00" w14:textId="6A362F6D" w:rsidR="003C35F1" w:rsidRPr="00650366" w:rsidRDefault="00CF1C18" w:rsidP="00CF1C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26"/>
                <w:tab w:val="left" w:pos="914"/>
              </w:tabs>
              <w:spacing w:line="240" w:lineRule="auto"/>
              <w:ind w:right="-335"/>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w:t>
            </w:r>
          </w:p>
        </w:tc>
        <w:tc>
          <w:tcPr>
            <w:tcW w:w="232" w:type="dxa"/>
            <w:shd w:val="clear" w:color="auto" w:fill="auto"/>
            <w:vAlign w:val="bottom"/>
          </w:tcPr>
          <w:p w14:paraId="5239DA2B" w14:textId="77777777" w:rsidR="003C35F1" w:rsidRPr="0065036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91" w:type="dxa"/>
            <w:shd w:val="clear" w:color="auto" w:fill="auto"/>
            <w:vAlign w:val="bottom"/>
          </w:tcPr>
          <w:p w14:paraId="1073978A" w14:textId="5BF73E12" w:rsidR="003C35F1" w:rsidRPr="00650366" w:rsidRDefault="00EC1C60" w:rsidP="00DC30E0">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6"/>
              <w:jc w:val="right"/>
              <w:rPr>
                <w:rFonts w:ascii="Times New Roman" w:eastAsia="Times New Roman" w:hAnsi="Times New Roman" w:cs="Times New Roman"/>
                <w:sz w:val="20"/>
                <w:szCs w:val="20"/>
                <w:cs/>
              </w:rPr>
            </w:pPr>
            <w:r>
              <w:rPr>
                <w:rFonts w:ascii="Times New Roman" w:eastAsia="Times New Roman" w:hAnsi="Times New Roman" w:cs="Times New Roman"/>
                <w:sz w:val="20"/>
                <w:szCs w:val="20"/>
                <w:lang w:bidi="ar-SA"/>
              </w:rPr>
              <w:t>195</w:t>
            </w:r>
            <w:r w:rsidR="008F35DB">
              <w:rPr>
                <w:rFonts w:ascii="Times New Roman" w:eastAsia="Times New Roman" w:hAnsi="Times New Roman" w:cs="Times New Roman"/>
                <w:sz w:val="20"/>
                <w:szCs w:val="20"/>
                <w:lang w:bidi="ar-SA"/>
              </w:rPr>
              <w:t>,730</w:t>
            </w:r>
          </w:p>
        </w:tc>
        <w:tc>
          <w:tcPr>
            <w:tcW w:w="232" w:type="dxa"/>
            <w:shd w:val="clear" w:color="auto" w:fill="auto"/>
            <w:vAlign w:val="bottom"/>
          </w:tcPr>
          <w:p w14:paraId="3D893C89" w14:textId="77777777" w:rsidR="003C35F1" w:rsidRPr="0065036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114" w:type="dxa"/>
            <w:shd w:val="clear" w:color="auto" w:fill="auto"/>
            <w:vAlign w:val="bottom"/>
          </w:tcPr>
          <w:p w14:paraId="54E41E79" w14:textId="376B8EEE" w:rsidR="003C35F1" w:rsidRPr="00650366" w:rsidRDefault="0046663C"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6,092,010</w:t>
            </w:r>
          </w:p>
        </w:tc>
      </w:tr>
      <w:tr w:rsidR="003C35F1" w:rsidRPr="00166AC6" w14:paraId="33C3C13B" w14:textId="77777777" w:rsidTr="00DB78AD">
        <w:tc>
          <w:tcPr>
            <w:tcW w:w="3192" w:type="dxa"/>
            <w:shd w:val="clear" w:color="auto" w:fill="auto"/>
          </w:tcPr>
          <w:p w14:paraId="027CFA73"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rPr>
                <w:rFonts w:ascii="Times New Roman" w:eastAsia="Times New Roman" w:hAnsi="Times New Roman" w:cs="Times New Roman"/>
                <w:sz w:val="20"/>
                <w:szCs w:val="20"/>
                <w:lang w:bidi="ar-SA"/>
              </w:rPr>
            </w:pPr>
            <w:r w:rsidRPr="00166AC6">
              <w:rPr>
                <w:rFonts w:ascii="Times New Roman" w:eastAsia="Times New Roman" w:hAnsi="Times New Roman" w:cs="Times New Roman"/>
                <w:sz w:val="20"/>
                <w:szCs w:val="20"/>
                <w:lang w:bidi="ar-SA"/>
              </w:rPr>
              <w:t>Debt instruments measured at</w:t>
            </w:r>
          </w:p>
        </w:tc>
        <w:tc>
          <w:tcPr>
            <w:tcW w:w="1038" w:type="dxa"/>
            <w:shd w:val="clear" w:color="auto" w:fill="auto"/>
            <w:vAlign w:val="bottom"/>
          </w:tcPr>
          <w:p w14:paraId="0FA0B6B1" w14:textId="48E4B2E2"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bidi="ar-SA"/>
              </w:rPr>
            </w:pPr>
          </w:p>
        </w:tc>
        <w:tc>
          <w:tcPr>
            <w:tcW w:w="248" w:type="dxa"/>
            <w:shd w:val="clear" w:color="auto" w:fill="auto"/>
            <w:vAlign w:val="bottom"/>
          </w:tcPr>
          <w:p w14:paraId="238D5E86"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16" w:type="dxa"/>
            <w:shd w:val="clear" w:color="auto" w:fill="auto"/>
            <w:vAlign w:val="bottom"/>
          </w:tcPr>
          <w:p w14:paraId="01700A55" w14:textId="13E9719B" w:rsidR="003C35F1" w:rsidRPr="00C4714F"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8"/>
              <w:jc w:val="center"/>
              <w:rPr>
                <w:rFonts w:ascii="Times New Roman" w:eastAsia="Times New Roman" w:hAnsi="Times New Roman" w:cs="Times New Roman"/>
                <w:sz w:val="20"/>
                <w:szCs w:val="20"/>
                <w:lang w:bidi="ar-SA"/>
              </w:rPr>
            </w:pPr>
          </w:p>
        </w:tc>
        <w:tc>
          <w:tcPr>
            <w:tcW w:w="240" w:type="dxa"/>
            <w:shd w:val="clear" w:color="auto" w:fill="auto"/>
            <w:vAlign w:val="bottom"/>
          </w:tcPr>
          <w:p w14:paraId="42491594"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150" w:type="dxa"/>
            <w:shd w:val="clear" w:color="auto" w:fill="auto"/>
            <w:vAlign w:val="bottom"/>
          </w:tcPr>
          <w:p w14:paraId="08CD992D"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39"/>
              </w:tabs>
              <w:spacing w:line="240" w:lineRule="auto"/>
              <w:ind w:right="-335"/>
              <w:jc w:val="center"/>
              <w:rPr>
                <w:rFonts w:ascii="Times New Roman" w:eastAsia="Times New Roman" w:hAnsi="Times New Roman" w:cs="Times New Roman"/>
                <w:sz w:val="20"/>
                <w:szCs w:val="20"/>
                <w:lang w:bidi="ar-SA"/>
              </w:rPr>
            </w:pPr>
          </w:p>
        </w:tc>
        <w:tc>
          <w:tcPr>
            <w:tcW w:w="232" w:type="dxa"/>
            <w:shd w:val="clear" w:color="auto" w:fill="auto"/>
            <w:vAlign w:val="bottom"/>
          </w:tcPr>
          <w:p w14:paraId="5279FA16"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91" w:type="dxa"/>
            <w:shd w:val="clear" w:color="auto" w:fill="auto"/>
            <w:vAlign w:val="bottom"/>
          </w:tcPr>
          <w:p w14:paraId="2C7BF450"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c>
          <w:tcPr>
            <w:tcW w:w="232" w:type="dxa"/>
            <w:shd w:val="clear" w:color="auto" w:fill="auto"/>
            <w:vAlign w:val="bottom"/>
          </w:tcPr>
          <w:p w14:paraId="2A585E21"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114" w:type="dxa"/>
            <w:shd w:val="clear" w:color="auto" w:fill="auto"/>
            <w:vAlign w:val="bottom"/>
          </w:tcPr>
          <w:p w14:paraId="1B1FF341"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r>
      <w:tr w:rsidR="003C35F1" w:rsidRPr="00166AC6" w14:paraId="3FFF91A3" w14:textId="77777777" w:rsidTr="00DB78AD">
        <w:tc>
          <w:tcPr>
            <w:tcW w:w="3192" w:type="dxa"/>
            <w:shd w:val="clear" w:color="auto" w:fill="auto"/>
          </w:tcPr>
          <w:p w14:paraId="77D8CC3F" w14:textId="77777777" w:rsidR="003C35F1" w:rsidRPr="00166AC6" w:rsidRDefault="003C35F1" w:rsidP="001E5FA2">
            <w:pPr>
              <w:numPr>
                <w:ilvl w:val="0"/>
                <w:numId w:val="2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56"/>
              </w:tabs>
              <w:spacing w:line="240" w:lineRule="auto"/>
              <w:ind w:left="166" w:hanging="166"/>
              <w:contextualSpacing/>
              <w:rPr>
                <w:rFonts w:ascii="Times New Roman" w:eastAsia="Times New Roman" w:hAnsi="Times New Roman" w:cs="Times New Roman"/>
                <w:sz w:val="20"/>
                <w:szCs w:val="20"/>
                <w:lang w:bidi="ar-SA"/>
              </w:rPr>
            </w:pPr>
            <w:proofErr w:type="spellStart"/>
            <w:r>
              <w:rPr>
                <w:rFonts w:ascii="Times New Roman" w:eastAsia="Times New Roman" w:hAnsi="Times New Roman" w:cs="Times New Roman"/>
                <w:sz w:val="20"/>
                <w:szCs w:val="20"/>
                <w:lang w:bidi="ar-SA"/>
              </w:rPr>
              <w:t>A</w:t>
            </w:r>
            <w:r w:rsidRPr="00166AC6">
              <w:rPr>
                <w:rFonts w:ascii="Times New Roman" w:eastAsia="Times New Roman" w:hAnsi="Times New Roman" w:cs="Times New Roman"/>
                <w:sz w:val="20"/>
                <w:szCs w:val="20"/>
                <w:lang w:bidi="ar-SA"/>
              </w:rPr>
              <w:t>mortised</w:t>
            </w:r>
            <w:proofErr w:type="spellEnd"/>
            <w:r w:rsidRPr="00166AC6">
              <w:rPr>
                <w:rFonts w:ascii="Times New Roman" w:eastAsia="Times New Roman" w:hAnsi="Times New Roman" w:cs="Times New Roman"/>
                <w:sz w:val="20"/>
                <w:szCs w:val="20"/>
                <w:lang w:bidi="ar-SA"/>
              </w:rPr>
              <w:t xml:space="preserve"> cost</w:t>
            </w:r>
          </w:p>
        </w:tc>
        <w:tc>
          <w:tcPr>
            <w:tcW w:w="1038" w:type="dxa"/>
            <w:shd w:val="clear" w:color="auto" w:fill="auto"/>
            <w:vAlign w:val="bottom"/>
          </w:tcPr>
          <w:p w14:paraId="53208898" w14:textId="11B46701"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82"/>
              </w:tabs>
              <w:spacing w:line="240" w:lineRule="auto"/>
              <w:ind w:hanging="328"/>
              <w:jc w:val="right"/>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365,323</w:t>
            </w:r>
          </w:p>
        </w:tc>
        <w:tc>
          <w:tcPr>
            <w:tcW w:w="248" w:type="dxa"/>
            <w:shd w:val="clear" w:color="auto" w:fill="auto"/>
            <w:vAlign w:val="bottom"/>
          </w:tcPr>
          <w:p w14:paraId="222504DD"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16" w:type="dxa"/>
            <w:shd w:val="clear" w:color="auto" w:fill="auto"/>
            <w:vAlign w:val="bottom"/>
          </w:tcPr>
          <w:p w14:paraId="01385D5E" w14:textId="4A96DE91" w:rsidR="003C35F1" w:rsidRPr="00C4714F" w:rsidRDefault="00C50EBC"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98"/>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w:t>
            </w:r>
          </w:p>
        </w:tc>
        <w:tc>
          <w:tcPr>
            <w:tcW w:w="240" w:type="dxa"/>
            <w:shd w:val="clear" w:color="auto" w:fill="auto"/>
            <w:vAlign w:val="bottom"/>
          </w:tcPr>
          <w:p w14:paraId="6A6292C6"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150" w:type="dxa"/>
            <w:shd w:val="clear" w:color="auto" w:fill="auto"/>
            <w:vAlign w:val="bottom"/>
          </w:tcPr>
          <w:p w14:paraId="62A5958A" w14:textId="3BC6552B" w:rsidR="003C35F1" w:rsidRPr="00166AC6" w:rsidRDefault="00CF1C18"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26"/>
                <w:tab w:val="left" w:pos="914"/>
              </w:tabs>
              <w:spacing w:line="240" w:lineRule="auto"/>
              <w:ind w:right="-335"/>
              <w:jc w:val="center"/>
              <w:rPr>
                <w:rFonts w:ascii="Times New Roman" w:eastAsia="Times New Roman" w:hAnsi="Times New Roman" w:cs="Times New Roman"/>
                <w:bCs/>
                <w:sz w:val="20"/>
                <w:szCs w:val="20"/>
                <w:lang w:bidi="ar-SA"/>
              </w:rPr>
            </w:pPr>
            <w:r>
              <w:rPr>
                <w:rFonts w:ascii="Times New Roman" w:eastAsia="Times New Roman" w:hAnsi="Times New Roman" w:cs="Times New Roman"/>
                <w:bCs/>
                <w:sz w:val="20"/>
                <w:szCs w:val="20"/>
                <w:lang w:bidi="ar-SA"/>
              </w:rPr>
              <w:t>-</w:t>
            </w:r>
          </w:p>
        </w:tc>
        <w:tc>
          <w:tcPr>
            <w:tcW w:w="232" w:type="dxa"/>
            <w:shd w:val="clear" w:color="auto" w:fill="auto"/>
            <w:vAlign w:val="bottom"/>
          </w:tcPr>
          <w:p w14:paraId="0566ABC0"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91" w:type="dxa"/>
            <w:shd w:val="clear" w:color="auto" w:fill="auto"/>
            <w:vAlign w:val="bottom"/>
          </w:tcPr>
          <w:p w14:paraId="4ED78558" w14:textId="3FD33324" w:rsidR="003C35F1" w:rsidRPr="00166AC6" w:rsidRDefault="003C0123" w:rsidP="003C0123">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24"/>
              </w:tabs>
              <w:spacing w:line="240" w:lineRule="auto"/>
              <w:ind w:right="-87"/>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w:t>
            </w:r>
            <w:r w:rsidR="00884A34">
              <w:rPr>
                <w:rFonts w:ascii="Times New Roman" w:eastAsia="Times New Roman" w:hAnsi="Times New Roman" w:cs="Times New Roman"/>
                <w:sz w:val="20"/>
                <w:szCs w:val="20"/>
                <w:lang w:bidi="ar-SA"/>
              </w:rPr>
              <w:t xml:space="preserve"> </w:t>
            </w:r>
            <w:r w:rsidR="00FD656E">
              <w:rPr>
                <w:rFonts w:ascii="Times New Roman" w:eastAsia="Times New Roman" w:hAnsi="Times New Roman" w:cs="Times New Roman"/>
                <w:sz w:val="20"/>
                <w:szCs w:val="20"/>
                <w:lang w:bidi="ar-SA"/>
              </w:rPr>
              <w:t>(28</w:t>
            </w:r>
            <w:r w:rsidR="0020384A">
              <w:rPr>
                <w:rFonts w:ascii="Times New Roman" w:eastAsia="Times New Roman" w:hAnsi="Times New Roman" w:cs="Times New Roman"/>
                <w:sz w:val="20"/>
                <w:szCs w:val="20"/>
                <w:lang w:bidi="ar-SA"/>
              </w:rPr>
              <w:t>,953)</w:t>
            </w:r>
          </w:p>
        </w:tc>
        <w:tc>
          <w:tcPr>
            <w:tcW w:w="232" w:type="dxa"/>
            <w:shd w:val="clear" w:color="auto" w:fill="auto"/>
            <w:vAlign w:val="bottom"/>
          </w:tcPr>
          <w:p w14:paraId="3D235B55"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114" w:type="dxa"/>
            <w:shd w:val="clear" w:color="auto" w:fill="auto"/>
            <w:vAlign w:val="bottom"/>
          </w:tcPr>
          <w:p w14:paraId="1073A7F8" w14:textId="1E139A0F" w:rsidR="003C35F1" w:rsidRPr="00166AC6" w:rsidRDefault="00DF6525"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336,370</w:t>
            </w:r>
          </w:p>
        </w:tc>
      </w:tr>
      <w:tr w:rsidR="003C35F1" w:rsidRPr="00166AC6" w14:paraId="4443D5B6" w14:textId="77777777" w:rsidTr="00DB78AD">
        <w:tc>
          <w:tcPr>
            <w:tcW w:w="3192" w:type="dxa"/>
            <w:shd w:val="clear" w:color="auto" w:fill="auto"/>
          </w:tcPr>
          <w:p w14:paraId="4A82EB10"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Cordia New"/>
                <w:b/>
                <w:sz w:val="20"/>
                <w:szCs w:val="25"/>
                <w:cs/>
              </w:rPr>
            </w:pPr>
            <w:r w:rsidRPr="00166AC6">
              <w:rPr>
                <w:rFonts w:ascii="Times New Roman" w:eastAsia="Times New Roman" w:hAnsi="Times New Roman" w:cs="Times New Roman"/>
                <w:b/>
                <w:sz w:val="20"/>
                <w:szCs w:val="20"/>
                <w:lang w:bidi="ar-SA"/>
              </w:rPr>
              <w:t>Total</w:t>
            </w:r>
          </w:p>
        </w:tc>
        <w:tc>
          <w:tcPr>
            <w:tcW w:w="1038" w:type="dxa"/>
            <w:tcBorders>
              <w:top w:val="single" w:sz="4" w:space="0" w:color="auto"/>
              <w:bottom w:val="double" w:sz="4" w:space="0" w:color="auto"/>
            </w:tcBorders>
            <w:shd w:val="clear" w:color="auto" w:fill="auto"/>
            <w:vAlign w:val="bottom"/>
          </w:tcPr>
          <w:p w14:paraId="1B809E48" w14:textId="4772D5A1"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b/>
                <w:bCs/>
                <w:sz w:val="20"/>
                <w:szCs w:val="20"/>
                <w:lang w:bidi="ar-SA"/>
              </w:rPr>
            </w:pPr>
            <w:r>
              <w:rPr>
                <w:rFonts w:ascii="Times New Roman" w:eastAsia="Times New Roman" w:hAnsi="Times New Roman" w:cs="Times New Roman"/>
                <w:b/>
                <w:sz w:val="20"/>
                <w:szCs w:val="20"/>
                <w:lang w:bidi="ar-SA"/>
              </w:rPr>
              <w:t>6,261,603</w:t>
            </w:r>
          </w:p>
        </w:tc>
        <w:tc>
          <w:tcPr>
            <w:tcW w:w="248" w:type="dxa"/>
            <w:shd w:val="clear" w:color="auto" w:fill="auto"/>
            <w:vAlign w:val="bottom"/>
          </w:tcPr>
          <w:p w14:paraId="3044DEFD"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
                <w:sz w:val="20"/>
                <w:szCs w:val="20"/>
                <w:lang w:bidi="ar-SA"/>
              </w:rPr>
            </w:pPr>
          </w:p>
        </w:tc>
        <w:tc>
          <w:tcPr>
            <w:tcW w:w="1016" w:type="dxa"/>
            <w:tcBorders>
              <w:top w:val="single" w:sz="4" w:space="0" w:color="auto"/>
              <w:bottom w:val="double" w:sz="4" w:space="0" w:color="auto"/>
            </w:tcBorders>
            <w:shd w:val="clear" w:color="auto" w:fill="auto"/>
            <w:vAlign w:val="bottom"/>
          </w:tcPr>
          <w:p w14:paraId="5D2B578A" w14:textId="18E54DD9" w:rsidR="003C35F1" w:rsidRPr="00C4714F" w:rsidRDefault="00C50EBC"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54" w:right="-558"/>
              <w:jc w:val="center"/>
              <w:rPr>
                <w:rFonts w:ascii="Times New Roman" w:eastAsia="Times New Roman" w:hAnsi="Times New Roman" w:cs="Times New Roman"/>
                <w:b/>
                <w:bCs/>
                <w:sz w:val="20"/>
                <w:szCs w:val="20"/>
                <w:lang w:bidi="ar-SA"/>
              </w:rPr>
            </w:pPr>
            <w:r>
              <w:rPr>
                <w:rFonts w:ascii="Times New Roman" w:eastAsia="Times New Roman" w:hAnsi="Times New Roman" w:cs="Times New Roman"/>
                <w:b/>
                <w:bCs/>
                <w:sz w:val="20"/>
                <w:szCs w:val="20"/>
                <w:lang w:bidi="ar-SA"/>
              </w:rPr>
              <w:t>-</w:t>
            </w:r>
          </w:p>
        </w:tc>
        <w:tc>
          <w:tcPr>
            <w:tcW w:w="240" w:type="dxa"/>
            <w:shd w:val="clear" w:color="auto" w:fill="auto"/>
            <w:vAlign w:val="bottom"/>
          </w:tcPr>
          <w:p w14:paraId="62CA3BD9"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
                <w:sz w:val="20"/>
                <w:szCs w:val="20"/>
                <w:lang w:bidi="ar-SA"/>
              </w:rPr>
            </w:pPr>
          </w:p>
        </w:tc>
        <w:tc>
          <w:tcPr>
            <w:tcW w:w="1150" w:type="dxa"/>
            <w:tcBorders>
              <w:top w:val="single" w:sz="4" w:space="0" w:color="auto"/>
              <w:bottom w:val="double" w:sz="4" w:space="0" w:color="auto"/>
            </w:tcBorders>
            <w:shd w:val="clear" w:color="auto" w:fill="auto"/>
            <w:vAlign w:val="bottom"/>
          </w:tcPr>
          <w:p w14:paraId="0366D132" w14:textId="42BE3407" w:rsidR="003C35F1" w:rsidRPr="00DB78AD" w:rsidRDefault="00CF1C18"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39"/>
              </w:tabs>
              <w:spacing w:line="240" w:lineRule="auto"/>
              <w:ind w:right="-335"/>
              <w:jc w:val="center"/>
              <w:rPr>
                <w:rFonts w:ascii="Times New Roman" w:eastAsia="Times New Roman" w:hAnsi="Times New Roman" w:cs="Times New Roman"/>
                <w:b/>
                <w:sz w:val="20"/>
                <w:szCs w:val="20"/>
                <w:lang w:bidi="ar-SA"/>
              </w:rPr>
            </w:pPr>
            <w:r>
              <w:rPr>
                <w:rFonts w:ascii="Times New Roman" w:eastAsia="Times New Roman" w:hAnsi="Times New Roman" w:cs="Times New Roman"/>
                <w:b/>
                <w:sz w:val="20"/>
                <w:szCs w:val="20"/>
                <w:lang w:bidi="ar-SA"/>
              </w:rPr>
              <w:t>-</w:t>
            </w:r>
          </w:p>
        </w:tc>
        <w:tc>
          <w:tcPr>
            <w:tcW w:w="232" w:type="dxa"/>
            <w:shd w:val="clear" w:color="auto" w:fill="auto"/>
            <w:vAlign w:val="bottom"/>
          </w:tcPr>
          <w:p w14:paraId="1A742B15"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
                <w:sz w:val="20"/>
                <w:szCs w:val="20"/>
                <w:lang w:bidi="ar-SA"/>
              </w:rPr>
            </w:pPr>
          </w:p>
        </w:tc>
        <w:tc>
          <w:tcPr>
            <w:tcW w:w="1091" w:type="dxa"/>
            <w:tcBorders>
              <w:top w:val="single" w:sz="4" w:space="0" w:color="auto"/>
              <w:bottom w:val="double" w:sz="4" w:space="0" w:color="auto"/>
            </w:tcBorders>
            <w:shd w:val="clear" w:color="auto" w:fill="auto"/>
            <w:vAlign w:val="bottom"/>
          </w:tcPr>
          <w:p w14:paraId="75A575C7" w14:textId="6082BDB7" w:rsidR="003C35F1" w:rsidRPr="00884A34" w:rsidRDefault="00FA2026" w:rsidP="00884A34">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6"/>
              <w:jc w:val="right"/>
              <w:rPr>
                <w:rFonts w:ascii="Times New Roman" w:eastAsia="Times New Roman" w:hAnsi="Times New Roman" w:cs="Times New Roman"/>
                <w:b/>
                <w:bCs/>
                <w:sz w:val="20"/>
                <w:szCs w:val="20"/>
                <w:lang w:bidi="ar-SA"/>
              </w:rPr>
            </w:pPr>
            <w:r w:rsidRPr="00884A34">
              <w:rPr>
                <w:rFonts w:ascii="Times New Roman" w:eastAsia="Times New Roman" w:hAnsi="Times New Roman" w:cs="Times New Roman"/>
                <w:b/>
                <w:bCs/>
                <w:sz w:val="20"/>
                <w:szCs w:val="20"/>
                <w:lang w:bidi="ar-SA"/>
              </w:rPr>
              <w:t>166,777</w:t>
            </w:r>
          </w:p>
        </w:tc>
        <w:tc>
          <w:tcPr>
            <w:tcW w:w="232" w:type="dxa"/>
            <w:shd w:val="clear" w:color="auto" w:fill="auto"/>
            <w:vAlign w:val="bottom"/>
          </w:tcPr>
          <w:p w14:paraId="67A4597D"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
                <w:sz w:val="20"/>
                <w:szCs w:val="20"/>
                <w:lang w:bidi="ar-SA"/>
              </w:rPr>
            </w:pPr>
          </w:p>
        </w:tc>
        <w:tc>
          <w:tcPr>
            <w:tcW w:w="1114" w:type="dxa"/>
            <w:tcBorders>
              <w:top w:val="single" w:sz="4" w:space="0" w:color="auto"/>
              <w:bottom w:val="double" w:sz="4" w:space="0" w:color="auto"/>
            </w:tcBorders>
            <w:shd w:val="clear" w:color="auto" w:fill="auto"/>
            <w:vAlign w:val="bottom"/>
          </w:tcPr>
          <w:p w14:paraId="2709F68A" w14:textId="771BDDD3" w:rsidR="003C35F1" w:rsidRPr="00166AC6" w:rsidRDefault="000D4A72"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b/>
                <w:sz w:val="20"/>
                <w:szCs w:val="20"/>
                <w:lang w:bidi="ar-SA"/>
              </w:rPr>
            </w:pPr>
            <w:r>
              <w:rPr>
                <w:rFonts w:ascii="Times New Roman" w:eastAsia="Times New Roman" w:hAnsi="Times New Roman" w:cs="Times New Roman"/>
                <w:b/>
                <w:sz w:val="20"/>
                <w:szCs w:val="20"/>
                <w:lang w:bidi="ar-SA"/>
              </w:rPr>
              <w:t>6</w:t>
            </w:r>
            <w:r w:rsidR="005E0584">
              <w:rPr>
                <w:rFonts w:ascii="Times New Roman" w:eastAsia="Times New Roman" w:hAnsi="Times New Roman" w:cs="Times New Roman"/>
                <w:b/>
                <w:sz w:val="20"/>
                <w:szCs w:val="20"/>
                <w:lang w:bidi="ar-SA"/>
              </w:rPr>
              <w:t>,428,380</w:t>
            </w:r>
          </w:p>
        </w:tc>
      </w:tr>
      <w:tr w:rsidR="007518E5" w:rsidRPr="00166AC6" w14:paraId="0E4ECD7F" w14:textId="77777777" w:rsidTr="00DB78AD">
        <w:tc>
          <w:tcPr>
            <w:tcW w:w="3192" w:type="dxa"/>
            <w:shd w:val="clear" w:color="auto" w:fill="auto"/>
          </w:tcPr>
          <w:p w14:paraId="796A8F30" w14:textId="77777777" w:rsidR="007518E5" w:rsidRPr="00166AC6" w:rsidRDefault="007518E5" w:rsidP="007518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16"/>
                <w:szCs w:val="20"/>
                <w:cs/>
              </w:rPr>
            </w:pPr>
          </w:p>
        </w:tc>
        <w:tc>
          <w:tcPr>
            <w:tcW w:w="1038" w:type="dxa"/>
            <w:shd w:val="clear" w:color="auto" w:fill="auto"/>
          </w:tcPr>
          <w:p w14:paraId="0804301C" w14:textId="77777777" w:rsidR="007518E5" w:rsidRPr="00166AC6" w:rsidRDefault="007518E5" w:rsidP="007518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16"/>
                <w:szCs w:val="20"/>
                <w:lang w:bidi="ar-SA"/>
              </w:rPr>
            </w:pPr>
          </w:p>
        </w:tc>
        <w:tc>
          <w:tcPr>
            <w:tcW w:w="248" w:type="dxa"/>
            <w:shd w:val="clear" w:color="auto" w:fill="auto"/>
          </w:tcPr>
          <w:p w14:paraId="23B64577" w14:textId="77777777" w:rsidR="007518E5" w:rsidRPr="00166AC6" w:rsidRDefault="007518E5" w:rsidP="007518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16"/>
                <w:szCs w:val="20"/>
                <w:lang w:bidi="ar-SA"/>
              </w:rPr>
            </w:pPr>
          </w:p>
        </w:tc>
        <w:tc>
          <w:tcPr>
            <w:tcW w:w="1016" w:type="dxa"/>
            <w:tcBorders>
              <w:top w:val="double" w:sz="4" w:space="0" w:color="auto"/>
            </w:tcBorders>
            <w:shd w:val="clear" w:color="auto" w:fill="auto"/>
          </w:tcPr>
          <w:p w14:paraId="2293AEEA" w14:textId="77777777" w:rsidR="007518E5" w:rsidRPr="00166AC6" w:rsidRDefault="007518E5" w:rsidP="007518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16"/>
                <w:szCs w:val="20"/>
                <w:lang w:bidi="ar-SA"/>
              </w:rPr>
            </w:pPr>
          </w:p>
        </w:tc>
        <w:tc>
          <w:tcPr>
            <w:tcW w:w="240" w:type="dxa"/>
            <w:shd w:val="clear" w:color="auto" w:fill="auto"/>
          </w:tcPr>
          <w:p w14:paraId="16AA01D4" w14:textId="77777777" w:rsidR="007518E5" w:rsidRPr="00166AC6" w:rsidRDefault="007518E5" w:rsidP="007518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16"/>
                <w:szCs w:val="20"/>
                <w:lang w:bidi="ar-SA"/>
              </w:rPr>
            </w:pPr>
          </w:p>
        </w:tc>
        <w:tc>
          <w:tcPr>
            <w:tcW w:w="1150" w:type="dxa"/>
            <w:tcBorders>
              <w:top w:val="double" w:sz="4" w:space="0" w:color="auto"/>
            </w:tcBorders>
            <w:shd w:val="clear" w:color="auto" w:fill="auto"/>
          </w:tcPr>
          <w:p w14:paraId="1314EC0C" w14:textId="77777777" w:rsidR="007518E5" w:rsidRPr="00166AC6" w:rsidRDefault="007518E5" w:rsidP="007518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16"/>
                <w:szCs w:val="20"/>
                <w:lang w:bidi="ar-SA"/>
              </w:rPr>
            </w:pPr>
          </w:p>
        </w:tc>
        <w:tc>
          <w:tcPr>
            <w:tcW w:w="232" w:type="dxa"/>
            <w:shd w:val="clear" w:color="auto" w:fill="auto"/>
          </w:tcPr>
          <w:p w14:paraId="24B04D85" w14:textId="77777777" w:rsidR="007518E5" w:rsidRPr="00166AC6" w:rsidRDefault="007518E5" w:rsidP="007518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16"/>
                <w:szCs w:val="20"/>
                <w:lang w:bidi="ar-SA"/>
              </w:rPr>
            </w:pPr>
          </w:p>
        </w:tc>
        <w:tc>
          <w:tcPr>
            <w:tcW w:w="1091" w:type="dxa"/>
            <w:tcBorders>
              <w:top w:val="double" w:sz="4" w:space="0" w:color="auto"/>
            </w:tcBorders>
            <w:shd w:val="clear" w:color="auto" w:fill="auto"/>
          </w:tcPr>
          <w:p w14:paraId="1A9AB3E5" w14:textId="77777777" w:rsidR="007518E5" w:rsidRPr="00166AC6" w:rsidRDefault="007518E5" w:rsidP="007518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16"/>
                <w:szCs w:val="20"/>
                <w:lang w:bidi="ar-SA"/>
              </w:rPr>
            </w:pPr>
          </w:p>
        </w:tc>
        <w:tc>
          <w:tcPr>
            <w:tcW w:w="232" w:type="dxa"/>
            <w:shd w:val="clear" w:color="auto" w:fill="auto"/>
          </w:tcPr>
          <w:p w14:paraId="3BF42418" w14:textId="77777777" w:rsidR="007518E5" w:rsidRPr="00166AC6" w:rsidRDefault="007518E5" w:rsidP="007518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16"/>
                <w:szCs w:val="20"/>
                <w:lang w:bidi="ar-SA"/>
              </w:rPr>
            </w:pPr>
          </w:p>
        </w:tc>
        <w:tc>
          <w:tcPr>
            <w:tcW w:w="1114" w:type="dxa"/>
            <w:shd w:val="clear" w:color="auto" w:fill="auto"/>
          </w:tcPr>
          <w:p w14:paraId="201986A3" w14:textId="77777777" w:rsidR="007518E5" w:rsidRPr="00166AC6" w:rsidRDefault="007518E5" w:rsidP="007518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16"/>
                <w:szCs w:val="20"/>
                <w:lang w:bidi="ar-SA"/>
              </w:rPr>
            </w:pPr>
          </w:p>
        </w:tc>
      </w:tr>
      <w:tr w:rsidR="003C35F1" w:rsidRPr="00166AC6" w14:paraId="35C57627" w14:textId="77777777" w:rsidTr="00DB78AD">
        <w:tc>
          <w:tcPr>
            <w:tcW w:w="3192" w:type="dxa"/>
            <w:shd w:val="clear" w:color="auto" w:fill="auto"/>
          </w:tcPr>
          <w:p w14:paraId="002E300C" w14:textId="69FA53D2"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
                <w:i/>
                <w:iCs/>
                <w:sz w:val="20"/>
                <w:szCs w:val="20"/>
                <w:lang w:bidi="ar-SA"/>
              </w:rPr>
            </w:pPr>
            <w:r w:rsidRPr="00166AC6">
              <w:rPr>
                <w:rFonts w:ascii="Times New Roman" w:eastAsia="Times New Roman" w:hAnsi="Times New Roman" w:cs="Times New Roman"/>
                <w:b/>
                <w:i/>
                <w:iCs/>
                <w:sz w:val="20"/>
                <w:szCs w:val="20"/>
                <w:lang w:bidi="ar-SA"/>
              </w:rPr>
              <w:t>202</w:t>
            </w:r>
            <w:r>
              <w:rPr>
                <w:rFonts w:ascii="Times New Roman" w:eastAsia="Times New Roman" w:hAnsi="Times New Roman" w:cs="Times New Roman"/>
                <w:b/>
                <w:i/>
                <w:iCs/>
                <w:sz w:val="20"/>
                <w:szCs w:val="20"/>
                <w:lang w:bidi="ar-SA"/>
              </w:rPr>
              <w:t>4</w:t>
            </w:r>
          </w:p>
        </w:tc>
        <w:tc>
          <w:tcPr>
            <w:tcW w:w="1038" w:type="dxa"/>
            <w:shd w:val="clear" w:color="auto" w:fill="auto"/>
          </w:tcPr>
          <w:p w14:paraId="06F5E49A"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c>
          <w:tcPr>
            <w:tcW w:w="248" w:type="dxa"/>
            <w:shd w:val="clear" w:color="auto" w:fill="auto"/>
          </w:tcPr>
          <w:p w14:paraId="224F89D1"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16" w:type="dxa"/>
            <w:shd w:val="clear" w:color="auto" w:fill="auto"/>
          </w:tcPr>
          <w:p w14:paraId="6066DCAC"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c>
          <w:tcPr>
            <w:tcW w:w="240" w:type="dxa"/>
            <w:shd w:val="clear" w:color="auto" w:fill="auto"/>
          </w:tcPr>
          <w:p w14:paraId="652CA78F"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150" w:type="dxa"/>
            <w:shd w:val="clear" w:color="auto" w:fill="auto"/>
          </w:tcPr>
          <w:p w14:paraId="7D24FED9"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c>
          <w:tcPr>
            <w:tcW w:w="232" w:type="dxa"/>
            <w:shd w:val="clear" w:color="auto" w:fill="auto"/>
          </w:tcPr>
          <w:p w14:paraId="0F51CC3D"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91" w:type="dxa"/>
            <w:shd w:val="clear" w:color="auto" w:fill="auto"/>
          </w:tcPr>
          <w:p w14:paraId="5014E7F2"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c>
          <w:tcPr>
            <w:tcW w:w="232" w:type="dxa"/>
            <w:shd w:val="clear" w:color="auto" w:fill="auto"/>
          </w:tcPr>
          <w:p w14:paraId="4D131A10"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114" w:type="dxa"/>
            <w:shd w:val="clear" w:color="auto" w:fill="auto"/>
          </w:tcPr>
          <w:p w14:paraId="70DBA7E8"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r>
      <w:tr w:rsidR="003C35F1" w:rsidRPr="00166AC6" w14:paraId="362C1C17" w14:textId="77777777" w:rsidTr="00DB78AD">
        <w:tc>
          <w:tcPr>
            <w:tcW w:w="3192" w:type="dxa"/>
            <w:shd w:val="clear" w:color="auto" w:fill="auto"/>
          </w:tcPr>
          <w:p w14:paraId="42EC8576" w14:textId="05DB1719"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
                <w:i/>
                <w:iCs/>
                <w:sz w:val="20"/>
                <w:szCs w:val="20"/>
                <w:lang w:bidi="ar-SA"/>
              </w:rPr>
            </w:pPr>
            <w:r w:rsidRPr="009029E3">
              <w:rPr>
                <w:rFonts w:ascii="Times New Roman" w:eastAsia="Times New Roman" w:hAnsi="Times New Roman" w:cs="Times New Roman"/>
                <w:b/>
                <w:i/>
                <w:iCs/>
                <w:sz w:val="20"/>
                <w:szCs w:val="20"/>
                <w:lang w:bidi="ar-SA"/>
              </w:rPr>
              <w:t>Current financial assets</w:t>
            </w:r>
          </w:p>
        </w:tc>
        <w:tc>
          <w:tcPr>
            <w:tcW w:w="1038" w:type="dxa"/>
            <w:shd w:val="clear" w:color="auto" w:fill="auto"/>
          </w:tcPr>
          <w:p w14:paraId="06C8CD6C"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c>
          <w:tcPr>
            <w:tcW w:w="248" w:type="dxa"/>
            <w:shd w:val="clear" w:color="auto" w:fill="auto"/>
          </w:tcPr>
          <w:p w14:paraId="607D5BA2"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16" w:type="dxa"/>
            <w:shd w:val="clear" w:color="auto" w:fill="auto"/>
          </w:tcPr>
          <w:p w14:paraId="443146EB"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c>
          <w:tcPr>
            <w:tcW w:w="240" w:type="dxa"/>
            <w:shd w:val="clear" w:color="auto" w:fill="auto"/>
          </w:tcPr>
          <w:p w14:paraId="317A82E2"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150" w:type="dxa"/>
            <w:shd w:val="clear" w:color="auto" w:fill="auto"/>
          </w:tcPr>
          <w:p w14:paraId="43FBE5F4"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c>
          <w:tcPr>
            <w:tcW w:w="232" w:type="dxa"/>
            <w:shd w:val="clear" w:color="auto" w:fill="auto"/>
          </w:tcPr>
          <w:p w14:paraId="31B190EA"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91" w:type="dxa"/>
            <w:shd w:val="clear" w:color="auto" w:fill="auto"/>
          </w:tcPr>
          <w:p w14:paraId="04114198"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c>
          <w:tcPr>
            <w:tcW w:w="232" w:type="dxa"/>
            <w:shd w:val="clear" w:color="auto" w:fill="auto"/>
          </w:tcPr>
          <w:p w14:paraId="250E1CDE"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114" w:type="dxa"/>
            <w:shd w:val="clear" w:color="auto" w:fill="auto"/>
          </w:tcPr>
          <w:p w14:paraId="2976306A"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r>
      <w:tr w:rsidR="003C35F1" w:rsidRPr="00166AC6" w14:paraId="20DA21BF" w14:textId="77777777" w:rsidTr="00DB78AD">
        <w:tc>
          <w:tcPr>
            <w:tcW w:w="3192" w:type="dxa"/>
            <w:shd w:val="clear" w:color="auto" w:fill="auto"/>
          </w:tcPr>
          <w:p w14:paraId="6DD3EBAB" w14:textId="77777777" w:rsidR="000A017A"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hAnsi="Times New Roman" w:cs="Times New Roman"/>
                <w:sz w:val="20"/>
                <w:szCs w:val="20"/>
              </w:rPr>
            </w:pPr>
            <w:r w:rsidRPr="002349EB">
              <w:rPr>
                <w:rFonts w:ascii="Times New Roman" w:hAnsi="Times New Roman" w:cs="Times New Roman"/>
                <w:sz w:val="20"/>
                <w:szCs w:val="20"/>
              </w:rPr>
              <w:t xml:space="preserve">Bank of Thailand Bond </w:t>
            </w:r>
          </w:p>
          <w:p w14:paraId="3279D38B" w14:textId="0431F283"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
                <w:i/>
                <w:iCs/>
                <w:sz w:val="20"/>
                <w:szCs w:val="20"/>
                <w:lang w:bidi="ar-SA"/>
              </w:rPr>
            </w:pPr>
            <w:r w:rsidRPr="002349EB">
              <w:rPr>
                <w:rFonts w:ascii="Times New Roman" w:hAnsi="Times New Roman" w:cs="Times New Roman"/>
                <w:sz w:val="20"/>
                <w:szCs w:val="20"/>
              </w:rPr>
              <w:t>- subject to restriction</w:t>
            </w:r>
            <w:r>
              <w:rPr>
                <w:rFonts w:ascii="Times New Roman" w:hAnsi="Times New Roman" w:cs="Times New Roman"/>
                <w:sz w:val="20"/>
                <w:szCs w:val="20"/>
              </w:rPr>
              <w:t xml:space="preserve"> measured at</w:t>
            </w:r>
          </w:p>
        </w:tc>
        <w:tc>
          <w:tcPr>
            <w:tcW w:w="1038" w:type="dxa"/>
            <w:shd w:val="clear" w:color="auto" w:fill="auto"/>
          </w:tcPr>
          <w:p w14:paraId="06B5460E" w14:textId="77777777" w:rsidR="003C35F1" w:rsidRPr="000A017A"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heme="minorBidi"/>
                <w:sz w:val="20"/>
                <w:szCs w:val="25"/>
              </w:rPr>
            </w:pPr>
          </w:p>
        </w:tc>
        <w:tc>
          <w:tcPr>
            <w:tcW w:w="248" w:type="dxa"/>
            <w:shd w:val="clear" w:color="auto" w:fill="auto"/>
          </w:tcPr>
          <w:p w14:paraId="734D304B"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16" w:type="dxa"/>
            <w:shd w:val="clear" w:color="auto" w:fill="auto"/>
          </w:tcPr>
          <w:p w14:paraId="7342A9B3"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c>
          <w:tcPr>
            <w:tcW w:w="240" w:type="dxa"/>
            <w:shd w:val="clear" w:color="auto" w:fill="auto"/>
          </w:tcPr>
          <w:p w14:paraId="5F752CFD"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150" w:type="dxa"/>
            <w:shd w:val="clear" w:color="auto" w:fill="auto"/>
          </w:tcPr>
          <w:p w14:paraId="2D4BD495"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c>
          <w:tcPr>
            <w:tcW w:w="232" w:type="dxa"/>
            <w:shd w:val="clear" w:color="auto" w:fill="auto"/>
          </w:tcPr>
          <w:p w14:paraId="51271678"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91" w:type="dxa"/>
            <w:shd w:val="clear" w:color="auto" w:fill="auto"/>
          </w:tcPr>
          <w:p w14:paraId="6395D83A"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c>
          <w:tcPr>
            <w:tcW w:w="232" w:type="dxa"/>
            <w:shd w:val="clear" w:color="auto" w:fill="auto"/>
          </w:tcPr>
          <w:p w14:paraId="069512B9"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114" w:type="dxa"/>
            <w:shd w:val="clear" w:color="auto" w:fill="auto"/>
          </w:tcPr>
          <w:p w14:paraId="1FFBFB08"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r>
      <w:tr w:rsidR="00FE4B51" w:rsidRPr="00166AC6" w14:paraId="2E63087F" w14:textId="77777777" w:rsidTr="00DB78AD">
        <w:tc>
          <w:tcPr>
            <w:tcW w:w="3192" w:type="dxa"/>
            <w:shd w:val="clear" w:color="auto" w:fill="auto"/>
          </w:tcPr>
          <w:p w14:paraId="3D51C616" w14:textId="2D9E81BC" w:rsidR="00FE4B51" w:rsidRPr="00F42D86" w:rsidRDefault="00FE4B51" w:rsidP="00F42D86">
            <w:pPr>
              <w:numPr>
                <w:ilvl w:val="0"/>
                <w:numId w:val="2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56"/>
              </w:tabs>
              <w:spacing w:line="240" w:lineRule="auto"/>
              <w:ind w:left="166" w:hanging="166"/>
              <w:contextualSpacing/>
              <w:rPr>
                <w:rFonts w:ascii="Times New Roman" w:eastAsia="Times New Roman" w:hAnsi="Times New Roman" w:cs="Times New Roman"/>
                <w:sz w:val="20"/>
                <w:szCs w:val="20"/>
                <w:lang w:bidi="ar-SA"/>
              </w:rPr>
            </w:pPr>
            <w:proofErr w:type="spellStart"/>
            <w:r w:rsidRPr="00F42D86">
              <w:rPr>
                <w:rFonts w:ascii="Times New Roman" w:eastAsia="Times New Roman" w:hAnsi="Times New Roman" w:cs="Times New Roman"/>
                <w:sz w:val="20"/>
                <w:szCs w:val="20"/>
                <w:lang w:bidi="ar-SA"/>
              </w:rPr>
              <w:t>Amortised</w:t>
            </w:r>
            <w:proofErr w:type="spellEnd"/>
            <w:r w:rsidRPr="00F42D86">
              <w:rPr>
                <w:rFonts w:ascii="Times New Roman" w:eastAsia="Times New Roman" w:hAnsi="Times New Roman" w:cs="Times New Roman"/>
                <w:sz w:val="20"/>
                <w:szCs w:val="20"/>
                <w:lang w:bidi="ar-SA"/>
              </w:rPr>
              <w:t xml:space="preserve"> cost</w:t>
            </w:r>
          </w:p>
        </w:tc>
        <w:tc>
          <w:tcPr>
            <w:tcW w:w="1038" w:type="dxa"/>
            <w:tcBorders>
              <w:bottom w:val="single" w:sz="4" w:space="0" w:color="auto"/>
            </w:tcBorders>
            <w:shd w:val="clear" w:color="auto" w:fill="auto"/>
          </w:tcPr>
          <w:p w14:paraId="052905AC" w14:textId="7AECC41F" w:rsidR="00FE4B51" w:rsidRPr="00166AC6" w:rsidRDefault="00FE4B51" w:rsidP="00FE4B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26"/>
              </w:tabs>
              <w:spacing w:line="240" w:lineRule="auto"/>
              <w:ind w:hanging="238"/>
              <w:jc w:val="right"/>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51,691</w:t>
            </w:r>
          </w:p>
        </w:tc>
        <w:tc>
          <w:tcPr>
            <w:tcW w:w="248" w:type="dxa"/>
            <w:shd w:val="clear" w:color="auto" w:fill="auto"/>
          </w:tcPr>
          <w:p w14:paraId="11CB5C7F" w14:textId="77777777" w:rsidR="00FE4B51" w:rsidRPr="00166AC6" w:rsidRDefault="00FE4B51" w:rsidP="00FE4B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16" w:type="dxa"/>
            <w:tcBorders>
              <w:bottom w:val="single" w:sz="4" w:space="0" w:color="auto"/>
            </w:tcBorders>
            <w:shd w:val="clear" w:color="auto" w:fill="auto"/>
          </w:tcPr>
          <w:p w14:paraId="41A832C7" w14:textId="1D741536" w:rsidR="00FE4B51" w:rsidRPr="00166AC6" w:rsidRDefault="00FE4B51" w:rsidP="00FE4B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r w:rsidRPr="160D8AB7">
              <w:rPr>
                <w:rFonts w:ascii="Times New Roman" w:eastAsia="Times New Roman" w:hAnsi="Times New Roman" w:cs="Times New Roman"/>
                <w:sz w:val="20"/>
                <w:szCs w:val="20"/>
                <w:lang w:bidi="ar-SA"/>
              </w:rPr>
              <w:t>51,238</w:t>
            </w:r>
          </w:p>
        </w:tc>
        <w:tc>
          <w:tcPr>
            <w:tcW w:w="240" w:type="dxa"/>
            <w:shd w:val="clear" w:color="auto" w:fill="auto"/>
          </w:tcPr>
          <w:p w14:paraId="6CB0D06F" w14:textId="77777777" w:rsidR="00FE4B51" w:rsidRPr="00166AC6" w:rsidRDefault="00FE4B51" w:rsidP="00FE4B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150" w:type="dxa"/>
            <w:tcBorders>
              <w:bottom w:val="single" w:sz="4" w:space="0" w:color="auto"/>
            </w:tcBorders>
            <w:shd w:val="clear" w:color="auto" w:fill="auto"/>
          </w:tcPr>
          <w:p w14:paraId="563931DA" w14:textId="086DEEFC" w:rsidR="00FE4B51" w:rsidRPr="00166AC6" w:rsidRDefault="00FE4B51" w:rsidP="003C0123">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24"/>
              </w:tabs>
              <w:spacing w:line="240" w:lineRule="auto"/>
              <w:ind w:right="-335"/>
              <w:jc w:val="center"/>
              <w:rPr>
                <w:rFonts w:ascii="Times New Roman" w:eastAsia="Times New Roman" w:hAnsi="Times New Roman" w:cs="Times New Roman"/>
                <w:sz w:val="20"/>
                <w:szCs w:val="20"/>
                <w:lang w:bidi="ar-SA"/>
              </w:rPr>
            </w:pPr>
            <w:r w:rsidRPr="29C143CD">
              <w:rPr>
                <w:rFonts w:ascii="Times New Roman" w:eastAsia="Times New Roman" w:hAnsi="Times New Roman" w:cs="Times New Roman"/>
                <w:sz w:val="20"/>
                <w:szCs w:val="20"/>
                <w:lang w:bidi="ar-SA"/>
              </w:rPr>
              <w:t>(</w:t>
            </w:r>
            <w:r w:rsidRPr="160D8AB7">
              <w:rPr>
                <w:rFonts w:ascii="Times New Roman" w:eastAsia="Times New Roman" w:hAnsi="Times New Roman" w:cs="Times New Roman"/>
                <w:sz w:val="20"/>
                <w:szCs w:val="20"/>
                <w:lang w:bidi="ar-SA"/>
              </w:rPr>
              <w:t>51,691</w:t>
            </w:r>
            <w:r w:rsidRPr="29C143CD">
              <w:rPr>
                <w:rFonts w:ascii="Times New Roman" w:eastAsia="Times New Roman" w:hAnsi="Times New Roman" w:cs="Times New Roman"/>
                <w:sz w:val="20"/>
                <w:szCs w:val="20"/>
                <w:lang w:bidi="ar-SA"/>
              </w:rPr>
              <w:t>)</w:t>
            </w:r>
          </w:p>
        </w:tc>
        <w:tc>
          <w:tcPr>
            <w:tcW w:w="232" w:type="dxa"/>
            <w:shd w:val="clear" w:color="auto" w:fill="auto"/>
          </w:tcPr>
          <w:p w14:paraId="6B3A5807" w14:textId="77777777" w:rsidR="00FE4B51" w:rsidRPr="00166AC6" w:rsidRDefault="00FE4B51" w:rsidP="00FE4B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8"/>
              <w:jc w:val="center"/>
              <w:rPr>
                <w:rFonts w:ascii="Times New Roman" w:eastAsia="Times New Roman" w:hAnsi="Times New Roman" w:cs="Times New Roman"/>
                <w:sz w:val="20"/>
                <w:szCs w:val="20"/>
                <w:lang w:bidi="ar-SA"/>
              </w:rPr>
            </w:pPr>
          </w:p>
        </w:tc>
        <w:tc>
          <w:tcPr>
            <w:tcW w:w="1091" w:type="dxa"/>
            <w:tcBorders>
              <w:bottom w:val="single" w:sz="4" w:space="0" w:color="auto"/>
            </w:tcBorders>
            <w:shd w:val="clear" w:color="auto" w:fill="auto"/>
          </w:tcPr>
          <w:p w14:paraId="384FEA99" w14:textId="5634CCC5" w:rsidR="00FE4B51" w:rsidRPr="00166AC6" w:rsidRDefault="00FE4B51" w:rsidP="00FE4B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8"/>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w:t>
            </w:r>
          </w:p>
        </w:tc>
        <w:tc>
          <w:tcPr>
            <w:tcW w:w="232" w:type="dxa"/>
            <w:shd w:val="clear" w:color="auto" w:fill="auto"/>
          </w:tcPr>
          <w:p w14:paraId="6CE7B257" w14:textId="77777777" w:rsidR="00FE4B51" w:rsidRPr="00166AC6" w:rsidRDefault="00FE4B51" w:rsidP="00FE4B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114" w:type="dxa"/>
            <w:tcBorders>
              <w:bottom w:val="single" w:sz="4" w:space="0" w:color="auto"/>
            </w:tcBorders>
            <w:shd w:val="clear" w:color="auto" w:fill="auto"/>
          </w:tcPr>
          <w:p w14:paraId="0FB1ADBE" w14:textId="21C7D529" w:rsidR="00FE4B51" w:rsidRPr="00166AC6" w:rsidRDefault="00FE4B51" w:rsidP="00FE4B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51,</w:t>
            </w:r>
            <w:r w:rsidRPr="29C143CD">
              <w:rPr>
                <w:rFonts w:ascii="Times New Roman" w:eastAsia="Times New Roman" w:hAnsi="Times New Roman" w:cs="Times New Roman"/>
                <w:sz w:val="20"/>
                <w:szCs w:val="20"/>
                <w:lang w:bidi="ar-SA"/>
              </w:rPr>
              <w:t>238</w:t>
            </w:r>
          </w:p>
        </w:tc>
      </w:tr>
      <w:tr w:rsidR="003C35F1" w:rsidRPr="00166AC6" w14:paraId="7EB6E426" w14:textId="77777777" w:rsidTr="00DB78AD">
        <w:tc>
          <w:tcPr>
            <w:tcW w:w="3192" w:type="dxa"/>
            <w:shd w:val="clear" w:color="auto" w:fill="auto"/>
          </w:tcPr>
          <w:p w14:paraId="73528E35" w14:textId="3B6C06A9"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
                <w:i/>
                <w:iCs/>
                <w:sz w:val="20"/>
                <w:szCs w:val="20"/>
                <w:lang w:bidi="ar-SA"/>
              </w:rPr>
            </w:pPr>
            <w:r w:rsidRPr="00166AC6">
              <w:rPr>
                <w:rFonts w:ascii="Times New Roman" w:eastAsia="Times New Roman" w:hAnsi="Times New Roman" w:cs="Times New Roman"/>
                <w:b/>
                <w:sz w:val="20"/>
                <w:szCs w:val="20"/>
                <w:lang w:bidi="ar-SA"/>
              </w:rPr>
              <w:t>Total</w:t>
            </w:r>
          </w:p>
        </w:tc>
        <w:tc>
          <w:tcPr>
            <w:tcW w:w="1038" w:type="dxa"/>
            <w:tcBorders>
              <w:top w:val="single" w:sz="4" w:space="0" w:color="auto"/>
              <w:bottom w:val="double" w:sz="4" w:space="0" w:color="auto"/>
            </w:tcBorders>
            <w:shd w:val="clear" w:color="auto" w:fill="auto"/>
            <w:vAlign w:val="bottom"/>
          </w:tcPr>
          <w:p w14:paraId="41267181" w14:textId="033D315B" w:rsidR="003C35F1" w:rsidRPr="00C4714F"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52"/>
              </w:tabs>
              <w:spacing w:line="240" w:lineRule="auto"/>
              <w:ind w:hanging="238"/>
              <w:jc w:val="right"/>
              <w:rPr>
                <w:rFonts w:ascii="Times New Roman" w:eastAsia="Times New Roman" w:hAnsi="Times New Roman" w:cs="Times New Roman"/>
                <w:b/>
                <w:bCs/>
                <w:sz w:val="20"/>
                <w:szCs w:val="20"/>
                <w:lang w:bidi="ar-SA"/>
              </w:rPr>
            </w:pPr>
            <w:r w:rsidRPr="6E8436CA">
              <w:rPr>
                <w:rFonts w:ascii="Times New Roman" w:eastAsia="Times New Roman" w:hAnsi="Times New Roman" w:cs="Times New Roman"/>
                <w:b/>
                <w:bCs/>
                <w:sz w:val="20"/>
                <w:szCs w:val="20"/>
                <w:lang w:bidi="ar-SA"/>
              </w:rPr>
              <w:t>51,691</w:t>
            </w:r>
          </w:p>
        </w:tc>
        <w:tc>
          <w:tcPr>
            <w:tcW w:w="248" w:type="dxa"/>
            <w:shd w:val="clear" w:color="auto" w:fill="auto"/>
            <w:vAlign w:val="bottom"/>
          </w:tcPr>
          <w:p w14:paraId="7ADD2B37"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016" w:type="dxa"/>
            <w:tcBorders>
              <w:top w:val="single" w:sz="4" w:space="0" w:color="auto"/>
              <w:bottom w:val="double" w:sz="4" w:space="0" w:color="auto"/>
            </w:tcBorders>
            <w:shd w:val="clear" w:color="auto" w:fill="auto"/>
            <w:vAlign w:val="bottom"/>
          </w:tcPr>
          <w:p w14:paraId="11CFD684" w14:textId="21CC262C"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bCs/>
                <w:i/>
                <w:iCs/>
                <w:sz w:val="20"/>
                <w:szCs w:val="20"/>
                <w:lang w:bidi="ar-SA"/>
              </w:rPr>
            </w:pPr>
            <w:r w:rsidRPr="6E8436CA">
              <w:rPr>
                <w:rFonts w:ascii="Times New Roman" w:eastAsia="Times New Roman" w:hAnsi="Times New Roman" w:cs="Times New Roman"/>
                <w:b/>
                <w:bCs/>
                <w:sz w:val="20"/>
                <w:szCs w:val="20"/>
                <w:lang w:bidi="ar-SA"/>
              </w:rPr>
              <w:t>51,</w:t>
            </w:r>
            <w:r>
              <w:rPr>
                <w:rFonts w:ascii="Times New Roman" w:eastAsia="Times New Roman" w:hAnsi="Times New Roman" w:cs="Times New Roman"/>
                <w:b/>
                <w:bCs/>
                <w:sz w:val="20"/>
                <w:szCs w:val="20"/>
                <w:lang w:bidi="ar-SA"/>
              </w:rPr>
              <w:t>238</w:t>
            </w:r>
          </w:p>
        </w:tc>
        <w:tc>
          <w:tcPr>
            <w:tcW w:w="240" w:type="dxa"/>
            <w:shd w:val="clear" w:color="auto" w:fill="auto"/>
            <w:vAlign w:val="bottom"/>
          </w:tcPr>
          <w:p w14:paraId="6D655167"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150" w:type="dxa"/>
            <w:tcBorders>
              <w:top w:val="single" w:sz="4" w:space="0" w:color="auto"/>
              <w:bottom w:val="double" w:sz="4" w:space="0" w:color="auto"/>
            </w:tcBorders>
            <w:shd w:val="clear" w:color="auto" w:fill="auto"/>
            <w:vAlign w:val="bottom"/>
          </w:tcPr>
          <w:p w14:paraId="62F0D93F" w14:textId="6D40CB81" w:rsidR="003C35F1" w:rsidRPr="003C0123" w:rsidRDefault="003C35F1" w:rsidP="003C0123">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24"/>
              </w:tabs>
              <w:spacing w:line="240" w:lineRule="auto"/>
              <w:ind w:right="-335"/>
              <w:jc w:val="center"/>
              <w:rPr>
                <w:rFonts w:ascii="Times New Roman" w:eastAsia="Times New Roman" w:hAnsi="Times New Roman" w:cs="Times New Roman"/>
                <w:b/>
                <w:bCs/>
                <w:sz w:val="20"/>
                <w:szCs w:val="20"/>
                <w:lang w:bidi="ar-SA"/>
              </w:rPr>
            </w:pPr>
            <w:r w:rsidRPr="003C0123">
              <w:rPr>
                <w:rFonts w:ascii="Times New Roman" w:eastAsia="Times New Roman" w:hAnsi="Times New Roman" w:cs="Times New Roman"/>
                <w:b/>
                <w:bCs/>
                <w:sz w:val="20"/>
                <w:szCs w:val="20"/>
                <w:lang w:bidi="ar-SA"/>
              </w:rPr>
              <w:t>(51,691)</w:t>
            </w:r>
          </w:p>
        </w:tc>
        <w:tc>
          <w:tcPr>
            <w:tcW w:w="232" w:type="dxa"/>
            <w:shd w:val="clear" w:color="auto" w:fill="auto"/>
            <w:vAlign w:val="bottom"/>
          </w:tcPr>
          <w:p w14:paraId="4CCB3767" w14:textId="77777777" w:rsidR="003C35F1" w:rsidRPr="00C4714F"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8"/>
              <w:jc w:val="center"/>
              <w:rPr>
                <w:rFonts w:ascii="Times New Roman" w:eastAsia="Times New Roman" w:hAnsi="Times New Roman" w:cs="Times New Roman"/>
                <w:b/>
                <w:bCs/>
                <w:sz w:val="20"/>
                <w:szCs w:val="20"/>
                <w:lang w:bidi="ar-SA"/>
              </w:rPr>
            </w:pPr>
          </w:p>
        </w:tc>
        <w:tc>
          <w:tcPr>
            <w:tcW w:w="1091" w:type="dxa"/>
            <w:tcBorders>
              <w:top w:val="single" w:sz="4" w:space="0" w:color="auto"/>
              <w:bottom w:val="double" w:sz="4" w:space="0" w:color="auto"/>
            </w:tcBorders>
            <w:shd w:val="clear" w:color="auto" w:fill="auto"/>
            <w:vAlign w:val="bottom"/>
          </w:tcPr>
          <w:p w14:paraId="2B194B60" w14:textId="559ABCF4" w:rsidR="003C35F1" w:rsidRPr="00C4714F"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8"/>
              <w:jc w:val="center"/>
              <w:rPr>
                <w:rFonts w:ascii="Times New Roman" w:eastAsia="Times New Roman" w:hAnsi="Times New Roman" w:cs="Times New Roman"/>
                <w:b/>
                <w:bCs/>
                <w:sz w:val="20"/>
                <w:szCs w:val="20"/>
                <w:lang w:bidi="ar-SA"/>
              </w:rPr>
            </w:pPr>
            <w:r>
              <w:rPr>
                <w:rFonts w:ascii="Times New Roman" w:eastAsia="Times New Roman" w:hAnsi="Times New Roman" w:cs="Times New Roman"/>
                <w:b/>
                <w:bCs/>
                <w:sz w:val="20"/>
                <w:szCs w:val="20"/>
                <w:lang w:bidi="ar-SA"/>
              </w:rPr>
              <w:t>-</w:t>
            </w:r>
          </w:p>
        </w:tc>
        <w:tc>
          <w:tcPr>
            <w:tcW w:w="232" w:type="dxa"/>
            <w:shd w:val="clear" w:color="auto" w:fill="auto"/>
            <w:vAlign w:val="bottom"/>
          </w:tcPr>
          <w:p w14:paraId="046D7D5E"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114" w:type="dxa"/>
            <w:tcBorders>
              <w:top w:val="single" w:sz="4" w:space="0" w:color="auto"/>
              <w:bottom w:val="double" w:sz="4" w:space="0" w:color="auto"/>
            </w:tcBorders>
            <w:shd w:val="clear" w:color="auto" w:fill="auto"/>
            <w:vAlign w:val="bottom"/>
          </w:tcPr>
          <w:p w14:paraId="776F2A4E" w14:textId="0A06F3A0"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bCs/>
                <w:i/>
                <w:iCs/>
                <w:sz w:val="20"/>
                <w:szCs w:val="20"/>
                <w:lang w:bidi="ar-SA"/>
              </w:rPr>
            </w:pPr>
            <w:r w:rsidRPr="6E8436CA">
              <w:rPr>
                <w:rFonts w:ascii="Times New Roman" w:eastAsia="Times New Roman" w:hAnsi="Times New Roman" w:cs="Times New Roman"/>
                <w:b/>
                <w:bCs/>
                <w:sz w:val="20"/>
                <w:szCs w:val="20"/>
                <w:lang w:bidi="ar-SA"/>
              </w:rPr>
              <w:t>51,</w:t>
            </w:r>
            <w:r>
              <w:rPr>
                <w:rFonts w:ascii="Times New Roman" w:eastAsia="Times New Roman" w:hAnsi="Times New Roman" w:cs="Times New Roman"/>
                <w:b/>
                <w:bCs/>
                <w:sz w:val="20"/>
                <w:szCs w:val="20"/>
                <w:lang w:bidi="ar-SA"/>
              </w:rPr>
              <w:t>238</w:t>
            </w:r>
          </w:p>
        </w:tc>
      </w:tr>
      <w:tr w:rsidR="007518E5" w:rsidRPr="00166AC6" w14:paraId="3999A7DD" w14:textId="77777777" w:rsidTr="00DB78AD">
        <w:trPr>
          <w:trHeight w:val="77"/>
        </w:trPr>
        <w:tc>
          <w:tcPr>
            <w:tcW w:w="3192" w:type="dxa"/>
            <w:shd w:val="clear" w:color="auto" w:fill="auto"/>
          </w:tcPr>
          <w:p w14:paraId="495B82B6" w14:textId="33799F06" w:rsidR="007518E5" w:rsidRPr="00166AC6" w:rsidRDefault="007518E5" w:rsidP="007518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038" w:type="dxa"/>
            <w:tcBorders>
              <w:top w:val="double" w:sz="4" w:space="0" w:color="auto"/>
            </w:tcBorders>
            <w:shd w:val="clear" w:color="auto" w:fill="auto"/>
          </w:tcPr>
          <w:p w14:paraId="56B2522A" w14:textId="77777777" w:rsidR="007518E5" w:rsidRPr="00166AC6" w:rsidRDefault="007518E5" w:rsidP="007518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bCs/>
                <w:i/>
                <w:iCs/>
                <w:sz w:val="20"/>
                <w:szCs w:val="20"/>
                <w:lang w:bidi="ar-SA"/>
              </w:rPr>
            </w:pPr>
          </w:p>
        </w:tc>
        <w:tc>
          <w:tcPr>
            <w:tcW w:w="248" w:type="dxa"/>
            <w:shd w:val="clear" w:color="auto" w:fill="auto"/>
          </w:tcPr>
          <w:p w14:paraId="1206EB21" w14:textId="77777777" w:rsidR="007518E5" w:rsidRPr="00166AC6" w:rsidRDefault="007518E5" w:rsidP="007518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016" w:type="dxa"/>
            <w:tcBorders>
              <w:top w:val="double" w:sz="4" w:space="0" w:color="auto"/>
            </w:tcBorders>
            <w:shd w:val="clear" w:color="auto" w:fill="auto"/>
          </w:tcPr>
          <w:p w14:paraId="2E770A9C" w14:textId="312D5744" w:rsidR="007518E5" w:rsidRPr="00166AC6" w:rsidRDefault="007518E5" w:rsidP="007518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6"/>
              <w:jc w:val="center"/>
              <w:rPr>
                <w:rFonts w:ascii="Times New Roman" w:eastAsia="Times New Roman" w:hAnsi="Times New Roman" w:cs="Times New Roman"/>
                <w:bCs/>
                <w:i/>
                <w:iCs/>
                <w:sz w:val="20"/>
                <w:szCs w:val="20"/>
                <w:lang w:bidi="ar-SA"/>
              </w:rPr>
            </w:pPr>
          </w:p>
        </w:tc>
        <w:tc>
          <w:tcPr>
            <w:tcW w:w="240" w:type="dxa"/>
            <w:shd w:val="clear" w:color="auto" w:fill="auto"/>
          </w:tcPr>
          <w:p w14:paraId="27DED04D" w14:textId="77777777" w:rsidR="007518E5" w:rsidRPr="00166AC6" w:rsidRDefault="007518E5" w:rsidP="007518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150" w:type="dxa"/>
            <w:tcBorders>
              <w:top w:val="double" w:sz="4" w:space="0" w:color="auto"/>
            </w:tcBorders>
            <w:shd w:val="clear" w:color="auto" w:fill="auto"/>
          </w:tcPr>
          <w:p w14:paraId="29E9D458" w14:textId="52C6D6DA" w:rsidR="007518E5" w:rsidRPr="003C0123" w:rsidRDefault="007518E5" w:rsidP="003C0123">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24"/>
              </w:tabs>
              <w:spacing w:line="240" w:lineRule="auto"/>
              <w:ind w:right="-335"/>
              <w:jc w:val="center"/>
              <w:rPr>
                <w:rFonts w:ascii="Times New Roman" w:eastAsia="Times New Roman" w:hAnsi="Times New Roman" w:cs="Times New Roman"/>
                <w:sz w:val="20"/>
                <w:szCs w:val="20"/>
                <w:lang w:bidi="ar-SA"/>
              </w:rPr>
            </w:pPr>
          </w:p>
        </w:tc>
        <w:tc>
          <w:tcPr>
            <w:tcW w:w="232" w:type="dxa"/>
            <w:shd w:val="clear" w:color="auto" w:fill="auto"/>
          </w:tcPr>
          <w:p w14:paraId="0A83FA8E" w14:textId="77777777" w:rsidR="007518E5" w:rsidRPr="00166AC6" w:rsidRDefault="007518E5" w:rsidP="007518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091" w:type="dxa"/>
            <w:tcBorders>
              <w:top w:val="double" w:sz="4" w:space="0" w:color="auto"/>
            </w:tcBorders>
            <w:shd w:val="clear" w:color="auto" w:fill="auto"/>
          </w:tcPr>
          <w:p w14:paraId="042FD11D" w14:textId="77777777" w:rsidR="007518E5" w:rsidRPr="00166AC6" w:rsidRDefault="007518E5" w:rsidP="007518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8"/>
              <w:jc w:val="right"/>
              <w:rPr>
                <w:rFonts w:ascii="Times New Roman" w:eastAsia="Times New Roman" w:hAnsi="Times New Roman" w:cs="Times New Roman"/>
                <w:bCs/>
                <w:i/>
                <w:iCs/>
                <w:sz w:val="20"/>
                <w:szCs w:val="20"/>
                <w:lang w:bidi="ar-SA"/>
              </w:rPr>
            </w:pPr>
          </w:p>
        </w:tc>
        <w:tc>
          <w:tcPr>
            <w:tcW w:w="232" w:type="dxa"/>
            <w:shd w:val="clear" w:color="auto" w:fill="auto"/>
          </w:tcPr>
          <w:p w14:paraId="3975E980" w14:textId="77777777" w:rsidR="007518E5" w:rsidRPr="00166AC6" w:rsidRDefault="007518E5" w:rsidP="007518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114" w:type="dxa"/>
            <w:tcBorders>
              <w:top w:val="double" w:sz="4" w:space="0" w:color="auto"/>
            </w:tcBorders>
            <w:shd w:val="clear" w:color="auto" w:fill="auto"/>
          </w:tcPr>
          <w:p w14:paraId="7B8BB487" w14:textId="77777777" w:rsidR="007518E5" w:rsidRPr="00166AC6" w:rsidRDefault="007518E5" w:rsidP="007518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bCs/>
                <w:i/>
                <w:iCs/>
                <w:sz w:val="20"/>
                <w:szCs w:val="20"/>
                <w:lang w:bidi="ar-SA"/>
              </w:rPr>
            </w:pPr>
          </w:p>
        </w:tc>
      </w:tr>
      <w:tr w:rsidR="003C35F1" w:rsidRPr="00166AC6" w14:paraId="79498DF3" w14:textId="77777777" w:rsidTr="00DB78AD">
        <w:trPr>
          <w:trHeight w:val="209"/>
        </w:trPr>
        <w:tc>
          <w:tcPr>
            <w:tcW w:w="3192" w:type="dxa"/>
            <w:shd w:val="clear" w:color="auto" w:fill="auto"/>
          </w:tcPr>
          <w:p w14:paraId="56C996D6" w14:textId="19CE9A55"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r w:rsidRPr="00166AC6">
              <w:rPr>
                <w:rFonts w:ascii="Times New Roman" w:eastAsia="Times New Roman" w:hAnsi="Times New Roman" w:cs="Times New Roman"/>
                <w:b/>
                <w:i/>
                <w:iCs/>
                <w:sz w:val="20"/>
                <w:szCs w:val="20"/>
                <w:lang w:bidi="ar-SA"/>
              </w:rPr>
              <w:t>Non-current financial assets</w:t>
            </w:r>
          </w:p>
        </w:tc>
        <w:tc>
          <w:tcPr>
            <w:tcW w:w="1038" w:type="dxa"/>
            <w:shd w:val="clear" w:color="auto" w:fill="auto"/>
            <w:vAlign w:val="bottom"/>
          </w:tcPr>
          <w:p w14:paraId="0EAC6982" w14:textId="0F458DD5"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bCs/>
                <w:sz w:val="20"/>
                <w:szCs w:val="20"/>
                <w:lang w:bidi="ar-SA"/>
              </w:rPr>
            </w:pPr>
          </w:p>
        </w:tc>
        <w:tc>
          <w:tcPr>
            <w:tcW w:w="248" w:type="dxa"/>
            <w:shd w:val="clear" w:color="auto" w:fill="auto"/>
            <w:vAlign w:val="bottom"/>
          </w:tcPr>
          <w:p w14:paraId="07586AEF"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016" w:type="dxa"/>
            <w:shd w:val="clear" w:color="auto" w:fill="auto"/>
            <w:vAlign w:val="bottom"/>
          </w:tcPr>
          <w:p w14:paraId="660B09F8" w14:textId="56763113"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88"/>
              </w:tabs>
              <w:spacing w:line="240" w:lineRule="auto"/>
              <w:ind w:left="-90" w:firstLine="90"/>
              <w:jc w:val="center"/>
              <w:rPr>
                <w:rFonts w:ascii="Times New Roman" w:eastAsia="Times New Roman" w:hAnsi="Times New Roman" w:cs="Times New Roman"/>
                <w:bCs/>
                <w:sz w:val="20"/>
                <w:szCs w:val="20"/>
                <w:lang w:bidi="ar-SA"/>
              </w:rPr>
            </w:pPr>
          </w:p>
        </w:tc>
        <w:tc>
          <w:tcPr>
            <w:tcW w:w="240" w:type="dxa"/>
            <w:shd w:val="clear" w:color="auto" w:fill="auto"/>
            <w:vAlign w:val="bottom"/>
          </w:tcPr>
          <w:p w14:paraId="508A634F"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150" w:type="dxa"/>
            <w:shd w:val="clear" w:color="auto" w:fill="auto"/>
            <w:vAlign w:val="bottom"/>
          </w:tcPr>
          <w:p w14:paraId="68109CF9" w14:textId="3783CDAD" w:rsidR="003C35F1" w:rsidRPr="003C0123" w:rsidRDefault="003C35F1" w:rsidP="003C0123">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24"/>
              </w:tabs>
              <w:spacing w:line="240" w:lineRule="auto"/>
              <w:ind w:right="-335"/>
              <w:jc w:val="center"/>
              <w:rPr>
                <w:rFonts w:ascii="Times New Roman" w:eastAsia="Times New Roman" w:hAnsi="Times New Roman" w:cs="Times New Roman"/>
                <w:sz w:val="20"/>
                <w:szCs w:val="20"/>
                <w:lang w:bidi="ar-SA"/>
              </w:rPr>
            </w:pPr>
          </w:p>
        </w:tc>
        <w:tc>
          <w:tcPr>
            <w:tcW w:w="232" w:type="dxa"/>
            <w:shd w:val="clear" w:color="auto" w:fill="auto"/>
            <w:vAlign w:val="bottom"/>
          </w:tcPr>
          <w:p w14:paraId="6062DD0A"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091" w:type="dxa"/>
            <w:shd w:val="clear" w:color="auto" w:fill="auto"/>
            <w:vAlign w:val="bottom"/>
          </w:tcPr>
          <w:p w14:paraId="4BC6A7A4" w14:textId="4F562986"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39"/>
              </w:tabs>
              <w:spacing w:line="240" w:lineRule="auto"/>
              <w:ind w:right="-48"/>
              <w:jc w:val="center"/>
              <w:rPr>
                <w:rFonts w:ascii="Times New Roman" w:eastAsia="Times New Roman" w:hAnsi="Times New Roman" w:cs="Times New Roman"/>
                <w:bCs/>
                <w:sz w:val="20"/>
                <w:szCs w:val="20"/>
                <w:lang w:bidi="ar-SA"/>
              </w:rPr>
            </w:pPr>
          </w:p>
        </w:tc>
        <w:tc>
          <w:tcPr>
            <w:tcW w:w="232" w:type="dxa"/>
            <w:shd w:val="clear" w:color="auto" w:fill="auto"/>
            <w:vAlign w:val="bottom"/>
          </w:tcPr>
          <w:p w14:paraId="1F1A24B5"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114" w:type="dxa"/>
            <w:shd w:val="clear" w:color="auto" w:fill="auto"/>
            <w:vAlign w:val="bottom"/>
          </w:tcPr>
          <w:p w14:paraId="48FEFD55" w14:textId="5BD6826B"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bCs/>
                <w:sz w:val="20"/>
                <w:szCs w:val="20"/>
                <w:lang w:bidi="ar-SA"/>
              </w:rPr>
            </w:pPr>
          </w:p>
        </w:tc>
      </w:tr>
      <w:tr w:rsidR="003C35F1" w:rsidRPr="00166AC6" w14:paraId="6E677DED" w14:textId="77777777" w:rsidTr="00DB78AD">
        <w:trPr>
          <w:trHeight w:val="209"/>
        </w:trPr>
        <w:tc>
          <w:tcPr>
            <w:tcW w:w="3192" w:type="dxa"/>
            <w:shd w:val="clear" w:color="auto" w:fill="auto"/>
          </w:tcPr>
          <w:p w14:paraId="5C15BD02" w14:textId="6BA485EF"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r w:rsidRPr="00166AC6">
              <w:rPr>
                <w:rFonts w:ascii="Times New Roman" w:eastAsia="Times New Roman" w:hAnsi="Times New Roman" w:cs="Times New Roman"/>
                <w:sz w:val="20"/>
                <w:szCs w:val="20"/>
                <w:lang w:bidi="ar-SA"/>
              </w:rPr>
              <w:t>Equity securities measured at</w:t>
            </w:r>
          </w:p>
        </w:tc>
        <w:tc>
          <w:tcPr>
            <w:tcW w:w="1038" w:type="dxa"/>
            <w:shd w:val="clear" w:color="auto" w:fill="auto"/>
            <w:vAlign w:val="bottom"/>
          </w:tcPr>
          <w:p w14:paraId="4900D483"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bCs/>
                <w:sz w:val="20"/>
                <w:szCs w:val="20"/>
                <w:lang w:bidi="ar-SA"/>
              </w:rPr>
            </w:pPr>
          </w:p>
        </w:tc>
        <w:tc>
          <w:tcPr>
            <w:tcW w:w="248" w:type="dxa"/>
            <w:shd w:val="clear" w:color="auto" w:fill="auto"/>
            <w:vAlign w:val="bottom"/>
          </w:tcPr>
          <w:p w14:paraId="3FE576D0"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016" w:type="dxa"/>
            <w:shd w:val="clear" w:color="auto" w:fill="auto"/>
            <w:vAlign w:val="bottom"/>
          </w:tcPr>
          <w:p w14:paraId="610BDF81"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88"/>
              </w:tabs>
              <w:spacing w:line="240" w:lineRule="auto"/>
              <w:ind w:left="-90" w:firstLine="90"/>
              <w:jc w:val="center"/>
              <w:rPr>
                <w:rFonts w:ascii="Times New Roman" w:eastAsia="Times New Roman" w:hAnsi="Times New Roman" w:cs="Times New Roman"/>
                <w:bCs/>
                <w:sz w:val="20"/>
                <w:szCs w:val="20"/>
                <w:lang w:bidi="ar-SA"/>
              </w:rPr>
            </w:pPr>
          </w:p>
        </w:tc>
        <w:tc>
          <w:tcPr>
            <w:tcW w:w="240" w:type="dxa"/>
            <w:shd w:val="clear" w:color="auto" w:fill="auto"/>
            <w:vAlign w:val="bottom"/>
          </w:tcPr>
          <w:p w14:paraId="1F8A3ED1"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150" w:type="dxa"/>
            <w:shd w:val="clear" w:color="auto" w:fill="auto"/>
            <w:vAlign w:val="bottom"/>
          </w:tcPr>
          <w:p w14:paraId="1598A16F" w14:textId="77777777" w:rsidR="003C35F1" w:rsidRPr="003C0123" w:rsidRDefault="003C35F1" w:rsidP="003C0123">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24"/>
              </w:tabs>
              <w:spacing w:line="240" w:lineRule="auto"/>
              <w:ind w:right="-335"/>
              <w:jc w:val="center"/>
              <w:rPr>
                <w:rFonts w:ascii="Times New Roman" w:eastAsia="Times New Roman" w:hAnsi="Times New Roman" w:cs="Times New Roman"/>
                <w:sz w:val="20"/>
                <w:szCs w:val="20"/>
                <w:lang w:bidi="ar-SA"/>
              </w:rPr>
            </w:pPr>
          </w:p>
        </w:tc>
        <w:tc>
          <w:tcPr>
            <w:tcW w:w="232" w:type="dxa"/>
            <w:shd w:val="clear" w:color="auto" w:fill="auto"/>
            <w:vAlign w:val="bottom"/>
          </w:tcPr>
          <w:p w14:paraId="1B75DA12"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091" w:type="dxa"/>
            <w:shd w:val="clear" w:color="auto" w:fill="auto"/>
            <w:vAlign w:val="bottom"/>
          </w:tcPr>
          <w:p w14:paraId="133BA79A"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39"/>
              </w:tabs>
              <w:spacing w:line="240" w:lineRule="auto"/>
              <w:ind w:right="-48"/>
              <w:jc w:val="center"/>
              <w:rPr>
                <w:rFonts w:ascii="Times New Roman" w:eastAsia="Times New Roman" w:hAnsi="Times New Roman" w:cs="Times New Roman"/>
                <w:bCs/>
                <w:sz w:val="20"/>
                <w:szCs w:val="20"/>
                <w:lang w:bidi="ar-SA"/>
              </w:rPr>
            </w:pPr>
          </w:p>
        </w:tc>
        <w:tc>
          <w:tcPr>
            <w:tcW w:w="232" w:type="dxa"/>
            <w:shd w:val="clear" w:color="auto" w:fill="auto"/>
            <w:vAlign w:val="bottom"/>
          </w:tcPr>
          <w:p w14:paraId="72998839"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114" w:type="dxa"/>
            <w:shd w:val="clear" w:color="auto" w:fill="auto"/>
            <w:vAlign w:val="bottom"/>
          </w:tcPr>
          <w:p w14:paraId="070BE547"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bCs/>
                <w:sz w:val="20"/>
                <w:szCs w:val="20"/>
                <w:lang w:bidi="ar-SA"/>
              </w:rPr>
            </w:pPr>
          </w:p>
        </w:tc>
      </w:tr>
      <w:tr w:rsidR="003C35F1" w:rsidRPr="00166AC6" w14:paraId="07967B7C" w14:textId="77777777" w:rsidTr="00DB78AD">
        <w:trPr>
          <w:trHeight w:val="209"/>
        </w:trPr>
        <w:tc>
          <w:tcPr>
            <w:tcW w:w="3192" w:type="dxa"/>
            <w:shd w:val="clear" w:color="auto" w:fill="auto"/>
          </w:tcPr>
          <w:p w14:paraId="162F67A9" w14:textId="64040534" w:rsidR="003C35F1" w:rsidRPr="00166AC6" w:rsidRDefault="008C7ADF"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w:t>
            </w:r>
            <w:r w:rsidR="003C35F1" w:rsidRPr="00650366">
              <w:rPr>
                <w:rFonts w:ascii="Times New Roman" w:eastAsia="Times New Roman" w:hAnsi="Times New Roman" w:cs="Times New Roman"/>
                <w:sz w:val="20"/>
                <w:szCs w:val="20"/>
                <w:lang w:bidi="ar-SA"/>
              </w:rPr>
              <w:t>FVOCI</w:t>
            </w:r>
          </w:p>
        </w:tc>
        <w:tc>
          <w:tcPr>
            <w:tcW w:w="1038" w:type="dxa"/>
            <w:shd w:val="clear" w:color="auto" w:fill="auto"/>
            <w:vAlign w:val="bottom"/>
          </w:tcPr>
          <w:p w14:paraId="33A8752B" w14:textId="290306C8" w:rsidR="003C35F1" w:rsidRPr="00050EDE"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52"/>
              </w:tabs>
              <w:spacing w:line="240" w:lineRule="auto"/>
              <w:ind w:hanging="238"/>
              <w:jc w:val="right"/>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4,122,017</w:t>
            </w:r>
          </w:p>
        </w:tc>
        <w:tc>
          <w:tcPr>
            <w:tcW w:w="248" w:type="dxa"/>
            <w:shd w:val="clear" w:color="auto" w:fill="auto"/>
            <w:vAlign w:val="bottom"/>
          </w:tcPr>
          <w:p w14:paraId="60A3C3FE"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016" w:type="dxa"/>
            <w:shd w:val="clear" w:color="auto" w:fill="auto"/>
            <w:vAlign w:val="bottom"/>
          </w:tcPr>
          <w:p w14:paraId="05A2CB28" w14:textId="3ADC1A03"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98"/>
              <w:jc w:val="center"/>
              <w:rPr>
                <w:rFonts w:ascii="Times New Roman" w:eastAsia="Times New Roman" w:hAnsi="Times New Roman" w:cs="Times New Roman"/>
                <w:bCs/>
                <w:sz w:val="20"/>
                <w:szCs w:val="20"/>
                <w:lang w:bidi="ar-SA"/>
              </w:rPr>
            </w:pPr>
            <w:r>
              <w:rPr>
                <w:rFonts w:ascii="Times New Roman" w:eastAsia="Times New Roman" w:hAnsi="Times New Roman" w:cs="Times New Roman"/>
                <w:sz w:val="20"/>
                <w:szCs w:val="20"/>
                <w:lang w:bidi="ar-SA"/>
              </w:rPr>
              <w:t>-</w:t>
            </w:r>
          </w:p>
        </w:tc>
        <w:tc>
          <w:tcPr>
            <w:tcW w:w="240" w:type="dxa"/>
            <w:shd w:val="clear" w:color="auto" w:fill="auto"/>
            <w:vAlign w:val="bottom"/>
          </w:tcPr>
          <w:p w14:paraId="515875E0"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150" w:type="dxa"/>
            <w:shd w:val="clear" w:color="auto" w:fill="auto"/>
            <w:vAlign w:val="bottom"/>
          </w:tcPr>
          <w:p w14:paraId="49AF02FE" w14:textId="1DE208B2" w:rsidR="003C35F1" w:rsidRPr="003C0123" w:rsidRDefault="003C0123" w:rsidP="003C0123">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08"/>
              </w:tabs>
              <w:spacing w:line="240" w:lineRule="auto"/>
              <w:ind w:right="-608"/>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(169)</w:t>
            </w:r>
          </w:p>
        </w:tc>
        <w:tc>
          <w:tcPr>
            <w:tcW w:w="232" w:type="dxa"/>
            <w:shd w:val="clear" w:color="auto" w:fill="auto"/>
            <w:vAlign w:val="bottom"/>
          </w:tcPr>
          <w:p w14:paraId="5A12A456"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091" w:type="dxa"/>
            <w:shd w:val="clear" w:color="auto" w:fill="auto"/>
            <w:vAlign w:val="bottom"/>
          </w:tcPr>
          <w:p w14:paraId="18375DD2" w14:textId="73E8EB14" w:rsidR="003C35F1" w:rsidRPr="00166AC6" w:rsidRDefault="003C35F1" w:rsidP="00DC30E0">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6"/>
              <w:jc w:val="right"/>
              <w:rPr>
                <w:rFonts w:ascii="Times New Roman" w:eastAsia="Times New Roman" w:hAnsi="Times New Roman" w:cs="Times New Roman"/>
                <w:bCs/>
                <w:sz w:val="20"/>
                <w:szCs w:val="20"/>
                <w:lang w:bidi="ar-SA"/>
              </w:rPr>
            </w:pPr>
            <w:r>
              <w:rPr>
                <w:rFonts w:ascii="Times New Roman" w:eastAsia="Times New Roman" w:hAnsi="Times New Roman" w:cs="Times New Roman"/>
                <w:sz w:val="20"/>
                <w:szCs w:val="20"/>
              </w:rPr>
              <w:t>1,774,432</w:t>
            </w:r>
          </w:p>
        </w:tc>
        <w:tc>
          <w:tcPr>
            <w:tcW w:w="232" w:type="dxa"/>
            <w:shd w:val="clear" w:color="auto" w:fill="auto"/>
            <w:vAlign w:val="bottom"/>
          </w:tcPr>
          <w:p w14:paraId="1F170E51"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114" w:type="dxa"/>
            <w:shd w:val="clear" w:color="auto" w:fill="auto"/>
            <w:vAlign w:val="bottom"/>
          </w:tcPr>
          <w:p w14:paraId="528D08C6" w14:textId="1978F22D"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bCs/>
                <w:sz w:val="20"/>
                <w:szCs w:val="20"/>
                <w:lang w:bidi="ar-SA"/>
              </w:rPr>
            </w:pPr>
            <w:r>
              <w:rPr>
                <w:rFonts w:ascii="Times New Roman" w:eastAsia="Times New Roman" w:hAnsi="Times New Roman" w:cs="Times New Roman"/>
                <w:sz w:val="20"/>
                <w:szCs w:val="20"/>
                <w:lang w:bidi="ar-SA"/>
              </w:rPr>
              <w:t>5,896,280</w:t>
            </w:r>
          </w:p>
        </w:tc>
      </w:tr>
      <w:tr w:rsidR="003C35F1" w:rsidRPr="00166AC6" w14:paraId="459CED8C" w14:textId="77777777" w:rsidTr="00DB78AD">
        <w:tc>
          <w:tcPr>
            <w:tcW w:w="3192" w:type="dxa"/>
            <w:shd w:val="clear" w:color="auto" w:fill="auto"/>
          </w:tcPr>
          <w:p w14:paraId="15D7AEF2" w14:textId="3070F37C"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r w:rsidRPr="00166AC6">
              <w:rPr>
                <w:rFonts w:ascii="Times New Roman" w:eastAsia="Times New Roman" w:hAnsi="Times New Roman" w:cs="Times New Roman"/>
                <w:sz w:val="20"/>
                <w:szCs w:val="20"/>
                <w:lang w:bidi="ar-SA"/>
              </w:rPr>
              <w:t>Debt instruments measured at</w:t>
            </w:r>
          </w:p>
        </w:tc>
        <w:tc>
          <w:tcPr>
            <w:tcW w:w="1038" w:type="dxa"/>
            <w:shd w:val="clear" w:color="auto" w:fill="auto"/>
            <w:vAlign w:val="bottom"/>
          </w:tcPr>
          <w:p w14:paraId="0E5F4392"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bCs/>
                <w:i/>
                <w:iCs/>
                <w:sz w:val="20"/>
                <w:szCs w:val="20"/>
                <w:lang w:bidi="ar-SA"/>
              </w:rPr>
            </w:pPr>
          </w:p>
        </w:tc>
        <w:tc>
          <w:tcPr>
            <w:tcW w:w="248" w:type="dxa"/>
            <w:shd w:val="clear" w:color="auto" w:fill="auto"/>
            <w:vAlign w:val="bottom"/>
          </w:tcPr>
          <w:p w14:paraId="77B000B7"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016" w:type="dxa"/>
            <w:shd w:val="clear" w:color="auto" w:fill="auto"/>
            <w:vAlign w:val="bottom"/>
          </w:tcPr>
          <w:p w14:paraId="36187407"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bCs/>
                <w:i/>
                <w:iCs/>
                <w:sz w:val="20"/>
                <w:szCs w:val="20"/>
                <w:lang w:bidi="ar-SA"/>
              </w:rPr>
            </w:pPr>
          </w:p>
        </w:tc>
        <w:tc>
          <w:tcPr>
            <w:tcW w:w="240" w:type="dxa"/>
            <w:shd w:val="clear" w:color="auto" w:fill="auto"/>
            <w:vAlign w:val="bottom"/>
          </w:tcPr>
          <w:p w14:paraId="6327FAA5"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150" w:type="dxa"/>
            <w:shd w:val="clear" w:color="auto" w:fill="auto"/>
            <w:vAlign w:val="bottom"/>
          </w:tcPr>
          <w:p w14:paraId="0FC77E6F" w14:textId="342B4E5A" w:rsidR="003C35F1" w:rsidRPr="003C0123" w:rsidRDefault="003C35F1" w:rsidP="003C0123">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24"/>
              </w:tabs>
              <w:spacing w:line="240" w:lineRule="auto"/>
              <w:ind w:right="-335"/>
              <w:jc w:val="center"/>
              <w:rPr>
                <w:rFonts w:ascii="Times New Roman" w:eastAsia="Times New Roman" w:hAnsi="Times New Roman" w:cs="Times New Roman"/>
                <w:sz w:val="20"/>
                <w:szCs w:val="20"/>
                <w:lang w:bidi="ar-SA"/>
              </w:rPr>
            </w:pPr>
          </w:p>
        </w:tc>
        <w:tc>
          <w:tcPr>
            <w:tcW w:w="232" w:type="dxa"/>
            <w:shd w:val="clear" w:color="auto" w:fill="auto"/>
            <w:vAlign w:val="bottom"/>
          </w:tcPr>
          <w:p w14:paraId="734A30C7"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091" w:type="dxa"/>
            <w:shd w:val="clear" w:color="auto" w:fill="auto"/>
            <w:vAlign w:val="bottom"/>
          </w:tcPr>
          <w:p w14:paraId="003E34F0" w14:textId="77777777" w:rsidR="003C35F1" w:rsidRPr="00DC30E0" w:rsidRDefault="003C35F1" w:rsidP="00DC30E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74"/>
              </w:tabs>
              <w:spacing w:line="240" w:lineRule="auto"/>
              <w:jc w:val="right"/>
              <w:rPr>
                <w:rFonts w:ascii="Times New Roman" w:eastAsia="Times New Roman" w:hAnsi="Times New Roman" w:cs="Times New Roman"/>
                <w:sz w:val="20"/>
                <w:szCs w:val="20"/>
              </w:rPr>
            </w:pPr>
          </w:p>
        </w:tc>
        <w:tc>
          <w:tcPr>
            <w:tcW w:w="232" w:type="dxa"/>
            <w:shd w:val="clear" w:color="auto" w:fill="auto"/>
            <w:vAlign w:val="bottom"/>
          </w:tcPr>
          <w:p w14:paraId="6D818B5D"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114" w:type="dxa"/>
            <w:shd w:val="clear" w:color="auto" w:fill="auto"/>
            <w:vAlign w:val="bottom"/>
          </w:tcPr>
          <w:p w14:paraId="1DCC6720"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bCs/>
                <w:i/>
                <w:iCs/>
                <w:sz w:val="20"/>
                <w:szCs w:val="20"/>
                <w:lang w:bidi="ar-SA"/>
              </w:rPr>
            </w:pPr>
          </w:p>
        </w:tc>
      </w:tr>
      <w:tr w:rsidR="003C35F1" w:rsidRPr="00166AC6" w14:paraId="3E63B41C" w14:textId="77777777" w:rsidTr="00DB78AD">
        <w:tc>
          <w:tcPr>
            <w:tcW w:w="3192" w:type="dxa"/>
            <w:shd w:val="clear" w:color="auto" w:fill="auto"/>
          </w:tcPr>
          <w:p w14:paraId="3051F32B" w14:textId="16777560" w:rsidR="003C35F1" w:rsidRPr="00166AC6" w:rsidRDefault="008C7ADF" w:rsidP="008C7A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17"/>
              </w:tabs>
              <w:spacing w:line="240" w:lineRule="auto"/>
              <w:rPr>
                <w:rFonts w:ascii="Times New Roman" w:eastAsia="Times New Roman" w:hAnsi="Times New Roman" w:cs="Times New Roman"/>
                <w:bCs/>
                <w:i/>
                <w:iCs/>
                <w:sz w:val="20"/>
                <w:szCs w:val="20"/>
                <w:lang w:bidi="ar-SA"/>
              </w:rPr>
            </w:pPr>
            <w:r>
              <w:rPr>
                <w:rFonts w:ascii="Times New Roman" w:eastAsia="Times New Roman" w:hAnsi="Times New Roman" w:cs="Times New Roman"/>
                <w:sz w:val="20"/>
                <w:szCs w:val="20"/>
                <w:lang w:bidi="ar-SA"/>
              </w:rPr>
              <w:t xml:space="preserve"> </w:t>
            </w:r>
            <w:r w:rsidR="00F42D86">
              <w:rPr>
                <w:rFonts w:ascii="Times New Roman" w:eastAsia="Times New Roman" w:hAnsi="Times New Roman" w:cs="Times New Roman"/>
                <w:sz w:val="20"/>
                <w:szCs w:val="20"/>
                <w:lang w:bidi="ar-SA"/>
              </w:rPr>
              <w:t>-</w:t>
            </w:r>
            <w:r>
              <w:rPr>
                <w:rFonts w:ascii="Times New Roman" w:eastAsia="Times New Roman" w:hAnsi="Times New Roman" w:cs="Times New Roman"/>
                <w:sz w:val="20"/>
                <w:szCs w:val="20"/>
                <w:lang w:bidi="ar-SA"/>
              </w:rPr>
              <w:t xml:space="preserve"> </w:t>
            </w:r>
            <w:proofErr w:type="spellStart"/>
            <w:r w:rsidR="003C35F1">
              <w:rPr>
                <w:rFonts w:ascii="Times New Roman" w:eastAsia="Times New Roman" w:hAnsi="Times New Roman" w:cs="Times New Roman"/>
                <w:sz w:val="20"/>
                <w:szCs w:val="20"/>
                <w:lang w:bidi="ar-SA"/>
              </w:rPr>
              <w:t>A</w:t>
            </w:r>
            <w:r w:rsidR="003C35F1" w:rsidRPr="00166AC6">
              <w:rPr>
                <w:rFonts w:ascii="Times New Roman" w:eastAsia="Times New Roman" w:hAnsi="Times New Roman" w:cs="Times New Roman"/>
                <w:sz w:val="20"/>
                <w:szCs w:val="20"/>
                <w:lang w:bidi="ar-SA"/>
              </w:rPr>
              <w:t>mortised</w:t>
            </w:r>
            <w:proofErr w:type="spellEnd"/>
            <w:r w:rsidR="003C35F1" w:rsidRPr="00166AC6">
              <w:rPr>
                <w:rFonts w:ascii="Times New Roman" w:eastAsia="Times New Roman" w:hAnsi="Times New Roman" w:cs="Times New Roman"/>
                <w:sz w:val="20"/>
                <w:szCs w:val="20"/>
                <w:lang w:bidi="ar-SA"/>
              </w:rPr>
              <w:t xml:space="preserve"> cost</w:t>
            </w:r>
          </w:p>
        </w:tc>
        <w:tc>
          <w:tcPr>
            <w:tcW w:w="1038" w:type="dxa"/>
            <w:tcBorders>
              <w:bottom w:val="single" w:sz="4" w:space="0" w:color="auto"/>
            </w:tcBorders>
            <w:shd w:val="clear" w:color="auto" w:fill="auto"/>
            <w:vAlign w:val="bottom"/>
          </w:tcPr>
          <w:p w14:paraId="52EA9442" w14:textId="013A6481"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347,978</w:t>
            </w:r>
          </w:p>
        </w:tc>
        <w:tc>
          <w:tcPr>
            <w:tcW w:w="248" w:type="dxa"/>
            <w:shd w:val="clear" w:color="auto" w:fill="auto"/>
            <w:vAlign w:val="bottom"/>
          </w:tcPr>
          <w:p w14:paraId="0C468770"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016" w:type="dxa"/>
            <w:tcBorders>
              <w:bottom w:val="single" w:sz="4" w:space="0" w:color="auto"/>
            </w:tcBorders>
            <w:shd w:val="clear" w:color="auto" w:fill="auto"/>
            <w:vAlign w:val="bottom"/>
          </w:tcPr>
          <w:p w14:paraId="08C696E7" w14:textId="63771FD9" w:rsidR="003C35F1" w:rsidRPr="00C4714F"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98"/>
              <w:jc w:val="center"/>
              <w:rPr>
                <w:rFonts w:ascii="Times New Roman" w:eastAsia="Times New Roman" w:hAnsi="Times New Roman" w:cs="Times New Roman"/>
                <w:bCs/>
                <w:sz w:val="20"/>
                <w:szCs w:val="20"/>
                <w:lang w:bidi="ar-SA"/>
              </w:rPr>
            </w:pPr>
            <w:r>
              <w:rPr>
                <w:rFonts w:ascii="Times New Roman" w:eastAsia="Times New Roman" w:hAnsi="Times New Roman" w:cs="Times New Roman"/>
                <w:sz w:val="20"/>
                <w:szCs w:val="20"/>
                <w:lang w:bidi="ar-SA"/>
              </w:rPr>
              <w:t>-</w:t>
            </w:r>
          </w:p>
        </w:tc>
        <w:tc>
          <w:tcPr>
            <w:tcW w:w="240" w:type="dxa"/>
            <w:shd w:val="clear" w:color="auto" w:fill="auto"/>
            <w:vAlign w:val="bottom"/>
          </w:tcPr>
          <w:p w14:paraId="4597CCC5"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150" w:type="dxa"/>
            <w:tcBorders>
              <w:bottom w:val="single" w:sz="4" w:space="0" w:color="auto"/>
            </w:tcBorders>
            <w:shd w:val="clear" w:color="auto" w:fill="auto"/>
            <w:vAlign w:val="bottom"/>
          </w:tcPr>
          <w:p w14:paraId="6B978BE3" w14:textId="660246FC" w:rsidR="003C35F1" w:rsidRPr="00166AC6" w:rsidRDefault="003C35F1" w:rsidP="003C0123">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24"/>
              </w:tabs>
              <w:spacing w:line="240" w:lineRule="auto"/>
              <w:ind w:right="-428"/>
              <w:jc w:val="center"/>
              <w:rPr>
                <w:rFonts w:ascii="Times New Roman" w:eastAsia="Times New Roman" w:hAnsi="Times New Roman" w:cs="Times New Roman"/>
                <w:sz w:val="20"/>
                <w:szCs w:val="20"/>
                <w:lang w:bidi="ar-SA"/>
              </w:rPr>
            </w:pPr>
            <w:r w:rsidRPr="003C0123">
              <w:rPr>
                <w:rFonts w:ascii="Times New Roman" w:eastAsia="Times New Roman" w:hAnsi="Times New Roman" w:cs="Times New Roman"/>
                <w:sz w:val="20"/>
                <w:szCs w:val="20"/>
                <w:lang w:bidi="ar-SA"/>
              </w:rPr>
              <w:t>(6,500)</w:t>
            </w:r>
          </w:p>
        </w:tc>
        <w:tc>
          <w:tcPr>
            <w:tcW w:w="232" w:type="dxa"/>
            <w:shd w:val="clear" w:color="auto" w:fill="auto"/>
            <w:vAlign w:val="bottom"/>
          </w:tcPr>
          <w:p w14:paraId="2FDE7A01" w14:textId="77777777" w:rsidR="003C35F1" w:rsidRPr="00A74454"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91" w:type="dxa"/>
            <w:tcBorders>
              <w:bottom w:val="single" w:sz="4" w:space="0" w:color="auto"/>
            </w:tcBorders>
            <w:shd w:val="clear" w:color="auto" w:fill="auto"/>
            <w:vAlign w:val="bottom"/>
          </w:tcPr>
          <w:p w14:paraId="04FB39A1" w14:textId="02F27C39" w:rsidR="003C35F1" w:rsidRPr="00166AC6" w:rsidRDefault="003C35F1" w:rsidP="00DC30E0">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6"/>
              <w:jc w:val="right"/>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23,845</w:t>
            </w:r>
          </w:p>
        </w:tc>
        <w:tc>
          <w:tcPr>
            <w:tcW w:w="232" w:type="dxa"/>
            <w:shd w:val="clear" w:color="auto" w:fill="auto"/>
            <w:vAlign w:val="bottom"/>
          </w:tcPr>
          <w:p w14:paraId="34DE90FB"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114" w:type="dxa"/>
            <w:tcBorders>
              <w:bottom w:val="single" w:sz="4" w:space="0" w:color="auto"/>
            </w:tcBorders>
            <w:shd w:val="clear" w:color="auto" w:fill="auto"/>
            <w:vAlign w:val="bottom"/>
          </w:tcPr>
          <w:p w14:paraId="596CCF90" w14:textId="71849A8A"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365,323</w:t>
            </w:r>
          </w:p>
        </w:tc>
      </w:tr>
      <w:tr w:rsidR="003C35F1" w:rsidRPr="00166AC6" w14:paraId="0CDB3042" w14:textId="77777777" w:rsidTr="00DB78AD">
        <w:tc>
          <w:tcPr>
            <w:tcW w:w="3192" w:type="dxa"/>
            <w:shd w:val="clear" w:color="auto" w:fill="auto"/>
          </w:tcPr>
          <w:p w14:paraId="12016620" w14:textId="5EFAF2ED"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
                <w:bCs/>
                <w:sz w:val="20"/>
                <w:szCs w:val="20"/>
                <w:lang w:bidi="ar-SA"/>
              </w:rPr>
            </w:pPr>
            <w:r w:rsidRPr="00166AC6">
              <w:rPr>
                <w:rFonts w:ascii="Times New Roman" w:eastAsia="Times New Roman" w:hAnsi="Times New Roman" w:cs="Times New Roman"/>
                <w:b/>
                <w:sz w:val="20"/>
                <w:szCs w:val="20"/>
                <w:lang w:bidi="ar-SA"/>
              </w:rPr>
              <w:t>Total</w:t>
            </w:r>
          </w:p>
        </w:tc>
        <w:tc>
          <w:tcPr>
            <w:tcW w:w="1038" w:type="dxa"/>
            <w:tcBorders>
              <w:top w:val="single" w:sz="4" w:space="0" w:color="auto"/>
              <w:bottom w:val="double" w:sz="4" w:space="0" w:color="auto"/>
            </w:tcBorders>
            <w:shd w:val="clear" w:color="auto" w:fill="auto"/>
            <w:vAlign w:val="bottom"/>
          </w:tcPr>
          <w:p w14:paraId="5AB785D5" w14:textId="10CC6225"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b/>
                <w:bCs/>
                <w:sz w:val="20"/>
                <w:szCs w:val="20"/>
                <w:lang w:bidi="ar-SA"/>
              </w:rPr>
            </w:pPr>
            <w:r w:rsidRPr="3A8E58AA">
              <w:rPr>
                <w:rFonts w:ascii="Times New Roman" w:eastAsia="Times New Roman" w:hAnsi="Times New Roman" w:cs="Times New Roman"/>
                <w:b/>
                <w:bCs/>
                <w:sz w:val="20"/>
                <w:szCs w:val="20"/>
                <w:lang w:bidi="ar-SA"/>
              </w:rPr>
              <w:t>4,469,995</w:t>
            </w:r>
          </w:p>
        </w:tc>
        <w:tc>
          <w:tcPr>
            <w:tcW w:w="248" w:type="dxa"/>
            <w:shd w:val="clear" w:color="auto" w:fill="auto"/>
            <w:vAlign w:val="bottom"/>
          </w:tcPr>
          <w:p w14:paraId="4D961CA9"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
                <w:bCs/>
                <w:sz w:val="20"/>
                <w:szCs w:val="20"/>
                <w:lang w:bidi="ar-SA"/>
              </w:rPr>
            </w:pPr>
          </w:p>
        </w:tc>
        <w:tc>
          <w:tcPr>
            <w:tcW w:w="1016" w:type="dxa"/>
            <w:tcBorders>
              <w:top w:val="single" w:sz="4" w:space="0" w:color="auto"/>
              <w:bottom w:val="double" w:sz="4" w:space="0" w:color="auto"/>
            </w:tcBorders>
            <w:shd w:val="clear" w:color="auto" w:fill="auto"/>
            <w:vAlign w:val="bottom"/>
          </w:tcPr>
          <w:p w14:paraId="12D668E6" w14:textId="5A670F11" w:rsidR="003C35F1" w:rsidRPr="00C4714F"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54" w:right="-558"/>
              <w:jc w:val="center"/>
              <w:rPr>
                <w:rFonts w:ascii="Times New Roman" w:eastAsia="Times New Roman" w:hAnsi="Times New Roman" w:cs="Times New Roman"/>
                <w:b/>
                <w:sz w:val="20"/>
                <w:szCs w:val="20"/>
                <w:lang w:bidi="ar-SA"/>
              </w:rPr>
            </w:pPr>
            <w:r>
              <w:rPr>
                <w:rFonts w:ascii="Times New Roman" w:eastAsia="Times New Roman" w:hAnsi="Times New Roman" w:cs="Times New Roman"/>
                <w:b/>
                <w:bCs/>
                <w:sz w:val="20"/>
                <w:szCs w:val="20"/>
                <w:lang w:bidi="ar-SA"/>
              </w:rPr>
              <w:t>-</w:t>
            </w:r>
          </w:p>
        </w:tc>
        <w:tc>
          <w:tcPr>
            <w:tcW w:w="240" w:type="dxa"/>
            <w:shd w:val="clear" w:color="auto" w:fill="auto"/>
            <w:vAlign w:val="bottom"/>
          </w:tcPr>
          <w:p w14:paraId="4682E971"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
                <w:bCs/>
                <w:sz w:val="20"/>
                <w:szCs w:val="20"/>
                <w:lang w:bidi="ar-SA"/>
              </w:rPr>
            </w:pPr>
          </w:p>
        </w:tc>
        <w:tc>
          <w:tcPr>
            <w:tcW w:w="1150" w:type="dxa"/>
            <w:tcBorders>
              <w:top w:val="single" w:sz="4" w:space="0" w:color="auto"/>
              <w:bottom w:val="double" w:sz="4" w:space="0" w:color="auto"/>
            </w:tcBorders>
            <w:shd w:val="clear" w:color="auto" w:fill="auto"/>
            <w:vAlign w:val="bottom"/>
          </w:tcPr>
          <w:p w14:paraId="27425C22" w14:textId="7B1A9C5F" w:rsidR="003C35F1" w:rsidRPr="003C0123" w:rsidRDefault="003C35F1" w:rsidP="003C0123">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24"/>
              </w:tabs>
              <w:spacing w:line="240" w:lineRule="auto"/>
              <w:ind w:right="-428"/>
              <w:jc w:val="center"/>
              <w:rPr>
                <w:rFonts w:ascii="Times New Roman" w:eastAsia="Times New Roman" w:hAnsi="Times New Roman" w:cs="Times New Roman"/>
                <w:b/>
                <w:bCs/>
                <w:sz w:val="20"/>
                <w:szCs w:val="20"/>
                <w:lang w:bidi="ar-SA"/>
              </w:rPr>
            </w:pPr>
            <w:r w:rsidRPr="003C0123">
              <w:rPr>
                <w:rFonts w:ascii="Times New Roman" w:eastAsia="Times New Roman" w:hAnsi="Times New Roman" w:cs="Times New Roman"/>
                <w:b/>
                <w:bCs/>
                <w:sz w:val="20"/>
                <w:szCs w:val="20"/>
                <w:lang w:bidi="ar-SA"/>
              </w:rPr>
              <w:t>(6,669)</w:t>
            </w:r>
          </w:p>
        </w:tc>
        <w:tc>
          <w:tcPr>
            <w:tcW w:w="232" w:type="dxa"/>
            <w:shd w:val="clear" w:color="auto" w:fill="auto"/>
            <w:vAlign w:val="bottom"/>
          </w:tcPr>
          <w:p w14:paraId="37D55427"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
                <w:bCs/>
                <w:sz w:val="20"/>
                <w:szCs w:val="20"/>
                <w:lang w:bidi="ar-SA"/>
              </w:rPr>
            </w:pPr>
          </w:p>
        </w:tc>
        <w:tc>
          <w:tcPr>
            <w:tcW w:w="1091" w:type="dxa"/>
            <w:tcBorders>
              <w:top w:val="single" w:sz="4" w:space="0" w:color="auto"/>
              <w:bottom w:val="double" w:sz="4" w:space="0" w:color="auto"/>
            </w:tcBorders>
            <w:shd w:val="clear" w:color="auto" w:fill="auto"/>
            <w:vAlign w:val="bottom"/>
          </w:tcPr>
          <w:p w14:paraId="0E0A20CE" w14:textId="2F4AAEB6" w:rsidR="003C35F1" w:rsidRPr="00CC4A58" w:rsidRDefault="003C35F1" w:rsidP="00DC30E0">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6"/>
              <w:jc w:val="right"/>
              <w:rPr>
                <w:rFonts w:ascii="Times New Roman" w:eastAsia="Times New Roman" w:hAnsi="Times New Roman" w:cs="Times New Roman"/>
                <w:b/>
                <w:bCs/>
                <w:sz w:val="20"/>
                <w:szCs w:val="20"/>
                <w:lang w:bidi="ar-SA"/>
              </w:rPr>
            </w:pPr>
            <w:r>
              <w:rPr>
                <w:rFonts w:ascii="Times New Roman" w:eastAsia="Times New Roman" w:hAnsi="Times New Roman" w:cs="Times New Roman"/>
                <w:b/>
                <w:sz w:val="20"/>
                <w:szCs w:val="20"/>
                <w:lang w:bidi="ar-SA"/>
              </w:rPr>
              <w:t>1,798,277</w:t>
            </w:r>
          </w:p>
        </w:tc>
        <w:tc>
          <w:tcPr>
            <w:tcW w:w="232" w:type="dxa"/>
            <w:shd w:val="clear" w:color="auto" w:fill="auto"/>
            <w:vAlign w:val="bottom"/>
          </w:tcPr>
          <w:p w14:paraId="35994100" w14:textId="77777777"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
                <w:bCs/>
                <w:sz w:val="20"/>
                <w:szCs w:val="20"/>
                <w:lang w:bidi="ar-SA"/>
              </w:rPr>
            </w:pPr>
          </w:p>
        </w:tc>
        <w:tc>
          <w:tcPr>
            <w:tcW w:w="1114" w:type="dxa"/>
            <w:tcBorders>
              <w:top w:val="single" w:sz="4" w:space="0" w:color="auto"/>
              <w:bottom w:val="double" w:sz="4" w:space="0" w:color="auto"/>
            </w:tcBorders>
            <w:shd w:val="clear" w:color="auto" w:fill="auto"/>
            <w:vAlign w:val="bottom"/>
          </w:tcPr>
          <w:p w14:paraId="535F5F63" w14:textId="7FA335C6" w:rsidR="003C35F1" w:rsidRPr="00166AC6" w:rsidRDefault="003C35F1" w:rsidP="003C35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b/>
                <w:bCs/>
                <w:sz w:val="20"/>
                <w:szCs w:val="20"/>
                <w:lang w:bidi="ar-SA"/>
              </w:rPr>
            </w:pPr>
            <w:r>
              <w:rPr>
                <w:rFonts w:ascii="Times New Roman" w:eastAsia="Times New Roman" w:hAnsi="Times New Roman" w:cs="Times New Roman"/>
                <w:b/>
                <w:sz w:val="20"/>
                <w:szCs w:val="20"/>
                <w:lang w:bidi="ar-SA"/>
              </w:rPr>
              <w:t>6,261,603</w:t>
            </w:r>
          </w:p>
        </w:tc>
      </w:tr>
    </w:tbl>
    <w:p w14:paraId="034DAB83" w14:textId="77777777" w:rsidR="008D4937" w:rsidRDefault="008D4937" w:rsidP="004515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sz w:val="20"/>
          <w:lang w:val="en-GB" w:bidi="ar-SA"/>
        </w:rPr>
      </w:pPr>
    </w:p>
    <w:p w14:paraId="36BB8A1F" w14:textId="77777777" w:rsidR="00F31734" w:rsidRDefault="00F31734" w:rsidP="004515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sz w:val="20"/>
          <w:lang w:val="en-GB" w:bidi="ar-SA"/>
        </w:rPr>
      </w:pPr>
    </w:p>
    <w:p w14:paraId="0E8F5E66" w14:textId="77777777" w:rsidR="005B175C" w:rsidRDefault="005B175C" w:rsidP="004515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sz w:val="20"/>
          <w:lang w:val="en-GB" w:bidi="ar-SA"/>
        </w:rPr>
      </w:pPr>
    </w:p>
    <w:p w14:paraId="6E58A940" w14:textId="77777777" w:rsidR="00F31734" w:rsidRDefault="00F31734" w:rsidP="004515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sz w:val="20"/>
          <w:lang w:val="en-GB" w:bidi="ar-SA"/>
        </w:rPr>
      </w:pPr>
    </w:p>
    <w:p w14:paraId="7BEB0236" w14:textId="77777777" w:rsidR="00F31734" w:rsidRDefault="00F31734" w:rsidP="004515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sz w:val="20"/>
          <w:lang w:val="en-GB" w:bidi="ar-SA"/>
        </w:rPr>
      </w:pPr>
    </w:p>
    <w:p w14:paraId="0AC97656" w14:textId="77777777" w:rsidR="002109D4" w:rsidRPr="00491689" w:rsidRDefault="002109D4" w:rsidP="0072543E">
      <w:pPr>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7" w:hanging="540"/>
        <w:jc w:val="both"/>
        <w:rPr>
          <w:rFonts w:ascii="Times New Roman" w:eastAsia="Times New Roman" w:hAnsi="Times New Roman" w:cs="Times New Roman"/>
          <w:b/>
          <w:bCs/>
          <w:i/>
          <w:iCs/>
          <w:sz w:val="22"/>
          <w:szCs w:val="20"/>
          <w:lang w:bidi="ar-SA"/>
        </w:rPr>
      </w:pPr>
      <w:r w:rsidRPr="00491689">
        <w:rPr>
          <w:rFonts w:ascii="Times New Roman" w:eastAsia="Times New Roman" w:hAnsi="Times New Roman" w:cs="Times New Roman"/>
          <w:b/>
          <w:bCs/>
          <w:i/>
          <w:iCs/>
          <w:sz w:val="22"/>
          <w:szCs w:val="20"/>
          <w:lang w:bidi="ar-SA"/>
        </w:rPr>
        <w:lastRenderedPageBreak/>
        <w:t>Financial risk management policies</w:t>
      </w:r>
    </w:p>
    <w:p w14:paraId="05B33A69" w14:textId="77777777" w:rsidR="009D671E" w:rsidRDefault="009D671E" w:rsidP="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7"/>
        <w:jc w:val="thaiDistribute"/>
        <w:rPr>
          <w:rFonts w:ascii="Times New Roman" w:eastAsia="Times New Roman" w:hAnsi="Times New Roman"/>
          <w:b/>
          <w:bCs/>
          <w:i/>
          <w:iCs/>
          <w:sz w:val="22"/>
          <w:szCs w:val="28"/>
        </w:rPr>
      </w:pPr>
    </w:p>
    <w:p w14:paraId="001D1056" w14:textId="03F26903" w:rsidR="002109D4" w:rsidRPr="00491689" w:rsidRDefault="002109D4" w:rsidP="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7"/>
        <w:jc w:val="thaiDistribute"/>
        <w:rPr>
          <w:rFonts w:ascii="Times New Roman" w:eastAsia="Times New Roman" w:hAnsi="Times New Roman"/>
          <w:b/>
          <w:bCs/>
          <w:sz w:val="22"/>
          <w:szCs w:val="28"/>
        </w:rPr>
      </w:pPr>
      <w:r w:rsidRPr="00491689">
        <w:rPr>
          <w:rFonts w:ascii="Times New Roman" w:eastAsia="Times New Roman" w:hAnsi="Times New Roman"/>
          <w:b/>
          <w:bCs/>
          <w:i/>
          <w:iCs/>
          <w:sz w:val="22"/>
          <w:szCs w:val="28"/>
        </w:rPr>
        <w:t>Risk management framework</w:t>
      </w:r>
    </w:p>
    <w:p w14:paraId="760862F8" w14:textId="77777777" w:rsidR="002109D4" w:rsidRPr="00491689" w:rsidRDefault="002109D4" w:rsidP="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7"/>
        <w:jc w:val="thaiDistribute"/>
        <w:rPr>
          <w:rFonts w:ascii="Times New Roman" w:eastAsia="Times New Roman" w:hAnsi="Times New Roman"/>
          <w:sz w:val="20"/>
          <w:szCs w:val="24"/>
        </w:rPr>
      </w:pPr>
    </w:p>
    <w:p w14:paraId="3AC9B8FC" w14:textId="77777777" w:rsidR="002109D4" w:rsidRPr="00491689" w:rsidRDefault="002109D4" w:rsidP="00C907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30"/>
        <w:jc w:val="thaiDistribute"/>
        <w:rPr>
          <w:rFonts w:ascii="Times New Roman" w:eastAsia="Times New Roman" w:hAnsi="Times New Roman"/>
          <w:sz w:val="22"/>
          <w:szCs w:val="28"/>
        </w:rPr>
      </w:pPr>
      <w:r w:rsidRPr="00491689">
        <w:rPr>
          <w:rFonts w:ascii="Times New Roman" w:eastAsia="Times New Roman" w:hAnsi="Times New Roman"/>
          <w:sz w:val="22"/>
          <w:szCs w:val="28"/>
        </w:rPr>
        <w:t>The Company’s board of directors has overall responsibility for the establishment and oversight of the Company’s risk management framework. The board of directors has established the risk management committee, which is responsible for developing and monitoring the Company’s risk management policies. The committee reports regularly to the board of directors on its activities.</w:t>
      </w:r>
    </w:p>
    <w:p w14:paraId="67CA6B32" w14:textId="77777777" w:rsidR="001D640A" w:rsidRPr="00491689" w:rsidRDefault="001D640A" w:rsidP="00C907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30"/>
        <w:jc w:val="thaiDistribute"/>
        <w:rPr>
          <w:rFonts w:ascii="Times New Roman" w:eastAsia="Times New Roman" w:hAnsi="Times New Roman"/>
          <w:sz w:val="20"/>
          <w:szCs w:val="24"/>
        </w:rPr>
      </w:pPr>
    </w:p>
    <w:p w14:paraId="5B7F3A39" w14:textId="328D261B" w:rsidR="002109D4" w:rsidRDefault="002109D4" w:rsidP="00C907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30"/>
        <w:jc w:val="thaiDistribute"/>
        <w:rPr>
          <w:rFonts w:ascii="Times New Roman" w:eastAsia="Times New Roman" w:hAnsi="Times New Roman"/>
          <w:sz w:val="22"/>
          <w:szCs w:val="28"/>
        </w:rPr>
      </w:pPr>
      <w:r w:rsidRPr="00491689">
        <w:rPr>
          <w:rFonts w:ascii="Times New Roman" w:eastAsia="Times New Roman" w:hAnsi="Times New Roman"/>
          <w:sz w:val="22"/>
          <w:szCs w:val="28"/>
        </w:rPr>
        <w:t xml:space="preserve">The Company’s risk management policies are established to identify and </w:t>
      </w:r>
      <w:proofErr w:type="spellStart"/>
      <w:r w:rsidRPr="00491689">
        <w:rPr>
          <w:rFonts w:ascii="Times New Roman" w:eastAsia="Times New Roman" w:hAnsi="Times New Roman"/>
          <w:sz w:val="22"/>
          <w:szCs w:val="28"/>
        </w:rPr>
        <w:t>analyse</w:t>
      </w:r>
      <w:proofErr w:type="spellEnd"/>
      <w:r w:rsidRPr="00491689">
        <w:rPr>
          <w:rFonts w:ascii="Times New Roman" w:eastAsia="Times New Roman" w:hAnsi="Times New Roman"/>
          <w:sz w:val="22"/>
          <w:szCs w:val="28"/>
        </w:rPr>
        <w:t xml:space="preserve"> the risks faced by the </w:t>
      </w:r>
      <w:r w:rsidR="008D3EBA" w:rsidRPr="00491689">
        <w:rPr>
          <w:rFonts w:ascii="Times New Roman" w:eastAsia="Times New Roman" w:hAnsi="Times New Roman"/>
          <w:sz w:val="22"/>
          <w:szCs w:val="28"/>
        </w:rPr>
        <w:t>Company</w:t>
      </w:r>
      <w:r w:rsidRPr="00491689">
        <w:rPr>
          <w:rFonts w:ascii="Times New Roman" w:eastAsia="Times New Roman" w:hAnsi="Times New Roman"/>
          <w:sz w:val="22"/>
          <w:szCs w:val="28"/>
        </w:rPr>
        <w:t xml:space="preserve">, to set appropriate risk limits and controls and to monitor risks and adherence to limits. Risk management policies and systems are reviewed regularly to reflect changes in market conditions and the Company’s activities. The </w:t>
      </w:r>
      <w:r w:rsidR="008D3EBA" w:rsidRPr="00491689">
        <w:rPr>
          <w:rFonts w:ascii="Times New Roman" w:eastAsia="Times New Roman" w:hAnsi="Times New Roman"/>
          <w:sz w:val="22"/>
          <w:szCs w:val="28"/>
        </w:rPr>
        <w:t>Company</w:t>
      </w:r>
      <w:r w:rsidRPr="00491689">
        <w:rPr>
          <w:rFonts w:ascii="Times New Roman" w:eastAsia="Times New Roman" w:hAnsi="Times New Roman"/>
          <w:sz w:val="22"/>
          <w:szCs w:val="28"/>
        </w:rPr>
        <w:t>, through its training and management standards and procedures, aims to maintain a disciplined and constructive control environment in which all employees understand their roles and obligations.</w:t>
      </w:r>
    </w:p>
    <w:p w14:paraId="5DD6901B" w14:textId="77777777" w:rsidR="00F31734" w:rsidRDefault="00F31734" w:rsidP="00C907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30"/>
        <w:jc w:val="thaiDistribute"/>
        <w:rPr>
          <w:rFonts w:ascii="Times New Roman" w:eastAsia="Times New Roman" w:hAnsi="Times New Roman"/>
          <w:sz w:val="22"/>
          <w:szCs w:val="28"/>
        </w:rPr>
      </w:pPr>
    </w:p>
    <w:p w14:paraId="3AE98D7A" w14:textId="77777777" w:rsidR="002109D4" w:rsidRPr="00491689" w:rsidRDefault="002109D4" w:rsidP="00092CE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hanging="450"/>
        <w:jc w:val="thaiDistribute"/>
        <w:rPr>
          <w:rFonts w:ascii="Times New Roman" w:eastAsia="Times New Roman" w:hAnsi="Times New Roman" w:cs="Times New Roman"/>
          <w:b/>
          <w:bCs/>
          <w:sz w:val="22"/>
          <w:szCs w:val="22"/>
          <w:lang w:val="en-GB" w:bidi="ar-SA"/>
        </w:rPr>
      </w:pPr>
      <w:r w:rsidRPr="00491689">
        <w:rPr>
          <w:rFonts w:ascii="Times New Roman" w:eastAsia="Times New Roman" w:hAnsi="Times New Roman" w:cs="Times New Roman"/>
          <w:b/>
          <w:bCs/>
          <w:i/>
          <w:iCs/>
          <w:sz w:val="22"/>
          <w:szCs w:val="22"/>
          <w:lang w:val="en-GB" w:bidi="ar-SA"/>
        </w:rPr>
        <w:t>(c.1) Credit risk</w:t>
      </w:r>
      <w:r w:rsidRPr="00491689">
        <w:rPr>
          <w:rFonts w:ascii="Times New Roman" w:eastAsia="Times New Roman" w:hAnsi="Times New Roman" w:cs="Times New Roman"/>
          <w:b/>
          <w:bCs/>
          <w:sz w:val="22"/>
          <w:szCs w:val="22"/>
          <w:lang w:val="en-GB" w:bidi="ar-SA"/>
        </w:rPr>
        <w:t xml:space="preserve">  </w:t>
      </w:r>
    </w:p>
    <w:p w14:paraId="2CE542F6" w14:textId="77777777" w:rsidR="002109D4" w:rsidRPr="00491689" w:rsidRDefault="002109D4" w:rsidP="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jc w:val="thaiDistribute"/>
        <w:rPr>
          <w:rFonts w:ascii="Times New Roman" w:eastAsia="Times New Roman" w:hAnsi="Times New Roman" w:cs="Times New Roman"/>
          <w:sz w:val="22"/>
          <w:szCs w:val="22"/>
          <w:lang w:val="en-GB" w:bidi="ar-SA"/>
        </w:rPr>
      </w:pPr>
    </w:p>
    <w:p w14:paraId="72468F56" w14:textId="067978C0" w:rsidR="002109D4" w:rsidRPr="00226EEA" w:rsidRDefault="002109D4" w:rsidP="004A3E28">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right="230"/>
        <w:jc w:val="thaiDistribute"/>
        <w:rPr>
          <w:rFonts w:ascii="Times New Roman" w:eastAsia="Times New Roman" w:hAnsi="Times New Roman" w:cstheme="minorBidi"/>
          <w:sz w:val="22"/>
          <w:szCs w:val="28"/>
          <w:cs/>
        </w:rPr>
      </w:pPr>
      <w:r w:rsidRPr="00491689">
        <w:rPr>
          <w:rFonts w:ascii="Times New Roman" w:eastAsia="Times New Roman" w:hAnsi="Times New Roman" w:cs="Times New Roman"/>
          <w:sz w:val="22"/>
          <w:szCs w:val="22"/>
          <w:lang w:bidi="ar-SA"/>
        </w:rPr>
        <w:t xml:space="preserve">Credit risk is the risk of financial loss to the </w:t>
      </w:r>
      <w:r w:rsidR="008D3EBA" w:rsidRPr="00491689">
        <w:rPr>
          <w:rFonts w:ascii="Times New Roman" w:eastAsia="Times New Roman" w:hAnsi="Times New Roman" w:cs="Times New Roman"/>
          <w:sz w:val="22"/>
          <w:szCs w:val="22"/>
          <w:lang w:val="en-GB" w:bidi="ar-SA"/>
        </w:rPr>
        <w:t>Company</w:t>
      </w:r>
      <w:r w:rsidRPr="00491689">
        <w:rPr>
          <w:rFonts w:ascii="Times New Roman" w:eastAsia="Times New Roman" w:hAnsi="Times New Roman" w:cs="Times New Roman"/>
          <w:sz w:val="22"/>
          <w:szCs w:val="22"/>
          <w:lang w:bidi="ar-SA"/>
        </w:rPr>
        <w:t xml:space="preserve"> if a customer or counterparty to a financial instrument fails to meet its contractual </w:t>
      </w:r>
      <w:proofErr w:type="gramStart"/>
      <w:r w:rsidR="00B813F0" w:rsidRPr="00491689">
        <w:rPr>
          <w:rFonts w:ascii="Times New Roman" w:eastAsia="Times New Roman" w:hAnsi="Times New Roman" w:cs="Times New Roman"/>
          <w:sz w:val="22"/>
          <w:szCs w:val="22"/>
          <w:lang w:bidi="ar-SA"/>
        </w:rPr>
        <w:t>obligations</w:t>
      </w:r>
      <w:r w:rsidR="00B813F0">
        <w:rPr>
          <w:rFonts w:ascii="Times New Roman" w:eastAsia="Times New Roman" w:hAnsi="Times New Roman" w:cs="Times New Roman"/>
          <w:sz w:val="22"/>
          <w:szCs w:val="22"/>
          <w:lang w:bidi="ar-SA"/>
        </w:rPr>
        <w:t>,</w:t>
      </w:r>
      <w:r w:rsidR="00B813F0" w:rsidRPr="00491689">
        <w:rPr>
          <w:rFonts w:ascii="Times New Roman" w:eastAsia="Times New Roman" w:hAnsi="Times New Roman" w:cs="Times New Roman"/>
          <w:sz w:val="22"/>
          <w:szCs w:val="22"/>
          <w:lang w:bidi="ar-SA"/>
        </w:rPr>
        <w:t xml:space="preserve"> and</w:t>
      </w:r>
      <w:proofErr w:type="gramEnd"/>
      <w:r w:rsidRPr="00491689">
        <w:rPr>
          <w:rFonts w:ascii="Times New Roman" w:eastAsia="Times New Roman" w:hAnsi="Times New Roman" w:cs="Times New Roman"/>
          <w:sz w:val="22"/>
          <w:szCs w:val="22"/>
          <w:lang w:bidi="ar-SA"/>
        </w:rPr>
        <w:t xml:space="preserve"> arises principally from the </w:t>
      </w:r>
      <w:r w:rsidRPr="00491689">
        <w:rPr>
          <w:rFonts w:ascii="Times New Roman" w:eastAsia="Times New Roman" w:hAnsi="Times New Roman" w:cs="Times New Roman"/>
          <w:sz w:val="22"/>
          <w:szCs w:val="22"/>
          <w:lang w:val="en-GB" w:bidi="ar-SA"/>
        </w:rPr>
        <w:t>Company’s</w:t>
      </w:r>
      <w:r w:rsidRPr="00491689">
        <w:rPr>
          <w:rFonts w:ascii="Times New Roman" w:eastAsia="Times New Roman" w:hAnsi="Times New Roman" w:cs="Times New Roman"/>
          <w:sz w:val="22"/>
          <w:szCs w:val="22"/>
          <w:lang w:bidi="ar-SA"/>
        </w:rPr>
        <w:t xml:space="preserve"> receivables from customers and investments in debt securities.</w:t>
      </w:r>
    </w:p>
    <w:p w14:paraId="26E7C5E3" w14:textId="77777777" w:rsidR="000B34A6" w:rsidRDefault="000B34A6" w:rsidP="004A3E28">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right="230"/>
        <w:jc w:val="thaiDistribute"/>
        <w:rPr>
          <w:rFonts w:ascii="Times New Roman" w:eastAsia="Times New Roman" w:hAnsi="Times New Roman" w:cs="Times New Roman"/>
          <w:sz w:val="22"/>
          <w:szCs w:val="22"/>
          <w:lang w:bidi="ar-SA"/>
        </w:rPr>
      </w:pPr>
    </w:p>
    <w:p w14:paraId="4B61DA0F" w14:textId="77777777" w:rsidR="002109D4" w:rsidRPr="00491689" w:rsidRDefault="002109D4" w:rsidP="00F55E5A">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right="230" w:hanging="90"/>
        <w:jc w:val="both"/>
        <w:rPr>
          <w:rFonts w:ascii="Times New Roman" w:eastAsia="Times New Roman" w:hAnsi="Times New Roman"/>
          <w:sz w:val="22"/>
          <w:szCs w:val="28"/>
        </w:rPr>
      </w:pPr>
      <w:r w:rsidRPr="00491689">
        <w:rPr>
          <w:rFonts w:ascii="Times New Roman" w:eastAsia="Times New Roman" w:hAnsi="Times New Roman"/>
          <w:sz w:val="22"/>
          <w:szCs w:val="28"/>
        </w:rPr>
        <w:t>(c.1.1) Trade accounts receivable</w:t>
      </w:r>
    </w:p>
    <w:p w14:paraId="03F73DBB" w14:textId="77777777" w:rsidR="002109D4" w:rsidRPr="00491689" w:rsidRDefault="002109D4" w:rsidP="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jc w:val="thaiDistribute"/>
        <w:rPr>
          <w:rFonts w:ascii="Times New Roman" w:eastAsia="Times New Roman" w:hAnsi="Times New Roman" w:cs="Times New Roman"/>
          <w:sz w:val="22"/>
          <w:szCs w:val="22"/>
          <w:lang w:val="en-GB" w:bidi="ar-SA"/>
        </w:rPr>
      </w:pPr>
    </w:p>
    <w:p w14:paraId="30AF28AE" w14:textId="11CA9F65" w:rsidR="003C0123" w:rsidRDefault="002109D4" w:rsidP="003C01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440" w:right="230"/>
        <w:jc w:val="both"/>
        <w:rPr>
          <w:rFonts w:ascii="Times New Roman" w:eastAsia="Times New Roman" w:hAnsi="Times New Roman" w:cs="Times New Roman"/>
          <w:sz w:val="22"/>
          <w:szCs w:val="22"/>
          <w:lang w:val="en-GB" w:bidi="ar-SA"/>
        </w:rPr>
      </w:pPr>
      <w:r w:rsidRPr="00491689">
        <w:rPr>
          <w:rFonts w:ascii="Times New Roman" w:eastAsia="Times New Roman" w:hAnsi="Times New Roman" w:cs="Times New Roman"/>
          <w:sz w:val="22"/>
          <w:szCs w:val="22"/>
          <w:lang w:val="en-GB" w:bidi="ar-SA"/>
        </w:rPr>
        <w:t xml:space="preserve">The Company’s exposure to credit risk is influenced mainly by the individual characteristics of each customer. However, management also considers the factors that may influence the credit risk of its customer base, including the default risk associated with the industry and country in which customers operate. Detail of concentration of revenue are included in note </w:t>
      </w:r>
      <w:r w:rsidR="007E2EE5" w:rsidRPr="00491689">
        <w:rPr>
          <w:rFonts w:ascii="Times New Roman" w:eastAsia="Times New Roman" w:hAnsi="Times New Roman"/>
          <w:sz w:val="22"/>
          <w:szCs w:val="28"/>
        </w:rPr>
        <w:t>1</w:t>
      </w:r>
      <w:r w:rsidR="00BA559B">
        <w:rPr>
          <w:rFonts w:ascii="Times New Roman" w:eastAsia="Times New Roman" w:hAnsi="Times New Roman"/>
          <w:sz w:val="22"/>
          <w:szCs w:val="28"/>
        </w:rPr>
        <w:t>6</w:t>
      </w:r>
      <w:r w:rsidRPr="00491689">
        <w:rPr>
          <w:rFonts w:ascii="Times New Roman" w:eastAsia="Times New Roman" w:hAnsi="Times New Roman" w:cs="Times New Roman"/>
          <w:sz w:val="22"/>
          <w:szCs w:val="22"/>
          <w:lang w:val="en-GB" w:bidi="ar-SA"/>
        </w:rPr>
        <w:t>.</w:t>
      </w:r>
    </w:p>
    <w:p w14:paraId="1F55BD95" w14:textId="77777777" w:rsidR="003C0123" w:rsidRDefault="003C0123" w:rsidP="003C01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440" w:right="230"/>
        <w:jc w:val="both"/>
        <w:rPr>
          <w:rFonts w:ascii="Times New Roman" w:eastAsia="Times New Roman" w:hAnsi="Times New Roman" w:cs="Times New Roman"/>
          <w:sz w:val="22"/>
          <w:szCs w:val="22"/>
          <w:lang w:val="en-GB" w:bidi="ar-SA"/>
        </w:rPr>
      </w:pPr>
    </w:p>
    <w:p w14:paraId="4DDCCF58" w14:textId="4AB8670A" w:rsidR="002109D4" w:rsidRPr="003C0123" w:rsidRDefault="002109D4" w:rsidP="003C01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440" w:right="230"/>
        <w:jc w:val="both"/>
        <w:rPr>
          <w:rFonts w:ascii="Times New Roman" w:eastAsia="Times New Roman" w:hAnsi="Times New Roman" w:cs="Times New Roman"/>
          <w:sz w:val="22"/>
          <w:szCs w:val="22"/>
          <w:cs/>
          <w:lang w:val="en-GB" w:bidi="ar-SA"/>
        </w:rPr>
      </w:pPr>
      <w:r w:rsidRPr="00491689">
        <w:rPr>
          <w:rFonts w:ascii="Times New Roman" w:eastAsia="Times New Roman" w:hAnsi="Times New Roman" w:cs="Times New Roman"/>
          <w:sz w:val="22"/>
          <w:szCs w:val="22"/>
          <w:lang w:val="en-GB" w:bidi="ar-SA"/>
        </w:rPr>
        <w:t>The risk management committee has established a credit policy under which each new customer is analysed individually for creditworthiness before the Company’s standard payment and delivery terms and conditions are offered. The Company’s review includes external ratings, if they are available, financial statements, credit agency information, industry information and in some cases bank references. Sale limits are established for each customer and reviewed quarterly.</w:t>
      </w:r>
      <w:r w:rsidR="00D525C4">
        <w:rPr>
          <w:rFonts w:ascii="Times New Roman" w:eastAsia="Times New Roman" w:hAnsi="Times New Roman" w:cs="Times New Roman"/>
          <w:sz w:val="22"/>
          <w:szCs w:val="22"/>
          <w:lang w:val="en-GB" w:bidi="ar-SA"/>
        </w:rPr>
        <w:t xml:space="preserve"> </w:t>
      </w:r>
      <w:r w:rsidRPr="00491689">
        <w:rPr>
          <w:rFonts w:ascii="Times New Roman" w:eastAsia="Times New Roman" w:hAnsi="Times New Roman" w:cs="Times New Roman"/>
          <w:sz w:val="22"/>
          <w:szCs w:val="22"/>
          <w:lang w:val="en-GB" w:bidi="ar-SA"/>
        </w:rPr>
        <w:t>Any sales exceeding those limits require approval from the risk management committee</w:t>
      </w:r>
      <w:r w:rsidR="003D3A04" w:rsidRPr="00491689">
        <w:rPr>
          <w:rFonts w:ascii="Times New Roman" w:eastAsia="Times New Roman" w:hAnsi="Times New Roman" w:cs="Times New Roman"/>
          <w:sz w:val="22"/>
          <w:szCs w:val="22"/>
          <w:lang w:bidi="ar-SA"/>
        </w:rPr>
        <w:t>.</w:t>
      </w:r>
    </w:p>
    <w:p w14:paraId="2B0B4653" w14:textId="77777777" w:rsidR="007E2EE5" w:rsidRPr="00EF0457" w:rsidRDefault="007E2EE5" w:rsidP="00C907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440" w:right="230"/>
        <w:jc w:val="both"/>
        <w:rPr>
          <w:rFonts w:ascii="Times New Roman" w:eastAsia="Times New Roman" w:hAnsi="Times New Roman" w:cs="Times New Roman"/>
          <w:lang w:bidi="ar-SA"/>
        </w:rPr>
      </w:pPr>
    </w:p>
    <w:p w14:paraId="0BEBA685" w14:textId="016C72E3" w:rsidR="00F55E5A" w:rsidRDefault="007E2EE5" w:rsidP="00CA34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440" w:right="230"/>
        <w:jc w:val="both"/>
        <w:rPr>
          <w:rFonts w:ascii="Times New Roman" w:eastAsia="Times New Roman" w:hAnsi="Times New Roman" w:cs="Times New Roman"/>
          <w:sz w:val="22"/>
          <w:szCs w:val="22"/>
          <w:lang w:val="en-GB" w:bidi="ar-SA"/>
        </w:rPr>
      </w:pPr>
      <w:r w:rsidRPr="00491689">
        <w:rPr>
          <w:rFonts w:ascii="Times New Roman" w:eastAsia="Times New Roman" w:hAnsi="Times New Roman" w:cs="Times New Roman"/>
          <w:sz w:val="22"/>
          <w:szCs w:val="22"/>
          <w:lang w:val="en-GB" w:bidi="ar-SA"/>
        </w:rPr>
        <w:t>Outstanding trade receivables are regularly monitored by the Company. An impairment analysis is performed by the Company at each reporting date. The provision rates of expected credit loss are based on days past due for individual trade receivables to reflect differences between economic conditions in the past, current conditions and the Company’s view of economic conditions over the expected lives of the receivables.</w:t>
      </w:r>
    </w:p>
    <w:p w14:paraId="38802071" w14:textId="77777777" w:rsidR="00EF0457" w:rsidRPr="00EF0457" w:rsidRDefault="00EF0457" w:rsidP="00CA34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440" w:right="230"/>
        <w:jc w:val="both"/>
        <w:rPr>
          <w:rFonts w:ascii="Times New Roman" w:eastAsia="Times New Roman" w:hAnsi="Times New Roman" w:cs="Times New Roman"/>
          <w:sz w:val="20"/>
          <w:szCs w:val="20"/>
          <w:lang w:val="en-GB" w:bidi="ar-SA"/>
        </w:rPr>
      </w:pPr>
    </w:p>
    <w:p w14:paraId="6A5FED64" w14:textId="0C803E32" w:rsidR="002109D4" w:rsidRPr="00491689" w:rsidRDefault="002109D4" w:rsidP="00C907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440" w:right="230"/>
        <w:jc w:val="both"/>
        <w:rPr>
          <w:rFonts w:ascii="Times New Roman" w:eastAsia="Times New Roman" w:hAnsi="Times New Roman" w:cs="Times New Roman"/>
          <w:sz w:val="22"/>
          <w:szCs w:val="22"/>
          <w:shd w:val="clear" w:color="auto" w:fill="D9D9D9"/>
          <w:lang w:val="en-GB" w:bidi="ar-SA"/>
        </w:rPr>
      </w:pPr>
      <w:r w:rsidRPr="00491689">
        <w:rPr>
          <w:rFonts w:ascii="Times New Roman" w:eastAsia="Times New Roman" w:hAnsi="Times New Roman" w:cs="Times New Roman"/>
          <w:sz w:val="22"/>
          <w:szCs w:val="22"/>
          <w:lang w:val="en-GB" w:bidi="ar-SA"/>
        </w:rPr>
        <w:t xml:space="preserve">The </w:t>
      </w:r>
      <w:r w:rsidR="008D3EBA" w:rsidRPr="00491689">
        <w:rPr>
          <w:rFonts w:ascii="Times New Roman" w:eastAsia="Times New Roman" w:hAnsi="Times New Roman" w:cs="Times New Roman"/>
          <w:sz w:val="22"/>
          <w:szCs w:val="22"/>
          <w:lang w:val="en-GB" w:bidi="ar-SA"/>
        </w:rPr>
        <w:t>Company</w:t>
      </w:r>
      <w:r w:rsidRPr="00491689">
        <w:rPr>
          <w:rFonts w:ascii="Times New Roman" w:eastAsia="Times New Roman" w:hAnsi="Times New Roman" w:cs="Times New Roman"/>
          <w:sz w:val="22"/>
          <w:szCs w:val="22"/>
          <w:lang w:val="en-GB" w:bidi="ar-SA"/>
        </w:rPr>
        <w:t xml:space="preserve"> limits its exposure to credit risk from trade accounts receivables by establishing a maximum payment period </w:t>
      </w:r>
      <w:r w:rsidR="003B35F2">
        <w:rPr>
          <w:rFonts w:ascii="Times New Roman" w:eastAsia="Times New Roman" w:hAnsi="Times New Roman" w:cs="Times New Roman"/>
          <w:sz w:val="22"/>
          <w:szCs w:val="22"/>
          <w:lang w:val="en-GB" w:bidi="ar-SA"/>
        </w:rPr>
        <w:t xml:space="preserve">between </w:t>
      </w:r>
      <w:r w:rsidR="00591CEF">
        <w:rPr>
          <w:rFonts w:ascii="Times New Roman" w:eastAsia="Times New Roman" w:hAnsi="Times New Roman" w:cs="Times New Roman"/>
          <w:sz w:val="22"/>
          <w:szCs w:val="22"/>
          <w:lang w:bidi="ar-SA"/>
        </w:rPr>
        <w:t>7</w:t>
      </w:r>
      <w:r w:rsidR="00E612E4" w:rsidRPr="00491689">
        <w:rPr>
          <w:rFonts w:ascii="Times New Roman" w:eastAsia="Times New Roman" w:hAnsi="Times New Roman"/>
          <w:sz w:val="22"/>
          <w:szCs w:val="28"/>
          <w:lang w:val="en-GB"/>
        </w:rPr>
        <w:t xml:space="preserve"> to</w:t>
      </w:r>
      <w:r w:rsidR="003B35F2">
        <w:rPr>
          <w:rFonts w:ascii="Times New Roman" w:eastAsia="Times New Roman" w:hAnsi="Times New Roman"/>
          <w:sz w:val="22"/>
          <w:szCs w:val="28"/>
          <w:lang w:val="en-GB"/>
        </w:rPr>
        <w:t xml:space="preserve"> </w:t>
      </w:r>
      <w:r w:rsidR="00591CEF">
        <w:rPr>
          <w:rFonts w:ascii="Times New Roman" w:eastAsia="Times New Roman" w:hAnsi="Times New Roman"/>
          <w:sz w:val="22"/>
          <w:szCs w:val="28"/>
          <w:lang w:val="en-GB"/>
        </w:rPr>
        <w:t>105</w:t>
      </w:r>
      <w:r w:rsidRPr="00491689">
        <w:rPr>
          <w:rFonts w:ascii="Times New Roman" w:eastAsia="Times New Roman" w:hAnsi="Times New Roman" w:cs="Times New Roman"/>
          <w:sz w:val="22"/>
          <w:szCs w:val="22"/>
          <w:lang w:val="en-GB" w:bidi="ar-SA"/>
        </w:rPr>
        <w:t xml:space="preserve"> </w:t>
      </w:r>
      <w:r w:rsidR="00E612E4" w:rsidRPr="00491689">
        <w:rPr>
          <w:rFonts w:ascii="Times New Roman" w:eastAsia="Times New Roman" w:hAnsi="Times New Roman" w:cs="Times New Roman"/>
          <w:sz w:val="22"/>
          <w:szCs w:val="22"/>
          <w:lang w:val="en-GB" w:bidi="ar-SA"/>
        </w:rPr>
        <w:t>day</w:t>
      </w:r>
      <w:r w:rsidRPr="00491689">
        <w:rPr>
          <w:rFonts w:ascii="Times New Roman" w:eastAsia="Times New Roman" w:hAnsi="Times New Roman" w:cs="Times New Roman"/>
          <w:sz w:val="22"/>
          <w:szCs w:val="22"/>
          <w:lang w:val="en-GB" w:bidi="ar-SA"/>
        </w:rPr>
        <w:t>s.</w:t>
      </w:r>
      <w:r w:rsidR="007E2EE5" w:rsidRPr="00491689">
        <w:rPr>
          <w:rFonts w:ascii="Times New Roman" w:eastAsia="Times New Roman" w:hAnsi="Times New Roman" w:cs="Times New Roman"/>
          <w:sz w:val="22"/>
          <w:szCs w:val="22"/>
          <w:lang w:val="en-GB" w:bidi="ar-SA"/>
        </w:rPr>
        <w:t xml:space="preserve"> </w:t>
      </w:r>
      <w:r w:rsidR="007E2EE5" w:rsidRPr="00491689">
        <w:rPr>
          <w:rFonts w:ascii="Times New Roman" w:hAnsi="Times New Roman" w:cs="Times New Roman"/>
          <w:sz w:val="22"/>
          <w:szCs w:val="22"/>
        </w:rPr>
        <w:t>(</w:t>
      </w:r>
      <w:r w:rsidR="007E2EE5" w:rsidRPr="00491689">
        <w:rPr>
          <w:rFonts w:ascii="Times New Roman" w:hAnsi="Times New Roman" w:cs="Times New Roman"/>
          <w:i/>
          <w:iCs/>
          <w:sz w:val="22"/>
          <w:szCs w:val="22"/>
        </w:rPr>
        <w:t>202</w:t>
      </w:r>
      <w:r w:rsidR="0087716B">
        <w:rPr>
          <w:rFonts w:ascii="Times New Roman" w:hAnsi="Times New Roman"/>
          <w:i/>
          <w:iCs/>
          <w:sz w:val="22"/>
          <w:szCs w:val="28"/>
        </w:rPr>
        <w:t>4</w:t>
      </w:r>
      <w:r w:rsidR="007E2EE5" w:rsidRPr="00491689">
        <w:rPr>
          <w:rFonts w:ascii="Times New Roman" w:hAnsi="Times New Roman" w:cs="Times New Roman"/>
          <w:i/>
          <w:iCs/>
          <w:sz w:val="22"/>
          <w:szCs w:val="22"/>
        </w:rPr>
        <w:t xml:space="preserve">: period between </w:t>
      </w:r>
      <w:r w:rsidR="000F6914" w:rsidRPr="00491689">
        <w:rPr>
          <w:rFonts w:ascii="Times New Roman" w:hAnsi="Times New Roman"/>
          <w:i/>
          <w:iCs/>
          <w:sz w:val="22"/>
          <w:szCs w:val="28"/>
        </w:rPr>
        <w:t>7</w:t>
      </w:r>
      <w:r w:rsidR="007E2EE5" w:rsidRPr="00491689">
        <w:rPr>
          <w:rFonts w:ascii="Times New Roman" w:hAnsi="Times New Roman" w:cs="Times New Roman"/>
          <w:i/>
          <w:iCs/>
          <w:sz w:val="22"/>
          <w:szCs w:val="22"/>
        </w:rPr>
        <w:t xml:space="preserve"> to 90 days</w:t>
      </w:r>
      <w:r w:rsidR="007E2EE5" w:rsidRPr="00491689">
        <w:rPr>
          <w:rFonts w:ascii="Times New Roman" w:hAnsi="Times New Roman" w:cs="Times New Roman"/>
          <w:sz w:val="22"/>
          <w:szCs w:val="22"/>
        </w:rPr>
        <w:t>)</w:t>
      </w:r>
      <w:r w:rsidR="009D79EF">
        <w:rPr>
          <w:rFonts w:ascii="Times New Roman" w:hAnsi="Times New Roman" w:cs="Times New Roman"/>
          <w:sz w:val="22"/>
          <w:szCs w:val="22"/>
        </w:rPr>
        <w:t>.</w:t>
      </w:r>
    </w:p>
    <w:p w14:paraId="7D23148E" w14:textId="77777777" w:rsidR="009E2998" w:rsidRPr="00491689" w:rsidRDefault="009E2998"/>
    <w:p w14:paraId="45D875C2" w14:textId="77777777" w:rsidR="002109D4" w:rsidRPr="00491689" w:rsidRDefault="002109D4" w:rsidP="00652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hanging="90"/>
        <w:jc w:val="thaiDistribute"/>
        <w:rPr>
          <w:rFonts w:ascii="Times New Roman" w:eastAsia="Times New Roman" w:hAnsi="Times New Roman" w:cs="Times New Roman"/>
          <w:b/>
          <w:bCs/>
          <w:sz w:val="22"/>
          <w:szCs w:val="22"/>
          <w:lang w:val="en-GB" w:bidi="ar-SA"/>
        </w:rPr>
      </w:pPr>
      <w:r w:rsidRPr="00491689">
        <w:rPr>
          <w:rFonts w:ascii="Times New Roman" w:eastAsia="Times New Roman" w:hAnsi="Times New Roman" w:cs="Times New Roman"/>
          <w:sz w:val="22"/>
          <w:szCs w:val="22"/>
          <w:lang w:val="en-GB" w:bidi="ar-SA"/>
        </w:rPr>
        <w:t>(c.1.2) Investment in debt securities</w:t>
      </w:r>
      <w:r w:rsidRPr="00491689">
        <w:rPr>
          <w:rFonts w:ascii="Times New Roman" w:eastAsia="Times New Roman" w:hAnsi="Times New Roman" w:cs="Times New Roman"/>
          <w:b/>
          <w:bCs/>
          <w:sz w:val="22"/>
          <w:szCs w:val="22"/>
          <w:lang w:val="en-GB" w:bidi="ar-SA"/>
        </w:rPr>
        <w:t xml:space="preserve"> </w:t>
      </w:r>
    </w:p>
    <w:p w14:paraId="1C2A7C27" w14:textId="77777777" w:rsidR="002109D4" w:rsidRPr="00EF0457" w:rsidRDefault="002109D4" w:rsidP="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440"/>
        <w:jc w:val="both"/>
        <w:rPr>
          <w:rFonts w:ascii="Times New Roman" w:eastAsia="Times New Roman" w:hAnsi="Times New Roman" w:cs="Times New Roman"/>
          <w:sz w:val="20"/>
          <w:szCs w:val="20"/>
          <w:lang w:val="en-GB" w:bidi="ar-SA"/>
        </w:rPr>
      </w:pPr>
    </w:p>
    <w:p w14:paraId="1BB33112" w14:textId="1B6F41C4" w:rsidR="005C4E2E" w:rsidRDefault="001B2C1D" w:rsidP="000E22F6">
      <w:pPr>
        <w:spacing w:line="240" w:lineRule="auto"/>
        <w:ind w:left="1440"/>
        <w:jc w:val="thaiDistribute"/>
        <w:rPr>
          <w:rFonts w:ascii="Times New Roman" w:hAnsi="Times New Roman" w:cs="Times New Roman"/>
          <w:sz w:val="22"/>
          <w:szCs w:val="22"/>
        </w:rPr>
      </w:pPr>
      <w:r w:rsidRPr="00491689">
        <w:rPr>
          <w:rFonts w:ascii="Times New Roman" w:hAnsi="Times New Roman" w:cs="Times New Roman"/>
          <w:sz w:val="22"/>
          <w:szCs w:val="22"/>
        </w:rPr>
        <w:t xml:space="preserve">The Company considers that all debt investments measured at </w:t>
      </w:r>
      <w:proofErr w:type="spellStart"/>
      <w:r w:rsidRPr="00491689">
        <w:rPr>
          <w:rFonts w:ascii="Times New Roman" w:hAnsi="Times New Roman" w:cs="Times New Roman"/>
          <w:sz w:val="22"/>
          <w:szCs w:val="22"/>
        </w:rPr>
        <w:t>amortised</w:t>
      </w:r>
      <w:proofErr w:type="spellEnd"/>
      <w:r w:rsidRPr="00491689">
        <w:rPr>
          <w:rFonts w:ascii="Times New Roman" w:hAnsi="Times New Roman" w:cs="Times New Roman"/>
          <w:sz w:val="22"/>
          <w:szCs w:val="22"/>
        </w:rPr>
        <w:t xml:space="preserve"> cost have low credit risk. Then the credit loss allowance assessed during the year was therefore limited to 12 months expected losses or ‘low credit risk’. Marketable bonds </w:t>
      </w:r>
      <w:proofErr w:type="gramStart"/>
      <w:r w:rsidRPr="00491689">
        <w:rPr>
          <w:rFonts w:ascii="Times New Roman" w:hAnsi="Times New Roman" w:cs="Times New Roman"/>
          <w:sz w:val="22"/>
          <w:szCs w:val="22"/>
        </w:rPr>
        <w:t>are considered to be</w:t>
      </w:r>
      <w:proofErr w:type="gramEnd"/>
      <w:r w:rsidRPr="00491689">
        <w:rPr>
          <w:rFonts w:ascii="Times New Roman" w:hAnsi="Times New Roman" w:cs="Times New Roman"/>
          <w:sz w:val="22"/>
          <w:szCs w:val="22"/>
        </w:rPr>
        <w:t xml:space="preserve"> an investment grade credit rating published by external credit rating agencies. The credit risk of other instruments </w:t>
      </w:r>
      <w:proofErr w:type="gramStart"/>
      <w:r w:rsidRPr="00491689">
        <w:rPr>
          <w:rFonts w:ascii="Times New Roman" w:hAnsi="Times New Roman" w:cs="Times New Roman"/>
          <w:sz w:val="22"/>
          <w:szCs w:val="22"/>
        </w:rPr>
        <w:t>are</w:t>
      </w:r>
      <w:proofErr w:type="gramEnd"/>
      <w:r w:rsidRPr="00491689">
        <w:rPr>
          <w:rFonts w:ascii="Times New Roman" w:hAnsi="Times New Roman" w:cs="Times New Roman"/>
          <w:sz w:val="22"/>
          <w:szCs w:val="22"/>
        </w:rPr>
        <w:t xml:space="preserve"> considered to be low when the risk of default is </w:t>
      </w:r>
      <w:proofErr w:type="gramStart"/>
      <w:r w:rsidRPr="00491689">
        <w:rPr>
          <w:rFonts w:ascii="Times New Roman" w:hAnsi="Times New Roman" w:cs="Times New Roman"/>
          <w:sz w:val="22"/>
          <w:szCs w:val="22"/>
        </w:rPr>
        <w:t>low</w:t>
      </w:r>
      <w:proofErr w:type="gramEnd"/>
      <w:r w:rsidRPr="00491689">
        <w:rPr>
          <w:rFonts w:ascii="Times New Roman" w:hAnsi="Times New Roman" w:cs="Times New Roman"/>
          <w:sz w:val="22"/>
          <w:szCs w:val="22"/>
        </w:rPr>
        <w:t xml:space="preserve"> and the issuer has a strong capacity to meet its contractual cash flow obligations.</w:t>
      </w:r>
    </w:p>
    <w:p w14:paraId="2A3EBE55" w14:textId="77777777" w:rsidR="00853839" w:rsidRPr="005C4E2E" w:rsidRDefault="00853839" w:rsidP="000E22F6">
      <w:pPr>
        <w:spacing w:line="240" w:lineRule="auto"/>
        <w:ind w:left="1440"/>
        <w:jc w:val="thaiDistribute"/>
        <w:rPr>
          <w:rFonts w:ascii="Times New Roman" w:hAnsi="Times New Roman" w:cstheme="minorBidi"/>
          <w:sz w:val="22"/>
          <w:szCs w:val="22"/>
        </w:rPr>
      </w:pPr>
    </w:p>
    <w:p w14:paraId="7B31AE54" w14:textId="7661DDE2" w:rsidR="002109D4" w:rsidRPr="00491689" w:rsidRDefault="002109D4" w:rsidP="000E22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40"/>
        </w:tabs>
        <w:spacing w:line="240" w:lineRule="auto"/>
        <w:ind w:left="907" w:hanging="97"/>
        <w:contextualSpacing/>
        <w:jc w:val="both"/>
        <w:rPr>
          <w:rFonts w:ascii="Times New Roman" w:eastAsia="Times New Roman" w:hAnsi="Times New Roman" w:cs="Times New Roman"/>
          <w:b/>
          <w:bCs/>
          <w:i/>
          <w:iCs/>
          <w:color w:val="0000FF"/>
          <w:sz w:val="22"/>
          <w:szCs w:val="22"/>
          <w:lang w:val="en-GB" w:bidi="ar-SA"/>
        </w:rPr>
      </w:pPr>
      <w:r w:rsidRPr="00491689">
        <w:rPr>
          <w:rFonts w:ascii="Times New Roman" w:eastAsia="Times New Roman" w:hAnsi="Times New Roman"/>
          <w:sz w:val="22"/>
          <w:szCs w:val="28"/>
        </w:rPr>
        <w:lastRenderedPageBreak/>
        <w:t xml:space="preserve">(c.1.3) </w:t>
      </w:r>
      <w:r w:rsidRPr="00491689">
        <w:rPr>
          <w:rFonts w:ascii="Times New Roman" w:eastAsia="Times New Roman" w:hAnsi="Times New Roman" w:cs="Times New Roman"/>
          <w:sz w:val="22"/>
          <w:szCs w:val="22"/>
          <w:lang w:val="en-GB" w:bidi="ar-SA"/>
        </w:rPr>
        <w:t>Cash and cash equivalent</w:t>
      </w:r>
      <w:r w:rsidR="003546D8">
        <w:rPr>
          <w:rFonts w:ascii="Times New Roman" w:eastAsia="Times New Roman" w:hAnsi="Times New Roman" w:cs="Times New Roman"/>
          <w:sz w:val="22"/>
          <w:szCs w:val="22"/>
          <w:lang w:val="en-GB" w:bidi="ar-SA"/>
        </w:rPr>
        <w:t>s</w:t>
      </w:r>
      <w:r w:rsidRPr="00491689">
        <w:rPr>
          <w:rFonts w:ascii="Times New Roman" w:eastAsia="Times New Roman" w:hAnsi="Times New Roman" w:cs="Times New Roman"/>
          <w:sz w:val="22"/>
          <w:szCs w:val="22"/>
          <w:lang w:val="en-GB" w:bidi="ar-SA"/>
        </w:rPr>
        <w:t xml:space="preserve"> </w:t>
      </w:r>
    </w:p>
    <w:p w14:paraId="3BF9B7E3" w14:textId="77777777" w:rsidR="002109D4" w:rsidRPr="00EF0457" w:rsidRDefault="002109D4" w:rsidP="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jc w:val="both"/>
        <w:rPr>
          <w:rFonts w:ascii="Times New Roman" w:eastAsia="Times New Roman" w:hAnsi="Times New Roman" w:cs="Times New Roman"/>
          <w:b/>
          <w:bCs/>
          <w:sz w:val="20"/>
          <w:szCs w:val="20"/>
          <w:lang w:val="en-GB" w:bidi="ar-SA"/>
        </w:rPr>
      </w:pPr>
    </w:p>
    <w:p w14:paraId="39BB6C18" w14:textId="249C6097" w:rsidR="000E22F6" w:rsidRDefault="00D27A91" w:rsidP="000E22F6">
      <w:pPr>
        <w:spacing w:line="240" w:lineRule="auto"/>
        <w:ind w:left="1440"/>
        <w:jc w:val="thaiDistribute"/>
        <w:rPr>
          <w:rFonts w:ascii="Times New Roman" w:hAnsi="Times New Roman" w:cs="Times New Roman"/>
          <w:sz w:val="22"/>
          <w:szCs w:val="22"/>
        </w:rPr>
      </w:pPr>
      <w:r w:rsidRPr="00491689">
        <w:rPr>
          <w:rFonts w:ascii="Times New Roman" w:hAnsi="Times New Roman" w:cs="Times New Roman"/>
          <w:sz w:val="22"/>
          <w:szCs w:val="22"/>
        </w:rPr>
        <w:t>The Company’s exposure to credit risk arising from cash and cash equivalents is limited because the counterparties are banks and financial institutions which the</w:t>
      </w:r>
      <w:r w:rsidR="000F6914" w:rsidRPr="00491689">
        <w:rPr>
          <w:rFonts w:ascii="Times New Roman" w:hAnsi="Times New Roman" w:cs="Times New Roman"/>
          <w:sz w:val="22"/>
          <w:szCs w:val="22"/>
        </w:rPr>
        <w:t xml:space="preserve"> </w:t>
      </w:r>
      <w:r w:rsidRPr="00491689">
        <w:rPr>
          <w:rFonts w:ascii="Times New Roman" w:hAnsi="Times New Roman" w:cs="Times New Roman"/>
          <w:sz w:val="22"/>
          <w:szCs w:val="22"/>
        </w:rPr>
        <w:t xml:space="preserve">Company considers </w:t>
      </w:r>
      <w:proofErr w:type="gramStart"/>
      <w:r w:rsidRPr="00491689">
        <w:rPr>
          <w:rFonts w:ascii="Times New Roman" w:hAnsi="Times New Roman" w:cs="Times New Roman"/>
          <w:sz w:val="22"/>
          <w:szCs w:val="22"/>
        </w:rPr>
        <w:t>to have</w:t>
      </w:r>
      <w:proofErr w:type="gramEnd"/>
      <w:r w:rsidRPr="00491689">
        <w:rPr>
          <w:rFonts w:ascii="Times New Roman" w:hAnsi="Times New Roman" w:cs="Times New Roman"/>
          <w:sz w:val="22"/>
          <w:szCs w:val="22"/>
        </w:rPr>
        <w:t xml:space="preserve"> low credit risk</w:t>
      </w:r>
      <w:r w:rsidR="000F6914" w:rsidRPr="00491689">
        <w:rPr>
          <w:rFonts w:ascii="Times New Roman" w:hAnsi="Times New Roman" w:cs="Times New Roman"/>
          <w:sz w:val="22"/>
          <w:szCs w:val="22"/>
        </w:rPr>
        <w:t>.</w:t>
      </w:r>
    </w:p>
    <w:p w14:paraId="2886AEA4" w14:textId="77777777" w:rsidR="000E22F6" w:rsidRPr="00491689" w:rsidRDefault="000E22F6" w:rsidP="00652403">
      <w:pPr>
        <w:spacing w:line="240" w:lineRule="auto"/>
        <w:ind w:left="1440"/>
        <w:jc w:val="thaiDistribute"/>
        <w:rPr>
          <w:rFonts w:ascii="Times New Roman" w:hAnsi="Times New Roman" w:cs="Times New Roman"/>
          <w:sz w:val="22"/>
          <w:szCs w:val="22"/>
        </w:rPr>
      </w:pPr>
    </w:p>
    <w:p w14:paraId="5F0D4CB7" w14:textId="77777777" w:rsidR="002109D4" w:rsidRPr="00491689" w:rsidRDefault="002109D4" w:rsidP="000F69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hanging="450"/>
        <w:rPr>
          <w:rFonts w:ascii="Times New Roman" w:eastAsia="Times New Roman" w:hAnsi="Times New Roman" w:cs="Times New Roman"/>
          <w:b/>
          <w:bCs/>
          <w:sz w:val="22"/>
          <w:szCs w:val="22"/>
          <w:lang w:val="en-GB" w:bidi="ar-SA"/>
        </w:rPr>
      </w:pPr>
      <w:r w:rsidRPr="00491689">
        <w:rPr>
          <w:rFonts w:ascii="Times New Roman" w:eastAsia="Times New Roman" w:hAnsi="Times New Roman" w:cs="Times New Roman"/>
          <w:b/>
          <w:bCs/>
          <w:i/>
          <w:iCs/>
          <w:sz w:val="22"/>
          <w:szCs w:val="22"/>
          <w:lang w:val="en-GB" w:bidi="ar-SA"/>
        </w:rPr>
        <w:t>(c.2) Liquidity risk</w:t>
      </w:r>
      <w:r w:rsidRPr="00491689">
        <w:rPr>
          <w:rFonts w:ascii="Times New Roman" w:eastAsia="Times New Roman" w:hAnsi="Times New Roman" w:cs="Times New Roman"/>
          <w:b/>
          <w:bCs/>
          <w:sz w:val="22"/>
          <w:szCs w:val="22"/>
          <w:lang w:val="en-GB" w:bidi="ar-SA"/>
        </w:rPr>
        <w:t xml:space="preserve"> </w:t>
      </w:r>
    </w:p>
    <w:p w14:paraId="1C44E89E" w14:textId="77777777" w:rsidR="002109D4" w:rsidRPr="00EF0457" w:rsidRDefault="002109D4" w:rsidP="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jc w:val="thaiDistribute"/>
        <w:rPr>
          <w:rFonts w:ascii="Times New Roman" w:eastAsia="Times New Roman" w:hAnsi="Times New Roman" w:cs="Times New Roman"/>
          <w:sz w:val="20"/>
          <w:szCs w:val="20"/>
          <w:lang w:val="en-GB" w:bidi="ar-SA"/>
        </w:rPr>
      </w:pPr>
    </w:p>
    <w:p w14:paraId="1A9CAA9A" w14:textId="77777777" w:rsidR="002109D4" w:rsidRPr="00491689" w:rsidRDefault="002109D4" w:rsidP="00D72C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7" w:right="230"/>
        <w:jc w:val="both"/>
        <w:rPr>
          <w:rFonts w:ascii="Times New Roman" w:eastAsia="Times New Roman" w:hAnsi="Times New Roman" w:cs="Times New Roman"/>
          <w:sz w:val="22"/>
          <w:szCs w:val="22"/>
          <w:lang w:val="en-GB" w:bidi="ar-SA"/>
        </w:rPr>
      </w:pPr>
      <w:r w:rsidRPr="00491689">
        <w:rPr>
          <w:rFonts w:ascii="Times New Roman" w:eastAsia="Times New Roman" w:hAnsi="Times New Roman" w:cs="Times New Roman"/>
          <w:sz w:val="22"/>
          <w:szCs w:val="22"/>
          <w:lang w:val="en-GB" w:bidi="ar-SA"/>
        </w:rPr>
        <w:t xml:space="preserve">The </w:t>
      </w:r>
      <w:r w:rsidR="008D3EBA" w:rsidRPr="00491689">
        <w:rPr>
          <w:rFonts w:ascii="Times New Roman" w:eastAsia="Times New Roman" w:hAnsi="Times New Roman" w:cs="Times New Roman"/>
          <w:sz w:val="22"/>
          <w:szCs w:val="22"/>
          <w:lang w:val="en-GB" w:bidi="ar-SA"/>
        </w:rPr>
        <w:t>Company</w:t>
      </w:r>
      <w:r w:rsidRPr="00491689">
        <w:rPr>
          <w:rFonts w:ascii="Times New Roman" w:eastAsia="Times New Roman" w:hAnsi="Times New Roman" w:cs="Times New Roman"/>
          <w:sz w:val="22"/>
          <w:szCs w:val="22"/>
          <w:lang w:val="en-GB" w:bidi="ar-SA"/>
        </w:rPr>
        <w:t xml:space="preserve"> monitors its liquidity risk and maintains a level of cash and cash equivalents deemed adequate by management to finance the Company’s operations and to mitigate the effects of fluctuations in cash flows.</w:t>
      </w:r>
    </w:p>
    <w:p w14:paraId="07498813" w14:textId="77777777" w:rsidR="002109D4" w:rsidRPr="00EF0457" w:rsidRDefault="002109D4" w:rsidP="00D72C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0"/>
        <w:jc w:val="both"/>
        <w:rPr>
          <w:rFonts w:ascii="Times New Roman" w:eastAsia="Times New Roman" w:hAnsi="Times New Roman" w:cs="Times New Roman"/>
          <w:sz w:val="20"/>
          <w:szCs w:val="20"/>
          <w:lang w:val="en-GB" w:bidi="ar-SA"/>
        </w:rPr>
      </w:pPr>
    </w:p>
    <w:p w14:paraId="2AF6083C" w14:textId="1E4186B3" w:rsidR="002109D4" w:rsidRDefault="002109D4" w:rsidP="00D72C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7" w:right="230"/>
        <w:jc w:val="both"/>
        <w:rPr>
          <w:rFonts w:ascii="Times New Roman" w:eastAsia="Times New Roman" w:hAnsi="Times New Roman" w:cs="Times New Roman"/>
          <w:sz w:val="22"/>
          <w:szCs w:val="22"/>
          <w:lang w:val="en-GB" w:bidi="ar-SA"/>
        </w:rPr>
      </w:pPr>
      <w:r w:rsidRPr="00491689">
        <w:rPr>
          <w:rFonts w:ascii="Times New Roman" w:eastAsia="Times New Roman" w:hAnsi="Times New Roman" w:cs="Times New Roman"/>
          <w:sz w:val="22"/>
          <w:szCs w:val="22"/>
          <w:lang w:val="en-GB" w:bidi="ar-SA"/>
        </w:rPr>
        <w:t xml:space="preserve">The following table </w:t>
      </w:r>
      <w:r w:rsidR="00DF69E5" w:rsidRPr="00491689">
        <w:rPr>
          <w:rFonts w:ascii="Times New Roman" w:eastAsia="Times New Roman" w:hAnsi="Times New Roman" w:cs="Times New Roman"/>
          <w:sz w:val="22"/>
          <w:szCs w:val="22"/>
          <w:lang w:val="en-GB" w:bidi="ar-SA"/>
        </w:rPr>
        <w:t>shows</w:t>
      </w:r>
      <w:r w:rsidRPr="00491689">
        <w:rPr>
          <w:rFonts w:ascii="Times New Roman" w:eastAsia="Times New Roman" w:hAnsi="Times New Roman" w:cs="Times New Roman"/>
          <w:sz w:val="22"/>
          <w:szCs w:val="22"/>
          <w:lang w:val="en-GB" w:bidi="ar-SA"/>
        </w:rPr>
        <w:t xml:space="preserve"> the remaining contractual maturities of financial liabilities at the reporting date. The amounts are gross and undiscounted and include contractual interest payments and exclude the impact of netting agreements. </w:t>
      </w:r>
    </w:p>
    <w:p w14:paraId="38C26779" w14:textId="77777777" w:rsidR="00350F90" w:rsidRDefault="00350F90" w:rsidP="00D72C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7" w:right="230"/>
        <w:jc w:val="both"/>
        <w:rPr>
          <w:rFonts w:ascii="Times New Roman" w:eastAsia="Times New Roman" w:hAnsi="Times New Roman" w:cs="Times New Roman"/>
          <w:sz w:val="22"/>
          <w:szCs w:val="22"/>
          <w:lang w:val="en-GB" w:bidi="ar-SA"/>
        </w:rPr>
      </w:pPr>
    </w:p>
    <w:tbl>
      <w:tblPr>
        <w:tblW w:w="9000" w:type="dxa"/>
        <w:tblInd w:w="810" w:type="dxa"/>
        <w:tblLayout w:type="fixed"/>
        <w:tblLook w:val="04A0" w:firstRow="1" w:lastRow="0" w:firstColumn="1" w:lastColumn="0" w:noHBand="0" w:noVBand="1"/>
      </w:tblPr>
      <w:tblGrid>
        <w:gridCol w:w="3060"/>
        <w:gridCol w:w="718"/>
        <w:gridCol w:w="272"/>
        <w:gridCol w:w="898"/>
        <w:gridCol w:w="272"/>
        <w:gridCol w:w="718"/>
        <w:gridCol w:w="236"/>
        <w:gridCol w:w="754"/>
        <w:gridCol w:w="236"/>
        <w:gridCol w:w="844"/>
        <w:gridCol w:w="263"/>
        <w:gridCol w:w="729"/>
      </w:tblGrid>
      <w:tr w:rsidR="00015FF3" w:rsidRPr="00491689" w14:paraId="35D8CF3B" w14:textId="77777777" w:rsidTr="00487A89">
        <w:trPr>
          <w:tblHeader/>
        </w:trPr>
        <w:tc>
          <w:tcPr>
            <w:tcW w:w="3060" w:type="dxa"/>
            <w:shd w:val="clear" w:color="auto" w:fill="auto"/>
          </w:tcPr>
          <w:p w14:paraId="3BA6BCA4" w14:textId="77777777" w:rsidR="00015FF3" w:rsidRPr="00AD31A9" w:rsidRDefault="00015FF3" w:rsidP="00015F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bCs/>
                <w:i/>
                <w:iCs/>
                <w:sz w:val="20"/>
                <w:szCs w:val="20"/>
                <w:lang w:val="en-GB" w:bidi="ar-SA"/>
              </w:rPr>
            </w:pPr>
          </w:p>
        </w:tc>
        <w:tc>
          <w:tcPr>
            <w:tcW w:w="5940" w:type="dxa"/>
            <w:gridSpan w:val="11"/>
            <w:shd w:val="clear" w:color="auto" w:fill="auto"/>
            <w:vAlign w:val="bottom"/>
          </w:tcPr>
          <w:p w14:paraId="069FA710" w14:textId="77777777" w:rsidR="00015FF3" w:rsidRPr="00AD31A9" w:rsidRDefault="00015FF3" w:rsidP="00015FF3">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b/>
                <w:sz w:val="20"/>
                <w:szCs w:val="20"/>
                <w:cs/>
                <w:lang w:val="en-GB" w:bidi="ar-SA"/>
              </w:rPr>
            </w:pPr>
            <w:r w:rsidRPr="00AD31A9">
              <w:rPr>
                <w:rFonts w:ascii="Times New Roman" w:hAnsi="Times New Roman" w:cs="Times New Roman"/>
                <w:b/>
                <w:sz w:val="20"/>
                <w:szCs w:val="20"/>
              </w:rPr>
              <w:t>Financial statements in which the equity method is</w:t>
            </w:r>
            <w:r w:rsidR="001D640A" w:rsidRPr="00AD31A9">
              <w:rPr>
                <w:rFonts w:ascii="Times New Roman" w:hAnsi="Times New Roman" w:cs="Times New Roman"/>
                <w:b/>
                <w:sz w:val="20"/>
                <w:szCs w:val="20"/>
              </w:rPr>
              <w:t xml:space="preserve"> </w:t>
            </w:r>
            <w:r w:rsidRPr="00AD31A9">
              <w:rPr>
                <w:rFonts w:ascii="Times New Roman" w:hAnsi="Times New Roman" w:cs="Times New Roman"/>
                <w:b/>
                <w:sz w:val="20"/>
                <w:szCs w:val="20"/>
              </w:rPr>
              <w:t>applied/</w:t>
            </w:r>
            <w:r w:rsidR="001D640A" w:rsidRPr="00AD31A9">
              <w:rPr>
                <w:rFonts w:ascii="Times New Roman" w:hAnsi="Times New Roman" w:cs="Times New Roman"/>
                <w:b/>
                <w:sz w:val="20"/>
                <w:szCs w:val="20"/>
              </w:rPr>
              <w:br/>
            </w:r>
            <w:r w:rsidRPr="00AD31A9">
              <w:rPr>
                <w:rFonts w:ascii="Times New Roman" w:hAnsi="Times New Roman" w:cs="Times New Roman"/>
                <w:b/>
                <w:sz w:val="20"/>
                <w:szCs w:val="20"/>
              </w:rPr>
              <w:t>Separate financial statements</w:t>
            </w:r>
          </w:p>
        </w:tc>
      </w:tr>
      <w:tr w:rsidR="002109D4" w:rsidRPr="00491689" w14:paraId="5F469EA6" w14:textId="77777777" w:rsidTr="00487A89">
        <w:trPr>
          <w:tblHeader/>
        </w:trPr>
        <w:tc>
          <w:tcPr>
            <w:tcW w:w="3060" w:type="dxa"/>
            <w:shd w:val="clear" w:color="auto" w:fill="auto"/>
          </w:tcPr>
          <w:p w14:paraId="5992C9AC" w14:textId="77777777" w:rsidR="002109D4" w:rsidRPr="00AD31A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bCs/>
                <w:i/>
                <w:iCs/>
                <w:sz w:val="20"/>
                <w:szCs w:val="20"/>
                <w:lang w:val="en-GB" w:bidi="ar-SA"/>
              </w:rPr>
            </w:pPr>
          </w:p>
        </w:tc>
        <w:tc>
          <w:tcPr>
            <w:tcW w:w="5940" w:type="dxa"/>
            <w:gridSpan w:val="11"/>
            <w:shd w:val="clear" w:color="auto" w:fill="auto"/>
          </w:tcPr>
          <w:p w14:paraId="6F4FB102" w14:textId="77777777" w:rsidR="002109D4" w:rsidRPr="00AD31A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val="en-GB" w:bidi="ar-SA"/>
              </w:rPr>
            </w:pPr>
            <w:r w:rsidRPr="00AD31A9">
              <w:rPr>
                <w:rFonts w:ascii="Times New Roman" w:eastAsia="Times New Roman" w:hAnsi="Times New Roman" w:cs="Times New Roman"/>
                <w:sz w:val="20"/>
                <w:szCs w:val="20"/>
                <w:lang w:val="en-GB" w:bidi="ar-SA"/>
              </w:rPr>
              <w:t>Contractual cash flows</w:t>
            </w:r>
          </w:p>
        </w:tc>
      </w:tr>
      <w:tr w:rsidR="002109D4" w:rsidRPr="00491689" w14:paraId="47C7D8FA" w14:textId="77777777" w:rsidTr="00487A89">
        <w:trPr>
          <w:trHeight w:val="821"/>
          <w:tblHeader/>
        </w:trPr>
        <w:tc>
          <w:tcPr>
            <w:tcW w:w="3060" w:type="dxa"/>
            <w:shd w:val="clear" w:color="auto" w:fill="auto"/>
            <w:vAlign w:val="bottom"/>
          </w:tcPr>
          <w:p w14:paraId="33412923" w14:textId="3EB67CEE" w:rsidR="002109D4" w:rsidRPr="00AD31A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b/>
                <w:i/>
                <w:iCs/>
                <w:sz w:val="20"/>
                <w:szCs w:val="20"/>
                <w:lang w:val="en-GB" w:bidi="ar-SA"/>
              </w:rPr>
            </w:pPr>
            <w:proofErr w:type="gramStart"/>
            <w:r w:rsidRPr="00AD31A9">
              <w:rPr>
                <w:rFonts w:ascii="Times New Roman" w:eastAsia="Times New Roman" w:hAnsi="Times New Roman" w:cs="Times New Roman"/>
                <w:b/>
                <w:i/>
                <w:iCs/>
                <w:sz w:val="20"/>
                <w:szCs w:val="20"/>
                <w:lang w:val="en-GB" w:bidi="ar-SA"/>
              </w:rPr>
              <w:t>At</w:t>
            </w:r>
            <w:proofErr w:type="gramEnd"/>
            <w:r w:rsidRPr="00AD31A9">
              <w:rPr>
                <w:rFonts w:ascii="Times New Roman" w:eastAsia="Times New Roman" w:hAnsi="Times New Roman" w:cs="Times New Roman"/>
                <w:b/>
                <w:i/>
                <w:iCs/>
                <w:sz w:val="20"/>
                <w:szCs w:val="20"/>
                <w:lang w:val="en-GB" w:bidi="ar-SA"/>
              </w:rPr>
              <w:t xml:space="preserve"> 31 </w:t>
            </w:r>
            <w:r w:rsidR="00015FF3" w:rsidRPr="00AD31A9">
              <w:rPr>
                <w:rFonts w:ascii="Times New Roman" w:eastAsia="Times New Roman" w:hAnsi="Times New Roman" w:cs="Times New Roman"/>
                <w:b/>
                <w:i/>
                <w:iCs/>
                <w:sz w:val="20"/>
                <w:szCs w:val="20"/>
                <w:lang w:val="en-GB" w:bidi="ar-SA"/>
              </w:rPr>
              <w:t>March</w:t>
            </w:r>
            <w:r w:rsidRPr="00AD31A9">
              <w:rPr>
                <w:rFonts w:ascii="Times New Roman" w:eastAsia="Times New Roman" w:hAnsi="Times New Roman" w:cs="Times New Roman"/>
                <w:b/>
                <w:i/>
                <w:iCs/>
                <w:sz w:val="20"/>
                <w:szCs w:val="20"/>
                <w:lang w:val="en-GB" w:bidi="ar-SA"/>
              </w:rPr>
              <w:t xml:space="preserve"> 202</w:t>
            </w:r>
            <w:r w:rsidR="003C35F1">
              <w:rPr>
                <w:rFonts w:ascii="Times New Roman" w:eastAsia="Times New Roman" w:hAnsi="Times New Roman" w:cs="Times New Roman"/>
                <w:b/>
                <w:i/>
                <w:iCs/>
                <w:sz w:val="20"/>
                <w:szCs w:val="20"/>
                <w:lang w:val="en-GB" w:bidi="ar-SA"/>
              </w:rPr>
              <w:t>5</w:t>
            </w:r>
          </w:p>
        </w:tc>
        <w:tc>
          <w:tcPr>
            <w:tcW w:w="718" w:type="dxa"/>
            <w:shd w:val="clear" w:color="auto" w:fill="auto"/>
            <w:vAlign w:val="bottom"/>
          </w:tcPr>
          <w:p w14:paraId="65D3ED98" w14:textId="77777777" w:rsidR="002109D4" w:rsidRPr="00AD31A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2" w:right="-105"/>
              <w:jc w:val="center"/>
              <w:rPr>
                <w:rFonts w:ascii="Times New Roman" w:eastAsia="Times New Roman" w:hAnsi="Times New Roman" w:cs="Times New Roman"/>
                <w:sz w:val="20"/>
                <w:szCs w:val="20"/>
                <w:lang w:val="en-GB" w:bidi="ar-SA"/>
              </w:rPr>
            </w:pPr>
            <w:r w:rsidRPr="00AD31A9">
              <w:rPr>
                <w:rFonts w:ascii="Times New Roman" w:eastAsia="Times New Roman" w:hAnsi="Times New Roman" w:cs="Times New Roman"/>
                <w:sz w:val="20"/>
                <w:szCs w:val="20"/>
                <w:lang w:val="en-GB" w:bidi="ar-SA"/>
              </w:rPr>
              <w:t>Carrying amount</w:t>
            </w:r>
          </w:p>
        </w:tc>
        <w:tc>
          <w:tcPr>
            <w:tcW w:w="272" w:type="dxa"/>
            <w:shd w:val="clear" w:color="auto" w:fill="auto"/>
            <w:vAlign w:val="bottom"/>
          </w:tcPr>
          <w:p w14:paraId="0E4EBDCF" w14:textId="77777777" w:rsidR="002109D4" w:rsidRPr="00AD31A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val="en-GB" w:bidi="ar-SA"/>
              </w:rPr>
            </w:pPr>
          </w:p>
        </w:tc>
        <w:tc>
          <w:tcPr>
            <w:tcW w:w="898" w:type="dxa"/>
            <w:shd w:val="clear" w:color="auto" w:fill="auto"/>
            <w:vAlign w:val="bottom"/>
          </w:tcPr>
          <w:p w14:paraId="7DD45CA7" w14:textId="77777777" w:rsidR="002109D4" w:rsidRPr="00AD31A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6" w:right="-111"/>
              <w:jc w:val="center"/>
              <w:rPr>
                <w:rFonts w:ascii="Times New Roman" w:eastAsia="Times New Roman" w:hAnsi="Times New Roman" w:cs="Times New Roman"/>
                <w:sz w:val="20"/>
                <w:szCs w:val="20"/>
                <w:lang w:val="en-GB" w:bidi="ar-SA"/>
              </w:rPr>
            </w:pPr>
            <w:r w:rsidRPr="00AD31A9">
              <w:rPr>
                <w:rFonts w:ascii="Times New Roman" w:eastAsia="Times New Roman" w:hAnsi="Times New Roman" w:cs="Times New Roman"/>
                <w:sz w:val="20"/>
                <w:szCs w:val="20"/>
                <w:lang w:val="en-GB" w:bidi="ar-SA"/>
              </w:rPr>
              <w:t>1 year</w:t>
            </w:r>
          </w:p>
          <w:p w14:paraId="56F3642F" w14:textId="77777777" w:rsidR="002109D4" w:rsidRPr="00AD31A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6" w:right="-111"/>
              <w:jc w:val="center"/>
              <w:rPr>
                <w:rFonts w:ascii="Times New Roman" w:eastAsia="Times New Roman" w:hAnsi="Times New Roman" w:cs="Times New Roman"/>
                <w:sz w:val="20"/>
                <w:szCs w:val="20"/>
                <w:lang w:val="en-GB" w:bidi="ar-SA"/>
              </w:rPr>
            </w:pPr>
            <w:r w:rsidRPr="00AD31A9">
              <w:rPr>
                <w:rFonts w:ascii="Times New Roman" w:eastAsia="Times New Roman" w:hAnsi="Times New Roman" w:cs="Times New Roman"/>
                <w:sz w:val="20"/>
                <w:szCs w:val="20"/>
                <w:lang w:val="en-GB" w:bidi="ar-SA"/>
              </w:rPr>
              <w:t>or less</w:t>
            </w:r>
          </w:p>
        </w:tc>
        <w:tc>
          <w:tcPr>
            <w:tcW w:w="272" w:type="dxa"/>
            <w:shd w:val="clear" w:color="auto" w:fill="auto"/>
            <w:vAlign w:val="bottom"/>
          </w:tcPr>
          <w:p w14:paraId="5257401B" w14:textId="77777777" w:rsidR="002109D4" w:rsidRPr="00AD31A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val="en-GB" w:bidi="ar-SA"/>
              </w:rPr>
            </w:pPr>
          </w:p>
        </w:tc>
        <w:tc>
          <w:tcPr>
            <w:tcW w:w="718" w:type="dxa"/>
            <w:shd w:val="clear" w:color="auto" w:fill="auto"/>
            <w:vAlign w:val="bottom"/>
          </w:tcPr>
          <w:p w14:paraId="78432E43" w14:textId="77777777" w:rsidR="002109D4" w:rsidRPr="00AD31A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0" w:right="-110"/>
              <w:jc w:val="center"/>
              <w:rPr>
                <w:rFonts w:ascii="Times New Roman" w:eastAsia="Times New Roman" w:hAnsi="Times New Roman" w:cs="Times New Roman"/>
                <w:sz w:val="20"/>
                <w:szCs w:val="20"/>
                <w:lang w:val="en-GB" w:bidi="ar-SA"/>
              </w:rPr>
            </w:pPr>
            <w:r w:rsidRPr="00AD31A9">
              <w:rPr>
                <w:rFonts w:ascii="Times New Roman" w:eastAsia="Times New Roman" w:hAnsi="Times New Roman" w:cs="Times New Roman"/>
                <w:sz w:val="20"/>
                <w:szCs w:val="20"/>
                <w:lang w:val="en-GB" w:bidi="ar-SA"/>
              </w:rPr>
              <w:t>More than 1 year but less than 2 years</w:t>
            </w:r>
          </w:p>
        </w:tc>
        <w:tc>
          <w:tcPr>
            <w:tcW w:w="236" w:type="dxa"/>
            <w:shd w:val="clear" w:color="auto" w:fill="auto"/>
            <w:vAlign w:val="bottom"/>
          </w:tcPr>
          <w:p w14:paraId="4452B41B" w14:textId="77777777" w:rsidR="002109D4" w:rsidRPr="00AD31A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val="en-GB" w:bidi="ar-SA"/>
              </w:rPr>
            </w:pPr>
          </w:p>
        </w:tc>
        <w:tc>
          <w:tcPr>
            <w:tcW w:w="754" w:type="dxa"/>
            <w:shd w:val="clear" w:color="auto" w:fill="auto"/>
            <w:vAlign w:val="bottom"/>
          </w:tcPr>
          <w:p w14:paraId="33D43BB6" w14:textId="77777777" w:rsidR="002109D4" w:rsidRPr="00AD31A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0" w:right="-110"/>
              <w:jc w:val="center"/>
              <w:rPr>
                <w:rFonts w:ascii="Times New Roman" w:eastAsia="Times New Roman" w:hAnsi="Times New Roman" w:cs="Times New Roman"/>
                <w:sz w:val="20"/>
                <w:szCs w:val="20"/>
                <w:lang w:val="en-GB" w:bidi="ar-SA"/>
              </w:rPr>
            </w:pPr>
            <w:r w:rsidRPr="00AD31A9">
              <w:rPr>
                <w:rFonts w:ascii="Times New Roman" w:eastAsia="Times New Roman" w:hAnsi="Times New Roman" w:cs="Times New Roman"/>
                <w:sz w:val="20"/>
                <w:szCs w:val="20"/>
                <w:lang w:val="en-GB" w:bidi="ar-SA"/>
              </w:rPr>
              <w:t>More than 2 years but less than 5 years</w:t>
            </w:r>
          </w:p>
        </w:tc>
        <w:tc>
          <w:tcPr>
            <w:tcW w:w="236" w:type="dxa"/>
            <w:shd w:val="clear" w:color="auto" w:fill="auto"/>
            <w:vAlign w:val="bottom"/>
          </w:tcPr>
          <w:p w14:paraId="70038F07" w14:textId="77777777" w:rsidR="002109D4" w:rsidRPr="00AD31A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val="en-GB" w:bidi="ar-SA"/>
              </w:rPr>
            </w:pPr>
          </w:p>
        </w:tc>
        <w:tc>
          <w:tcPr>
            <w:tcW w:w="844" w:type="dxa"/>
            <w:shd w:val="clear" w:color="auto" w:fill="auto"/>
            <w:vAlign w:val="bottom"/>
          </w:tcPr>
          <w:p w14:paraId="5392FE8C" w14:textId="77777777" w:rsidR="002109D4" w:rsidRPr="00AD31A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0" w:right="-108"/>
              <w:jc w:val="center"/>
              <w:rPr>
                <w:rFonts w:ascii="Times New Roman" w:eastAsia="Times New Roman" w:hAnsi="Times New Roman" w:cs="Times New Roman"/>
                <w:sz w:val="20"/>
                <w:szCs w:val="20"/>
                <w:lang w:val="en-GB" w:bidi="ar-SA"/>
              </w:rPr>
            </w:pPr>
            <w:r w:rsidRPr="00AD31A9">
              <w:rPr>
                <w:rFonts w:ascii="Times New Roman" w:eastAsia="Times New Roman" w:hAnsi="Times New Roman" w:cs="Times New Roman"/>
                <w:sz w:val="20"/>
                <w:szCs w:val="20"/>
                <w:lang w:val="en-GB" w:bidi="ar-SA"/>
              </w:rPr>
              <w:t>More than 5 years</w:t>
            </w:r>
          </w:p>
        </w:tc>
        <w:tc>
          <w:tcPr>
            <w:tcW w:w="263" w:type="dxa"/>
            <w:shd w:val="clear" w:color="auto" w:fill="auto"/>
            <w:vAlign w:val="bottom"/>
          </w:tcPr>
          <w:p w14:paraId="493C1634" w14:textId="77777777" w:rsidR="002109D4" w:rsidRPr="00AD31A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val="en-GB" w:bidi="ar-SA"/>
              </w:rPr>
            </w:pPr>
          </w:p>
        </w:tc>
        <w:tc>
          <w:tcPr>
            <w:tcW w:w="729" w:type="dxa"/>
            <w:shd w:val="clear" w:color="auto" w:fill="auto"/>
            <w:vAlign w:val="bottom"/>
          </w:tcPr>
          <w:p w14:paraId="212C9E76" w14:textId="77777777" w:rsidR="002109D4" w:rsidRPr="00AD31A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val="en-GB" w:bidi="ar-SA"/>
              </w:rPr>
            </w:pPr>
            <w:r w:rsidRPr="00AD31A9">
              <w:rPr>
                <w:rFonts w:ascii="Times New Roman" w:eastAsia="Times New Roman" w:hAnsi="Times New Roman" w:cs="Times New Roman"/>
                <w:sz w:val="20"/>
                <w:szCs w:val="20"/>
                <w:lang w:val="en-GB" w:bidi="ar-SA"/>
              </w:rPr>
              <w:t>Total</w:t>
            </w:r>
          </w:p>
        </w:tc>
      </w:tr>
      <w:tr w:rsidR="002109D4" w:rsidRPr="00491689" w14:paraId="6E4E7255" w14:textId="77777777" w:rsidTr="00487A89">
        <w:trPr>
          <w:tblHeader/>
        </w:trPr>
        <w:tc>
          <w:tcPr>
            <w:tcW w:w="3060" w:type="dxa"/>
            <w:shd w:val="clear" w:color="auto" w:fill="auto"/>
            <w:vAlign w:val="bottom"/>
          </w:tcPr>
          <w:p w14:paraId="58DBCCEE" w14:textId="77777777" w:rsidR="002109D4" w:rsidRPr="00AD31A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bCs/>
                <w:i/>
                <w:iCs/>
                <w:sz w:val="20"/>
                <w:szCs w:val="20"/>
                <w:lang w:val="en-GB" w:bidi="ar-SA"/>
              </w:rPr>
            </w:pPr>
          </w:p>
        </w:tc>
        <w:tc>
          <w:tcPr>
            <w:tcW w:w="5940" w:type="dxa"/>
            <w:gridSpan w:val="11"/>
            <w:shd w:val="clear" w:color="auto" w:fill="auto"/>
          </w:tcPr>
          <w:p w14:paraId="0351A5B3" w14:textId="77777777" w:rsidR="002109D4" w:rsidRPr="00AD31A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val="en-GB" w:bidi="ar-SA"/>
              </w:rPr>
            </w:pPr>
            <w:r w:rsidRPr="00AD31A9">
              <w:rPr>
                <w:rFonts w:ascii="Times New Roman" w:eastAsia="Times New Roman" w:hAnsi="Times New Roman" w:cs="Times New Roman"/>
                <w:i/>
                <w:iCs/>
                <w:sz w:val="20"/>
                <w:szCs w:val="20"/>
                <w:lang w:val="en-GB" w:bidi="ar-SA"/>
              </w:rPr>
              <w:t>(in million Baht)</w:t>
            </w:r>
          </w:p>
        </w:tc>
      </w:tr>
      <w:tr w:rsidR="002109D4" w:rsidRPr="00491689" w14:paraId="488A7D72" w14:textId="77777777" w:rsidTr="00487A89">
        <w:tc>
          <w:tcPr>
            <w:tcW w:w="3060" w:type="dxa"/>
            <w:shd w:val="clear" w:color="auto" w:fill="auto"/>
          </w:tcPr>
          <w:p w14:paraId="52850A76" w14:textId="77777777" w:rsidR="002109D4" w:rsidRPr="00AD31A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3" w:right="-24" w:hanging="73"/>
              <w:rPr>
                <w:rFonts w:ascii="Times New Roman" w:eastAsia="Times New Roman" w:hAnsi="Times New Roman" w:cs="Times New Roman"/>
                <w:b/>
                <w:i/>
                <w:iCs/>
                <w:sz w:val="20"/>
                <w:szCs w:val="20"/>
                <w:lang w:val="en-GB" w:bidi="ar-SA"/>
              </w:rPr>
            </w:pPr>
            <w:r w:rsidRPr="00AD31A9">
              <w:rPr>
                <w:rFonts w:ascii="Times New Roman" w:eastAsia="Times New Roman" w:hAnsi="Times New Roman" w:cs="Times New Roman"/>
                <w:b/>
                <w:i/>
                <w:iCs/>
                <w:sz w:val="20"/>
                <w:szCs w:val="20"/>
                <w:lang w:val="en-GB" w:bidi="ar-SA"/>
              </w:rPr>
              <w:t>Non-derivative financial liabilities</w:t>
            </w:r>
          </w:p>
        </w:tc>
        <w:tc>
          <w:tcPr>
            <w:tcW w:w="718" w:type="dxa"/>
            <w:shd w:val="clear" w:color="auto" w:fill="auto"/>
          </w:tcPr>
          <w:p w14:paraId="54EF2AB5" w14:textId="77777777" w:rsidR="002109D4" w:rsidRPr="00AD31A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8"/>
              </w:tabs>
              <w:spacing w:line="240" w:lineRule="auto"/>
              <w:rPr>
                <w:rFonts w:ascii="Times New Roman" w:eastAsia="Times New Roman" w:hAnsi="Times New Roman" w:cs="Times New Roman"/>
                <w:bCs/>
                <w:sz w:val="20"/>
                <w:szCs w:val="20"/>
                <w:lang w:val="en-GB" w:bidi="ar-SA"/>
              </w:rPr>
            </w:pPr>
          </w:p>
        </w:tc>
        <w:tc>
          <w:tcPr>
            <w:tcW w:w="272" w:type="dxa"/>
            <w:shd w:val="clear" w:color="auto" w:fill="auto"/>
          </w:tcPr>
          <w:p w14:paraId="7646336C" w14:textId="77777777" w:rsidR="002109D4" w:rsidRPr="00AD31A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8"/>
              </w:tabs>
              <w:spacing w:line="240" w:lineRule="auto"/>
              <w:rPr>
                <w:rFonts w:ascii="Times New Roman" w:eastAsia="Times New Roman" w:hAnsi="Times New Roman" w:cs="Times New Roman"/>
                <w:bCs/>
                <w:sz w:val="20"/>
                <w:szCs w:val="20"/>
                <w:lang w:val="en-GB" w:bidi="ar-SA"/>
              </w:rPr>
            </w:pPr>
          </w:p>
        </w:tc>
        <w:tc>
          <w:tcPr>
            <w:tcW w:w="898" w:type="dxa"/>
            <w:shd w:val="clear" w:color="auto" w:fill="auto"/>
          </w:tcPr>
          <w:p w14:paraId="7E2FB5FC" w14:textId="77777777" w:rsidR="002109D4" w:rsidRPr="00AD31A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8"/>
              </w:tabs>
              <w:spacing w:line="240" w:lineRule="auto"/>
              <w:rPr>
                <w:rFonts w:ascii="Times New Roman" w:eastAsia="Times New Roman" w:hAnsi="Times New Roman" w:cs="Times New Roman"/>
                <w:bCs/>
                <w:sz w:val="20"/>
                <w:szCs w:val="20"/>
                <w:lang w:val="en-GB" w:bidi="ar-SA"/>
              </w:rPr>
            </w:pPr>
          </w:p>
        </w:tc>
        <w:tc>
          <w:tcPr>
            <w:tcW w:w="272" w:type="dxa"/>
            <w:shd w:val="clear" w:color="auto" w:fill="auto"/>
          </w:tcPr>
          <w:p w14:paraId="07657937" w14:textId="77777777" w:rsidR="002109D4" w:rsidRPr="00AD31A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8"/>
              </w:tabs>
              <w:spacing w:line="240" w:lineRule="auto"/>
              <w:rPr>
                <w:rFonts w:ascii="Times New Roman" w:eastAsia="Times New Roman" w:hAnsi="Times New Roman" w:cs="Times New Roman"/>
                <w:bCs/>
                <w:sz w:val="20"/>
                <w:szCs w:val="20"/>
                <w:lang w:val="en-GB" w:bidi="ar-SA"/>
              </w:rPr>
            </w:pPr>
          </w:p>
        </w:tc>
        <w:tc>
          <w:tcPr>
            <w:tcW w:w="718" w:type="dxa"/>
            <w:shd w:val="clear" w:color="auto" w:fill="auto"/>
          </w:tcPr>
          <w:p w14:paraId="5AE7DF69" w14:textId="77777777" w:rsidR="002109D4" w:rsidRPr="00AD31A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8"/>
              </w:tabs>
              <w:spacing w:line="240" w:lineRule="auto"/>
              <w:rPr>
                <w:rFonts w:ascii="Times New Roman" w:eastAsia="Times New Roman" w:hAnsi="Times New Roman" w:cs="Times New Roman"/>
                <w:bCs/>
                <w:sz w:val="20"/>
                <w:szCs w:val="20"/>
                <w:lang w:val="en-GB" w:bidi="ar-SA"/>
              </w:rPr>
            </w:pPr>
          </w:p>
        </w:tc>
        <w:tc>
          <w:tcPr>
            <w:tcW w:w="236" w:type="dxa"/>
            <w:shd w:val="clear" w:color="auto" w:fill="auto"/>
          </w:tcPr>
          <w:p w14:paraId="0C72B456" w14:textId="77777777" w:rsidR="002109D4" w:rsidRPr="00AD31A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8"/>
              </w:tabs>
              <w:spacing w:line="240" w:lineRule="auto"/>
              <w:rPr>
                <w:rFonts w:ascii="Times New Roman" w:eastAsia="Times New Roman" w:hAnsi="Times New Roman" w:cs="Times New Roman"/>
                <w:bCs/>
                <w:sz w:val="20"/>
                <w:szCs w:val="20"/>
                <w:lang w:val="en-GB" w:bidi="ar-SA"/>
              </w:rPr>
            </w:pPr>
          </w:p>
        </w:tc>
        <w:tc>
          <w:tcPr>
            <w:tcW w:w="754" w:type="dxa"/>
            <w:shd w:val="clear" w:color="auto" w:fill="auto"/>
          </w:tcPr>
          <w:p w14:paraId="277CFE04" w14:textId="77777777" w:rsidR="002109D4" w:rsidRPr="00AD31A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8"/>
              </w:tabs>
              <w:spacing w:line="240" w:lineRule="auto"/>
              <w:rPr>
                <w:rFonts w:ascii="Times New Roman" w:eastAsia="Times New Roman" w:hAnsi="Times New Roman" w:cs="Times New Roman"/>
                <w:bCs/>
                <w:sz w:val="20"/>
                <w:szCs w:val="20"/>
                <w:lang w:val="en-GB" w:bidi="ar-SA"/>
              </w:rPr>
            </w:pPr>
          </w:p>
        </w:tc>
        <w:tc>
          <w:tcPr>
            <w:tcW w:w="236" w:type="dxa"/>
            <w:shd w:val="clear" w:color="auto" w:fill="auto"/>
          </w:tcPr>
          <w:p w14:paraId="0129B0D4" w14:textId="77777777" w:rsidR="002109D4" w:rsidRPr="00AD31A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8"/>
              </w:tabs>
              <w:spacing w:line="240" w:lineRule="auto"/>
              <w:rPr>
                <w:rFonts w:ascii="Times New Roman" w:eastAsia="Times New Roman" w:hAnsi="Times New Roman" w:cs="Times New Roman"/>
                <w:bCs/>
                <w:sz w:val="20"/>
                <w:szCs w:val="20"/>
                <w:lang w:val="en-GB" w:bidi="ar-SA"/>
              </w:rPr>
            </w:pPr>
          </w:p>
        </w:tc>
        <w:tc>
          <w:tcPr>
            <w:tcW w:w="844" w:type="dxa"/>
            <w:shd w:val="clear" w:color="auto" w:fill="auto"/>
          </w:tcPr>
          <w:p w14:paraId="37717288" w14:textId="77777777" w:rsidR="002109D4" w:rsidRPr="00AD31A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8"/>
              </w:tabs>
              <w:spacing w:line="240" w:lineRule="auto"/>
              <w:rPr>
                <w:rFonts w:ascii="Times New Roman" w:eastAsia="Times New Roman" w:hAnsi="Times New Roman" w:cs="Times New Roman"/>
                <w:bCs/>
                <w:sz w:val="20"/>
                <w:szCs w:val="20"/>
                <w:lang w:val="en-GB" w:bidi="ar-SA"/>
              </w:rPr>
            </w:pPr>
          </w:p>
        </w:tc>
        <w:tc>
          <w:tcPr>
            <w:tcW w:w="263" w:type="dxa"/>
            <w:shd w:val="clear" w:color="auto" w:fill="auto"/>
          </w:tcPr>
          <w:p w14:paraId="1643AA1F" w14:textId="77777777" w:rsidR="002109D4" w:rsidRPr="00AD31A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8"/>
              </w:tabs>
              <w:spacing w:line="240" w:lineRule="auto"/>
              <w:rPr>
                <w:rFonts w:ascii="Times New Roman" w:eastAsia="Times New Roman" w:hAnsi="Times New Roman" w:cs="Times New Roman"/>
                <w:bCs/>
                <w:sz w:val="20"/>
                <w:szCs w:val="20"/>
                <w:lang w:val="en-GB" w:bidi="ar-SA"/>
              </w:rPr>
            </w:pPr>
          </w:p>
        </w:tc>
        <w:tc>
          <w:tcPr>
            <w:tcW w:w="729" w:type="dxa"/>
            <w:shd w:val="clear" w:color="auto" w:fill="auto"/>
          </w:tcPr>
          <w:p w14:paraId="3CE2169E" w14:textId="77777777" w:rsidR="002109D4" w:rsidRPr="00AD31A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8"/>
              </w:tabs>
              <w:spacing w:line="240" w:lineRule="auto"/>
              <w:rPr>
                <w:rFonts w:ascii="Times New Roman" w:eastAsia="Times New Roman" w:hAnsi="Times New Roman" w:cs="Times New Roman"/>
                <w:bCs/>
                <w:sz w:val="20"/>
                <w:szCs w:val="20"/>
                <w:lang w:val="en-GB" w:bidi="ar-SA"/>
              </w:rPr>
            </w:pPr>
          </w:p>
        </w:tc>
      </w:tr>
      <w:tr w:rsidR="00AD31A9" w:rsidRPr="00491689" w14:paraId="0CD0FB98" w14:textId="77777777" w:rsidTr="00487A89">
        <w:tc>
          <w:tcPr>
            <w:tcW w:w="3060" w:type="dxa"/>
            <w:shd w:val="clear" w:color="auto" w:fill="auto"/>
          </w:tcPr>
          <w:p w14:paraId="03FB5449" w14:textId="77777777" w:rsidR="00AD31A9" w:rsidRPr="00AD31A9" w:rsidRDefault="00AD31A9" w:rsidP="00AD31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3" w:right="-24" w:hanging="73"/>
              <w:rPr>
                <w:rFonts w:ascii="Times New Roman" w:eastAsia="Times New Roman" w:hAnsi="Times New Roman" w:cs="Times New Roman"/>
                <w:sz w:val="20"/>
                <w:szCs w:val="20"/>
                <w:cs/>
                <w:lang w:val="en-GB" w:bidi="ar-SA"/>
              </w:rPr>
            </w:pPr>
            <w:r w:rsidRPr="00AD31A9">
              <w:rPr>
                <w:rFonts w:ascii="Times New Roman" w:eastAsia="Times New Roman" w:hAnsi="Times New Roman" w:cs="Times New Roman"/>
                <w:sz w:val="20"/>
                <w:szCs w:val="20"/>
                <w:lang w:val="en-GB" w:bidi="ar-SA"/>
              </w:rPr>
              <w:t>Trade accounts payable</w:t>
            </w:r>
          </w:p>
        </w:tc>
        <w:tc>
          <w:tcPr>
            <w:tcW w:w="718" w:type="dxa"/>
            <w:shd w:val="clear" w:color="auto" w:fill="auto"/>
          </w:tcPr>
          <w:p w14:paraId="5BDD2E23" w14:textId="2F4C6CDB" w:rsidR="00AD31A9" w:rsidRPr="00AD31A9" w:rsidRDefault="003F69D2" w:rsidP="00AD31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8"/>
              </w:tabs>
              <w:spacing w:line="240" w:lineRule="auto"/>
              <w:rPr>
                <w:rFonts w:ascii="Times New Roman" w:eastAsia="Times New Roman" w:hAnsi="Times New Roman" w:cs="Times New Roman"/>
                <w:sz w:val="20"/>
                <w:szCs w:val="20"/>
                <w:lang w:val="en-GB" w:bidi="ar-SA"/>
              </w:rPr>
            </w:pPr>
            <w:r>
              <w:rPr>
                <w:rFonts w:ascii="Times New Roman" w:eastAsia="Times New Roman" w:hAnsi="Times New Roman" w:cs="Times New Roman"/>
                <w:sz w:val="20"/>
                <w:szCs w:val="20"/>
                <w:lang w:val="en-GB" w:bidi="ar-SA"/>
              </w:rPr>
              <w:t>3,124</w:t>
            </w:r>
          </w:p>
        </w:tc>
        <w:tc>
          <w:tcPr>
            <w:tcW w:w="272" w:type="dxa"/>
            <w:shd w:val="clear" w:color="auto" w:fill="auto"/>
          </w:tcPr>
          <w:p w14:paraId="4F3FE8B4" w14:textId="77777777" w:rsidR="00AD31A9" w:rsidRPr="00AD31A9" w:rsidRDefault="00AD31A9" w:rsidP="00AD31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sz w:val="20"/>
                <w:szCs w:val="20"/>
                <w:lang w:val="en-GB" w:bidi="ar-SA"/>
              </w:rPr>
            </w:pPr>
          </w:p>
        </w:tc>
        <w:tc>
          <w:tcPr>
            <w:tcW w:w="898" w:type="dxa"/>
            <w:shd w:val="clear" w:color="auto" w:fill="auto"/>
          </w:tcPr>
          <w:p w14:paraId="61CF221F" w14:textId="76BD107C" w:rsidR="00AD31A9" w:rsidRPr="00AD31A9" w:rsidDel="00D00E75" w:rsidRDefault="003F69D2" w:rsidP="00AD31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spacing w:line="240" w:lineRule="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3,124</w:t>
            </w:r>
          </w:p>
        </w:tc>
        <w:tc>
          <w:tcPr>
            <w:tcW w:w="272" w:type="dxa"/>
            <w:shd w:val="clear" w:color="auto" w:fill="auto"/>
          </w:tcPr>
          <w:p w14:paraId="625CEC35" w14:textId="77777777" w:rsidR="00AD31A9" w:rsidRPr="00AD31A9" w:rsidDel="00D00E75" w:rsidRDefault="00AD31A9" w:rsidP="00AD31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sz w:val="20"/>
                <w:szCs w:val="20"/>
                <w:lang w:val="en-GB" w:bidi="ar-SA"/>
              </w:rPr>
            </w:pPr>
          </w:p>
        </w:tc>
        <w:tc>
          <w:tcPr>
            <w:tcW w:w="718" w:type="dxa"/>
            <w:shd w:val="clear" w:color="auto" w:fill="auto"/>
          </w:tcPr>
          <w:p w14:paraId="21DE8B24" w14:textId="4ADA4997" w:rsidR="00AD31A9" w:rsidRPr="00AD31A9" w:rsidRDefault="007D3504" w:rsidP="00AD31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6"/>
              </w:tabs>
              <w:spacing w:line="240" w:lineRule="auto"/>
              <w:rPr>
                <w:rFonts w:ascii="Times New Roman" w:eastAsia="Times New Roman" w:hAnsi="Times New Roman" w:cs="Times New Roman"/>
                <w:sz w:val="20"/>
                <w:szCs w:val="20"/>
                <w:lang w:val="en-GB" w:bidi="ar-SA"/>
              </w:rPr>
            </w:pPr>
            <w:r>
              <w:rPr>
                <w:rFonts w:ascii="Times New Roman" w:eastAsia="Times New Roman" w:hAnsi="Times New Roman" w:cs="Times New Roman"/>
                <w:sz w:val="20"/>
                <w:szCs w:val="20"/>
                <w:lang w:val="en-GB" w:bidi="ar-SA"/>
              </w:rPr>
              <w:t>-</w:t>
            </w:r>
          </w:p>
        </w:tc>
        <w:tc>
          <w:tcPr>
            <w:tcW w:w="236" w:type="dxa"/>
            <w:shd w:val="clear" w:color="auto" w:fill="auto"/>
          </w:tcPr>
          <w:p w14:paraId="718CAE67" w14:textId="77777777" w:rsidR="00AD31A9" w:rsidRPr="00AD31A9" w:rsidRDefault="00AD31A9" w:rsidP="00AD31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sz w:val="20"/>
                <w:szCs w:val="20"/>
                <w:lang w:val="en-GB" w:bidi="ar-SA"/>
              </w:rPr>
            </w:pPr>
          </w:p>
        </w:tc>
        <w:tc>
          <w:tcPr>
            <w:tcW w:w="754" w:type="dxa"/>
            <w:shd w:val="clear" w:color="auto" w:fill="auto"/>
          </w:tcPr>
          <w:p w14:paraId="3D0BACD0" w14:textId="3345FFFF" w:rsidR="00AD31A9" w:rsidRPr="00AD31A9" w:rsidRDefault="007D3504" w:rsidP="00AD31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6"/>
              </w:tabs>
              <w:spacing w:line="240" w:lineRule="auto"/>
              <w:rPr>
                <w:rFonts w:ascii="Times New Roman" w:eastAsia="Times New Roman" w:hAnsi="Times New Roman" w:cs="Times New Roman"/>
                <w:sz w:val="20"/>
                <w:szCs w:val="20"/>
                <w:lang w:val="en-GB" w:bidi="ar-SA"/>
              </w:rPr>
            </w:pPr>
            <w:r>
              <w:rPr>
                <w:rFonts w:ascii="Times New Roman" w:eastAsia="Times New Roman" w:hAnsi="Times New Roman" w:cs="Times New Roman"/>
                <w:sz w:val="20"/>
                <w:szCs w:val="20"/>
                <w:lang w:val="en-GB" w:bidi="ar-SA"/>
              </w:rPr>
              <w:t>-</w:t>
            </w:r>
          </w:p>
        </w:tc>
        <w:tc>
          <w:tcPr>
            <w:tcW w:w="236" w:type="dxa"/>
            <w:shd w:val="clear" w:color="auto" w:fill="auto"/>
          </w:tcPr>
          <w:p w14:paraId="03F18A19" w14:textId="77777777" w:rsidR="00AD31A9" w:rsidRPr="00AD31A9" w:rsidRDefault="00AD31A9" w:rsidP="00AD31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sz w:val="20"/>
                <w:szCs w:val="20"/>
                <w:lang w:val="en-GB" w:bidi="ar-SA"/>
              </w:rPr>
            </w:pPr>
          </w:p>
        </w:tc>
        <w:tc>
          <w:tcPr>
            <w:tcW w:w="844" w:type="dxa"/>
            <w:shd w:val="clear" w:color="auto" w:fill="auto"/>
          </w:tcPr>
          <w:p w14:paraId="644B8F16" w14:textId="1F7AA0D2" w:rsidR="00AD31A9" w:rsidRPr="00AD31A9" w:rsidRDefault="007D3504" w:rsidP="00AD31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6"/>
              </w:tabs>
              <w:spacing w:line="240" w:lineRule="auto"/>
              <w:rPr>
                <w:rFonts w:ascii="Times New Roman" w:eastAsia="Times New Roman" w:hAnsi="Times New Roman" w:cs="Times New Roman"/>
                <w:sz w:val="20"/>
                <w:szCs w:val="20"/>
                <w:lang w:val="en-GB" w:bidi="ar-SA"/>
              </w:rPr>
            </w:pPr>
            <w:r>
              <w:rPr>
                <w:rFonts w:ascii="Times New Roman" w:eastAsia="Times New Roman" w:hAnsi="Times New Roman" w:cs="Times New Roman"/>
                <w:sz w:val="20"/>
                <w:szCs w:val="20"/>
                <w:lang w:val="en-GB" w:bidi="ar-SA"/>
              </w:rPr>
              <w:t>-</w:t>
            </w:r>
          </w:p>
        </w:tc>
        <w:tc>
          <w:tcPr>
            <w:tcW w:w="263" w:type="dxa"/>
            <w:shd w:val="clear" w:color="auto" w:fill="auto"/>
          </w:tcPr>
          <w:p w14:paraId="41BD2D10" w14:textId="77777777" w:rsidR="00AD31A9" w:rsidRPr="00AD31A9" w:rsidRDefault="00AD31A9" w:rsidP="00AD31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sz w:val="20"/>
                <w:szCs w:val="20"/>
                <w:lang w:val="en-GB" w:bidi="ar-SA"/>
              </w:rPr>
            </w:pPr>
          </w:p>
        </w:tc>
        <w:tc>
          <w:tcPr>
            <w:tcW w:w="729" w:type="dxa"/>
            <w:shd w:val="clear" w:color="auto" w:fill="auto"/>
          </w:tcPr>
          <w:p w14:paraId="11769223" w14:textId="09F17A5E" w:rsidR="00AD31A9" w:rsidRPr="00AD31A9" w:rsidRDefault="003F69D2" w:rsidP="00AD31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6"/>
              </w:tabs>
              <w:spacing w:line="240" w:lineRule="auto"/>
              <w:rPr>
                <w:rFonts w:ascii="Times New Roman" w:eastAsia="Times New Roman" w:hAnsi="Times New Roman" w:cs="Times New Roman"/>
                <w:sz w:val="20"/>
                <w:szCs w:val="20"/>
                <w:lang w:val="en-GB" w:bidi="ar-SA"/>
              </w:rPr>
            </w:pPr>
            <w:r>
              <w:rPr>
                <w:rFonts w:ascii="Times New Roman" w:eastAsia="Times New Roman" w:hAnsi="Times New Roman" w:cs="Times New Roman"/>
                <w:sz w:val="20"/>
                <w:szCs w:val="20"/>
                <w:lang w:val="en-GB" w:bidi="ar-SA"/>
              </w:rPr>
              <w:t>3,12</w:t>
            </w:r>
            <w:r w:rsidR="00E376BA">
              <w:rPr>
                <w:rFonts w:ascii="Times New Roman" w:eastAsia="Times New Roman" w:hAnsi="Times New Roman" w:cs="Times New Roman"/>
                <w:sz w:val="20"/>
                <w:szCs w:val="20"/>
                <w:lang w:val="en-GB" w:bidi="ar-SA"/>
              </w:rPr>
              <w:t>4</w:t>
            </w:r>
          </w:p>
        </w:tc>
      </w:tr>
      <w:tr w:rsidR="00AD31A9" w:rsidRPr="00491689" w14:paraId="022BE563" w14:textId="77777777" w:rsidTr="00487A89">
        <w:tc>
          <w:tcPr>
            <w:tcW w:w="3060" w:type="dxa"/>
            <w:shd w:val="clear" w:color="auto" w:fill="auto"/>
          </w:tcPr>
          <w:p w14:paraId="29D2F248" w14:textId="690BAE14" w:rsidR="00AD31A9" w:rsidRPr="00AD31A9" w:rsidRDefault="00AD31A9" w:rsidP="00AD31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3" w:right="-24" w:hanging="73"/>
              <w:rPr>
                <w:rFonts w:ascii="Times New Roman" w:eastAsia="Times New Roman" w:hAnsi="Times New Roman" w:cs="Times New Roman"/>
                <w:sz w:val="20"/>
                <w:szCs w:val="20"/>
                <w:lang w:val="en-GB" w:bidi="ar-SA"/>
              </w:rPr>
            </w:pPr>
            <w:r w:rsidRPr="00AD31A9">
              <w:rPr>
                <w:rFonts w:ascii="Times New Roman" w:eastAsia="Times New Roman" w:hAnsi="Times New Roman" w:cs="Times New Roman"/>
                <w:sz w:val="20"/>
                <w:szCs w:val="20"/>
                <w:lang w:val="en-GB" w:bidi="ar-SA"/>
              </w:rPr>
              <w:t>Loans from financial institutions</w:t>
            </w:r>
          </w:p>
        </w:tc>
        <w:tc>
          <w:tcPr>
            <w:tcW w:w="718" w:type="dxa"/>
            <w:shd w:val="clear" w:color="auto" w:fill="auto"/>
          </w:tcPr>
          <w:p w14:paraId="1CA585C1" w14:textId="4A1B02FB" w:rsidR="00AD31A9" w:rsidRPr="00AD31A9" w:rsidRDefault="00497775" w:rsidP="00AD31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8"/>
              </w:tabs>
              <w:spacing w:line="240" w:lineRule="auto"/>
              <w:rPr>
                <w:rFonts w:ascii="Times New Roman" w:eastAsia="Times New Roman" w:hAnsi="Times New Roman" w:cs="Times New Roman"/>
                <w:sz w:val="20"/>
                <w:szCs w:val="20"/>
                <w:lang w:val="en-GB" w:bidi="ar-SA"/>
              </w:rPr>
            </w:pPr>
            <w:r>
              <w:rPr>
                <w:rFonts w:ascii="Times New Roman" w:eastAsia="Times New Roman" w:hAnsi="Times New Roman" w:cs="Times New Roman"/>
                <w:sz w:val="20"/>
                <w:szCs w:val="20"/>
                <w:lang w:val="en-GB" w:bidi="ar-SA"/>
              </w:rPr>
              <w:t>1,413</w:t>
            </w:r>
          </w:p>
        </w:tc>
        <w:tc>
          <w:tcPr>
            <w:tcW w:w="272" w:type="dxa"/>
            <w:shd w:val="clear" w:color="auto" w:fill="auto"/>
          </w:tcPr>
          <w:p w14:paraId="15090F8A" w14:textId="77777777" w:rsidR="00AD31A9" w:rsidRPr="00AD31A9" w:rsidRDefault="00AD31A9" w:rsidP="00AD31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sz w:val="20"/>
                <w:szCs w:val="20"/>
                <w:lang w:val="en-GB" w:bidi="ar-SA"/>
              </w:rPr>
            </w:pPr>
          </w:p>
        </w:tc>
        <w:tc>
          <w:tcPr>
            <w:tcW w:w="898" w:type="dxa"/>
            <w:shd w:val="clear" w:color="auto" w:fill="auto"/>
          </w:tcPr>
          <w:p w14:paraId="17A5CD1E" w14:textId="0AB60F8C" w:rsidR="00AD31A9" w:rsidRPr="00AD31A9" w:rsidRDefault="00497775" w:rsidP="00AD31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spacing w:line="240" w:lineRule="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1,41</w:t>
            </w:r>
            <w:r w:rsidR="003F1130">
              <w:rPr>
                <w:rFonts w:ascii="Times New Roman" w:eastAsia="Times New Roman" w:hAnsi="Times New Roman" w:cs="Times New Roman"/>
                <w:sz w:val="20"/>
                <w:szCs w:val="20"/>
                <w:lang w:bidi="ar-SA"/>
              </w:rPr>
              <w:t>5</w:t>
            </w:r>
          </w:p>
        </w:tc>
        <w:tc>
          <w:tcPr>
            <w:tcW w:w="272" w:type="dxa"/>
            <w:shd w:val="clear" w:color="auto" w:fill="auto"/>
          </w:tcPr>
          <w:p w14:paraId="4EBAC347" w14:textId="77777777" w:rsidR="00AD31A9" w:rsidRPr="00AD31A9" w:rsidDel="00D00E75" w:rsidRDefault="00AD31A9" w:rsidP="00AD31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sz w:val="20"/>
                <w:szCs w:val="20"/>
                <w:lang w:val="en-GB" w:bidi="ar-SA"/>
              </w:rPr>
            </w:pPr>
          </w:p>
        </w:tc>
        <w:tc>
          <w:tcPr>
            <w:tcW w:w="718" w:type="dxa"/>
            <w:shd w:val="clear" w:color="auto" w:fill="auto"/>
          </w:tcPr>
          <w:p w14:paraId="6DE24A4A" w14:textId="69E76310" w:rsidR="00AD31A9" w:rsidRPr="00AD31A9" w:rsidRDefault="00497775" w:rsidP="00AD31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6"/>
              </w:tabs>
              <w:spacing w:line="240" w:lineRule="auto"/>
              <w:rPr>
                <w:rFonts w:ascii="Times New Roman" w:eastAsia="Times New Roman" w:hAnsi="Times New Roman" w:cs="Times New Roman"/>
                <w:sz w:val="20"/>
                <w:szCs w:val="20"/>
                <w:lang w:val="en-GB" w:bidi="ar-SA"/>
              </w:rPr>
            </w:pPr>
            <w:r>
              <w:rPr>
                <w:rFonts w:ascii="Times New Roman" w:eastAsia="Times New Roman" w:hAnsi="Times New Roman" w:cs="Times New Roman"/>
                <w:sz w:val="20"/>
                <w:szCs w:val="20"/>
                <w:lang w:val="en-GB" w:bidi="ar-SA"/>
              </w:rPr>
              <w:t>-</w:t>
            </w:r>
          </w:p>
        </w:tc>
        <w:tc>
          <w:tcPr>
            <w:tcW w:w="236" w:type="dxa"/>
            <w:shd w:val="clear" w:color="auto" w:fill="auto"/>
          </w:tcPr>
          <w:p w14:paraId="1D48EE5F" w14:textId="77777777" w:rsidR="00AD31A9" w:rsidRPr="00AD31A9" w:rsidRDefault="00AD31A9" w:rsidP="00AD31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sz w:val="20"/>
                <w:szCs w:val="20"/>
                <w:lang w:val="en-GB" w:bidi="ar-SA"/>
              </w:rPr>
            </w:pPr>
          </w:p>
        </w:tc>
        <w:tc>
          <w:tcPr>
            <w:tcW w:w="754" w:type="dxa"/>
            <w:shd w:val="clear" w:color="auto" w:fill="auto"/>
          </w:tcPr>
          <w:p w14:paraId="11ED8529" w14:textId="6CD05645" w:rsidR="00AD31A9" w:rsidRPr="00AD31A9" w:rsidRDefault="00497775" w:rsidP="00AD31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6"/>
              </w:tabs>
              <w:spacing w:line="240" w:lineRule="auto"/>
              <w:rPr>
                <w:rFonts w:ascii="Times New Roman" w:eastAsia="Times New Roman" w:hAnsi="Times New Roman" w:cs="Times New Roman"/>
                <w:sz w:val="20"/>
                <w:szCs w:val="20"/>
                <w:lang w:val="en-GB" w:bidi="ar-SA"/>
              </w:rPr>
            </w:pPr>
            <w:r>
              <w:rPr>
                <w:rFonts w:ascii="Times New Roman" w:eastAsia="Times New Roman" w:hAnsi="Times New Roman" w:cs="Times New Roman"/>
                <w:sz w:val="20"/>
                <w:szCs w:val="20"/>
                <w:lang w:val="en-GB" w:bidi="ar-SA"/>
              </w:rPr>
              <w:t>-</w:t>
            </w:r>
          </w:p>
        </w:tc>
        <w:tc>
          <w:tcPr>
            <w:tcW w:w="236" w:type="dxa"/>
            <w:shd w:val="clear" w:color="auto" w:fill="auto"/>
          </w:tcPr>
          <w:p w14:paraId="601A36C8" w14:textId="77777777" w:rsidR="00AD31A9" w:rsidRPr="00AD31A9" w:rsidRDefault="00AD31A9" w:rsidP="00AD31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sz w:val="20"/>
                <w:szCs w:val="20"/>
                <w:lang w:val="en-GB" w:bidi="ar-SA"/>
              </w:rPr>
            </w:pPr>
          </w:p>
        </w:tc>
        <w:tc>
          <w:tcPr>
            <w:tcW w:w="844" w:type="dxa"/>
            <w:shd w:val="clear" w:color="auto" w:fill="auto"/>
          </w:tcPr>
          <w:p w14:paraId="68B47C08" w14:textId="0F8A7FC4" w:rsidR="00AD31A9" w:rsidRPr="00AD31A9" w:rsidRDefault="00497775" w:rsidP="00AD31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6"/>
              </w:tabs>
              <w:spacing w:line="240" w:lineRule="auto"/>
              <w:rPr>
                <w:rFonts w:ascii="Times New Roman" w:eastAsia="Times New Roman" w:hAnsi="Times New Roman" w:cs="Times New Roman"/>
                <w:sz w:val="20"/>
                <w:szCs w:val="20"/>
                <w:lang w:val="en-GB" w:bidi="ar-SA"/>
              </w:rPr>
            </w:pPr>
            <w:r>
              <w:rPr>
                <w:rFonts w:ascii="Times New Roman" w:eastAsia="Times New Roman" w:hAnsi="Times New Roman" w:cs="Times New Roman"/>
                <w:sz w:val="20"/>
                <w:szCs w:val="20"/>
                <w:lang w:val="en-GB" w:bidi="ar-SA"/>
              </w:rPr>
              <w:t>-</w:t>
            </w:r>
          </w:p>
        </w:tc>
        <w:tc>
          <w:tcPr>
            <w:tcW w:w="263" w:type="dxa"/>
            <w:shd w:val="clear" w:color="auto" w:fill="auto"/>
          </w:tcPr>
          <w:p w14:paraId="6F0735E4" w14:textId="77777777" w:rsidR="00AD31A9" w:rsidRPr="00AD31A9" w:rsidRDefault="00AD31A9" w:rsidP="00AD31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sz w:val="20"/>
                <w:szCs w:val="20"/>
                <w:lang w:val="en-GB" w:bidi="ar-SA"/>
              </w:rPr>
            </w:pPr>
          </w:p>
        </w:tc>
        <w:tc>
          <w:tcPr>
            <w:tcW w:w="729" w:type="dxa"/>
            <w:shd w:val="clear" w:color="auto" w:fill="auto"/>
          </w:tcPr>
          <w:p w14:paraId="02AB56C1" w14:textId="7A17876F" w:rsidR="00AD31A9" w:rsidRPr="00AD31A9" w:rsidRDefault="00497775" w:rsidP="00AD31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6"/>
              </w:tabs>
              <w:spacing w:line="240" w:lineRule="auto"/>
              <w:rPr>
                <w:rFonts w:ascii="Times New Roman" w:eastAsia="Times New Roman" w:hAnsi="Times New Roman" w:cs="Times New Roman"/>
                <w:sz w:val="20"/>
                <w:szCs w:val="20"/>
                <w:lang w:val="en-GB" w:bidi="ar-SA"/>
              </w:rPr>
            </w:pPr>
            <w:r>
              <w:rPr>
                <w:rFonts w:ascii="Times New Roman" w:eastAsia="Times New Roman" w:hAnsi="Times New Roman" w:cs="Times New Roman"/>
                <w:sz w:val="20"/>
                <w:szCs w:val="20"/>
                <w:lang w:val="en-GB" w:bidi="ar-SA"/>
              </w:rPr>
              <w:t>1,41</w:t>
            </w:r>
            <w:r w:rsidR="003F1130">
              <w:rPr>
                <w:rFonts w:ascii="Times New Roman" w:eastAsia="Times New Roman" w:hAnsi="Times New Roman" w:cs="Times New Roman"/>
                <w:sz w:val="20"/>
                <w:szCs w:val="20"/>
                <w:lang w:val="en-GB" w:bidi="ar-SA"/>
              </w:rPr>
              <w:t>5</w:t>
            </w:r>
          </w:p>
        </w:tc>
      </w:tr>
      <w:tr w:rsidR="00AD31A9" w:rsidRPr="00491689" w14:paraId="5D548F85" w14:textId="77777777" w:rsidTr="00BA6D11">
        <w:tc>
          <w:tcPr>
            <w:tcW w:w="3060" w:type="dxa"/>
            <w:shd w:val="clear" w:color="auto" w:fill="auto"/>
          </w:tcPr>
          <w:p w14:paraId="30F8AEA0" w14:textId="77777777" w:rsidR="00AD31A9" w:rsidRPr="00AD31A9" w:rsidRDefault="00AD31A9" w:rsidP="00AD31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3" w:right="-24" w:hanging="73"/>
              <w:rPr>
                <w:rFonts w:ascii="Times New Roman" w:eastAsia="Times New Roman" w:hAnsi="Times New Roman" w:cs="Times New Roman"/>
                <w:sz w:val="20"/>
                <w:szCs w:val="20"/>
                <w:lang w:val="en-GB" w:bidi="ar-SA"/>
              </w:rPr>
            </w:pPr>
          </w:p>
        </w:tc>
        <w:tc>
          <w:tcPr>
            <w:tcW w:w="718" w:type="dxa"/>
            <w:tcBorders>
              <w:top w:val="single" w:sz="4" w:space="0" w:color="auto"/>
              <w:bottom w:val="double" w:sz="4" w:space="0" w:color="auto"/>
            </w:tcBorders>
            <w:shd w:val="clear" w:color="auto" w:fill="auto"/>
          </w:tcPr>
          <w:p w14:paraId="4F5001B9" w14:textId="7A5FD33A" w:rsidR="00AD31A9" w:rsidRPr="00AD31A9" w:rsidRDefault="00C311F0" w:rsidP="00AD31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8"/>
              </w:tabs>
              <w:spacing w:line="240" w:lineRule="auto"/>
              <w:rPr>
                <w:rFonts w:ascii="Times New Roman" w:eastAsia="Times New Roman" w:hAnsi="Times New Roman" w:cs="Times New Roman"/>
                <w:b/>
                <w:sz w:val="20"/>
                <w:szCs w:val="20"/>
                <w:lang w:val="en-GB" w:bidi="ar-SA"/>
              </w:rPr>
            </w:pPr>
            <w:r>
              <w:rPr>
                <w:rFonts w:ascii="Times New Roman" w:eastAsia="Times New Roman" w:hAnsi="Times New Roman" w:cs="Times New Roman"/>
                <w:b/>
                <w:sz w:val="20"/>
                <w:szCs w:val="20"/>
                <w:lang w:val="en-GB" w:bidi="ar-SA"/>
              </w:rPr>
              <w:t>4,</w:t>
            </w:r>
            <w:r w:rsidR="003F69D2">
              <w:rPr>
                <w:rFonts w:ascii="Times New Roman" w:eastAsia="Times New Roman" w:hAnsi="Times New Roman" w:cs="Times New Roman"/>
                <w:b/>
                <w:sz w:val="20"/>
                <w:szCs w:val="20"/>
                <w:lang w:val="en-GB" w:bidi="ar-SA"/>
              </w:rPr>
              <w:t>537</w:t>
            </w:r>
          </w:p>
        </w:tc>
        <w:tc>
          <w:tcPr>
            <w:tcW w:w="272" w:type="dxa"/>
            <w:shd w:val="clear" w:color="auto" w:fill="auto"/>
          </w:tcPr>
          <w:p w14:paraId="4B5EE8A1" w14:textId="77777777" w:rsidR="00AD31A9" w:rsidRPr="00AD31A9" w:rsidRDefault="00AD31A9" w:rsidP="00AD31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b/>
                <w:sz w:val="20"/>
                <w:szCs w:val="20"/>
                <w:lang w:val="en-GB" w:bidi="ar-SA"/>
              </w:rPr>
            </w:pPr>
          </w:p>
        </w:tc>
        <w:tc>
          <w:tcPr>
            <w:tcW w:w="898" w:type="dxa"/>
            <w:tcBorders>
              <w:top w:val="single" w:sz="4" w:space="0" w:color="auto"/>
              <w:bottom w:val="double" w:sz="4" w:space="0" w:color="auto"/>
            </w:tcBorders>
            <w:shd w:val="clear" w:color="auto" w:fill="auto"/>
          </w:tcPr>
          <w:p w14:paraId="130F3AD6" w14:textId="3CC406B7" w:rsidR="00AD31A9" w:rsidRPr="00AD31A9" w:rsidDel="00D00E75" w:rsidRDefault="00C311F0" w:rsidP="00AD31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spacing w:line="240" w:lineRule="auto"/>
              <w:rPr>
                <w:rFonts w:ascii="Times New Roman" w:eastAsia="Times New Roman" w:hAnsi="Times New Roman" w:cs="Times New Roman"/>
                <w:b/>
                <w:sz w:val="20"/>
                <w:szCs w:val="20"/>
                <w:lang w:val="en-GB" w:bidi="ar-SA"/>
              </w:rPr>
            </w:pPr>
            <w:r>
              <w:rPr>
                <w:rFonts w:ascii="Times New Roman" w:eastAsia="Times New Roman" w:hAnsi="Times New Roman" w:cs="Times New Roman"/>
                <w:b/>
                <w:sz w:val="20"/>
                <w:szCs w:val="20"/>
                <w:lang w:val="en-GB" w:bidi="ar-SA"/>
              </w:rPr>
              <w:t>4,</w:t>
            </w:r>
            <w:r w:rsidR="003F69D2">
              <w:rPr>
                <w:rFonts w:ascii="Times New Roman" w:eastAsia="Times New Roman" w:hAnsi="Times New Roman" w:cs="Times New Roman"/>
                <w:b/>
                <w:sz w:val="20"/>
                <w:szCs w:val="20"/>
                <w:lang w:val="en-GB" w:bidi="ar-SA"/>
              </w:rPr>
              <w:t>539</w:t>
            </w:r>
          </w:p>
        </w:tc>
        <w:tc>
          <w:tcPr>
            <w:tcW w:w="272" w:type="dxa"/>
            <w:shd w:val="clear" w:color="auto" w:fill="auto"/>
          </w:tcPr>
          <w:p w14:paraId="4A50EF1F" w14:textId="77777777" w:rsidR="00AD31A9" w:rsidRPr="00AD31A9" w:rsidDel="00D00E75" w:rsidRDefault="00AD31A9" w:rsidP="00AD31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3"/>
              </w:tabs>
              <w:spacing w:line="240" w:lineRule="auto"/>
              <w:rPr>
                <w:rFonts w:ascii="Times New Roman" w:eastAsia="Times New Roman" w:hAnsi="Times New Roman" w:cs="Times New Roman"/>
                <w:b/>
                <w:sz w:val="20"/>
                <w:szCs w:val="20"/>
                <w:lang w:val="en-GB" w:bidi="ar-SA"/>
              </w:rPr>
            </w:pPr>
          </w:p>
        </w:tc>
        <w:tc>
          <w:tcPr>
            <w:tcW w:w="718" w:type="dxa"/>
            <w:tcBorders>
              <w:top w:val="single" w:sz="4" w:space="0" w:color="auto"/>
              <w:bottom w:val="double" w:sz="4" w:space="0" w:color="auto"/>
            </w:tcBorders>
            <w:shd w:val="clear" w:color="auto" w:fill="auto"/>
          </w:tcPr>
          <w:p w14:paraId="1DF247C3" w14:textId="5F83E318" w:rsidR="00AD31A9" w:rsidRPr="00AD31A9" w:rsidRDefault="00C311F0" w:rsidP="00AD31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6"/>
              </w:tabs>
              <w:spacing w:line="240" w:lineRule="auto"/>
              <w:rPr>
                <w:rFonts w:ascii="Times New Roman" w:eastAsia="Times New Roman" w:hAnsi="Times New Roman" w:cs="Times New Roman"/>
                <w:b/>
                <w:bCs/>
                <w:sz w:val="20"/>
                <w:szCs w:val="20"/>
                <w:lang w:val="en-GB" w:bidi="ar-SA"/>
              </w:rPr>
            </w:pPr>
            <w:r>
              <w:rPr>
                <w:rFonts w:ascii="Times New Roman" w:eastAsia="Times New Roman" w:hAnsi="Times New Roman" w:cs="Times New Roman"/>
                <w:b/>
                <w:bCs/>
                <w:sz w:val="20"/>
                <w:szCs w:val="20"/>
                <w:lang w:val="en-GB" w:bidi="ar-SA"/>
              </w:rPr>
              <w:t>-</w:t>
            </w:r>
          </w:p>
        </w:tc>
        <w:tc>
          <w:tcPr>
            <w:tcW w:w="236" w:type="dxa"/>
            <w:shd w:val="clear" w:color="auto" w:fill="auto"/>
          </w:tcPr>
          <w:p w14:paraId="72B7D2F6" w14:textId="77777777" w:rsidR="00AD31A9" w:rsidRPr="00AD31A9" w:rsidRDefault="00AD31A9" w:rsidP="00AD31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b/>
                <w:bCs/>
                <w:sz w:val="20"/>
                <w:szCs w:val="20"/>
                <w:lang w:val="en-GB" w:bidi="ar-SA"/>
              </w:rPr>
            </w:pPr>
          </w:p>
        </w:tc>
        <w:tc>
          <w:tcPr>
            <w:tcW w:w="754" w:type="dxa"/>
            <w:tcBorders>
              <w:top w:val="single" w:sz="4" w:space="0" w:color="auto"/>
              <w:bottom w:val="double" w:sz="4" w:space="0" w:color="auto"/>
            </w:tcBorders>
            <w:shd w:val="clear" w:color="auto" w:fill="auto"/>
          </w:tcPr>
          <w:p w14:paraId="11252061" w14:textId="61ABF52C" w:rsidR="00AD31A9" w:rsidRPr="00AD31A9" w:rsidRDefault="00C311F0" w:rsidP="00AD31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6"/>
              </w:tabs>
              <w:spacing w:line="240" w:lineRule="auto"/>
              <w:rPr>
                <w:rFonts w:ascii="Times New Roman" w:eastAsia="Times New Roman" w:hAnsi="Times New Roman" w:cs="Times New Roman"/>
                <w:b/>
                <w:bCs/>
                <w:sz w:val="20"/>
                <w:szCs w:val="20"/>
                <w:lang w:val="en-GB" w:bidi="ar-SA"/>
              </w:rPr>
            </w:pPr>
            <w:r>
              <w:rPr>
                <w:rFonts w:ascii="Times New Roman" w:eastAsia="Times New Roman" w:hAnsi="Times New Roman" w:cs="Times New Roman"/>
                <w:b/>
                <w:bCs/>
                <w:sz w:val="20"/>
                <w:szCs w:val="20"/>
                <w:lang w:val="en-GB" w:bidi="ar-SA"/>
              </w:rPr>
              <w:t>-</w:t>
            </w:r>
          </w:p>
        </w:tc>
        <w:tc>
          <w:tcPr>
            <w:tcW w:w="236" w:type="dxa"/>
            <w:shd w:val="clear" w:color="auto" w:fill="auto"/>
          </w:tcPr>
          <w:p w14:paraId="5857EA33" w14:textId="77777777" w:rsidR="00AD31A9" w:rsidRPr="00AD31A9" w:rsidRDefault="00AD31A9" w:rsidP="00AD31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b/>
                <w:bCs/>
                <w:sz w:val="20"/>
                <w:szCs w:val="20"/>
                <w:lang w:val="en-GB" w:bidi="ar-SA"/>
              </w:rPr>
            </w:pPr>
          </w:p>
        </w:tc>
        <w:tc>
          <w:tcPr>
            <w:tcW w:w="844" w:type="dxa"/>
            <w:tcBorders>
              <w:top w:val="single" w:sz="4" w:space="0" w:color="auto"/>
              <w:bottom w:val="double" w:sz="4" w:space="0" w:color="auto"/>
            </w:tcBorders>
            <w:shd w:val="clear" w:color="auto" w:fill="auto"/>
          </w:tcPr>
          <w:p w14:paraId="3FC092E0" w14:textId="6D68EBA3" w:rsidR="00AD31A9" w:rsidRPr="00AD31A9" w:rsidRDefault="00C311F0" w:rsidP="00AD31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6"/>
              </w:tabs>
              <w:spacing w:line="240" w:lineRule="auto"/>
              <w:rPr>
                <w:rFonts w:ascii="Times New Roman" w:eastAsia="Times New Roman" w:hAnsi="Times New Roman" w:cs="Times New Roman"/>
                <w:b/>
                <w:bCs/>
                <w:sz w:val="20"/>
                <w:szCs w:val="20"/>
                <w:lang w:val="en-GB" w:bidi="ar-SA"/>
              </w:rPr>
            </w:pPr>
            <w:r>
              <w:rPr>
                <w:rFonts w:ascii="Times New Roman" w:eastAsia="Times New Roman" w:hAnsi="Times New Roman" w:cs="Times New Roman"/>
                <w:b/>
                <w:bCs/>
                <w:sz w:val="20"/>
                <w:szCs w:val="20"/>
                <w:lang w:val="en-GB" w:bidi="ar-SA"/>
              </w:rPr>
              <w:t>-</w:t>
            </w:r>
          </w:p>
        </w:tc>
        <w:tc>
          <w:tcPr>
            <w:tcW w:w="263" w:type="dxa"/>
            <w:shd w:val="clear" w:color="auto" w:fill="auto"/>
          </w:tcPr>
          <w:p w14:paraId="59CF67E0" w14:textId="77777777" w:rsidR="00AD31A9" w:rsidRPr="00AD31A9" w:rsidRDefault="00AD31A9" w:rsidP="00AD31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b/>
                <w:sz w:val="20"/>
                <w:szCs w:val="20"/>
                <w:lang w:val="en-GB" w:bidi="ar-SA"/>
              </w:rPr>
            </w:pPr>
          </w:p>
        </w:tc>
        <w:tc>
          <w:tcPr>
            <w:tcW w:w="729" w:type="dxa"/>
            <w:tcBorders>
              <w:top w:val="single" w:sz="4" w:space="0" w:color="auto"/>
              <w:bottom w:val="double" w:sz="4" w:space="0" w:color="auto"/>
            </w:tcBorders>
            <w:shd w:val="clear" w:color="auto" w:fill="auto"/>
          </w:tcPr>
          <w:p w14:paraId="04D0E7AD" w14:textId="0BE50B8F" w:rsidR="00AD31A9" w:rsidRPr="00AD31A9" w:rsidRDefault="00C311F0" w:rsidP="00AD31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6"/>
              </w:tabs>
              <w:spacing w:line="240" w:lineRule="auto"/>
              <w:rPr>
                <w:rFonts w:ascii="Times New Roman" w:eastAsia="Times New Roman" w:hAnsi="Times New Roman" w:cs="Times New Roman"/>
                <w:b/>
                <w:sz w:val="20"/>
                <w:szCs w:val="20"/>
                <w:lang w:val="en-GB" w:bidi="ar-SA"/>
              </w:rPr>
            </w:pPr>
            <w:r>
              <w:rPr>
                <w:rFonts w:ascii="Times New Roman" w:eastAsia="Times New Roman" w:hAnsi="Times New Roman" w:cs="Times New Roman"/>
                <w:b/>
                <w:sz w:val="20"/>
                <w:szCs w:val="20"/>
                <w:lang w:val="en-GB" w:bidi="ar-SA"/>
              </w:rPr>
              <w:t>4,</w:t>
            </w:r>
            <w:r w:rsidR="003F69D2">
              <w:rPr>
                <w:rFonts w:ascii="Times New Roman" w:eastAsia="Times New Roman" w:hAnsi="Times New Roman" w:cs="Times New Roman"/>
                <w:b/>
                <w:sz w:val="20"/>
                <w:szCs w:val="20"/>
                <w:lang w:val="en-GB" w:bidi="ar-SA"/>
              </w:rPr>
              <w:t>539</w:t>
            </w:r>
          </w:p>
        </w:tc>
      </w:tr>
    </w:tbl>
    <w:p w14:paraId="3D798E89" w14:textId="77777777" w:rsidR="003C35F1" w:rsidRDefault="003C35F1"/>
    <w:tbl>
      <w:tblPr>
        <w:tblW w:w="9000" w:type="dxa"/>
        <w:tblInd w:w="810" w:type="dxa"/>
        <w:tblLayout w:type="fixed"/>
        <w:tblLook w:val="04A0" w:firstRow="1" w:lastRow="0" w:firstColumn="1" w:lastColumn="0" w:noHBand="0" w:noVBand="1"/>
      </w:tblPr>
      <w:tblGrid>
        <w:gridCol w:w="3060"/>
        <w:gridCol w:w="718"/>
        <w:gridCol w:w="272"/>
        <w:gridCol w:w="898"/>
        <w:gridCol w:w="272"/>
        <w:gridCol w:w="718"/>
        <w:gridCol w:w="236"/>
        <w:gridCol w:w="754"/>
        <w:gridCol w:w="236"/>
        <w:gridCol w:w="844"/>
        <w:gridCol w:w="263"/>
        <w:gridCol w:w="729"/>
      </w:tblGrid>
      <w:tr w:rsidR="003C35F1" w:rsidRPr="00491689" w14:paraId="1C952735" w14:textId="77777777" w:rsidTr="001C3E92">
        <w:trPr>
          <w:tblHeader/>
        </w:trPr>
        <w:tc>
          <w:tcPr>
            <w:tcW w:w="3060" w:type="dxa"/>
            <w:shd w:val="clear" w:color="auto" w:fill="auto"/>
          </w:tcPr>
          <w:p w14:paraId="358EFB81"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bCs/>
                <w:i/>
                <w:iCs/>
                <w:sz w:val="20"/>
                <w:szCs w:val="20"/>
                <w:lang w:val="en-GB" w:bidi="ar-SA"/>
              </w:rPr>
            </w:pPr>
          </w:p>
        </w:tc>
        <w:tc>
          <w:tcPr>
            <w:tcW w:w="5940" w:type="dxa"/>
            <w:gridSpan w:val="11"/>
            <w:shd w:val="clear" w:color="auto" w:fill="auto"/>
            <w:vAlign w:val="bottom"/>
          </w:tcPr>
          <w:p w14:paraId="4953529D" w14:textId="77777777" w:rsidR="003C35F1" w:rsidRPr="00AD31A9" w:rsidRDefault="003C35F1" w:rsidP="001C3E92">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b/>
                <w:sz w:val="20"/>
                <w:szCs w:val="20"/>
                <w:cs/>
                <w:lang w:val="en-GB" w:bidi="ar-SA"/>
              </w:rPr>
            </w:pPr>
            <w:r w:rsidRPr="00AD31A9">
              <w:rPr>
                <w:rFonts w:ascii="Times New Roman" w:hAnsi="Times New Roman" w:cs="Times New Roman"/>
                <w:b/>
                <w:sz w:val="20"/>
                <w:szCs w:val="20"/>
              </w:rPr>
              <w:t>Financial statements in which the equity method is applied/</w:t>
            </w:r>
            <w:r w:rsidRPr="00AD31A9">
              <w:rPr>
                <w:rFonts w:ascii="Times New Roman" w:hAnsi="Times New Roman" w:cs="Times New Roman"/>
                <w:b/>
                <w:sz w:val="20"/>
                <w:szCs w:val="20"/>
              </w:rPr>
              <w:br/>
              <w:t>Separate financial statements</w:t>
            </w:r>
          </w:p>
        </w:tc>
      </w:tr>
      <w:tr w:rsidR="003C35F1" w:rsidRPr="00491689" w14:paraId="239AB80B" w14:textId="77777777" w:rsidTr="001C3E92">
        <w:trPr>
          <w:tblHeader/>
        </w:trPr>
        <w:tc>
          <w:tcPr>
            <w:tcW w:w="3060" w:type="dxa"/>
            <w:shd w:val="clear" w:color="auto" w:fill="auto"/>
          </w:tcPr>
          <w:p w14:paraId="210DCB63"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bCs/>
                <w:i/>
                <w:iCs/>
                <w:sz w:val="20"/>
                <w:szCs w:val="20"/>
                <w:lang w:val="en-GB" w:bidi="ar-SA"/>
              </w:rPr>
            </w:pPr>
          </w:p>
        </w:tc>
        <w:tc>
          <w:tcPr>
            <w:tcW w:w="5940" w:type="dxa"/>
            <w:gridSpan w:val="11"/>
            <w:shd w:val="clear" w:color="auto" w:fill="auto"/>
          </w:tcPr>
          <w:p w14:paraId="2940521C"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val="en-GB" w:bidi="ar-SA"/>
              </w:rPr>
            </w:pPr>
            <w:r w:rsidRPr="00AD31A9">
              <w:rPr>
                <w:rFonts w:ascii="Times New Roman" w:eastAsia="Times New Roman" w:hAnsi="Times New Roman" w:cs="Times New Roman"/>
                <w:sz w:val="20"/>
                <w:szCs w:val="20"/>
                <w:lang w:val="en-GB" w:bidi="ar-SA"/>
              </w:rPr>
              <w:t>Contractual cash flows</w:t>
            </w:r>
          </w:p>
        </w:tc>
      </w:tr>
      <w:tr w:rsidR="003C35F1" w:rsidRPr="00491689" w14:paraId="5F5AFE2F" w14:textId="77777777" w:rsidTr="001C3E92">
        <w:trPr>
          <w:trHeight w:val="821"/>
          <w:tblHeader/>
        </w:trPr>
        <w:tc>
          <w:tcPr>
            <w:tcW w:w="3060" w:type="dxa"/>
            <w:shd w:val="clear" w:color="auto" w:fill="auto"/>
            <w:vAlign w:val="bottom"/>
          </w:tcPr>
          <w:p w14:paraId="0193367F"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b/>
                <w:i/>
                <w:iCs/>
                <w:sz w:val="20"/>
                <w:szCs w:val="20"/>
                <w:lang w:val="en-GB" w:bidi="ar-SA"/>
              </w:rPr>
            </w:pPr>
            <w:proofErr w:type="gramStart"/>
            <w:r w:rsidRPr="00AD31A9">
              <w:rPr>
                <w:rFonts w:ascii="Times New Roman" w:eastAsia="Times New Roman" w:hAnsi="Times New Roman" w:cs="Times New Roman"/>
                <w:b/>
                <w:i/>
                <w:iCs/>
                <w:sz w:val="20"/>
                <w:szCs w:val="20"/>
                <w:lang w:val="en-GB" w:bidi="ar-SA"/>
              </w:rPr>
              <w:t>At</w:t>
            </w:r>
            <w:proofErr w:type="gramEnd"/>
            <w:r w:rsidRPr="00AD31A9">
              <w:rPr>
                <w:rFonts w:ascii="Times New Roman" w:eastAsia="Times New Roman" w:hAnsi="Times New Roman" w:cs="Times New Roman"/>
                <w:b/>
                <w:i/>
                <w:iCs/>
                <w:sz w:val="20"/>
                <w:szCs w:val="20"/>
                <w:lang w:val="en-GB" w:bidi="ar-SA"/>
              </w:rPr>
              <w:t xml:space="preserve"> 31 March 2024</w:t>
            </w:r>
          </w:p>
        </w:tc>
        <w:tc>
          <w:tcPr>
            <w:tcW w:w="718" w:type="dxa"/>
            <w:shd w:val="clear" w:color="auto" w:fill="auto"/>
            <w:vAlign w:val="bottom"/>
          </w:tcPr>
          <w:p w14:paraId="079E57F8"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2" w:right="-105"/>
              <w:jc w:val="center"/>
              <w:rPr>
                <w:rFonts w:ascii="Times New Roman" w:eastAsia="Times New Roman" w:hAnsi="Times New Roman" w:cs="Times New Roman"/>
                <w:sz w:val="20"/>
                <w:szCs w:val="20"/>
                <w:lang w:val="en-GB" w:bidi="ar-SA"/>
              </w:rPr>
            </w:pPr>
            <w:r w:rsidRPr="00AD31A9">
              <w:rPr>
                <w:rFonts w:ascii="Times New Roman" w:eastAsia="Times New Roman" w:hAnsi="Times New Roman" w:cs="Times New Roman"/>
                <w:sz w:val="20"/>
                <w:szCs w:val="20"/>
                <w:lang w:val="en-GB" w:bidi="ar-SA"/>
              </w:rPr>
              <w:t>Carrying amount</w:t>
            </w:r>
          </w:p>
        </w:tc>
        <w:tc>
          <w:tcPr>
            <w:tcW w:w="272" w:type="dxa"/>
            <w:shd w:val="clear" w:color="auto" w:fill="auto"/>
            <w:vAlign w:val="bottom"/>
          </w:tcPr>
          <w:p w14:paraId="60A1708D"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val="en-GB" w:bidi="ar-SA"/>
              </w:rPr>
            </w:pPr>
          </w:p>
        </w:tc>
        <w:tc>
          <w:tcPr>
            <w:tcW w:w="898" w:type="dxa"/>
            <w:shd w:val="clear" w:color="auto" w:fill="auto"/>
            <w:vAlign w:val="bottom"/>
          </w:tcPr>
          <w:p w14:paraId="2C67C40D"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6" w:right="-111"/>
              <w:jc w:val="center"/>
              <w:rPr>
                <w:rFonts w:ascii="Times New Roman" w:eastAsia="Times New Roman" w:hAnsi="Times New Roman" w:cs="Times New Roman"/>
                <w:sz w:val="20"/>
                <w:szCs w:val="20"/>
                <w:lang w:val="en-GB" w:bidi="ar-SA"/>
              </w:rPr>
            </w:pPr>
            <w:r w:rsidRPr="00AD31A9">
              <w:rPr>
                <w:rFonts w:ascii="Times New Roman" w:eastAsia="Times New Roman" w:hAnsi="Times New Roman" w:cs="Times New Roman"/>
                <w:sz w:val="20"/>
                <w:szCs w:val="20"/>
                <w:lang w:val="en-GB" w:bidi="ar-SA"/>
              </w:rPr>
              <w:t>1 year</w:t>
            </w:r>
          </w:p>
          <w:p w14:paraId="23D8FB65"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6" w:right="-111"/>
              <w:jc w:val="center"/>
              <w:rPr>
                <w:rFonts w:ascii="Times New Roman" w:eastAsia="Times New Roman" w:hAnsi="Times New Roman" w:cs="Times New Roman"/>
                <w:sz w:val="20"/>
                <w:szCs w:val="20"/>
                <w:lang w:val="en-GB" w:bidi="ar-SA"/>
              </w:rPr>
            </w:pPr>
            <w:r w:rsidRPr="00AD31A9">
              <w:rPr>
                <w:rFonts w:ascii="Times New Roman" w:eastAsia="Times New Roman" w:hAnsi="Times New Roman" w:cs="Times New Roman"/>
                <w:sz w:val="20"/>
                <w:szCs w:val="20"/>
                <w:lang w:val="en-GB" w:bidi="ar-SA"/>
              </w:rPr>
              <w:t>or less</w:t>
            </w:r>
          </w:p>
        </w:tc>
        <w:tc>
          <w:tcPr>
            <w:tcW w:w="272" w:type="dxa"/>
            <w:shd w:val="clear" w:color="auto" w:fill="auto"/>
            <w:vAlign w:val="bottom"/>
          </w:tcPr>
          <w:p w14:paraId="56310EE8"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val="en-GB" w:bidi="ar-SA"/>
              </w:rPr>
            </w:pPr>
          </w:p>
        </w:tc>
        <w:tc>
          <w:tcPr>
            <w:tcW w:w="718" w:type="dxa"/>
            <w:shd w:val="clear" w:color="auto" w:fill="auto"/>
            <w:vAlign w:val="bottom"/>
          </w:tcPr>
          <w:p w14:paraId="3315C37B"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0" w:right="-110"/>
              <w:jc w:val="center"/>
              <w:rPr>
                <w:rFonts w:ascii="Times New Roman" w:eastAsia="Times New Roman" w:hAnsi="Times New Roman" w:cs="Times New Roman"/>
                <w:sz w:val="20"/>
                <w:szCs w:val="20"/>
                <w:lang w:val="en-GB" w:bidi="ar-SA"/>
              </w:rPr>
            </w:pPr>
            <w:r w:rsidRPr="00AD31A9">
              <w:rPr>
                <w:rFonts w:ascii="Times New Roman" w:eastAsia="Times New Roman" w:hAnsi="Times New Roman" w:cs="Times New Roman"/>
                <w:sz w:val="20"/>
                <w:szCs w:val="20"/>
                <w:lang w:val="en-GB" w:bidi="ar-SA"/>
              </w:rPr>
              <w:t>More than 1 year but less than 2 years</w:t>
            </w:r>
          </w:p>
        </w:tc>
        <w:tc>
          <w:tcPr>
            <w:tcW w:w="236" w:type="dxa"/>
            <w:shd w:val="clear" w:color="auto" w:fill="auto"/>
            <w:vAlign w:val="bottom"/>
          </w:tcPr>
          <w:p w14:paraId="64F9206B"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val="en-GB" w:bidi="ar-SA"/>
              </w:rPr>
            </w:pPr>
          </w:p>
        </w:tc>
        <w:tc>
          <w:tcPr>
            <w:tcW w:w="754" w:type="dxa"/>
            <w:shd w:val="clear" w:color="auto" w:fill="auto"/>
            <w:vAlign w:val="bottom"/>
          </w:tcPr>
          <w:p w14:paraId="445DA7CD"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0" w:right="-110"/>
              <w:jc w:val="center"/>
              <w:rPr>
                <w:rFonts w:ascii="Times New Roman" w:eastAsia="Times New Roman" w:hAnsi="Times New Roman" w:cs="Times New Roman"/>
                <w:sz w:val="20"/>
                <w:szCs w:val="20"/>
                <w:lang w:val="en-GB" w:bidi="ar-SA"/>
              </w:rPr>
            </w:pPr>
            <w:r w:rsidRPr="00AD31A9">
              <w:rPr>
                <w:rFonts w:ascii="Times New Roman" w:eastAsia="Times New Roman" w:hAnsi="Times New Roman" w:cs="Times New Roman"/>
                <w:sz w:val="20"/>
                <w:szCs w:val="20"/>
                <w:lang w:val="en-GB" w:bidi="ar-SA"/>
              </w:rPr>
              <w:t>More than 2 years but less than 5 years</w:t>
            </w:r>
          </w:p>
        </w:tc>
        <w:tc>
          <w:tcPr>
            <w:tcW w:w="236" w:type="dxa"/>
            <w:shd w:val="clear" w:color="auto" w:fill="auto"/>
            <w:vAlign w:val="bottom"/>
          </w:tcPr>
          <w:p w14:paraId="57FB31C6"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val="en-GB" w:bidi="ar-SA"/>
              </w:rPr>
            </w:pPr>
          </w:p>
        </w:tc>
        <w:tc>
          <w:tcPr>
            <w:tcW w:w="844" w:type="dxa"/>
            <w:shd w:val="clear" w:color="auto" w:fill="auto"/>
            <w:vAlign w:val="bottom"/>
          </w:tcPr>
          <w:p w14:paraId="5AB14BA6"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0" w:right="-108"/>
              <w:jc w:val="center"/>
              <w:rPr>
                <w:rFonts w:ascii="Times New Roman" w:eastAsia="Times New Roman" w:hAnsi="Times New Roman" w:cs="Times New Roman"/>
                <w:sz w:val="20"/>
                <w:szCs w:val="20"/>
                <w:lang w:val="en-GB" w:bidi="ar-SA"/>
              </w:rPr>
            </w:pPr>
            <w:r w:rsidRPr="00AD31A9">
              <w:rPr>
                <w:rFonts w:ascii="Times New Roman" w:eastAsia="Times New Roman" w:hAnsi="Times New Roman" w:cs="Times New Roman"/>
                <w:sz w:val="20"/>
                <w:szCs w:val="20"/>
                <w:lang w:val="en-GB" w:bidi="ar-SA"/>
              </w:rPr>
              <w:t>More than 5 years</w:t>
            </w:r>
          </w:p>
        </w:tc>
        <w:tc>
          <w:tcPr>
            <w:tcW w:w="263" w:type="dxa"/>
            <w:shd w:val="clear" w:color="auto" w:fill="auto"/>
            <w:vAlign w:val="bottom"/>
          </w:tcPr>
          <w:p w14:paraId="5EB00D86"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val="en-GB" w:bidi="ar-SA"/>
              </w:rPr>
            </w:pPr>
          </w:p>
        </w:tc>
        <w:tc>
          <w:tcPr>
            <w:tcW w:w="729" w:type="dxa"/>
            <w:shd w:val="clear" w:color="auto" w:fill="auto"/>
            <w:vAlign w:val="bottom"/>
          </w:tcPr>
          <w:p w14:paraId="2303AEF0"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val="en-GB" w:bidi="ar-SA"/>
              </w:rPr>
            </w:pPr>
            <w:r w:rsidRPr="00AD31A9">
              <w:rPr>
                <w:rFonts w:ascii="Times New Roman" w:eastAsia="Times New Roman" w:hAnsi="Times New Roman" w:cs="Times New Roman"/>
                <w:sz w:val="20"/>
                <w:szCs w:val="20"/>
                <w:lang w:val="en-GB" w:bidi="ar-SA"/>
              </w:rPr>
              <w:t>Total</w:t>
            </w:r>
          </w:p>
        </w:tc>
      </w:tr>
      <w:tr w:rsidR="003C35F1" w:rsidRPr="00491689" w14:paraId="6A09DECF" w14:textId="77777777" w:rsidTr="001C3E92">
        <w:trPr>
          <w:tblHeader/>
        </w:trPr>
        <w:tc>
          <w:tcPr>
            <w:tcW w:w="3060" w:type="dxa"/>
            <w:shd w:val="clear" w:color="auto" w:fill="auto"/>
            <w:vAlign w:val="bottom"/>
          </w:tcPr>
          <w:p w14:paraId="40D6387A"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bCs/>
                <w:i/>
                <w:iCs/>
                <w:sz w:val="20"/>
                <w:szCs w:val="20"/>
                <w:lang w:val="en-GB" w:bidi="ar-SA"/>
              </w:rPr>
            </w:pPr>
          </w:p>
        </w:tc>
        <w:tc>
          <w:tcPr>
            <w:tcW w:w="5940" w:type="dxa"/>
            <w:gridSpan w:val="11"/>
            <w:shd w:val="clear" w:color="auto" w:fill="auto"/>
          </w:tcPr>
          <w:p w14:paraId="75416D45"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val="en-GB" w:bidi="ar-SA"/>
              </w:rPr>
            </w:pPr>
            <w:r w:rsidRPr="00AD31A9">
              <w:rPr>
                <w:rFonts w:ascii="Times New Roman" w:eastAsia="Times New Roman" w:hAnsi="Times New Roman" w:cs="Times New Roman"/>
                <w:i/>
                <w:iCs/>
                <w:sz w:val="20"/>
                <w:szCs w:val="20"/>
                <w:lang w:val="en-GB" w:bidi="ar-SA"/>
              </w:rPr>
              <w:t>(in million Baht)</w:t>
            </w:r>
          </w:p>
        </w:tc>
      </w:tr>
      <w:tr w:rsidR="003C35F1" w:rsidRPr="00491689" w14:paraId="529172C6" w14:textId="77777777" w:rsidTr="001C3E92">
        <w:tc>
          <w:tcPr>
            <w:tcW w:w="3060" w:type="dxa"/>
            <w:shd w:val="clear" w:color="auto" w:fill="auto"/>
          </w:tcPr>
          <w:p w14:paraId="17B59706"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3" w:right="-24" w:hanging="73"/>
              <w:rPr>
                <w:rFonts w:ascii="Times New Roman" w:eastAsia="Times New Roman" w:hAnsi="Times New Roman" w:cs="Times New Roman"/>
                <w:b/>
                <w:i/>
                <w:iCs/>
                <w:sz w:val="20"/>
                <w:szCs w:val="20"/>
                <w:lang w:val="en-GB" w:bidi="ar-SA"/>
              </w:rPr>
            </w:pPr>
            <w:r w:rsidRPr="00AD31A9">
              <w:rPr>
                <w:rFonts w:ascii="Times New Roman" w:eastAsia="Times New Roman" w:hAnsi="Times New Roman" w:cs="Times New Roman"/>
                <w:b/>
                <w:i/>
                <w:iCs/>
                <w:sz w:val="20"/>
                <w:szCs w:val="20"/>
                <w:lang w:val="en-GB" w:bidi="ar-SA"/>
              </w:rPr>
              <w:t>Non-derivative financial liabilities</w:t>
            </w:r>
          </w:p>
        </w:tc>
        <w:tc>
          <w:tcPr>
            <w:tcW w:w="718" w:type="dxa"/>
            <w:shd w:val="clear" w:color="auto" w:fill="auto"/>
          </w:tcPr>
          <w:p w14:paraId="2C6F8345"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8"/>
              </w:tabs>
              <w:spacing w:line="240" w:lineRule="auto"/>
              <w:rPr>
                <w:rFonts w:ascii="Times New Roman" w:eastAsia="Times New Roman" w:hAnsi="Times New Roman" w:cs="Times New Roman"/>
                <w:bCs/>
                <w:sz w:val="20"/>
                <w:szCs w:val="20"/>
                <w:lang w:val="en-GB" w:bidi="ar-SA"/>
              </w:rPr>
            </w:pPr>
          </w:p>
        </w:tc>
        <w:tc>
          <w:tcPr>
            <w:tcW w:w="272" w:type="dxa"/>
            <w:shd w:val="clear" w:color="auto" w:fill="auto"/>
          </w:tcPr>
          <w:p w14:paraId="4D0BA97C"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8"/>
              </w:tabs>
              <w:spacing w:line="240" w:lineRule="auto"/>
              <w:rPr>
                <w:rFonts w:ascii="Times New Roman" w:eastAsia="Times New Roman" w:hAnsi="Times New Roman" w:cs="Times New Roman"/>
                <w:bCs/>
                <w:sz w:val="20"/>
                <w:szCs w:val="20"/>
                <w:lang w:val="en-GB" w:bidi="ar-SA"/>
              </w:rPr>
            </w:pPr>
          </w:p>
        </w:tc>
        <w:tc>
          <w:tcPr>
            <w:tcW w:w="898" w:type="dxa"/>
            <w:shd w:val="clear" w:color="auto" w:fill="auto"/>
          </w:tcPr>
          <w:p w14:paraId="5371D575"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8"/>
              </w:tabs>
              <w:spacing w:line="240" w:lineRule="auto"/>
              <w:rPr>
                <w:rFonts w:ascii="Times New Roman" w:eastAsia="Times New Roman" w:hAnsi="Times New Roman" w:cs="Times New Roman"/>
                <w:bCs/>
                <w:sz w:val="20"/>
                <w:szCs w:val="20"/>
                <w:lang w:val="en-GB" w:bidi="ar-SA"/>
              </w:rPr>
            </w:pPr>
          </w:p>
        </w:tc>
        <w:tc>
          <w:tcPr>
            <w:tcW w:w="272" w:type="dxa"/>
            <w:shd w:val="clear" w:color="auto" w:fill="auto"/>
          </w:tcPr>
          <w:p w14:paraId="5116DA6C"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8"/>
              </w:tabs>
              <w:spacing w:line="240" w:lineRule="auto"/>
              <w:rPr>
                <w:rFonts w:ascii="Times New Roman" w:eastAsia="Times New Roman" w:hAnsi="Times New Roman" w:cs="Times New Roman"/>
                <w:bCs/>
                <w:sz w:val="20"/>
                <w:szCs w:val="20"/>
                <w:lang w:val="en-GB" w:bidi="ar-SA"/>
              </w:rPr>
            </w:pPr>
          </w:p>
        </w:tc>
        <w:tc>
          <w:tcPr>
            <w:tcW w:w="718" w:type="dxa"/>
            <w:shd w:val="clear" w:color="auto" w:fill="auto"/>
          </w:tcPr>
          <w:p w14:paraId="74C630CE"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8"/>
              </w:tabs>
              <w:spacing w:line="240" w:lineRule="auto"/>
              <w:rPr>
                <w:rFonts w:ascii="Times New Roman" w:eastAsia="Times New Roman" w:hAnsi="Times New Roman" w:cs="Times New Roman"/>
                <w:bCs/>
                <w:sz w:val="20"/>
                <w:szCs w:val="20"/>
                <w:lang w:val="en-GB" w:bidi="ar-SA"/>
              </w:rPr>
            </w:pPr>
          </w:p>
        </w:tc>
        <w:tc>
          <w:tcPr>
            <w:tcW w:w="236" w:type="dxa"/>
            <w:shd w:val="clear" w:color="auto" w:fill="auto"/>
          </w:tcPr>
          <w:p w14:paraId="724B4B4A"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8"/>
              </w:tabs>
              <w:spacing w:line="240" w:lineRule="auto"/>
              <w:rPr>
                <w:rFonts w:ascii="Times New Roman" w:eastAsia="Times New Roman" w:hAnsi="Times New Roman" w:cs="Times New Roman"/>
                <w:bCs/>
                <w:sz w:val="20"/>
                <w:szCs w:val="20"/>
                <w:lang w:val="en-GB" w:bidi="ar-SA"/>
              </w:rPr>
            </w:pPr>
          </w:p>
        </w:tc>
        <w:tc>
          <w:tcPr>
            <w:tcW w:w="754" w:type="dxa"/>
            <w:shd w:val="clear" w:color="auto" w:fill="auto"/>
          </w:tcPr>
          <w:p w14:paraId="4D944AD8"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8"/>
              </w:tabs>
              <w:spacing w:line="240" w:lineRule="auto"/>
              <w:rPr>
                <w:rFonts w:ascii="Times New Roman" w:eastAsia="Times New Roman" w:hAnsi="Times New Roman" w:cs="Times New Roman"/>
                <w:bCs/>
                <w:sz w:val="20"/>
                <w:szCs w:val="20"/>
                <w:lang w:val="en-GB" w:bidi="ar-SA"/>
              </w:rPr>
            </w:pPr>
          </w:p>
        </w:tc>
        <w:tc>
          <w:tcPr>
            <w:tcW w:w="236" w:type="dxa"/>
            <w:shd w:val="clear" w:color="auto" w:fill="auto"/>
          </w:tcPr>
          <w:p w14:paraId="4D082F23"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8"/>
              </w:tabs>
              <w:spacing w:line="240" w:lineRule="auto"/>
              <w:rPr>
                <w:rFonts w:ascii="Times New Roman" w:eastAsia="Times New Roman" w:hAnsi="Times New Roman" w:cs="Times New Roman"/>
                <w:bCs/>
                <w:sz w:val="20"/>
                <w:szCs w:val="20"/>
                <w:lang w:val="en-GB" w:bidi="ar-SA"/>
              </w:rPr>
            </w:pPr>
          </w:p>
        </w:tc>
        <w:tc>
          <w:tcPr>
            <w:tcW w:w="844" w:type="dxa"/>
            <w:shd w:val="clear" w:color="auto" w:fill="auto"/>
          </w:tcPr>
          <w:p w14:paraId="4E05366B"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8"/>
              </w:tabs>
              <w:spacing w:line="240" w:lineRule="auto"/>
              <w:rPr>
                <w:rFonts w:ascii="Times New Roman" w:eastAsia="Times New Roman" w:hAnsi="Times New Roman" w:cs="Times New Roman"/>
                <w:bCs/>
                <w:sz w:val="20"/>
                <w:szCs w:val="20"/>
                <w:lang w:val="en-GB" w:bidi="ar-SA"/>
              </w:rPr>
            </w:pPr>
          </w:p>
        </w:tc>
        <w:tc>
          <w:tcPr>
            <w:tcW w:w="263" w:type="dxa"/>
            <w:shd w:val="clear" w:color="auto" w:fill="auto"/>
          </w:tcPr>
          <w:p w14:paraId="39058582"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8"/>
              </w:tabs>
              <w:spacing w:line="240" w:lineRule="auto"/>
              <w:rPr>
                <w:rFonts w:ascii="Times New Roman" w:eastAsia="Times New Roman" w:hAnsi="Times New Roman" w:cs="Times New Roman"/>
                <w:bCs/>
                <w:sz w:val="20"/>
                <w:szCs w:val="20"/>
                <w:lang w:val="en-GB" w:bidi="ar-SA"/>
              </w:rPr>
            </w:pPr>
          </w:p>
        </w:tc>
        <w:tc>
          <w:tcPr>
            <w:tcW w:w="729" w:type="dxa"/>
            <w:shd w:val="clear" w:color="auto" w:fill="auto"/>
          </w:tcPr>
          <w:p w14:paraId="23DF8F84"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8"/>
              </w:tabs>
              <w:spacing w:line="240" w:lineRule="auto"/>
              <w:rPr>
                <w:rFonts w:ascii="Times New Roman" w:eastAsia="Times New Roman" w:hAnsi="Times New Roman" w:cs="Times New Roman"/>
                <w:bCs/>
                <w:sz w:val="20"/>
                <w:szCs w:val="20"/>
                <w:lang w:val="en-GB" w:bidi="ar-SA"/>
              </w:rPr>
            </w:pPr>
          </w:p>
        </w:tc>
      </w:tr>
      <w:tr w:rsidR="003C35F1" w:rsidRPr="00491689" w14:paraId="301925E4" w14:textId="77777777" w:rsidTr="001C3E92">
        <w:tc>
          <w:tcPr>
            <w:tcW w:w="3060" w:type="dxa"/>
            <w:shd w:val="clear" w:color="auto" w:fill="auto"/>
          </w:tcPr>
          <w:p w14:paraId="30ECFC22"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3" w:right="-24" w:hanging="73"/>
              <w:rPr>
                <w:rFonts w:ascii="Times New Roman" w:eastAsia="Times New Roman" w:hAnsi="Times New Roman" w:cs="Times New Roman"/>
                <w:sz w:val="20"/>
                <w:szCs w:val="20"/>
                <w:cs/>
                <w:lang w:val="en-GB" w:bidi="ar-SA"/>
              </w:rPr>
            </w:pPr>
            <w:r w:rsidRPr="00AD31A9">
              <w:rPr>
                <w:rFonts w:ascii="Times New Roman" w:eastAsia="Times New Roman" w:hAnsi="Times New Roman" w:cs="Times New Roman"/>
                <w:sz w:val="20"/>
                <w:szCs w:val="20"/>
                <w:lang w:val="en-GB" w:bidi="ar-SA"/>
              </w:rPr>
              <w:t>Trade accounts payable</w:t>
            </w:r>
          </w:p>
        </w:tc>
        <w:tc>
          <w:tcPr>
            <w:tcW w:w="718" w:type="dxa"/>
            <w:shd w:val="clear" w:color="auto" w:fill="auto"/>
          </w:tcPr>
          <w:p w14:paraId="0E9174E7"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8"/>
              </w:tabs>
              <w:spacing w:line="240" w:lineRule="auto"/>
              <w:rPr>
                <w:rFonts w:ascii="Times New Roman" w:eastAsia="Times New Roman" w:hAnsi="Times New Roman" w:cs="Times New Roman"/>
                <w:sz w:val="20"/>
                <w:szCs w:val="20"/>
                <w:lang w:val="en-GB" w:bidi="ar-SA"/>
              </w:rPr>
            </w:pPr>
            <w:r w:rsidRPr="00AD31A9">
              <w:rPr>
                <w:rFonts w:ascii="Times New Roman" w:eastAsia="Times New Roman" w:hAnsi="Times New Roman" w:cs="Times New Roman"/>
                <w:sz w:val="20"/>
                <w:szCs w:val="20"/>
                <w:lang w:val="en-GB" w:bidi="ar-SA"/>
              </w:rPr>
              <w:t>2,217</w:t>
            </w:r>
          </w:p>
        </w:tc>
        <w:tc>
          <w:tcPr>
            <w:tcW w:w="272" w:type="dxa"/>
            <w:shd w:val="clear" w:color="auto" w:fill="auto"/>
          </w:tcPr>
          <w:p w14:paraId="7D3E7F81"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sz w:val="20"/>
                <w:szCs w:val="20"/>
                <w:lang w:val="en-GB" w:bidi="ar-SA"/>
              </w:rPr>
            </w:pPr>
          </w:p>
        </w:tc>
        <w:tc>
          <w:tcPr>
            <w:tcW w:w="898" w:type="dxa"/>
            <w:shd w:val="clear" w:color="auto" w:fill="auto"/>
          </w:tcPr>
          <w:p w14:paraId="61AE83E7" w14:textId="77777777" w:rsidR="003C35F1" w:rsidRPr="00AD31A9" w:rsidDel="00D00E75"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spacing w:line="240" w:lineRule="auto"/>
              <w:rPr>
                <w:rFonts w:ascii="Times New Roman" w:eastAsia="Times New Roman" w:hAnsi="Times New Roman" w:cs="Times New Roman"/>
                <w:sz w:val="20"/>
                <w:szCs w:val="20"/>
                <w:lang w:bidi="ar-SA"/>
              </w:rPr>
            </w:pPr>
            <w:r w:rsidRPr="00AD31A9">
              <w:rPr>
                <w:rFonts w:ascii="Times New Roman" w:eastAsia="Times New Roman" w:hAnsi="Times New Roman" w:cs="Times New Roman"/>
                <w:sz w:val="20"/>
                <w:szCs w:val="20"/>
                <w:lang w:val="en-GB" w:bidi="ar-SA"/>
              </w:rPr>
              <w:t>2,217</w:t>
            </w:r>
          </w:p>
        </w:tc>
        <w:tc>
          <w:tcPr>
            <w:tcW w:w="272" w:type="dxa"/>
            <w:shd w:val="clear" w:color="auto" w:fill="auto"/>
          </w:tcPr>
          <w:p w14:paraId="7F07217C" w14:textId="77777777" w:rsidR="003C35F1" w:rsidRPr="00AD31A9" w:rsidDel="00D00E75"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sz w:val="20"/>
                <w:szCs w:val="20"/>
                <w:lang w:val="en-GB" w:bidi="ar-SA"/>
              </w:rPr>
            </w:pPr>
          </w:p>
        </w:tc>
        <w:tc>
          <w:tcPr>
            <w:tcW w:w="718" w:type="dxa"/>
            <w:shd w:val="clear" w:color="auto" w:fill="auto"/>
          </w:tcPr>
          <w:p w14:paraId="4F9C99D1"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6"/>
              </w:tabs>
              <w:spacing w:line="240" w:lineRule="auto"/>
              <w:rPr>
                <w:rFonts w:ascii="Times New Roman" w:eastAsia="Times New Roman" w:hAnsi="Times New Roman" w:cs="Times New Roman"/>
                <w:sz w:val="20"/>
                <w:szCs w:val="20"/>
                <w:lang w:val="en-GB" w:bidi="ar-SA"/>
              </w:rPr>
            </w:pPr>
            <w:r w:rsidRPr="00AD31A9">
              <w:rPr>
                <w:rFonts w:ascii="Times New Roman" w:eastAsia="Times New Roman" w:hAnsi="Times New Roman" w:cs="Times New Roman"/>
                <w:sz w:val="20"/>
                <w:szCs w:val="20"/>
                <w:lang w:val="en-GB" w:bidi="ar-SA"/>
              </w:rPr>
              <w:t>-</w:t>
            </w:r>
          </w:p>
        </w:tc>
        <w:tc>
          <w:tcPr>
            <w:tcW w:w="236" w:type="dxa"/>
            <w:shd w:val="clear" w:color="auto" w:fill="auto"/>
          </w:tcPr>
          <w:p w14:paraId="45C5C5DC"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sz w:val="20"/>
                <w:szCs w:val="20"/>
                <w:lang w:val="en-GB" w:bidi="ar-SA"/>
              </w:rPr>
            </w:pPr>
          </w:p>
        </w:tc>
        <w:tc>
          <w:tcPr>
            <w:tcW w:w="754" w:type="dxa"/>
            <w:shd w:val="clear" w:color="auto" w:fill="auto"/>
          </w:tcPr>
          <w:p w14:paraId="4F446815"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6"/>
              </w:tabs>
              <w:spacing w:line="240" w:lineRule="auto"/>
              <w:rPr>
                <w:rFonts w:ascii="Times New Roman" w:eastAsia="Times New Roman" w:hAnsi="Times New Roman" w:cs="Times New Roman"/>
                <w:sz w:val="20"/>
                <w:szCs w:val="20"/>
                <w:lang w:val="en-GB" w:bidi="ar-SA"/>
              </w:rPr>
            </w:pPr>
            <w:r w:rsidRPr="00AD31A9">
              <w:rPr>
                <w:rFonts w:ascii="Times New Roman" w:eastAsia="Times New Roman" w:hAnsi="Times New Roman" w:cs="Times New Roman"/>
                <w:sz w:val="20"/>
                <w:szCs w:val="20"/>
                <w:lang w:val="en-GB" w:bidi="ar-SA"/>
              </w:rPr>
              <w:t>-</w:t>
            </w:r>
          </w:p>
        </w:tc>
        <w:tc>
          <w:tcPr>
            <w:tcW w:w="236" w:type="dxa"/>
            <w:shd w:val="clear" w:color="auto" w:fill="auto"/>
          </w:tcPr>
          <w:p w14:paraId="0E59BB55"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sz w:val="20"/>
                <w:szCs w:val="20"/>
                <w:lang w:val="en-GB" w:bidi="ar-SA"/>
              </w:rPr>
            </w:pPr>
          </w:p>
        </w:tc>
        <w:tc>
          <w:tcPr>
            <w:tcW w:w="844" w:type="dxa"/>
            <w:shd w:val="clear" w:color="auto" w:fill="auto"/>
          </w:tcPr>
          <w:p w14:paraId="23746D38"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6"/>
              </w:tabs>
              <w:spacing w:line="240" w:lineRule="auto"/>
              <w:rPr>
                <w:rFonts w:ascii="Times New Roman" w:eastAsia="Times New Roman" w:hAnsi="Times New Roman" w:cs="Times New Roman"/>
                <w:sz w:val="20"/>
                <w:szCs w:val="20"/>
                <w:lang w:val="en-GB" w:bidi="ar-SA"/>
              </w:rPr>
            </w:pPr>
            <w:r w:rsidRPr="00AD31A9">
              <w:rPr>
                <w:rFonts w:ascii="Times New Roman" w:eastAsia="Times New Roman" w:hAnsi="Times New Roman" w:cs="Times New Roman"/>
                <w:sz w:val="20"/>
                <w:szCs w:val="20"/>
                <w:lang w:val="en-GB" w:bidi="ar-SA"/>
              </w:rPr>
              <w:t>-</w:t>
            </w:r>
          </w:p>
        </w:tc>
        <w:tc>
          <w:tcPr>
            <w:tcW w:w="263" w:type="dxa"/>
            <w:shd w:val="clear" w:color="auto" w:fill="auto"/>
          </w:tcPr>
          <w:p w14:paraId="448EBFCE"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sz w:val="20"/>
                <w:szCs w:val="20"/>
                <w:lang w:val="en-GB" w:bidi="ar-SA"/>
              </w:rPr>
            </w:pPr>
          </w:p>
        </w:tc>
        <w:tc>
          <w:tcPr>
            <w:tcW w:w="729" w:type="dxa"/>
            <w:shd w:val="clear" w:color="auto" w:fill="auto"/>
          </w:tcPr>
          <w:p w14:paraId="33612019"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6"/>
              </w:tabs>
              <w:spacing w:line="240" w:lineRule="auto"/>
              <w:rPr>
                <w:rFonts w:ascii="Times New Roman" w:eastAsia="Times New Roman" w:hAnsi="Times New Roman" w:cs="Times New Roman"/>
                <w:sz w:val="20"/>
                <w:szCs w:val="20"/>
                <w:lang w:val="en-GB" w:bidi="ar-SA"/>
              </w:rPr>
            </w:pPr>
            <w:r w:rsidRPr="00AD31A9">
              <w:rPr>
                <w:rFonts w:ascii="Times New Roman" w:eastAsia="Times New Roman" w:hAnsi="Times New Roman" w:cs="Times New Roman"/>
                <w:sz w:val="20"/>
                <w:szCs w:val="20"/>
                <w:lang w:val="en-GB" w:bidi="ar-SA"/>
              </w:rPr>
              <w:t>2,217</w:t>
            </w:r>
          </w:p>
        </w:tc>
      </w:tr>
      <w:tr w:rsidR="003C35F1" w:rsidRPr="00491689" w14:paraId="47B57389" w14:textId="77777777" w:rsidTr="001C3E92">
        <w:tc>
          <w:tcPr>
            <w:tcW w:w="3060" w:type="dxa"/>
            <w:shd w:val="clear" w:color="auto" w:fill="auto"/>
          </w:tcPr>
          <w:p w14:paraId="4FCF6841"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3" w:right="-24" w:hanging="73"/>
              <w:rPr>
                <w:rFonts w:ascii="Times New Roman" w:eastAsia="Times New Roman" w:hAnsi="Times New Roman" w:cs="Times New Roman"/>
                <w:sz w:val="20"/>
                <w:szCs w:val="20"/>
                <w:lang w:val="en-GB" w:bidi="ar-SA"/>
              </w:rPr>
            </w:pPr>
            <w:r w:rsidRPr="00AD31A9">
              <w:rPr>
                <w:rFonts w:ascii="Times New Roman" w:eastAsia="Times New Roman" w:hAnsi="Times New Roman" w:cs="Times New Roman"/>
                <w:sz w:val="20"/>
                <w:szCs w:val="20"/>
                <w:lang w:val="en-GB" w:bidi="ar-SA"/>
              </w:rPr>
              <w:t>Loans from financial institutions</w:t>
            </w:r>
          </w:p>
        </w:tc>
        <w:tc>
          <w:tcPr>
            <w:tcW w:w="718" w:type="dxa"/>
            <w:shd w:val="clear" w:color="auto" w:fill="auto"/>
          </w:tcPr>
          <w:p w14:paraId="62DF69F1"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8"/>
              </w:tabs>
              <w:spacing w:line="240" w:lineRule="auto"/>
              <w:rPr>
                <w:rFonts w:ascii="Times New Roman" w:eastAsia="Times New Roman" w:hAnsi="Times New Roman" w:cs="Times New Roman"/>
                <w:sz w:val="20"/>
                <w:szCs w:val="20"/>
                <w:lang w:val="en-GB" w:bidi="ar-SA"/>
              </w:rPr>
            </w:pPr>
            <w:r w:rsidRPr="00AD31A9">
              <w:rPr>
                <w:rFonts w:ascii="Times New Roman" w:eastAsia="Times New Roman" w:hAnsi="Times New Roman" w:cs="Times New Roman"/>
                <w:sz w:val="20"/>
                <w:szCs w:val="20"/>
                <w:lang w:val="en-GB" w:bidi="ar-SA"/>
              </w:rPr>
              <w:t>30</w:t>
            </w:r>
          </w:p>
        </w:tc>
        <w:tc>
          <w:tcPr>
            <w:tcW w:w="272" w:type="dxa"/>
            <w:shd w:val="clear" w:color="auto" w:fill="auto"/>
          </w:tcPr>
          <w:p w14:paraId="2FF024B5"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sz w:val="20"/>
                <w:szCs w:val="20"/>
                <w:lang w:val="en-GB" w:bidi="ar-SA"/>
              </w:rPr>
            </w:pPr>
          </w:p>
        </w:tc>
        <w:tc>
          <w:tcPr>
            <w:tcW w:w="898" w:type="dxa"/>
            <w:shd w:val="clear" w:color="auto" w:fill="auto"/>
          </w:tcPr>
          <w:p w14:paraId="2ABD0BA5"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spacing w:line="240" w:lineRule="auto"/>
              <w:rPr>
                <w:rFonts w:ascii="Times New Roman" w:eastAsia="Times New Roman" w:hAnsi="Times New Roman" w:cs="Times New Roman"/>
                <w:sz w:val="20"/>
                <w:szCs w:val="20"/>
                <w:lang w:bidi="ar-SA"/>
              </w:rPr>
            </w:pPr>
            <w:r w:rsidRPr="00AD31A9">
              <w:rPr>
                <w:rFonts w:ascii="Times New Roman" w:eastAsia="Times New Roman" w:hAnsi="Times New Roman" w:cs="Times New Roman"/>
                <w:sz w:val="20"/>
                <w:szCs w:val="20"/>
                <w:lang w:bidi="ar-SA"/>
              </w:rPr>
              <w:t>30</w:t>
            </w:r>
          </w:p>
        </w:tc>
        <w:tc>
          <w:tcPr>
            <w:tcW w:w="272" w:type="dxa"/>
            <w:shd w:val="clear" w:color="auto" w:fill="auto"/>
          </w:tcPr>
          <w:p w14:paraId="31749541" w14:textId="77777777" w:rsidR="003C35F1" w:rsidRPr="00AD31A9" w:rsidDel="00D00E75"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sz w:val="20"/>
                <w:szCs w:val="20"/>
                <w:lang w:val="en-GB" w:bidi="ar-SA"/>
              </w:rPr>
            </w:pPr>
          </w:p>
        </w:tc>
        <w:tc>
          <w:tcPr>
            <w:tcW w:w="718" w:type="dxa"/>
            <w:shd w:val="clear" w:color="auto" w:fill="auto"/>
          </w:tcPr>
          <w:p w14:paraId="608EB00F"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6"/>
              </w:tabs>
              <w:spacing w:line="240" w:lineRule="auto"/>
              <w:rPr>
                <w:rFonts w:ascii="Times New Roman" w:eastAsia="Times New Roman" w:hAnsi="Times New Roman" w:cs="Times New Roman"/>
                <w:sz w:val="20"/>
                <w:szCs w:val="20"/>
                <w:lang w:val="en-GB" w:bidi="ar-SA"/>
              </w:rPr>
            </w:pPr>
            <w:r w:rsidRPr="00AD31A9">
              <w:rPr>
                <w:rFonts w:ascii="Times New Roman" w:eastAsia="Times New Roman" w:hAnsi="Times New Roman" w:cs="Times New Roman"/>
                <w:sz w:val="20"/>
                <w:szCs w:val="20"/>
                <w:lang w:val="en-GB" w:bidi="ar-SA"/>
              </w:rPr>
              <w:t>-</w:t>
            </w:r>
          </w:p>
        </w:tc>
        <w:tc>
          <w:tcPr>
            <w:tcW w:w="236" w:type="dxa"/>
            <w:shd w:val="clear" w:color="auto" w:fill="auto"/>
          </w:tcPr>
          <w:p w14:paraId="5D051A4C"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sz w:val="20"/>
                <w:szCs w:val="20"/>
                <w:lang w:val="en-GB" w:bidi="ar-SA"/>
              </w:rPr>
            </w:pPr>
          </w:p>
        </w:tc>
        <w:tc>
          <w:tcPr>
            <w:tcW w:w="754" w:type="dxa"/>
            <w:shd w:val="clear" w:color="auto" w:fill="auto"/>
          </w:tcPr>
          <w:p w14:paraId="27CEB033"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6"/>
              </w:tabs>
              <w:spacing w:line="240" w:lineRule="auto"/>
              <w:rPr>
                <w:rFonts w:ascii="Times New Roman" w:eastAsia="Times New Roman" w:hAnsi="Times New Roman" w:cs="Times New Roman"/>
                <w:sz w:val="20"/>
                <w:szCs w:val="20"/>
                <w:lang w:val="en-GB" w:bidi="ar-SA"/>
              </w:rPr>
            </w:pPr>
            <w:r w:rsidRPr="00AD31A9">
              <w:rPr>
                <w:rFonts w:ascii="Times New Roman" w:eastAsia="Times New Roman" w:hAnsi="Times New Roman" w:cs="Times New Roman"/>
                <w:sz w:val="20"/>
                <w:szCs w:val="20"/>
                <w:lang w:val="en-GB" w:bidi="ar-SA"/>
              </w:rPr>
              <w:t>-</w:t>
            </w:r>
          </w:p>
        </w:tc>
        <w:tc>
          <w:tcPr>
            <w:tcW w:w="236" w:type="dxa"/>
            <w:shd w:val="clear" w:color="auto" w:fill="auto"/>
          </w:tcPr>
          <w:p w14:paraId="3F4A5F28"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sz w:val="20"/>
                <w:szCs w:val="20"/>
                <w:lang w:val="en-GB" w:bidi="ar-SA"/>
              </w:rPr>
            </w:pPr>
          </w:p>
        </w:tc>
        <w:tc>
          <w:tcPr>
            <w:tcW w:w="844" w:type="dxa"/>
            <w:shd w:val="clear" w:color="auto" w:fill="auto"/>
          </w:tcPr>
          <w:p w14:paraId="23315813"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6"/>
              </w:tabs>
              <w:spacing w:line="240" w:lineRule="auto"/>
              <w:rPr>
                <w:rFonts w:ascii="Times New Roman" w:eastAsia="Times New Roman" w:hAnsi="Times New Roman" w:cs="Times New Roman"/>
                <w:sz w:val="20"/>
                <w:szCs w:val="20"/>
                <w:lang w:val="en-GB" w:bidi="ar-SA"/>
              </w:rPr>
            </w:pPr>
            <w:r w:rsidRPr="00AD31A9">
              <w:rPr>
                <w:rFonts w:ascii="Times New Roman" w:eastAsia="Times New Roman" w:hAnsi="Times New Roman" w:cs="Times New Roman"/>
                <w:sz w:val="20"/>
                <w:szCs w:val="20"/>
                <w:lang w:val="en-GB" w:bidi="ar-SA"/>
              </w:rPr>
              <w:t>-</w:t>
            </w:r>
          </w:p>
        </w:tc>
        <w:tc>
          <w:tcPr>
            <w:tcW w:w="263" w:type="dxa"/>
            <w:shd w:val="clear" w:color="auto" w:fill="auto"/>
          </w:tcPr>
          <w:p w14:paraId="370CA2E0"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sz w:val="20"/>
                <w:szCs w:val="20"/>
                <w:lang w:val="en-GB" w:bidi="ar-SA"/>
              </w:rPr>
            </w:pPr>
          </w:p>
        </w:tc>
        <w:tc>
          <w:tcPr>
            <w:tcW w:w="729" w:type="dxa"/>
            <w:shd w:val="clear" w:color="auto" w:fill="auto"/>
          </w:tcPr>
          <w:p w14:paraId="7AD13A45"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6"/>
              </w:tabs>
              <w:spacing w:line="240" w:lineRule="auto"/>
              <w:rPr>
                <w:rFonts w:ascii="Times New Roman" w:eastAsia="Times New Roman" w:hAnsi="Times New Roman" w:cs="Times New Roman"/>
                <w:sz w:val="20"/>
                <w:szCs w:val="20"/>
                <w:lang w:val="en-GB" w:bidi="ar-SA"/>
              </w:rPr>
            </w:pPr>
            <w:r w:rsidRPr="00AD31A9">
              <w:rPr>
                <w:rFonts w:ascii="Times New Roman" w:eastAsia="Times New Roman" w:hAnsi="Times New Roman" w:cs="Times New Roman"/>
                <w:sz w:val="20"/>
                <w:szCs w:val="20"/>
                <w:lang w:val="en-GB" w:bidi="ar-SA"/>
              </w:rPr>
              <w:t>30</w:t>
            </w:r>
          </w:p>
        </w:tc>
      </w:tr>
      <w:tr w:rsidR="003C35F1" w:rsidRPr="00491689" w14:paraId="623B1035" w14:textId="77777777" w:rsidTr="001C3E92">
        <w:tc>
          <w:tcPr>
            <w:tcW w:w="3060" w:type="dxa"/>
            <w:shd w:val="clear" w:color="auto" w:fill="auto"/>
          </w:tcPr>
          <w:p w14:paraId="171E1C06"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3" w:right="-24" w:hanging="73"/>
              <w:rPr>
                <w:rFonts w:ascii="Times New Roman" w:eastAsia="Times New Roman" w:hAnsi="Times New Roman" w:cs="Times New Roman"/>
                <w:sz w:val="20"/>
                <w:szCs w:val="20"/>
                <w:lang w:val="en-GB" w:bidi="ar-SA"/>
              </w:rPr>
            </w:pPr>
          </w:p>
        </w:tc>
        <w:tc>
          <w:tcPr>
            <w:tcW w:w="718" w:type="dxa"/>
            <w:tcBorders>
              <w:top w:val="single" w:sz="4" w:space="0" w:color="auto"/>
              <w:bottom w:val="double" w:sz="4" w:space="0" w:color="auto"/>
            </w:tcBorders>
            <w:shd w:val="clear" w:color="auto" w:fill="auto"/>
          </w:tcPr>
          <w:p w14:paraId="7925D011"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8"/>
              </w:tabs>
              <w:spacing w:line="240" w:lineRule="auto"/>
              <w:rPr>
                <w:rFonts w:ascii="Times New Roman" w:eastAsia="Times New Roman" w:hAnsi="Times New Roman" w:cs="Times New Roman"/>
                <w:b/>
                <w:sz w:val="20"/>
                <w:szCs w:val="20"/>
                <w:lang w:val="en-GB" w:bidi="ar-SA"/>
              </w:rPr>
            </w:pPr>
            <w:r w:rsidRPr="00AD31A9">
              <w:rPr>
                <w:rFonts w:ascii="Times New Roman" w:eastAsia="Times New Roman" w:hAnsi="Times New Roman" w:cs="Times New Roman"/>
                <w:b/>
                <w:sz w:val="20"/>
                <w:szCs w:val="20"/>
                <w:lang w:val="en-GB" w:bidi="ar-SA"/>
              </w:rPr>
              <w:t>2,247</w:t>
            </w:r>
          </w:p>
        </w:tc>
        <w:tc>
          <w:tcPr>
            <w:tcW w:w="272" w:type="dxa"/>
            <w:shd w:val="clear" w:color="auto" w:fill="auto"/>
          </w:tcPr>
          <w:p w14:paraId="3AAC1DBA"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b/>
                <w:sz w:val="20"/>
                <w:szCs w:val="20"/>
                <w:lang w:val="en-GB" w:bidi="ar-SA"/>
              </w:rPr>
            </w:pPr>
          </w:p>
        </w:tc>
        <w:tc>
          <w:tcPr>
            <w:tcW w:w="898" w:type="dxa"/>
            <w:tcBorders>
              <w:top w:val="single" w:sz="4" w:space="0" w:color="auto"/>
              <w:bottom w:val="double" w:sz="4" w:space="0" w:color="auto"/>
            </w:tcBorders>
            <w:shd w:val="clear" w:color="auto" w:fill="auto"/>
          </w:tcPr>
          <w:p w14:paraId="77FD44A7" w14:textId="77777777" w:rsidR="003C35F1" w:rsidRPr="00AD31A9" w:rsidDel="00D00E75"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spacing w:line="240" w:lineRule="auto"/>
              <w:rPr>
                <w:rFonts w:ascii="Times New Roman" w:eastAsia="Times New Roman" w:hAnsi="Times New Roman" w:cs="Times New Roman"/>
                <w:b/>
                <w:sz w:val="20"/>
                <w:szCs w:val="20"/>
                <w:lang w:val="en-GB" w:bidi="ar-SA"/>
              </w:rPr>
            </w:pPr>
            <w:r w:rsidRPr="00AD31A9">
              <w:rPr>
                <w:rFonts w:ascii="Times New Roman" w:eastAsia="Times New Roman" w:hAnsi="Times New Roman" w:cs="Times New Roman"/>
                <w:b/>
                <w:sz w:val="20"/>
                <w:szCs w:val="20"/>
                <w:lang w:val="en-GB" w:bidi="ar-SA"/>
              </w:rPr>
              <w:t>2,247</w:t>
            </w:r>
          </w:p>
        </w:tc>
        <w:tc>
          <w:tcPr>
            <w:tcW w:w="272" w:type="dxa"/>
            <w:shd w:val="clear" w:color="auto" w:fill="auto"/>
          </w:tcPr>
          <w:p w14:paraId="4A3FC3F0" w14:textId="77777777" w:rsidR="003C35F1" w:rsidRPr="00AD31A9" w:rsidDel="00D00E75"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3"/>
              </w:tabs>
              <w:spacing w:line="240" w:lineRule="auto"/>
              <w:rPr>
                <w:rFonts w:ascii="Times New Roman" w:eastAsia="Times New Roman" w:hAnsi="Times New Roman" w:cs="Times New Roman"/>
                <w:b/>
                <w:sz w:val="20"/>
                <w:szCs w:val="20"/>
                <w:lang w:val="en-GB" w:bidi="ar-SA"/>
              </w:rPr>
            </w:pPr>
          </w:p>
        </w:tc>
        <w:tc>
          <w:tcPr>
            <w:tcW w:w="718" w:type="dxa"/>
            <w:tcBorders>
              <w:top w:val="single" w:sz="4" w:space="0" w:color="auto"/>
              <w:bottom w:val="double" w:sz="4" w:space="0" w:color="auto"/>
            </w:tcBorders>
            <w:shd w:val="clear" w:color="auto" w:fill="auto"/>
          </w:tcPr>
          <w:p w14:paraId="0B4C9F0A"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6"/>
              </w:tabs>
              <w:spacing w:line="240" w:lineRule="auto"/>
              <w:rPr>
                <w:rFonts w:ascii="Times New Roman" w:eastAsia="Times New Roman" w:hAnsi="Times New Roman" w:cs="Times New Roman"/>
                <w:b/>
                <w:bCs/>
                <w:sz w:val="20"/>
                <w:szCs w:val="20"/>
                <w:lang w:val="en-GB" w:bidi="ar-SA"/>
              </w:rPr>
            </w:pPr>
            <w:r w:rsidRPr="00AD31A9">
              <w:rPr>
                <w:rFonts w:ascii="Times New Roman" w:eastAsia="Times New Roman" w:hAnsi="Times New Roman" w:cs="Times New Roman"/>
                <w:b/>
                <w:bCs/>
                <w:sz w:val="20"/>
                <w:szCs w:val="20"/>
                <w:lang w:val="en-GB" w:bidi="ar-SA"/>
              </w:rPr>
              <w:t>-</w:t>
            </w:r>
          </w:p>
        </w:tc>
        <w:tc>
          <w:tcPr>
            <w:tcW w:w="236" w:type="dxa"/>
            <w:shd w:val="clear" w:color="auto" w:fill="auto"/>
          </w:tcPr>
          <w:p w14:paraId="157DF5BD"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b/>
                <w:bCs/>
                <w:sz w:val="20"/>
                <w:szCs w:val="20"/>
                <w:lang w:val="en-GB" w:bidi="ar-SA"/>
              </w:rPr>
            </w:pPr>
          </w:p>
        </w:tc>
        <w:tc>
          <w:tcPr>
            <w:tcW w:w="754" w:type="dxa"/>
            <w:tcBorders>
              <w:top w:val="single" w:sz="4" w:space="0" w:color="auto"/>
              <w:bottom w:val="double" w:sz="4" w:space="0" w:color="auto"/>
            </w:tcBorders>
            <w:shd w:val="clear" w:color="auto" w:fill="auto"/>
          </w:tcPr>
          <w:p w14:paraId="1C49027E"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6"/>
              </w:tabs>
              <w:spacing w:line="240" w:lineRule="auto"/>
              <w:rPr>
                <w:rFonts w:ascii="Times New Roman" w:eastAsia="Times New Roman" w:hAnsi="Times New Roman" w:cs="Times New Roman"/>
                <w:b/>
                <w:bCs/>
                <w:sz w:val="20"/>
                <w:szCs w:val="20"/>
                <w:lang w:val="en-GB" w:bidi="ar-SA"/>
              </w:rPr>
            </w:pPr>
            <w:r w:rsidRPr="00AD31A9">
              <w:rPr>
                <w:rFonts w:ascii="Times New Roman" w:eastAsia="Times New Roman" w:hAnsi="Times New Roman" w:cs="Times New Roman"/>
                <w:b/>
                <w:bCs/>
                <w:sz w:val="20"/>
                <w:szCs w:val="20"/>
                <w:lang w:val="en-GB" w:bidi="ar-SA"/>
              </w:rPr>
              <w:t>-</w:t>
            </w:r>
          </w:p>
        </w:tc>
        <w:tc>
          <w:tcPr>
            <w:tcW w:w="236" w:type="dxa"/>
            <w:shd w:val="clear" w:color="auto" w:fill="auto"/>
          </w:tcPr>
          <w:p w14:paraId="37F16368"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b/>
                <w:bCs/>
                <w:sz w:val="20"/>
                <w:szCs w:val="20"/>
                <w:lang w:val="en-GB" w:bidi="ar-SA"/>
              </w:rPr>
            </w:pPr>
          </w:p>
        </w:tc>
        <w:tc>
          <w:tcPr>
            <w:tcW w:w="844" w:type="dxa"/>
            <w:tcBorders>
              <w:top w:val="single" w:sz="4" w:space="0" w:color="auto"/>
              <w:bottom w:val="double" w:sz="4" w:space="0" w:color="auto"/>
            </w:tcBorders>
            <w:shd w:val="clear" w:color="auto" w:fill="auto"/>
          </w:tcPr>
          <w:p w14:paraId="427F5922"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6"/>
              </w:tabs>
              <w:spacing w:line="240" w:lineRule="auto"/>
              <w:rPr>
                <w:rFonts w:ascii="Times New Roman" w:eastAsia="Times New Roman" w:hAnsi="Times New Roman" w:cs="Times New Roman"/>
                <w:b/>
                <w:bCs/>
                <w:sz w:val="20"/>
                <w:szCs w:val="20"/>
                <w:lang w:val="en-GB" w:bidi="ar-SA"/>
              </w:rPr>
            </w:pPr>
            <w:r w:rsidRPr="00AD31A9">
              <w:rPr>
                <w:rFonts w:ascii="Times New Roman" w:eastAsia="Times New Roman" w:hAnsi="Times New Roman" w:cs="Times New Roman"/>
                <w:b/>
                <w:bCs/>
                <w:sz w:val="20"/>
                <w:szCs w:val="20"/>
                <w:lang w:val="en-GB" w:bidi="ar-SA"/>
              </w:rPr>
              <w:t>-</w:t>
            </w:r>
          </w:p>
        </w:tc>
        <w:tc>
          <w:tcPr>
            <w:tcW w:w="263" w:type="dxa"/>
            <w:shd w:val="clear" w:color="auto" w:fill="auto"/>
          </w:tcPr>
          <w:p w14:paraId="2A8B4AB7"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b/>
                <w:sz w:val="20"/>
                <w:szCs w:val="20"/>
                <w:lang w:val="en-GB" w:bidi="ar-SA"/>
              </w:rPr>
            </w:pPr>
          </w:p>
        </w:tc>
        <w:tc>
          <w:tcPr>
            <w:tcW w:w="729" w:type="dxa"/>
            <w:tcBorders>
              <w:top w:val="single" w:sz="4" w:space="0" w:color="auto"/>
              <w:bottom w:val="double" w:sz="4" w:space="0" w:color="auto"/>
            </w:tcBorders>
            <w:shd w:val="clear" w:color="auto" w:fill="auto"/>
          </w:tcPr>
          <w:p w14:paraId="3CBE0E65"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6"/>
              </w:tabs>
              <w:spacing w:line="240" w:lineRule="auto"/>
              <w:rPr>
                <w:rFonts w:ascii="Times New Roman" w:eastAsia="Times New Roman" w:hAnsi="Times New Roman" w:cs="Times New Roman"/>
                <w:b/>
                <w:sz w:val="20"/>
                <w:szCs w:val="20"/>
                <w:lang w:val="en-GB" w:bidi="ar-SA"/>
              </w:rPr>
            </w:pPr>
            <w:r w:rsidRPr="00AD31A9">
              <w:rPr>
                <w:rFonts w:ascii="Times New Roman" w:eastAsia="Times New Roman" w:hAnsi="Times New Roman" w:cs="Times New Roman"/>
                <w:b/>
                <w:sz w:val="20"/>
                <w:szCs w:val="20"/>
                <w:lang w:val="en-GB" w:bidi="ar-SA"/>
              </w:rPr>
              <w:t>2,247</w:t>
            </w:r>
          </w:p>
        </w:tc>
      </w:tr>
      <w:tr w:rsidR="003C35F1" w:rsidRPr="00491689" w14:paraId="73E25E48" w14:textId="77777777" w:rsidTr="001C3E92">
        <w:tc>
          <w:tcPr>
            <w:tcW w:w="3060" w:type="dxa"/>
            <w:shd w:val="clear" w:color="auto" w:fill="auto"/>
          </w:tcPr>
          <w:p w14:paraId="0EE9A117"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3" w:right="-24" w:hanging="73"/>
              <w:rPr>
                <w:rFonts w:ascii="Times New Roman" w:eastAsia="Times New Roman" w:hAnsi="Times New Roman" w:cs="Times New Roman"/>
                <w:sz w:val="20"/>
                <w:szCs w:val="20"/>
                <w:lang w:val="en-GB" w:bidi="ar-SA"/>
              </w:rPr>
            </w:pPr>
          </w:p>
        </w:tc>
        <w:tc>
          <w:tcPr>
            <w:tcW w:w="718" w:type="dxa"/>
            <w:tcBorders>
              <w:top w:val="double" w:sz="4" w:space="0" w:color="auto"/>
            </w:tcBorders>
            <w:shd w:val="clear" w:color="auto" w:fill="auto"/>
          </w:tcPr>
          <w:p w14:paraId="33D5AF0C"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8"/>
              </w:tabs>
              <w:spacing w:line="240" w:lineRule="auto"/>
              <w:rPr>
                <w:rFonts w:ascii="Times New Roman" w:eastAsia="Times New Roman" w:hAnsi="Times New Roman" w:cs="Times New Roman"/>
                <w:b/>
                <w:sz w:val="20"/>
                <w:szCs w:val="20"/>
                <w:lang w:val="en-GB" w:bidi="ar-SA"/>
              </w:rPr>
            </w:pPr>
          </w:p>
        </w:tc>
        <w:tc>
          <w:tcPr>
            <w:tcW w:w="272" w:type="dxa"/>
            <w:shd w:val="clear" w:color="auto" w:fill="auto"/>
          </w:tcPr>
          <w:p w14:paraId="27A921F9"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b/>
                <w:sz w:val="20"/>
                <w:szCs w:val="20"/>
                <w:lang w:val="en-GB" w:bidi="ar-SA"/>
              </w:rPr>
            </w:pPr>
          </w:p>
        </w:tc>
        <w:tc>
          <w:tcPr>
            <w:tcW w:w="898" w:type="dxa"/>
            <w:tcBorders>
              <w:top w:val="double" w:sz="4" w:space="0" w:color="auto"/>
            </w:tcBorders>
            <w:shd w:val="clear" w:color="auto" w:fill="auto"/>
          </w:tcPr>
          <w:p w14:paraId="1E89134B"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spacing w:line="240" w:lineRule="auto"/>
              <w:rPr>
                <w:rFonts w:ascii="Times New Roman" w:eastAsia="Times New Roman" w:hAnsi="Times New Roman" w:cs="Times New Roman"/>
                <w:b/>
                <w:sz w:val="20"/>
                <w:szCs w:val="20"/>
                <w:lang w:val="en-GB" w:bidi="ar-SA"/>
              </w:rPr>
            </w:pPr>
          </w:p>
        </w:tc>
        <w:tc>
          <w:tcPr>
            <w:tcW w:w="272" w:type="dxa"/>
            <w:shd w:val="clear" w:color="auto" w:fill="auto"/>
          </w:tcPr>
          <w:p w14:paraId="0BB5E2D1" w14:textId="77777777" w:rsidR="003C35F1" w:rsidRPr="00AD31A9" w:rsidDel="00D00E75"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3"/>
              </w:tabs>
              <w:spacing w:line="240" w:lineRule="auto"/>
              <w:rPr>
                <w:rFonts w:ascii="Times New Roman" w:eastAsia="Times New Roman" w:hAnsi="Times New Roman" w:cs="Times New Roman"/>
                <w:b/>
                <w:sz w:val="20"/>
                <w:szCs w:val="20"/>
                <w:lang w:val="en-GB" w:bidi="ar-SA"/>
              </w:rPr>
            </w:pPr>
          </w:p>
        </w:tc>
        <w:tc>
          <w:tcPr>
            <w:tcW w:w="718" w:type="dxa"/>
            <w:tcBorders>
              <w:top w:val="double" w:sz="4" w:space="0" w:color="auto"/>
            </w:tcBorders>
            <w:shd w:val="clear" w:color="auto" w:fill="auto"/>
          </w:tcPr>
          <w:p w14:paraId="5BCB12BD"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6"/>
              </w:tabs>
              <w:spacing w:line="240" w:lineRule="auto"/>
              <w:rPr>
                <w:rFonts w:ascii="Times New Roman" w:eastAsia="Times New Roman" w:hAnsi="Times New Roman" w:cs="Times New Roman"/>
                <w:b/>
                <w:bCs/>
                <w:sz w:val="20"/>
                <w:szCs w:val="20"/>
                <w:lang w:val="en-GB" w:bidi="ar-SA"/>
              </w:rPr>
            </w:pPr>
          </w:p>
        </w:tc>
        <w:tc>
          <w:tcPr>
            <w:tcW w:w="236" w:type="dxa"/>
            <w:shd w:val="clear" w:color="auto" w:fill="auto"/>
          </w:tcPr>
          <w:p w14:paraId="189AB9F3"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b/>
                <w:bCs/>
                <w:sz w:val="20"/>
                <w:szCs w:val="20"/>
                <w:lang w:val="en-GB" w:bidi="ar-SA"/>
              </w:rPr>
            </w:pPr>
          </w:p>
        </w:tc>
        <w:tc>
          <w:tcPr>
            <w:tcW w:w="754" w:type="dxa"/>
            <w:tcBorders>
              <w:top w:val="double" w:sz="4" w:space="0" w:color="auto"/>
            </w:tcBorders>
            <w:shd w:val="clear" w:color="auto" w:fill="auto"/>
          </w:tcPr>
          <w:p w14:paraId="02DC583A"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6"/>
              </w:tabs>
              <w:spacing w:line="240" w:lineRule="auto"/>
              <w:rPr>
                <w:rFonts w:ascii="Times New Roman" w:eastAsia="Times New Roman" w:hAnsi="Times New Roman" w:cs="Times New Roman"/>
                <w:b/>
                <w:bCs/>
                <w:sz w:val="20"/>
                <w:szCs w:val="20"/>
                <w:lang w:val="en-GB" w:bidi="ar-SA"/>
              </w:rPr>
            </w:pPr>
          </w:p>
        </w:tc>
        <w:tc>
          <w:tcPr>
            <w:tcW w:w="236" w:type="dxa"/>
            <w:shd w:val="clear" w:color="auto" w:fill="auto"/>
          </w:tcPr>
          <w:p w14:paraId="5A315E58"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b/>
                <w:bCs/>
                <w:sz w:val="20"/>
                <w:szCs w:val="20"/>
                <w:lang w:val="en-GB" w:bidi="ar-SA"/>
              </w:rPr>
            </w:pPr>
          </w:p>
        </w:tc>
        <w:tc>
          <w:tcPr>
            <w:tcW w:w="844" w:type="dxa"/>
            <w:tcBorders>
              <w:top w:val="double" w:sz="4" w:space="0" w:color="auto"/>
            </w:tcBorders>
            <w:shd w:val="clear" w:color="auto" w:fill="auto"/>
          </w:tcPr>
          <w:p w14:paraId="32FD356E"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6"/>
              </w:tabs>
              <w:spacing w:line="240" w:lineRule="auto"/>
              <w:rPr>
                <w:rFonts w:ascii="Times New Roman" w:eastAsia="Times New Roman" w:hAnsi="Times New Roman" w:cs="Times New Roman"/>
                <w:b/>
                <w:bCs/>
                <w:sz w:val="20"/>
                <w:szCs w:val="20"/>
                <w:lang w:val="en-GB" w:bidi="ar-SA"/>
              </w:rPr>
            </w:pPr>
          </w:p>
        </w:tc>
        <w:tc>
          <w:tcPr>
            <w:tcW w:w="263" w:type="dxa"/>
            <w:shd w:val="clear" w:color="auto" w:fill="auto"/>
          </w:tcPr>
          <w:p w14:paraId="36F7972D"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b/>
                <w:sz w:val="20"/>
                <w:szCs w:val="20"/>
                <w:lang w:val="en-GB" w:bidi="ar-SA"/>
              </w:rPr>
            </w:pPr>
          </w:p>
        </w:tc>
        <w:tc>
          <w:tcPr>
            <w:tcW w:w="729" w:type="dxa"/>
            <w:tcBorders>
              <w:top w:val="double" w:sz="4" w:space="0" w:color="auto"/>
            </w:tcBorders>
            <w:shd w:val="clear" w:color="auto" w:fill="auto"/>
          </w:tcPr>
          <w:p w14:paraId="536F677F" w14:textId="77777777" w:rsidR="003C35F1" w:rsidRPr="00AD31A9" w:rsidRDefault="003C35F1" w:rsidP="001C3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6"/>
              </w:tabs>
              <w:spacing w:line="240" w:lineRule="auto"/>
              <w:rPr>
                <w:rFonts w:ascii="Times New Roman" w:eastAsia="Times New Roman" w:hAnsi="Times New Roman" w:cs="Times New Roman"/>
                <w:b/>
                <w:sz w:val="20"/>
                <w:szCs w:val="20"/>
                <w:lang w:val="en-GB" w:bidi="ar-SA"/>
              </w:rPr>
            </w:pPr>
          </w:p>
        </w:tc>
      </w:tr>
    </w:tbl>
    <w:p w14:paraId="5BDFBFF6" w14:textId="2F469B0C" w:rsidR="002109D4" w:rsidRPr="00491689" w:rsidRDefault="002109D4" w:rsidP="00177E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10" w:right="230"/>
        <w:jc w:val="both"/>
        <w:rPr>
          <w:rFonts w:ascii="Times New Roman" w:eastAsia="Times New Roman" w:hAnsi="Times New Roman" w:cs="Times New Roman"/>
          <w:sz w:val="22"/>
          <w:szCs w:val="22"/>
          <w:lang w:val="en-GB" w:bidi="ar-SA"/>
        </w:rPr>
      </w:pPr>
      <w:r w:rsidRPr="00491689">
        <w:rPr>
          <w:rFonts w:ascii="Times New Roman" w:eastAsia="Times New Roman" w:hAnsi="Times New Roman" w:cs="Times New Roman"/>
          <w:sz w:val="22"/>
          <w:szCs w:val="22"/>
          <w:lang w:val="en-GB" w:bidi="ar-SA"/>
        </w:rPr>
        <w:t xml:space="preserve">The cash outflows disclosed in the above table represent the contractual undiscounted cash flows relating to derivative financial liabilities held for risk management purposes and which are not usually closed out before contractual maturity. The disclosure shows net cash flow amounts for derivatives that are net cash-settled and gross cash inflow and outflow amounts for derivatives that have simultaneous gross cash settlement. </w:t>
      </w:r>
    </w:p>
    <w:p w14:paraId="47B6B637" w14:textId="4670C7A6" w:rsidR="00C4714F" w:rsidRDefault="00C4714F" w:rsidP="005C4E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b/>
          <w:bCs/>
          <w:i/>
          <w:iCs/>
          <w:sz w:val="22"/>
          <w:szCs w:val="20"/>
          <w:lang w:val="en-GB" w:bidi="ar-SA"/>
        </w:rPr>
      </w:pPr>
    </w:p>
    <w:p w14:paraId="338DC55A" w14:textId="77777777" w:rsidR="009D79EF" w:rsidRDefault="009D79EF" w:rsidP="005C4E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b/>
          <w:bCs/>
          <w:i/>
          <w:iCs/>
          <w:sz w:val="22"/>
          <w:szCs w:val="20"/>
          <w:lang w:val="en-GB" w:bidi="ar-SA"/>
        </w:rPr>
      </w:pPr>
    </w:p>
    <w:p w14:paraId="7A2C1BFA" w14:textId="77777777" w:rsidR="009D79EF" w:rsidRDefault="009D79EF" w:rsidP="005C4E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b/>
          <w:bCs/>
          <w:i/>
          <w:iCs/>
          <w:sz w:val="22"/>
          <w:szCs w:val="20"/>
          <w:lang w:val="en-GB" w:bidi="ar-SA"/>
        </w:rPr>
      </w:pPr>
    </w:p>
    <w:p w14:paraId="18F6C473" w14:textId="77777777" w:rsidR="009D79EF" w:rsidRDefault="009D79EF" w:rsidP="005C4E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b/>
          <w:bCs/>
          <w:i/>
          <w:iCs/>
          <w:sz w:val="22"/>
          <w:szCs w:val="20"/>
          <w:lang w:val="en-GB" w:bidi="ar-SA"/>
        </w:rPr>
      </w:pPr>
    </w:p>
    <w:p w14:paraId="6DE3C3C1" w14:textId="77777777" w:rsidR="009D79EF" w:rsidRDefault="009D79EF" w:rsidP="005C4E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heme="minorBidi"/>
          <w:b/>
          <w:bCs/>
          <w:i/>
          <w:iCs/>
          <w:sz w:val="22"/>
          <w:szCs w:val="20"/>
          <w:lang w:val="en-GB"/>
        </w:rPr>
      </w:pPr>
    </w:p>
    <w:p w14:paraId="1AB7DDAF" w14:textId="77777777" w:rsidR="00591C1A" w:rsidRPr="00591C1A" w:rsidRDefault="00591C1A" w:rsidP="005C4E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heme="minorBidi" w:hint="cs"/>
          <w:b/>
          <w:bCs/>
          <w:i/>
          <w:iCs/>
          <w:sz w:val="22"/>
          <w:szCs w:val="20"/>
          <w:lang w:val="en-GB"/>
        </w:rPr>
      </w:pPr>
    </w:p>
    <w:p w14:paraId="314EB14E" w14:textId="3A05AB21" w:rsidR="002109D4" w:rsidRPr="00491689" w:rsidRDefault="002109D4" w:rsidP="00177E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right="-27" w:hanging="540"/>
        <w:jc w:val="thaiDistribute"/>
        <w:rPr>
          <w:rFonts w:ascii="Times New Roman" w:eastAsia="Times New Roman" w:hAnsi="Times New Roman" w:cs="Times New Roman"/>
          <w:b/>
          <w:bCs/>
          <w:i/>
          <w:iCs/>
          <w:sz w:val="22"/>
          <w:szCs w:val="22"/>
          <w:lang w:val="en-GB" w:bidi="ar-SA"/>
        </w:rPr>
      </w:pPr>
      <w:r w:rsidRPr="00491689">
        <w:rPr>
          <w:rFonts w:ascii="Times New Roman" w:eastAsia="Times New Roman" w:hAnsi="Times New Roman" w:cs="Times New Roman"/>
          <w:b/>
          <w:bCs/>
          <w:i/>
          <w:iCs/>
          <w:sz w:val="22"/>
          <w:szCs w:val="20"/>
          <w:lang w:val="en-GB" w:bidi="ar-SA"/>
        </w:rPr>
        <w:lastRenderedPageBreak/>
        <w:t xml:space="preserve">(c.3) </w:t>
      </w:r>
      <w:r w:rsidRPr="00491689">
        <w:rPr>
          <w:rFonts w:ascii="Times New Roman" w:eastAsia="Times New Roman" w:hAnsi="Times New Roman" w:cs="Times New Roman"/>
          <w:b/>
          <w:bCs/>
          <w:i/>
          <w:iCs/>
          <w:sz w:val="22"/>
          <w:szCs w:val="22"/>
          <w:lang w:val="en-GB" w:bidi="ar-SA"/>
        </w:rPr>
        <w:t xml:space="preserve">Market risk </w:t>
      </w:r>
    </w:p>
    <w:p w14:paraId="32F4D66D" w14:textId="77777777" w:rsidR="002109D4" w:rsidRPr="00491689" w:rsidRDefault="002109D4" w:rsidP="00D72C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7"/>
        <w:jc w:val="both"/>
        <w:rPr>
          <w:rFonts w:ascii="Times New Roman" w:eastAsia="Times New Roman" w:hAnsi="Times New Roman" w:cs="Times New Roman"/>
          <w:sz w:val="22"/>
          <w:szCs w:val="22"/>
          <w:lang w:val="en-GB" w:bidi="ar-SA"/>
        </w:rPr>
      </w:pPr>
    </w:p>
    <w:p w14:paraId="75D2EC4F" w14:textId="0681AC5A" w:rsidR="002109D4" w:rsidRPr="00491689" w:rsidRDefault="002F4325" w:rsidP="00177E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10" w:right="230"/>
        <w:jc w:val="both"/>
        <w:rPr>
          <w:rFonts w:ascii="Times New Roman" w:eastAsia="Times New Roman" w:hAnsi="Times New Roman" w:cs="Times New Roman"/>
          <w:sz w:val="22"/>
          <w:szCs w:val="22"/>
          <w:lang w:val="en-GB" w:bidi="ar-SA"/>
        </w:rPr>
      </w:pPr>
      <w:r w:rsidRPr="002F4325">
        <w:rPr>
          <w:rFonts w:ascii="Times New Roman" w:eastAsia="Times New Roman" w:hAnsi="Times New Roman" w:cs="Times New Roman"/>
          <w:sz w:val="22"/>
          <w:szCs w:val="22"/>
          <w:lang w:val="en-GB" w:bidi="ar-SA"/>
        </w:rPr>
        <w:t>The Company is exposed to the risk that the fair value or future cash flows of a financial instrument will fluctuate because of changes in market prices.</w:t>
      </w:r>
      <w:r w:rsidRPr="002F4325" w:rsidDel="005C5755">
        <w:rPr>
          <w:rFonts w:ascii="Times New Roman" w:eastAsia="Times New Roman" w:hAnsi="Times New Roman" w:cs="Times New Roman"/>
          <w:sz w:val="22"/>
          <w:szCs w:val="22"/>
          <w:lang w:val="en-GB" w:bidi="ar-SA"/>
        </w:rPr>
        <w:t xml:space="preserve"> </w:t>
      </w:r>
      <w:r w:rsidRPr="002F4325">
        <w:rPr>
          <w:rFonts w:ascii="Times New Roman" w:eastAsia="Times New Roman" w:hAnsi="Times New Roman" w:cs="Times New Roman"/>
          <w:sz w:val="22"/>
          <w:szCs w:val="22"/>
          <w:lang w:val="en-GB" w:bidi="ar-SA"/>
        </w:rPr>
        <w:t>Market risk is as follows</w:t>
      </w:r>
      <w:r>
        <w:rPr>
          <w:rFonts w:ascii="Times New Roman" w:eastAsia="Times New Roman" w:hAnsi="Times New Roman" w:cs="Times New Roman"/>
          <w:sz w:val="22"/>
          <w:szCs w:val="22"/>
          <w:lang w:val="en-GB" w:bidi="ar-SA"/>
        </w:rPr>
        <w:t>:</w:t>
      </w:r>
    </w:p>
    <w:p w14:paraId="37C0954D" w14:textId="77777777" w:rsidR="0071339C" w:rsidRPr="00491689" w:rsidRDefault="0071339C" w:rsidP="00177E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10" w:right="230"/>
        <w:jc w:val="both"/>
        <w:rPr>
          <w:rFonts w:ascii="Times New Roman" w:eastAsia="Times New Roman" w:hAnsi="Times New Roman" w:cs="Times New Roman"/>
          <w:sz w:val="22"/>
          <w:szCs w:val="22"/>
          <w:lang w:val="en-GB" w:bidi="ar-SA"/>
        </w:rPr>
      </w:pPr>
    </w:p>
    <w:p w14:paraId="722C7586" w14:textId="77777777" w:rsidR="002109D4" w:rsidRPr="00491689" w:rsidRDefault="002109D4" w:rsidP="00177E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0" w:right="-27" w:hanging="180"/>
        <w:jc w:val="thaiDistribute"/>
        <w:rPr>
          <w:rFonts w:ascii="Times New Roman" w:eastAsia="Times New Roman" w:hAnsi="Times New Roman" w:cs="Times New Roman"/>
          <w:sz w:val="22"/>
          <w:szCs w:val="22"/>
          <w:lang w:val="en-GB" w:bidi="ar-SA"/>
        </w:rPr>
      </w:pPr>
      <w:r w:rsidRPr="00491689">
        <w:rPr>
          <w:rFonts w:ascii="Times New Roman" w:eastAsia="Times New Roman" w:hAnsi="Times New Roman" w:cs="Times New Roman"/>
          <w:sz w:val="22"/>
          <w:szCs w:val="22"/>
          <w:lang w:val="en-GB" w:bidi="ar-SA"/>
        </w:rPr>
        <w:t xml:space="preserve">(c.3.1) Foreign currency risk </w:t>
      </w:r>
    </w:p>
    <w:p w14:paraId="2EA58B9E" w14:textId="77777777" w:rsidR="002109D4" w:rsidRPr="00491689" w:rsidRDefault="002109D4" w:rsidP="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right="-27"/>
        <w:jc w:val="thaiDistribute"/>
        <w:rPr>
          <w:rFonts w:ascii="Times New Roman" w:eastAsia="Times New Roman" w:hAnsi="Times New Roman" w:cs="Times New Roman"/>
          <w:sz w:val="20"/>
          <w:szCs w:val="20"/>
          <w:lang w:bidi="ar-SA"/>
        </w:rPr>
      </w:pPr>
    </w:p>
    <w:p w14:paraId="0896DA1C" w14:textId="295AA994" w:rsidR="002349EB" w:rsidRDefault="009454E6" w:rsidP="00C4714F">
      <w:pPr>
        <w:tabs>
          <w:tab w:val="left" w:pos="990"/>
          <w:tab w:val="left" w:pos="9540"/>
        </w:tabs>
        <w:spacing w:line="240" w:lineRule="auto"/>
        <w:ind w:left="1440" w:right="166"/>
        <w:jc w:val="thaiDistribute"/>
        <w:rPr>
          <w:rFonts w:cs="Cordia New"/>
          <w:szCs w:val="22"/>
        </w:rPr>
      </w:pPr>
      <w:r w:rsidRPr="00491689">
        <w:rPr>
          <w:rFonts w:ascii="Times New Roman" w:hAnsi="Times New Roman" w:cs="Times New Roman"/>
          <w:sz w:val="22"/>
          <w:szCs w:val="22"/>
        </w:rPr>
        <w:t xml:space="preserve">The Company is exposed to foreign currency risk relating to purchases and sales which are denominated in foreign currencies. The Company primarily </w:t>
      </w:r>
      <w:r w:rsidR="00DF69E5" w:rsidRPr="00491689">
        <w:rPr>
          <w:rFonts w:ascii="Times New Roman" w:hAnsi="Times New Roman" w:cs="Times New Roman"/>
          <w:sz w:val="22"/>
          <w:szCs w:val="22"/>
        </w:rPr>
        <w:t>utilizes</w:t>
      </w:r>
      <w:r w:rsidRPr="00491689">
        <w:rPr>
          <w:rFonts w:ascii="Times New Roman" w:hAnsi="Times New Roman" w:cs="Times New Roman"/>
          <w:sz w:val="22"/>
          <w:szCs w:val="22"/>
        </w:rPr>
        <w:t xml:space="preserve"> forward exchange contracts with maturities of less than one year to hedge such financial assets and liabilities denominated in foreign currencies. The forward exchange contracts </w:t>
      </w:r>
      <w:proofErr w:type="gramStart"/>
      <w:r w:rsidRPr="00491689">
        <w:rPr>
          <w:rFonts w:ascii="Times New Roman" w:hAnsi="Times New Roman" w:cs="Times New Roman"/>
          <w:sz w:val="22"/>
          <w:szCs w:val="22"/>
        </w:rPr>
        <w:t>entered into</w:t>
      </w:r>
      <w:proofErr w:type="gramEnd"/>
      <w:r w:rsidRPr="00491689">
        <w:rPr>
          <w:rFonts w:ascii="Times New Roman" w:hAnsi="Times New Roman" w:cs="Times New Roman"/>
          <w:sz w:val="22"/>
          <w:szCs w:val="22"/>
        </w:rPr>
        <w:t xml:space="preserve"> at the reporting date also relate to anticipated purchases and sales, denominated in foreign currencies, for the subsequent period.</w:t>
      </w:r>
    </w:p>
    <w:p w14:paraId="20DB856E" w14:textId="77777777" w:rsidR="000A171E" w:rsidRPr="005A244E" w:rsidRDefault="000A171E" w:rsidP="00177E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Cordia New"/>
          <w:sz w:val="22"/>
          <w:szCs w:val="22"/>
          <w:highlight w:val="yellow"/>
        </w:rPr>
      </w:pPr>
    </w:p>
    <w:tbl>
      <w:tblPr>
        <w:tblW w:w="9180" w:type="dxa"/>
        <w:tblInd w:w="720" w:type="dxa"/>
        <w:tblLayout w:type="fixed"/>
        <w:tblLook w:val="01E0" w:firstRow="1" w:lastRow="1" w:firstColumn="1" w:lastColumn="1" w:noHBand="0" w:noVBand="0"/>
      </w:tblPr>
      <w:tblGrid>
        <w:gridCol w:w="3420"/>
        <w:gridCol w:w="1080"/>
        <w:gridCol w:w="360"/>
        <w:gridCol w:w="900"/>
        <w:gridCol w:w="270"/>
        <w:gridCol w:w="900"/>
        <w:gridCol w:w="270"/>
        <w:gridCol w:w="810"/>
        <w:gridCol w:w="270"/>
        <w:gridCol w:w="900"/>
      </w:tblGrid>
      <w:tr w:rsidR="0027564B" w:rsidRPr="00065932" w14:paraId="07BF1878" w14:textId="77777777" w:rsidTr="00DB2C6D">
        <w:trPr>
          <w:tblHeader/>
        </w:trPr>
        <w:tc>
          <w:tcPr>
            <w:tcW w:w="3420" w:type="dxa"/>
            <w:vAlign w:val="bottom"/>
          </w:tcPr>
          <w:p w14:paraId="561C6732" w14:textId="77777777" w:rsidR="0027564B" w:rsidRPr="00CC3115" w:rsidRDefault="0027564B" w:rsidP="00EB2362">
            <w:pPr>
              <w:pStyle w:val="BodyText"/>
              <w:spacing w:after="0" w:line="240" w:lineRule="exact"/>
              <w:ind w:left="145" w:right="-405" w:hanging="145"/>
              <w:rPr>
                <w:rFonts w:ascii="Times New Roman" w:hAnsi="Times New Roman" w:cs="Times New Roman"/>
                <w:b/>
                <w:bCs/>
                <w:i/>
                <w:iCs/>
                <w:sz w:val="22"/>
                <w:szCs w:val="22"/>
              </w:rPr>
            </w:pPr>
          </w:p>
        </w:tc>
        <w:tc>
          <w:tcPr>
            <w:tcW w:w="5760" w:type="dxa"/>
            <w:gridSpan w:val="9"/>
          </w:tcPr>
          <w:p w14:paraId="3922D12A" w14:textId="6E2F7E12" w:rsidR="0027564B" w:rsidRPr="00CC3115" w:rsidRDefault="0027564B" w:rsidP="00A170AE">
            <w:pPr>
              <w:pStyle w:val="acctmergecolhdg"/>
              <w:spacing w:line="240" w:lineRule="auto"/>
              <w:rPr>
                <w:rFonts w:cs="Times New Roman"/>
                <w:bCs/>
                <w:szCs w:val="22"/>
              </w:rPr>
            </w:pPr>
            <w:r w:rsidRPr="00CC3115">
              <w:rPr>
                <w:rFonts w:cs="Times New Roman"/>
                <w:bCs/>
                <w:szCs w:val="22"/>
              </w:rPr>
              <w:t>Financial statements in which the equity method is applied/Separate financial statements</w:t>
            </w:r>
          </w:p>
        </w:tc>
      </w:tr>
      <w:tr w:rsidR="00DB2C6D" w:rsidRPr="00065932" w14:paraId="7511408C" w14:textId="77777777" w:rsidTr="007F5737">
        <w:trPr>
          <w:tblHeader/>
        </w:trPr>
        <w:tc>
          <w:tcPr>
            <w:tcW w:w="3420" w:type="dxa"/>
            <w:vAlign w:val="bottom"/>
          </w:tcPr>
          <w:p w14:paraId="69EE856A" w14:textId="77777777" w:rsidR="0027564B" w:rsidRPr="00CC3115" w:rsidRDefault="0027564B" w:rsidP="00EB2362">
            <w:pPr>
              <w:pStyle w:val="BodyText"/>
              <w:spacing w:after="0" w:line="240" w:lineRule="exact"/>
              <w:ind w:left="145" w:right="-405" w:hanging="145"/>
              <w:rPr>
                <w:rFonts w:ascii="Times New Roman" w:hAnsi="Times New Roman" w:cs="Times New Roman"/>
                <w:b/>
                <w:bCs/>
                <w:i/>
                <w:iCs/>
                <w:sz w:val="22"/>
                <w:szCs w:val="22"/>
              </w:rPr>
            </w:pPr>
            <w:r w:rsidRPr="00CC3115">
              <w:rPr>
                <w:rFonts w:ascii="Times New Roman" w:hAnsi="Times New Roman" w:cs="Times New Roman"/>
                <w:b/>
                <w:bCs/>
                <w:i/>
                <w:iCs/>
                <w:sz w:val="22"/>
                <w:szCs w:val="22"/>
              </w:rPr>
              <w:t xml:space="preserve">Exposure to foreign currency risk </w:t>
            </w:r>
          </w:p>
          <w:p w14:paraId="58477FC8" w14:textId="74EED6B3" w:rsidR="0027564B" w:rsidRPr="00CC3115" w:rsidRDefault="0027564B" w:rsidP="00EB2362">
            <w:pPr>
              <w:pStyle w:val="BodyText"/>
              <w:spacing w:after="0" w:line="240" w:lineRule="exact"/>
              <w:ind w:left="145" w:right="-405" w:hanging="145"/>
              <w:rPr>
                <w:rFonts w:ascii="Times New Roman" w:hAnsi="Times New Roman" w:cs="Times New Roman"/>
                <w:b/>
                <w:bCs/>
                <w:i/>
                <w:iCs/>
                <w:sz w:val="22"/>
                <w:szCs w:val="22"/>
                <w:cs/>
              </w:rPr>
            </w:pPr>
            <w:proofErr w:type="gramStart"/>
            <w:r w:rsidRPr="00CC3115">
              <w:rPr>
                <w:rFonts w:ascii="Times New Roman" w:hAnsi="Times New Roman" w:cs="Times New Roman"/>
                <w:b/>
                <w:bCs/>
                <w:i/>
                <w:iCs/>
                <w:sz w:val="22"/>
                <w:szCs w:val="22"/>
              </w:rPr>
              <w:t>At</w:t>
            </w:r>
            <w:proofErr w:type="gramEnd"/>
            <w:r w:rsidRPr="00CC3115">
              <w:rPr>
                <w:rFonts w:ascii="Times New Roman" w:hAnsi="Times New Roman" w:cs="Times New Roman"/>
                <w:b/>
                <w:bCs/>
                <w:i/>
                <w:iCs/>
                <w:sz w:val="22"/>
                <w:szCs w:val="22"/>
              </w:rPr>
              <w:t xml:space="preserve"> 31 March 202</w:t>
            </w:r>
            <w:r w:rsidR="003C35F1">
              <w:rPr>
                <w:rFonts w:ascii="Times New Roman" w:hAnsi="Times New Roman" w:cs="Times New Roman"/>
                <w:b/>
                <w:bCs/>
                <w:i/>
                <w:iCs/>
                <w:sz w:val="22"/>
                <w:szCs w:val="22"/>
              </w:rPr>
              <w:t>5</w:t>
            </w:r>
          </w:p>
        </w:tc>
        <w:tc>
          <w:tcPr>
            <w:tcW w:w="1080" w:type="dxa"/>
          </w:tcPr>
          <w:p w14:paraId="1D911B8D" w14:textId="77777777" w:rsidR="00E96B63" w:rsidRDefault="00E96B63" w:rsidP="001341CA">
            <w:pPr>
              <w:pStyle w:val="BodyText"/>
              <w:spacing w:after="0" w:line="240" w:lineRule="exact"/>
              <w:ind w:right="-108"/>
              <w:jc w:val="center"/>
              <w:rPr>
                <w:rFonts w:ascii="Times New Roman" w:hAnsi="Times New Roman" w:cs="Times New Roman"/>
                <w:sz w:val="22"/>
                <w:szCs w:val="22"/>
              </w:rPr>
            </w:pPr>
          </w:p>
          <w:p w14:paraId="49FDF87E" w14:textId="121DD56B" w:rsidR="0027564B" w:rsidRPr="00CC3115" w:rsidRDefault="0027564B" w:rsidP="001341CA">
            <w:pPr>
              <w:pStyle w:val="BodyText"/>
              <w:spacing w:after="0" w:line="240" w:lineRule="exact"/>
              <w:ind w:right="-108"/>
              <w:jc w:val="center"/>
              <w:rPr>
                <w:rFonts w:ascii="Times New Roman" w:hAnsi="Times New Roman" w:cs="Times New Roman"/>
                <w:sz w:val="22"/>
                <w:szCs w:val="22"/>
                <w:cs/>
              </w:rPr>
            </w:pPr>
            <w:r w:rsidRPr="00CC3115">
              <w:rPr>
                <w:rFonts w:ascii="Times New Roman" w:hAnsi="Times New Roman" w:cs="Times New Roman"/>
                <w:sz w:val="22"/>
                <w:szCs w:val="22"/>
              </w:rPr>
              <w:t>USD</w:t>
            </w:r>
          </w:p>
        </w:tc>
        <w:tc>
          <w:tcPr>
            <w:tcW w:w="360" w:type="dxa"/>
          </w:tcPr>
          <w:p w14:paraId="2F32D5A3" w14:textId="77777777" w:rsidR="0027564B" w:rsidRPr="00CC3115" w:rsidRDefault="0027564B" w:rsidP="00FF483A">
            <w:pPr>
              <w:pStyle w:val="BodyText"/>
              <w:spacing w:after="0" w:line="240" w:lineRule="exact"/>
              <w:ind w:left="-114" w:right="-405"/>
              <w:jc w:val="center"/>
              <w:rPr>
                <w:rFonts w:ascii="Times New Roman" w:hAnsi="Times New Roman" w:cs="Times New Roman"/>
                <w:sz w:val="22"/>
                <w:szCs w:val="22"/>
              </w:rPr>
            </w:pPr>
          </w:p>
        </w:tc>
        <w:tc>
          <w:tcPr>
            <w:tcW w:w="900" w:type="dxa"/>
          </w:tcPr>
          <w:p w14:paraId="7B3C5F60" w14:textId="77777777" w:rsidR="00E96B63" w:rsidRDefault="00E96B63" w:rsidP="001341CA">
            <w:pPr>
              <w:pStyle w:val="BodyText"/>
              <w:spacing w:after="0" w:line="240" w:lineRule="exact"/>
              <w:ind w:right="-108"/>
              <w:jc w:val="center"/>
              <w:rPr>
                <w:rFonts w:ascii="Times New Roman" w:hAnsi="Times New Roman" w:cs="Times New Roman"/>
                <w:sz w:val="22"/>
                <w:szCs w:val="22"/>
              </w:rPr>
            </w:pPr>
          </w:p>
          <w:p w14:paraId="4C3A9C37" w14:textId="62DAB41B" w:rsidR="0027564B" w:rsidRPr="00CC3115" w:rsidRDefault="0027564B" w:rsidP="001341CA">
            <w:pPr>
              <w:pStyle w:val="BodyText"/>
              <w:spacing w:after="0" w:line="240" w:lineRule="exact"/>
              <w:ind w:right="-108"/>
              <w:jc w:val="center"/>
              <w:rPr>
                <w:rFonts w:ascii="Times New Roman" w:hAnsi="Times New Roman" w:cs="Times New Roman"/>
                <w:sz w:val="22"/>
                <w:szCs w:val="22"/>
              </w:rPr>
            </w:pPr>
            <w:r w:rsidRPr="00CC3115">
              <w:rPr>
                <w:rFonts w:ascii="Times New Roman" w:hAnsi="Times New Roman" w:cs="Times New Roman"/>
                <w:sz w:val="22"/>
                <w:szCs w:val="22"/>
              </w:rPr>
              <w:t>EUR</w:t>
            </w:r>
          </w:p>
        </w:tc>
        <w:tc>
          <w:tcPr>
            <w:tcW w:w="270" w:type="dxa"/>
          </w:tcPr>
          <w:p w14:paraId="7F87C730" w14:textId="77777777" w:rsidR="0027564B" w:rsidRPr="00CC3115" w:rsidRDefault="0027564B" w:rsidP="001341CA">
            <w:pPr>
              <w:pStyle w:val="BodyText"/>
              <w:spacing w:after="0" w:line="240" w:lineRule="exact"/>
              <w:ind w:right="-405"/>
              <w:jc w:val="center"/>
              <w:rPr>
                <w:rFonts w:ascii="Times New Roman" w:hAnsi="Times New Roman" w:cs="Times New Roman"/>
                <w:sz w:val="22"/>
                <w:szCs w:val="22"/>
              </w:rPr>
            </w:pPr>
          </w:p>
        </w:tc>
        <w:tc>
          <w:tcPr>
            <w:tcW w:w="900" w:type="dxa"/>
          </w:tcPr>
          <w:p w14:paraId="3727E281" w14:textId="77777777" w:rsidR="00E96B63" w:rsidRDefault="00E96B63" w:rsidP="001341CA">
            <w:pPr>
              <w:pStyle w:val="BodyText"/>
              <w:spacing w:after="0" w:line="240" w:lineRule="exact"/>
              <w:ind w:left="-108" w:right="-108"/>
              <w:jc w:val="center"/>
              <w:rPr>
                <w:rFonts w:ascii="Times New Roman" w:hAnsi="Times New Roman" w:cs="Times New Roman"/>
                <w:sz w:val="22"/>
                <w:szCs w:val="22"/>
              </w:rPr>
            </w:pPr>
          </w:p>
          <w:p w14:paraId="16F17B25" w14:textId="5623D179" w:rsidR="0027564B" w:rsidRPr="00CC3115" w:rsidRDefault="0027564B" w:rsidP="001341CA">
            <w:pPr>
              <w:pStyle w:val="BodyText"/>
              <w:spacing w:after="0" w:line="240" w:lineRule="exact"/>
              <w:ind w:left="-108" w:right="-108"/>
              <w:jc w:val="center"/>
              <w:rPr>
                <w:rFonts w:ascii="Times New Roman" w:hAnsi="Times New Roman" w:cs="Times New Roman"/>
                <w:sz w:val="22"/>
                <w:szCs w:val="22"/>
              </w:rPr>
            </w:pPr>
            <w:r w:rsidRPr="00CC3115">
              <w:rPr>
                <w:rFonts w:ascii="Times New Roman" w:hAnsi="Times New Roman" w:cs="Times New Roman"/>
                <w:sz w:val="22"/>
                <w:szCs w:val="22"/>
              </w:rPr>
              <w:t>CNY</w:t>
            </w:r>
          </w:p>
        </w:tc>
        <w:tc>
          <w:tcPr>
            <w:tcW w:w="270" w:type="dxa"/>
          </w:tcPr>
          <w:p w14:paraId="490DF3E9" w14:textId="77777777" w:rsidR="0027564B" w:rsidRPr="00CC3115" w:rsidRDefault="0027564B" w:rsidP="001341CA">
            <w:pPr>
              <w:pStyle w:val="BodyText"/>
              <w:spacing w:after="0" w:line="240" w:lineRule="exact"/>
              <w:ind w:right="-405"/>
              <w:jc w:val="center"/>
              <w:rPr>
                <w:rFonts w:ascii="Times New Roman" w:hAnsi="Times New Roman" w:cs="Times New Roman"/>
                <w:sz w:val="22"/>
                <w:szCs w:val="22"/>
              </w:rPr>
            </w:pPr>
          </w:p>
        </w:tc>
        <w:tc>
          <w:tcPr>
            <w:tcW w:w="810" w:type="dxa"/>
          </w:tcPr>
          <w:p w14:paraId="1822323C" w14:textId="77777777" w:rsidR="00E96B63" w:rsidRDefault="00E96B63" w:rsidP="001341CA">
            <w:pPr>
              <w:pStyle w:val="BodyText"/>
              <w:spacing w:after="0" w:line="240" w:lineRule="exact"/>
              <w:ind w:left="-97" w:right="-108"/>
              <w:jc w:val="center"/>
              <w:rPr>
                <w:rFonts w:ascii="Times New Roman" w:hAnsi="Times New Roman" w:cs="Times New Roman"/>
                <w:sz w:val="22"/>
                <w:szCs w:val="22"/>
              </w:rPr>
            </w:pPr>
          </w:p>
          <w:p w14:paraId="375317B3" w14:textId="102936A6" w:rsidR="0027564B" w:rsidRPr="00CC3115" w:rsidRDefault="0027564B" w:rsidP="001341CA">
            <w:pPr>
              <w:pStyle w:val="BodyText"/>
              <w:spacing w:after="0" w:line="240" w:lineRule="exact"/>
              <w:ind w:left="-97" w:right="-108"/>
              <w:jc w:val="center"/>
              <w:rPr>
                <w:rFonts w:ascii="Times New Roman" w:hAnsi="Times New Roman" w:cs="Times New Roman"/>
                <w:sz w:val="22"/>
                <w:szCs w:val="22"/>
              </w:rPr>
            </w:pPr>
            <w:r w:rsidRPr="00CC3115">
              <w:rPr>
                <w:rFonts w:ascii="Times New Roman" w:hAnsi="Times New Roman" w:cs="Times New Roman"/>
                <w:sz w:val="22"/>
                <w:szCs w:val="22"/>
              </w:rPr>
              <w:t>CAD</w:t>
            </w:r>
          </w:p>
        </w:tc>
        <w:tc>
          <w:tcPr>
            <w:tcW w:w="270" w:type="dxa"/>
          </w:tcPr>
          <w:p w14:paraId="2C906613" w14:textId="77777777" w:rsidR="0027564B" w:rsidRPr="00CC3115" w:rsidRDefault="0027564B" w:rsidP="001341CA">
            <w:pPr>
              <w:pStyle w:val="BodyText"/>
              <w:spacing w:after="0" w:line="240" w:lineRule="exact"/>
              <w:ind w:left="-97" w:right="-108"/>
              <w:jc w:val="center"/>
              <w:rPr>
                <w:rFonts w:ascii="Times New Roman" w:hAnsi="Times New Roman" w:cs="Times New Roman"/>
                <w:sz w:val="22"/>
                <w:szCs w:val="22"/>
              </w:rPr>
            </w:pPr>
          </w:p>
        </w:tc>
        <w:tc>
          <w:tcPr>
            <w:tcW w:w="900" w:type="dxa"/>
          </w:tcPr>
          <w:p w14:paraId="294CC640" w14:textId="77777777" w:rsidR="00E96B63" w:rsidRDefault="00E96B63" w:rsidP="001341CA">
            <w:pPr>
              <w:pStyle w:val="BodyText"/>
              <w:spacing w:after="0" w:line="240" w:lineRule="exact"/>
              <w:ind w:left="-97" w:right="-108"/>
              <w:jc w:val="center"/>
              <w:rPr>
                <w:rFonts w:ascii="Times New Roman" w:hAnsi="Times New Roman" w:cs="Times New Roman"/>
                <w:sz w:val="22"/>
                <w:szCs w:val="22"/>
              </w:rPr>
            </w:pPr>
          </w:p>
          <w:p w14:paraId="3AA8B414" w14:textId="72EDD68D" w:rsidR="0027564B" w:rsidRPr="00CC3115" w:rsidRDefault="0027564B" w:rsidP="001341CA">
            <w:pPr>
              <w:pStyle w:val="BodyText"/>
              <w:spacing w:after="0" w:line="240" w:lineRule="exact"/>
              <w:ind w:left="-97" w:right="-108"/>
              <w:jc w:val="center"/>
              <w:rPr>
                <w:rFonts w:ascii="Times New Roman" w:hAnsi="Times New Roman" w:cs="Times New Roman"/>
                <w:sz w:val="22"/>
                <w:szCs w:val="22"/>
                <w:cs/>
              </w:rPr>
            </w:pPr>
            <w:r w:rsidRPr="00CC3115">
              <w:rPr>
                <w:rFonts w:ascii="Times New Roman" w:hAnsi="Times New Roman" w:cs="Times New Roman"/>
                <w:sz w:val="22"/>
                <w:szCs w:val="22"/>
              </w:rPr>
              <w:t>Total</w:t>
            </w:r>
          </w:p>
        </w:tc>
      </w:tr>
      <w:tr w:rsidR="0027564B" w:rsidRPr="00065932" w14:paraId="20601C55" w14:textId="77777777" w:rsidTr="00DB2C6D">
        <w:trPr>
          <w:tblHeader/>
        </w:trPr>
        <w:tc>
          <w:tcPr>
            <w:tcW w:w="3420" w:type="dxa"/>
            <w:vAlign w:val="bottom"/>
          </w:tcPr>
          <w:p w14:paraId="3C6FFD99" w14:textId="77777777" w:rsidR="0027564B" w:rsidRPr="00CC3115" w:rsidRDefault="0027564B" w:rsidP="00EB2362">
            <w:pPr>
              <w:pStyle w:val="BodyText"/>
              <w:spacing w:after="0" w:line="240" w:lineRule="exact"/>
              <w:ind w:left="145" w:right="-405" w:hanging="145"/>
              <w:rPr>
                <w:rFonts w:ascii="Times New Roman" w:hAnsi="Times New Roman" w:cs="Times New Roman"/>
                <w:b/>
                <w:bCs/>
                <w:i/>
                <w:iCs/>
                <w:sz w:val="22"/>
                <w:szCs w:val="22"/>
              </w:rPr>
            </w:pPr>
          </w:p>
        </w:tc>
        <w:tc>
          <w:tcPr>
            <w:tcW w:w="5760" w:type="dxa"/>
            <w:gridSpan w:val="9"/>
          </w:tcPr>
          <w:p w14:paraId="1789E698" w14:textId="08611B50" w:rsidR="0027564B" w:rsidRPr="00CC3115" w:rsidRDefault="0027564B" w:rsidP="0027564B">
            <w:pPr>
              <w:pStyle w:val="BodyText"/>
              <w:spacing w:after="0" w:line="240" w:lineRule="exact"/>
              <w:ind w:left="-115" w:right="-108"/>
              <w:jc w:val="center"/>
              <w:rPr>
                <w:rFonts w:ascii="Times New Roman" w:hAnsi="Times New Roman" w:cs="Times New Roman"/>
                <w:i/>
                <w:iCs/>
                <w:sz w:val="22"/>
                <w:szCs w:val="22"/>
              </w:rPr>
            </w:pPr>
            <w:r w:rsidRPr="00CC3115">
              <w:rPr>
                <w:rFonts w:ascii="Times New Roman" w:hAnsi="Times New Roman" w:cs="Times New Roman"/>
                <w:i/>
                <w:iCs/>
                <w:sz w:val="22"/>
                <w:szCs w:val="22"/>
              </w:rPr>
              <w:t>(in million Baht)</w:t>
            </w:r>
          </w:p>
        </w:tc>
      </w:tr>
      <w:tr w:rsidR="00DB2C6D" w:rsidRPr="00065932" w14:paraId="1C70BBC0" w14:textId="77777777" w:rsidTr="007F5737">
        <w:tc>
          <w:tcPr>
            <w:tcW w:w="3420" w:type="dxa"/>
          </w:tcPr>
          <w:p w14:paraId="4CEB60B2" w14:textId="77777777" w:rsidR="0027564B" w:rsidRPr="00CC3115" w:rsidRDefault="0027564B" w:rsidP="001341CA">
            <w:pPr>
              <w:pStyle w:val="BodyText"/>
              <w:spacing w:after="0" w:line="240" w:lineRule="exact"/>
              <w:ind w:right="-405"/>
              <w:jc w:val="both"/>
              <w:rPr>
                <w:rFonts w:ascii="Times New Roman" w:hAnsi="Times New Roman" w:cs="Cordia New"/>
                <w:sz w:val="22"/>
                <w:szCs w:val="22"/>
              </w:rPr>
            </w:pPr>
            <w:r w:rsidRPr="00CC3115">
              <w:rPr>
                <w:rFonts w:ascii="Times New Roman" w:hAnsi="Times New Roman" w:cs="Times New Roman"/>
                <w:sz w:val="22"/>
                <w:szCs w:val="22"/>
              </w:rPr>
              <w:t>Trade accounts receivable</w:t>
            </w:r>
          </w:p>
        </w:tc>
        <w:tc>
          <w:tcPr>
            <w:tcW w:w="1080" w:type="dxa"/>
            <w:shd w:val="clear" w:color="auto" w:fill="auto"/>
            <w:vAlign w:val="bottom"/>
          </w:tcPr>
          <w:p w14:paraId="7CE976FC" w14:textId="251C241C" w:rsidR="0027564B" w:rsidRPr="00CC3115" w:rsidRDefault="004A56A7" w:rsidP="00810AE0">
            <w:pPr>
              <w:pStyle w:val="BodyText"/>
              <w:spacing w:after="0" w:line="240" w:lineRule="exact"/>
              <w:ind w:right="76"/>
              <w:jc w:val="right"/>
              <w:rPr>
                <w:rFonts w:ascii="Times New Roman" w:hAnsi="Times New Roman" w:cs="Times New Roman"/>
                <w:sz w:val="22"/>
                <w:szCs w:val="22"/>
              </w:rPr>
            </w:pPr>
            <w:r>
              <w:rPr>
                <w:rFonts w:ascii="Times New Roman" w:hAnsi="Times New Roman" w:cs="Times New Roman"/>
                <w:sz w:val="22"/>
                <w:szCs w:val="22"/>
              </w:rPr>
              <w:t>1,224</w:t>
            </w:r>
          </w:p>
        </w:tc>
        <w:tc>
          <w:tcPr>
            <w:tcW w:w="360" w:type="dxa"/>
            <w:shd w:val="clear" w:color="auto" w:fill="auto"/>
          </w:tcPr>
          <w:p w14:paraId="23869816" w14:textId="77777777" w:rsidR="0027564B" w:rsidRPr="00CC3115" w:rsidRDefault="0027564B" w:rsidP="001341CA">
            <w:pPr>
              <w:pStyle w:val="BodyText"/>
              <w:spacing w:after="0" w:line="240" w:lineRule="exact"/>
              <w:ind w:right="-405"/>
              <w:jc w:val="both"/>
              <w:rPr>
                <w:rFonts w:ascii="Times New Roman" w:hAnsi="Times New Roman" w:cs="Times New Roman"/>
                <w:sz w:val="22"/>
                <w:szCs w:val="22"/>
              </w:rPr>
            </w:pPr>
          </w:p>
        </w:tc>
        <w:tc>
          <w:tcPr>
            <w:tcW w:w="900" w:type="dxa"/>
            <w:shd w:val="clear" w:color="auto" w:fill="auto"/>
          </w:tcPr>
          <w:p w14:paraId="7D854540" w14:textId="036A6E67" w:rsidR="0027564B" w:rsidRPr="00CC3115" w:rsidRDefault="004A56A7" w:rsidP="00810AE0">
            <w:pPr>
              <w:pStyle w:val="BodyText"/>
              <w:tabs>
                <w:tab w:val="clear" w:pos="680"/>
                <w:tab w:val="left" w:pos="612"/>
              </w:tabs>
              <w:spacing w:after="0" w:line="240" w:lineRule="exact"/>
              <w:ind w:right="76"/>
              <w:jc w:val="right"/>
              <w:rPr>
                <w:rFonts w:ascii="Times New Roman" w:hAnsi="Times New Roman" w:cs="Times New Roman"/>
                <w:sz w:val="22"/>
                <w:szCs w:val="22"/>
              </w:rPr>
            </w:pPr>
            <w:r>
              <w:rPr>
                <w:rFonts w:ascii="Times New Roman" w:hAnsi="Times New Roman" w:cs="Times New Roman"/>
                <w:sz w:val="22"/>
                <w:szCs w:val="22"/>
              </w:rPr>
              <w:t>217</w:t>
            </w:r>
          </w:p>
        </w:tc>
        <w:tc>
          <w:tcPr>
            <w:tcW w:w="270" w:type="dxa"/>
            <w:shd w:val="clear" w:color="auto" w:fill="auto"/>
          </w:tcPr>
          <w:p w14:paraId="7CBEB077" w14:textId="77777777" w:rsidR="0027564B" w:rsidRPr="00CC3115" w:rsidRDefault="0027564B" w:rsidP="001341CA">
            <w:pPr>
              <w:pStyle w:val="BodyText"/>
              <w:spacing w:after="0" w:line="240" w:lineRule="exact"/>
              <w:ind w:right="76"/>
              <w:jc w:val="both"/>
              <w:rPr>
                <w:rFonts w:ascii="Times New Roman" w:hAnsi="Times New Roman" w:cs="Times New Roman"/>
                <w:sz w:val="22"/>
                <w:szCs w:val="22"/>
              </w:rPr>
            </w:pPr>
          </w:p>
        </w:tc>
        <w:tc>
          <w:tcPr>
            <w:tcW w:w="900" w:type="dxa"/>
            <w:shd w:val="clear" w:color="auto" w:fill="auto"/>
          </w:tcPr>
          <w:p w14:paraId="3A84CE20" w14:textId="740368D4" w:rsidR="0027564B" w:rsidRPr="00CC3115" w:rsidRDefault="004A56A7" w:rsidP="00706609">
            <w:pPr>
              <w:pStyle w:val="BodyText"/>
              <w:tabs>
                <w:tab w:val="clear" w:pos="454"/>
                <w:tab w:val="clear" w:pos="680"/>
                <w:tab w:val="clear" w:pos="907"/>
                <w:tab w:val="left" w:pos="438"/>
                <w:tab w:val="left" w:pos="600"/>
              </w:tabs>
              <w:spacing w:after="0" w:line="240" w:lineRule="exact"/>
              <w:ind w:right="76"/>
              <w:jc w:val="right"/>
              <w:rPr>
                <w:rFonts w:ascii="Times New Roman" w:hAnsi="Times New Roman" w:cs="Times New Roman"/>
                <w:sz w:val="22"/>
                <w:szCs w:val="22"/>
              </w:rPr>
            </w:pPr>
            <w:r>
              <w:rPr>
                <w:rFonts w:ascii="Times New Roman" w:hAnsi="Times New Roman" w:cs="Times New Roman"/>
                <w:sz w:val="22"/>
                <w:szCs w:val="22"/>
              </w:rPr>
              <w:t>67</w:t>
            </w:r>
          </w:p>
        </w:tc>
        <w:tc>
          <w:tcPr>
            <w:tcW w:w="270" w:type="dxa"/>
            <w:shd w:val="clear" w:color="auto" w:fill="auto"/>
          </w:tcPr>
          <w:p w14:paraId="13E47612" w14:textId="77777777" w:rsidR="0027564B" w:rsidRPr="00CC3115" w:rsidRDefault="0027564B" w:rsidP="001341CA">
            <w:pPr>
              <w:pStyle w:val="BodyText"/>
              <w:spacing w:after="0" w:line="240" w:lineRule="exact"/>
              <w:ind w:right="76"/>
              <w:jc w:val="both"/>
              <w:rPr>
                <w:rFonts w:ascii="Times New Roman" w:hAnsi="Times New Roman" w:cs="Times New Roman"/>
                <w:sz w:val="22"/>
                <w:szCs w:val="22"/>
              </w:rPr>
            </w:pPr>
          </w:p>
        </w:tc>
        <w:tc>
          <w:tcPr>
            <w:tcW w:w="810" w:type="dxa"/>
          </w:tcPr>
          <w:p w14:paraId="3E925F37" w14:textId="41D97D7C" w:rsidR="0027564B" w:rsidRPr="00CC3115" w:rsidRDefault="004A56A7" w:rsidP="00495853">
            <w:pPr>
              <w:pStyle w:val="BodyText"/>
              <w:tabs>
                <w:tab w:val="clear" w:pos="454"/>
                <w:tab w:val="clear" w:pos="680"/>
                <w:tab w:val="clear" w:pos="907"/>
                <w:tab w:val="left" w:pos="78"/>
              </w:tabs>
              <w:spacing w:after="0" w:line="240" w:lineRule="exact"/>
              <w:ind w:left="-474" w:right="254"/>
              <w:jc w:val="right"/>
              <w:rPr>
                <w:rFonts w:ascii="Times New Roman" w:hAnsi="Times New Roman" w:cs="Times New Roman"/>
                <w:sz w:val="22"/>
                <w:szCs w:val="22"/>
              </w:rPr>
            </w:pPr>
            <w:r>
              <w:rPr>
                <w:rFonts w:ascii="Times New Roman" w:hAnsi="Times New Roman" w:cs="Times New Roman"/>
                <w:sz w:val="22"/>
                <w:szCs w:val="22"/>
              </w:rPr>
              <w:t>-</w:t>
            </w:r>
          </w:p>
        </w:tc>
        <w:tc>
          <w:tcPr>
            <w:tcW w:w="270" w:type="dxa"/>
          </w:tcPr>
          <w:p w14:paraId="40AD6948" w14:textId="77777777" w:rsidR="0027564B" w:rsidRPr="00CC3115" w:rsidRDefault="0027564B" w:rsidP="001341CA">
            <w:pPr>
              <w:pStyle w:val="BodyText"/>
              <w:spacing w:after="0" w:line="240" w:lineRule="exact"/>
              <w:ind w:right="76"/>
              <w:jc w:val="right"/>
              <w:rPr>
                <w:rFonts w:ascii="Times New Roman" w:hAnsi="Times New Roman" w:cs="Times New Roman"/>
                <w:sz w:val="22"/>
                <w:szCs w:val="22"/>
              </w:rPr>
            </w:pPr>
          </w:p>
        </w:tc>
        <w:tc>
          <w:tcPr>
            <w:tcW w:w="900" w:type="dxa"/>
            <w:shd w:val="clear" w:color="auto" w:fill="auto"/>
            <w:vAlign w:val="bottom"/>
          </w:tcPr>
          <w:p w14:paraId="57ACD4E8" w14:textId="6E46C6DD" w:rsidR="0027564B" w:rsidRPr="00CC3115" w:rsidRDefault="004A56A7" w:rsidP="00810AE0">
            <w:pPr>
              <w:pStyle w:val="BodyText"/>
              <w:tabs>
                <w:tab w:val="clear" w:pos="680"/>
                <w:tab w:val="left" w:pos="604"/>
              </w:tabs>
              <w:spacing w:after="0" w:line="240" w:lineRule="exact"/>
              <w:ind w:right="76"/>
              <w:jc w:val="right"/>
              <w:rPr>
                <w:rFonts w:ascii="Times New Roman" w:hAnsi="Times New Roman" w:cs="Times New Roman"/>
                <w:sz w:val="22"/>
                <w:szCs w:val="22"/>
              </w:rPr>
            </w:pPr>
            <w:r>
              <w:rPr>
                <w:rFonts w:ascii="Times New Roman" w:hAnsi="Times New Roman" w:cs="Times New Roman"/>
                <w:sz w:val="22"/>
                <w:szCs w:val="22"/>
              </w:rPr>
              <w:t>1,508</w:t>
            </w:r>
          </w:p>
        </w:tc>
      </w:tr>
      <w:tr w:rsidR="00DB2C6D" w:rsidRPr="00065932" w14:paraId="3667D87D" w14:textId="77777777" w:rsidTr="007F5737">
        <w:tc>
          <w:tcPr>
            <w:tcW w:w="3420" w:type="dxa"/>
          </w:tcPr>
          <w:p w14:paraId="2BDF64B5" w14:textId="77777777" w:rsidR="0027564B" w:rsidRPr="00CC3115" w:rsidRDefault="0027564B" w:rsidP="001341CA">
            <w:pPr>
              <w:pStyle w:val="BodyText"/>
              <w:spacing w:after="0" w:line="240" w:lineRule="exact"/>
              <w:ind w:right="-405"/>
              <w:jc w:val="both"/>
              <w:rPr>
                <w:rFonts w:ascii="Times New Roman" w:hAnsi="Times New Roman" w:cs="Times New Roman"/>
                <w:sz w:val="22"/>
                <w:szCs w:val="22"/>
              </w:rPr>
            </w:pPr>
            <w:r w:rsidRPr="00CC3115">
              <w:rPr>
                <w:rFonts w:ascii="Times New Roman" w:hAnsi="Times New Roman" w:cs="Times New Roman"/>
                <w:sz w:val="22"/>
                <w:szCs w:val="22"/>
              </w:rPr>
              <w:t>Other non-current financial assets</w:t>
            </w:r>
          </w:p>
        </w:tc>
        <w:tc>
          <w:tcPr>
            <w:tcW w:w="1080" w:type="dxa"/>
            <w:shd w:val="clear" w:color="auto" w:fill="auto"/>
            <w:vAlign w:val="bottom"/>
          </w:tcPr>
          <w:p w14:paraId="342730D2" w14:textId="07B44EA4" w:rsidR="0027564B" w:rsidRPr="00874D54" w:rsidRDefault="00D94C9C" w:rsidP="00C758DA">
            <w:pPr>
              <w:pStyle w:val="BodyText"/>
              <w:tabs>
                <w:tab w:val="clear" w:pos="680"/>
                <w:tab w:val="left" w:pos="702"/>
              </w:tabs>
              <w:spacing w:after="0" w:line="240" w:lineRule="exact"/>
              <w:ind w:right="76"/>
              <w:jc w:val="right"/>
              <w:rPr>
                <w:rFonts w:ascii="Times New Roman" w:hAnsi="Times New Roman" w:cs="Times New Roman"/>
                <w:sz w:val="22"/>
                <w:szCs w:val="22"/>
              </w:rPr>
            </w:pPr>
            <w:r w:rsidRPr="00874D54">
              <w:rPr>
                <w:rFonts w:ascii="Times New Roman" w:hAnsi="Times New Roman" w:cs="Times New Roman"/>
                <w:sz w:val="22"/>
                <w:szCs w:val="22"/>
              </w:rPr>
              <w:t>1,4</w:t>
            </w:r>
            <w:r w:rsidR="009E7CD9">
              <w:rPr>
                <w:rFonts w:ascii="Times New Roman" w:hAnsi="Times New Roman" w:cs="Times New Roman"/>
                <w:sz w:val="22"/>
                <w:szCs w:val="22"/>
              </w:rPr>
              <w:t>7</w:t>
            </w:r>
            <w:r w:rsidR="00810AE0">
              <w:rPr>
                <w:rFonts w:ascii="Times New Roman" w:hAnsi="Times New Roman" w:cs="Times New Roman"/>
                <w:sz w:val="22"/>
                <w:szCs w:val="22"/>
              </w:rPr>
              <w:t>2</w:t>
            </w:r>
          </w:p>
        </w:tc>
        <w:tc>
          <w:tcPr>
            <w:tcW w:w="360" w:type="dxa"/>
            <w:shd w:val="clear" w:color="auto" w:fill="auto"/>
          </w:tcPr>
          <w:p w14:paraId="5E88C38D" w14:textId="77777777" w:rsidR="0027564B" w:rsidRPr="00874D54" w:rsidRDefault="0027564B" w:rsidP="001341CA">
            <w:pPr>
              <w:pStyle w:val="BodyText"/>
              <w:spacing w:after="0" w:line="240" w:lineRule="exact"/>
              <w:ind w:right="-405"/>
              <w:jc w:val="both"/>
              <w:rPr>
                <w:rFonts w:ascii="Times New Roman" w:hAnsi="Times New Roman" w:cs="Times New Roman"/>
                <w:sz w:val="22"/>
                <w:szCs w:val="22"/>
              </w:rPr>
            </w:pPr>
          </w:p>
        </w:tc>
        <w:tc>
          <w:tcPr>
            <w:tcW w:w="900" w:type="dxa"/>
            <w:shd w:val="clear" w:color="auto" w:fill="auto"/>
          </w:tcPr>
          <w:p w14:paraId="3FC2DB34" w14:textId="070F663E" w:rsidR="0027564B" w:rsidRPr="00874D54" w:rsidRDefault="00D94C9C" w:rsidP="00A52FA3">
            <w:pPr>
              <w:pStyle w:val="BodyText"/>
              <w:tabs>
                <w:tab w:val="clear" w:pos="227"/>
                <w:tab w:val="clear" w:pos="454"/>
                <w:tab w:val="clear" w:pos="680"/>
                <w:tab w:val="clear" w:pos="907"/>
                <w:tab w:val="left" w:pos="78"/>
                <w:tab w:val="left" w:pos="246"/>
              </w:tabs>
              <w:spacing w:after="0" w:line="240" w:lineRule="exact"/>
              <w:ind w:left="-474" w:right="254"/>
              <w:jc w:val="right"/>
              <w:rPr>
                <w:rFonts w:ascii="Times New Roman" w:hAnsi="Times New Roman" w:cs="Times New Roman"/>
                <w:sz w:val="22"/>
                <w:szCs w:val="22"/>
              </w:rPr>
            </w:pPr>
            <w:r w:rsidRPr="00874D54">
              <w:rPr>
                <w:rFonts w:ascii="Times New Roman" w:hAnsi="Times New Roman" w:cs="Times New Roman"/>
                <w:sz w:val="22"/>
                <w:szCs w:val="22"/>
              </w:rPr>
              <w:t>-</w:t>
            </w:r>
          </w:p>
        </w:tc>
        <w:tc>
          <w:tcPr>
            <w:tcW w:w="270" w:type="dxa"/>
            <w:shd w:val="clear" w:color="auto" w:fill="auto"/>
          </w:tcPr>
          <w:p w14:paraId="316031B5" w14:textId="77777777" w:rsidR="0027564B" w:rsidRPr="00874D54" w:rsidRDefault="0027564B" w:rsidP="001341CA">
            <w:pPr>
              <w:pStyle w:val="BodyText"/>
              <w:spacing w:after="0" w:line="240" w:lineRule="exact"/>
              <w:ind w:right="76"/>
              <w:jc w:val="both"/>
              <w:rPr>
                <w:rFonts w:ascii="Times New Roman" w:hAnsi="Times New Roman" w:cs="Times New Roman"/>
                <w:sz w:val="22"/>
                <w:szCs w:val="22"/>
              </w:rPr>
            </w:pPr>
          </w:p>
        </w:tc>
        <w:tc>
          <w:tcPr>
            <w:tcW w:w="900" w:type="dxa"/>
            <w:shd w:val="clear" w:color="auto" w:fill="auto"/>
          </w:tcPr>
          <w:p w14:paraId="525FC219" w14:textId="74D20361" w:rsidR="0027564B" w:rsidRPr="00874D54" w:rsidRDefault="00D94C9C" w:rsidP="00A52FA3">
            <w:pPr>
              <w:pStyle w:val="BodyText"/>
              <w:tabs>
                <w:tab w:val="clear" w:pos="454"/>
                <w:tab w:val="clear" w:pos="680"/>
                <w:tab w:val="clear" w:pos="907"/>
                <w:tab w:val="left" w:pos="78"/>
                <w:tab w:val="left" w:pos="432"/>
              </w:tabs>
              <w:spacing w:after="0" w:line="240" w:lineRule="exact"/>
              <w:ind w:left="-474" w:right="254"/>
              <w:jc w:val="right"/>
              <w:rPr>
                <w:rFonts w:ascii="Times New Roman" w:hAnsi="Times New Roman" w:cs="Times New Roman"/>
                <w:sz w:val="22"/>
                <w:szCs w:val="22"/>
              </w:rPr>
            </w:pPr>
            <w:r w:rsidRPr="00874D54">
              <w:rPr>
                <w:rFonts w:ascii="Times New Roman" w:hAnsi="Times New Roman" w:cs="Times New Roman"/>
                <w:sz w:val="22"/>
                <w:szCs w:val="22"/>
              </w:rPr>
              <w:t>-</w:t>
            </w:r>
          </w:p>
        </w:tc>
        <w:tc>
          <w:tcPr>
            <w:tcW w:w="270" w:type="dxa"/>
            <w:shd w:val="clear" w:color="auto" w:fill="auto"/>
          </w:tcPr>
          <w:p w14:paraId="3EA60EA7" w14:textId="77777777" w:rsidR="0027564B" w:rsidRPr="00874D54" w:rsidRDefault="0027564B" w:rsidP="001341CA">
            <w:pPr>
              <w:pStyle w:val="BodyText"/>
              <w:spacing w:after="0" w:line="240" w:lineRule="exact"/>
              <w:ind w:right="76"/>
              <w:jc w:val="both"/>
              <w:rPr>
                <w:rFonts w:ascii="Times New Roman" w:hAnsi="Times New Roman" w:cs="Times New Roman"/>
                <w:sz w:val="22"/>
                <w:szCs w:val="22"/>
              </w:rPr>
            </w:pPr>
          </w:p>
        </w:tc>
        <w:tc>
          <w:tcPr>
            <w:tcW w:w="810" w:type="dxa"/>
          </w:tcPr>
          <w:p w14:paraId="038CE0C8" w14:textId="1D3F49E9" w:rsidR="0027564B" w:rsidRPr="00874D54" w:rsidRDefault="00810AE0" w:rsidP="00810AE0">
            <w:pPr>
              <w:pStyle w:val="BodyText"/>
              <w:tabs>
                <w:tab w:val="clear" w:pos="454"/>
                <w:tab w:val="left" w:pos="513"/>
              </w:tabs>
              <w:spacing w:after="0" w:line="240" w:lineRule="exact"/>
              <w:ind w:right="76"/>
              <w:jc w:val="right"/>
              <w:rPr>
                <w:rFonts w:ascii="Times New Roman" w:hAnsi="Times New Roman" w:cs="Times New Roman"/>
                <w:sz w:val="22"/>
                <w:szCs w:val="22"/>
              </w:rPr>
            </w:pPr>
            <w:r>
              <w:rPr>
                <w:rFonts w:ascii="Times New Roman" w:hAnsi="Times New Roman" w:cs="Times New Roman"/>
                <w:sz w:val="22"/>
                <w:szCs w:val="22"/>
              </w:rPr>
              <w:t>67</w:t>
            </w:r>
          </w:p>
        </w:tc>
        <w:tc>
          <w:tcPr>
            <w:tcW w:w="270" w:type="dxa"/>
          </w:tcPr>
          <w:p w14:paraId="1136C157" w14:textId="77777777" w:rsidR="0027564B" w:rsidRPr="00874D54" w:rsidRDefault="0027564B" w:rsidP="001341CA">
            <w:pPr>
              <w:pStyle w:val="BodyText"/>
              <w:spacing w:after="0" w:line="240" w:lineRule="exact"/>
              <w:ind w:right="76"/>
              <w:jc w:val="right"/>
              <w:rPr>
                <w:rFonts w:ascii="Times New Roman" w:hAnsi="Times New Roman" w:cs="Times New Roman"/>
                <w:sz w:val="22"/>
                <w:szCs w:val="22"/>
              </w:rPr>
            </w:pPr>
          </w:p>
        </w:tc>
        <w:tc>
          <w:tcPr>
            <w:tcW w:w="900" w:type="dxa"/>
            <w:shd w:val="clear" w:color="auto" w:fill="auto"/>
            <w:vAlign w:val="bottom"/>
          </w:tcPr>
          <w:p w14:paraId="7CA3E3D2" w14:textId="79764AB8" w:rsidR="0027564B" w:rsidRPr="00874D54" w:rsidRDefault="00ED42BC" w:rsidP="001341CA">
            <w:pPr>
              <w:pStyle w:val="BodyText"/>
              <w:spacing w:after="0" w:line="240" w:lineRule="exact"/>
              <w:ind w:right="76"/>
              <w:jc w:val="right"/>
              <w:rPr>
                <w:rFonts w:ascii="Times New Roman" w:hAnsi="Times New Roman" w:cs="Times New Roman"/>
                <w:sz w:val="22"/>
                <w:szCs w:val="22"/>
              </w:rPr>
            </w:pPr>
            <w:r w:rsidRPr="00874D54">
              <w:rPr>
                <w:rFonts w:ascii="Times New Roman" w:hAnsi="Times New Roman" w:cs="Times New Roman"/>
                <w:sz w:val="22"/>
                <w:szCs w:val="22"/>
              </w:rPr>
              <w:t>1,5</w:t>
            </w:r>
            <w:r w:rsidR="0023260E">
              <w:rPr>
                <w:rFonts w:ascii="Times New Roman" w:hAnsi="Times New Roman" w:cs="Times New Roman"/>
                <w:sz w:val="22"/>
                <w:szCs w:val="22"/>
              </w:rPr>
              <w:t>3</w:t>
            </w:r>
            <w:r w:rsidR="00810AE0">
              <w:rPr>
                <w:rFonts w:ascii="Times New Roman" w:hAnsi="Times New Roman" w:cs="Times New Roman"/>
                <w:sz w:val="22"/>
                <w:szCs w:val="22"/>
              </w:rPr>
              <w:t>9</w:t>
            </w:r>
          </w:p>
        </w:tc>
      </w:tr>
      <w:tr w:rsidR="00DB2C6D" w:rsidRPr="00065932" w14:paraId="13731EFA" w14:textId="77777777" w:rsidTr="007F5737">
        <w:tc>
          <w:tcPr>
            <w:tcW w:w="3420" w:type="dxa"/>
          </w:tcPr>
          <w:p w14:paraId="48E90E26" w14:textId="77777777" w:rsidR="0027564B" w:rsidRPr="00CC3115" w:rsidRDefault="0027564B" w:rsidP="001341CA">
            <w:pPr>
              <w:pStyle w:val="BodyText"/>
              <w:spacing w:after="0" w:line="240" w:lineRule="exact"/>
              <w:ind w:right="-405"/>
              <w:jc w:val="both"/>
              <w:rPr>
                <w:rFonts w:ascii="Times New Roman" w:hAnsi="Times New Roman" w:cs="Times New Roman"/>
                <w:sz w:val="22"/>
                <w:szCs w:val="22"/>
                <w:cs/>
              </w:rPr>
            </w:pPr>
            <w:r w:rsidRPr="00CC3115">
              <w:rPr>
                <w:rFonts w:ascii="Times New Roman" w:hAnsi="Times New Roman" w:cs="Times New Roman"/>
                <w:sz w:val="22"/>
                <w:szCs w:val="22"/>
              </w:rPr>
              <w:t>Trade accounts payable</w:t>
            </w:r>
          </w:p>
        </w:tc>
        <w:tc>
          <w:tcPr>
            <w:tcW w:w="1080" w:type="dxa"/>
            <w:shd w:val="clear" w:color="auto" w:fill="auto"/>
            <w:vAlign w:val="bottom"/>
          </w:tcPr>
          <w:p w14:paraId="2FD0A05F" w14:textId="37F24984" w:rsidR="0027564B" w:rsidRPr="00CC3115" w:rsidRDefault="004E34E7" w:rsidP="0079455E">
            <w:pPr>
              <w:pStyle w:val="BodyText"/>
              <w:tabs>
                <w:tab w:val="clear" w:pos="680"/>
                <w:tab w:val="left" w:pos="528"/>
              </w:tabs>
              <w:spacing w:after="0" w:line="240" w:lineRule="exact"/>
              <w:ind w:right="-198"/>
              <w:jc w:val="center"/>
              <w:rPr>
                <w:rFonts w:ascii="Times New Roman" w:hAnsi="Times New Roman" w:cs="Times New Roman"/>
                <w:sz w:val="22"/>
                <w:szCs w:val="22"/>
              </w:rPr>
            </w:pPr>
            <w:r>
              <w:rPr>
                <w:rFonts w:ascii="Times New Roman" w:hAnsi="Times New Roman" w:cs="Times New Roman"/>
                <w:sz w:val="22"/>
                <w:szCs w:val="22"/>
              </w:rPr>
              <w:t>(</w:t>
            </w:r>
            <w:r w:rsidR="00A66397">
              <w:rPr>
                <w:rFonts w:ascii="Times New Roman" w:hAnsi="Times New Roman" w:cs="Times New Roman"/>
                <w:sz w:val="22"/>
                <w:szCs w:val="22"/>
              </w:rPr>
              <w:t>1,</w:t>
            </w:r>
            <w:r w:rsidR="00CA060C">
              <w:rPr>
                <w:rFonts w:ascii="Times New Roman" w:hAnsi="Times New Roman" w:cs="Times New Roman"/>
                <w:sz w:val="22"/>
                <w:szCs w:val="22"/>
              </w:rPr>
              <w:t>583</w:t>
            </w:r>
            <w:r>
              <w:rPr>
                <w:rFonts w:ascii="Times New Roman" w:hAnsi="Times New Roman" w:cs="Times New Roman"/>
                <w:sz w:val="22"/>
                <w:szCs w:val="22"/>
              </w:rPr>
              <w:t>)</w:t>
            </w:r>
          </w:p>
        </w:tc>
        <w:tc>
          <w:tcPr>
            <w:tcW w:w="360" w:type="dxa"/>
            <w:shd w:val="clear" w:color="auto" w:fill="auto"/>
          </w:tcPr>
          <w:p w14:paraId="71A52ACF" w14:textId="77777777" w:rsidR="0027564B" w:rsidRPr="00CC3115" w:rsidRDefault="0027564B" w:rsidP="001341CA">
            <w:pPr>
              <w:pStyle w:val="BodyText"/>
              <w:spacing w:after="0" w:line="240" w:lineRule="exact"/>
              <w:ind w:right="-405"/>
              <w:jc w:val="both"/>
              <w:rPr>
                <w:rFonts w:ascii="Times New Roman" w:hAnsi="Times New Roman" w:cs="Times New Roman"/>
                <w:sz w:val="22"/>
                <w:szCs w:val="22"/>
              </w:rPr>
            </w:pPr>
          </w:p>
        </w:tc>
        <w:tc>
          <w:tcPr>
            <w:tcW w:w="900" w:type="dxa"/>
            <w:tcBorders>
              <w:bottom w:val="single" w:sz="4" w:space="0" w:color="auto"/>
            </w:tcBorders>
            <w:shd w:val="clear" w:color="auto" w:fill="auto"/>
          </w:tcPr>
          <w:p w14:paraId="68684048" w14:textId="618DD381" w:rsidR="0027564B" w:rsidRPr="00397F2F" w:rsidRDefault="00BD7768" w:rsidP="00397F2F">
            <w:pPr>
              <w:pStyle w:val="BodyText"/>
              <w:tabs>
                <w:tab w:val="clear" w:pos="680"/>
                <w:tab w:val="left" w:pos="606"/>
                <w:tab w:val="left" w:pos="795"/>
              </w:tabs>
              <w:spacing w:after="0" w:line="240" w:lineRule="exact"/>
              <w:ind w:right="-198"/>
              <w:jc w:val="center"/>
              <w:rPr>
                <w:rFonts w:ascii="Times New Roman" w:hAnsi="Times New Roman" w:cs="Cordia New"/>
                <w:sz w:val="22"/>
                <w:szCs w:val="22"/>
              </w:rPr>
            </w:pPr>
            <w:r>
              <w:rPr>
                <w:rFonts w:ascii="Times New Roman" w:hAnsi="Times New Roman" w:cs="Cordia New"/>
                <w:sz w:val="22"/>
                <w:szCs w:val="22"/>
              </w:rPr>
              <w:t xml:space="preserve">  </w:t>
            </w:r>
            <w:r w:rsidR="004E34E7">
              <w:rPr>
                <w:rFonts w:ascii="Times New Roman" w:hAnsi="Times New Roman" w:cs="Cordia New"/>
                <w:sz w:val="22"/>
                <w:szCs w:val="22"/>
              </w:rPr>
              <w:t>(</w:t>
            </w:r>
            <w:r w:rsidR="008A540C">
              <w:rPr>
                <w:rFonts w:ascii="Times New Roman" w:hAnsi="Times New Roman" w:cs="Cordia New"/>
                <w:sz w:val="22"/>
                <w:szCs w:val="22"/>
              </w:rPr>
              <w:t>62</w:t>
            </w:r>
            <w:r w:rsidR="004E34E7">
              <w:rPr>
                <w:rFonts w:ascii="Times New Roman" w:hAnsi="Times New Roman" w:cs="Cordia New"/>
                <w:sz w:val="22"/>
                <w:szCs w:val="22"/>
              </w:rPr>
              <w:t>)</w:t>
            </w:r>
          </w:p>
        </w:tc>
        <w:tc>
          <w:tcPr>
            <w:tcW w:w="270" w:type="dxa"/>
            <w:shd w:val="clear" w:color="auto" w:fill="auto"/>
          </w:tcPr>
          <w:p w14:paraId="0276F861" w14:textId="77777777" w:rsidR="0027564B" w:rsidRPr="00CC3115" w:rsidRDefault="0027564B" w:rsidP="001341CA">
            <w:pPr>
              <w:pStyle w:val="BodyText"/>
              <w:spacing w:after="0" w:line="240" w:lineRule="exact"/>
              <w:ind w:right="76"/>
              <w:jc w:val="both"/>
              <w:rPr>
                <w:rFonts w:ascii="Times New Roman" w:hAnsi="Times New Roman" w:cs="Times New Roman"/>
                <w:sz w:val="22"/>
                <w:szCs w:val="22"/>
              </w:rPr>
            </w:pPr>
          </w:p>
        </w:tc>
        <w:tc>
          <w:tcPr>
            <w:tcW w:w="900" w:type="dxa"/>
            <w:tcBorders>
              <w:bottom w:val="single" w:sz="4" w:space="0" w:color="auto"/>
            </w:tcBorders>
            <w:shd w:val="clear" w:color="auto" w:fill="auto"/>
          </w:tcPr>
          <w:p w14:paraId="29235C22" w14:textId="5944EC0C" w:rsidR="0027564B" w:rsidRPr="00CC3115" w:rsidRDefault="00AA2035" w:rsidP="00896589">
            <w:pPr>
              <w:pStyle w:val="BodyText"/>
              <w:tabs>
                <w:tab w:val="clear" w:pos="454"/>
                <w:tab w:val="clear" w:pos="680"/>
                <w:tab w:val="left" w:pos="438"/>
                <w:tab w:val="left" w:pos="639"/>
                <w:tab w:val="left" w:pos="874"/>
              </w:tabs>
              <w:spacing w:after="0" w:line="240" w:lineRule="exact"/>
              <w:ind w:right="-198"/>
              <w:jc w:val="center"/>
              <w:rPr>
                <w:rFonts w:ascii="Times New Roman" w:hAnsi="Times New Roman" w:cs="Times New Roman"/>
                <w:sz w:val="22"/>
                <w:szCs w:val="22"/>
              </w:rPr>
            </w:pPr>
            <w:r>
              <w:rPr>
                <w:rFonts w:ascii="Times New Roman" w:hAnsi="Times New Roman" w:cs="Times New Roman"/>
                <w:sz w:val="22"/>
                <w:szCs w:val="22"/>
              </w:rPr>
              <w:t xml:space="preserve">  </w:t>
            </w:r>
            <w:r w:rsidR="0077324A">
              <w:rPr>
                <w:rFonts w:ascii="Times New Roman" w:hAnsi="Times New Roman" w:cs="Times New Roman"/>
                <w:sz w:val="22"/>
                <w:szCs w:val="22"/>
              </w:rPr>
              <w:t>(64)</w:t>
            </w:r>
          </w:p>
        </w:tc>
        <w:tc>
          <w:tcPr>
            <w:tcW w:w="270" w:type="dxa"/>
            <w:shd w:val="clear" w:color="auto" w:fill="auto"/>
          </w:tcPr>
          <w:p w14:paraId="4C92555A" w14:textId="77777777" w:rsidR="0027564B" w:rsidRPr="00CC3115" w:rsidRDefault="0027564B" w:rsidP="001341CA">
            <w:pPr>
              <w:pStyle w:val="BodyText"/>
              <w:spacing w:after="0" w:line="240" w:lineRule="exact"/>
              <w:ind w:right="76"/>
              <w:jc w:val="both"/>
              <w:rPr>
                <w:rFonts w:ascii="Times New Roman" w:hAnsi="Times New Roman" w:cs="Times New Roman"/>
                <w:sz w:val="22"/>
                <w:szCs w:val="22"/>
              </w:rPr>
            </w:pPr>
          </w:p>
        </w:tc>
        <w:tc>
          <w:tcPr>
            <w:tcW w:w="810" w:type="dxa"/>
            <w:tcBorders>
              <w:bottom w:val="single" w:sz="4" w:space="0" w:color="auto"/>
            </w:tcBorders>
          </w:tcPr>
          <w:p w14:paraId="24E135BD" w14:textId="26697A6A" w:rsidR="0027564B" w:rsidRPr="00CC3115" w:rsidRDefault="0077324A" w:rsidP="00495853">
            <w:pPr>
              <w:pStyle w:val="BodyText"/>
              <w:tabs>
                <w:tab w:val="clear" w:pos="454"/>
                <w:tab w:val="clear" w:pos="680"/>
                <w:tab w:val="clear" w:pos="907"/>
                <w:tab w:val="left" w:pos="78"/>
              </w:tabs>
              <w:spacing w:after="0" w:line="240" w:lineRule="exact"/>
              <w:ind w:left="-474" w:right="254"/>
              <w:jc w:val="right"/>
              <w:rPr>
                <w:rFonts w:ascii="Times New Roman" w:hAnsi="Times New Roman" w:cs="Times New Roman"/>
                <w:sz w:val="22"/>
                <w:szCs w:val="22"/>
              </w:rPr>
            </w:pPr>
            <w:r>
              <w:rPr>
                <w:rFonts w:ascii="Times New Roman" w:hAnsi="Times New Roman" w:cs="Times New Roman"/>
                <w:sz w:val="22"/>
                <w:szCs w:val="22"/>
              </w:rPr>
              <w:t>-</w:t>
            </w:r>
          </w:p>
        </w:tc>
        <w:tc>
          <w:tcPr>
            <w:tcW w:w="270" w:type="dxa"/>
          </w:tcPr>
          <w:p w14:paraId="64B9D47C" w14:textId="77777777" w:rsidR="0027564B" w:rsidRPr="00CC3115" w:rsidRDefault="0027564B" w:rsidP="001341CA">
            <w:pPr>
              <w:pStyle w:val="BodyText"/>
              <w:tabs>
                <w:tab w:val="clear" w:pos="907"/>
                <w:tab w:val="left" w:pos="798"/>
              </w:tabs>
              <w:spacing w:after="0" w:line="240" w:lineRule="exact"/>
              <w:jc w:val="right"/>
              <w:rPr>
                <w:rFonts w:ascii="Times New Roman" w:hAnsi="Times New Roman" w:cs="Times New Roman"/>
                <w:sz w:val="22"/>
                <w:szCs w:val="22"/>
              </w:rPr>
            </w:pPr>
          </w:p>
        </w:tc>
        <w:tc>
          <w:tcPr>
            <w:tcW w:w="900" w:type="dxa"/>
            <w:shd w:val="clear" w:color="auto" w:fill="auto"/>
            <w:vAlign w:val="bottom"/>
          </w:tcPr>
          <w:p w14:paraId="4819738F" w14:textId="7428047E" w:rsidR="0027564B" w:rsidRPr="00CC3115" w:rsidRDefault="0077324A" w:rsidP="008D405F">
            <w:pPr>
              <w:pStyle w:val="BodyText"/>
              <w:tabs>
                <w:tab w:val="clear" w:pos="227"/>
                <w:tab w:val="clear" w:pos="454"/>
                <w:tab w:val="clear" w:pos="680"/>
                <w:tab w:val="clear" w:pos="907"/>
                <w:tab w:val="left" w:pos="340"/>
                <w:tab w:val="left" w:pos="700"/>
              </w:tabs>
              <w:spacing w:after="0" w:line="240" w:lineRule="exact"/>
              <w:ind w:right="-140" w:hanging="110"/>
              <w:jc w:val="center"/>
              <w:rPr>
                <w:rFonts w:ascii="Times New Roman" w:hAnsi="Times New Roman" w:cs="Times New Roman"/>
                <w:sz w:val="22"/>
                <w:szCs w:val="22"/>
              </w:rPr>
            </w:pPr>
            <w:r>
              <w:rPr>
                <w:rFonts w:ascii="Times New Roman" w:hAnsi="Times New Roman" w:cs="Times New Roman"/>
                <w:sz w:val="22"/>
                <w:szCs w:val="22"/>
              </w:rPr>
              <w:t>(1,</w:t>
            </w:r>
            <w:r w:rsidR="00CA060C">
              <w:rPr>
                <w:rFonts w:ascii="Times New Roman" w:hAnsi="Times New Roman" w:cs="Times New Roman"/>
                <w:sz w:val="22"/>
                <w:szCs w:val="22"/>
              </w:rPr>
              <w:t>709</w:t>
            </w:r>
            <w:r>
              <w:rPr>
                <w:rFonts w:ascii="Times New Roman" w:hAnsi="Times New Roman" w:cs="Times New Roman"/>
                <w:sz w:val="22"/>
                <w:szCs w:val="22"/>
              </w:rPr>
              <w:t>)</w:t>
            </w:r>
          </w:p>
        </w:tc>
      </w:tr>
      <w:tr w:rsidR="003D1AB3" w:rsidRPr="00065932" w14:paraId="58E6AA82" w14:textId="77777777" w:rsidTr="007F5737">
        <w:tc>
          <w:tcPr>
            <w:tcW w:w="3420" w:type="dxa"/>
          </w:tcPr>
          <w:p w14:paraId="4278111F" w14:textId="77777777" w:rsidR="003D1AB3" w:rsidRPr="00CC3115" w:rsidRDefault="003D1AB3" w:rsidP="003D1AB3">
            <w:pPr>
              <w:pStyle w:val="BodyText"/>
              <w:spacing w:after="0" w:line="240" w:lineRule="exact"/>
              <w:ind w:left="156" w:right="-10" w:hanging="156"/>
              <w:rPr>
                <w:rFonts w:ascii="Times New Roman" w:hAnsi="Times New Roman" w:cs="Times New Roman"/>
                <w:b/>
                <w:bCs/>
                <w:sz w:val="22"/>
                <w:szCs w:val="22"/>
              </w:rPr>
            </w:pPr>
            <w:r w:rsidRPr="00CC3115">
              <w:rPr>
                <w:rFonts w:ascii="Times New Roman" w:hAnsi="Times New Roman" w:cs="Times New Roman"/>
                <w:b/>
                <w:bCs/>
                <w:sz w:val="22"/>
                <w:szCs w:val="22"/>
              </w:rPr>
              <w:t xml:space="preserve">Net statement of financial position exposure            </w:t>
            </w:r>
          </w:p>
        </w:tc>
        <w:tc>
          <w:tcPr>
            <w:tcW w:w="1080" w:type="dxa"/>
            <w:tcBorders>
              <w:top w:val="single" w:sz="4" w:space="0" w:color="auto"/>
            </w:tcBorders>
            <w:shd w:val="clear" w:color="auto" w:fill="auto"/>
            <w:vAlign w:val="bottom"/>
          </w:tcPr>
          <w:p w14:paraId="1335A3DD" w14:textId="043D2239" w:rsidR="003D1AB3" w:rsidRPr="00CC3115" w:rsidRDefault="003D1AB3" w:rsidP="003D1AB3">
            <w:pPr>
              <w:pStyle w:val="BodyText"/>
              <w:tabs>
                <w:tab w:val="clear" w:pos="907"/>
              </w:tabs>
              <w:spacing w:after="0" w:line="240" w:lineRule="exact"/>
              <w:ind w:right="76"/>
              <w:jc w:val="right"/>
              <w:rPr>
                <w:rFonts w:ascii="Times New Roman" w:hAnsi="Times New Roman" w:cs="Times New Roman"/>
                <w:b/>
                <w:bCs/>
                <w:sz w:val="22"/>
                <w:szCs w:val="22"/>
                <w:cs/>
              </w:rPr>
            </w:pPr>
            <w:r>
              <w:rPr>
                <w:rFonts w:ascii="Times New Roman" w:hAnsi="Times New Roman" w:cs="Times New Roman"/>
                <w:b/>
                <w:bCs/>
                <w:sz w:val="22"/>
                <w:szCs w:val="22"/>
              </w:rPr>
              <w:t>1,</w:t>
            </w:r>
            <w:r w:rsidR="00CA060C">
              <w:rPr>
                <w:rFonts w:ascii="Times New Roman" w:hAnsi="Times New Roman" w:cs="Times New Roman"/>
                <w:b/>
                <w:bCs/>
                <w:sz w:val="22"/>
                <w:szCs w:val="22"/>
              </w:rPr>
              <w:t>113</w:t>
            </w:r>
          </w:p>
        </w:tc>
        <w:tc>
          <w:tcPr>
            <w:tcW w:w="360" w:type="dxa"/>
            <w:shd w:val="clear" w:color="auto" w:fill="auto"/>
          </w:tcPr>
          <w:p w14:paraId="0BDC0159" w14:textId="77777777" w:rsidR="003D1AB3" w:rsidRPr="00CC3115" w:rsidRDefault="003D1AB3" w:rsidP="003D1AB3">
            <w:pPr>
              <w:pStyle w:val="BodyText"/>
              <w:spacing w:after="0" w:line="240" w:lineRule="exact"/>
              <w:ind w:right="-405"/>
              <w:jc w:val="both"/>
              <w:rPr>
                <w:rFonts w:ascii="Times New Roman" w:hAnsi="Times New Roman" w:cs="Times New Roman"/>
                <w:b/>
                <w:bCs/>
                <w:sz w:val="22"/>
                <w:szCs w:val="22"/>
              </w:rPr>
            </w:pPr>
          </w:p>
        </w:tc>
        <w:tc>
          <w:tcPr>
            <w:tcW w:w="900" w:type="dxa"/>
            <w:tcBorders>
              <w:top w:val="single" w:sz="4" w:space="0" w:color="auto"/>
            </w:tcBorders>
            <w:shd w:val="clear" w:color="auto" w:fill="auto"/>
            <w:vAlign w:val="bottom"/>
          </w:tcPr>
          <w:p w14:paraId="4B5171CE" w14:textId="0B304EF2" w:rsidR="003D1AB3" w:rsidRPr="00CC3115" w:rsidRDefault="003D1AB3" w:rsidP="003D1AB3">
            <w:pPr>
              <w:pStyle w:val="BodyText"/>
              <w:tabs>
                <w:tab w:val="clear" w:pos="907"/>
              </w:tabs>
              <w:spacing w:after="0" w:line="240" w:lineRule="exact"/>
              <w:ind w:right="76"/>
              <w:jc w:val="right"/>
              <w:rPr>
                <w:rFonts w:ascii="Times New Roman" w:hAnsi="Times New Roman" w:cs="Times New Roman"/>
                <w:b/>
                <w:bCs/>
                <w:sz w:val="22"/>
                <w:szCs w:val="22"/>
              </w:rPr>
            </w:pPr>
            <w:r>
              <w:rPr>
                <w:rFonts w:ascii="Times New Roman" w:hAnsi="Times New Roman" w:cs="Times New Roman"/>
                <w:b/>
                <w:bCs/>
                <w:sz w:val="22"/>
                <w:szCs w:val="22"/>
              </w:rPr>
              <w:t>155</w:t>
            </w:r>
          </w:p>
        </w:tc>
        <w:tc>
          <w:tcPr>
            <w:tcW w:w="270" w:type="dxa"/>
            <w:shd w:val="clear" w:color="auto" w:fill="auto"/>
          </w:tcPr>
          <w:p w14:paraId="0E87BB57" w14:textId="77777777" w:rsidR="003D1AB3" w:rsidRPr="00CC3115" w:rsidRDefault="003D1AB3" w:rsidP="003D1AB3">
            <w:pPr>
              <w:pStyle w:val="BodyText"/>
              <w:spacing w:after="0" w:line="240" w:lineRule="exact"/>
              <w:ind w:right="76"/>
              <w:jc w:val="right"/>
              <w:rPr>
                <w:rFonts w:ascii="Times New Roman" w:hAnsi="Times New Roman" w:cs="Times New Roman"/>
                <w:b/>
                <w:bCs/>
                <w:sz w:val="22"/>
                <w:szCs w:val="22"/>
              </w:rPr>
            </w:pPr>
          </w:p>
        </w:tc>
        <w:tc>
          <w:tcPr>
            <w:tcW w:w="900" w:type="dxa"/>
            <w:tcBorders>
              <w:top w:val="single" w:sz="4" w:space="0" w:color="auto"/>
            </w:tcBorders>
            <w:shd w:val="clear" w:color="auto" w:fill="auto"/>
            <w:vAlign w:val="bottom"/>
          </w:tcPr>
          <w:p w14:paraId="667D65CB" w14:textId="57515182" w:rsidR="003D1AB3" w:rsidRPr="00CB3352" w:rsidRDefault="003D1AB3" w:rsidP="003D1AB3">
            <w:pPr>
              <w:pStyle w:val="BodyText"/>
              <w:tabs>
                <w:tab w:val="clear" w:pos="907"/>
              </w:tabs>
              <w:spacing w:after="0" w:line="240" w:lineRule="exact"/>
              <w:ind w:right="76"/>
              <w:jc w:val="right"/>
              <w:rPr>
                <w:rFonts w:ascii="Times New Roman" w:hAnsi="Times New Roman" w:cs="Times New Roman"/>
                <w:b/>
                <w:bCs/>
                <w:sz w:val="22"/>
                <w:szCs w:val="22"/>
                <w:cs/>
              </w:rPr>
            </w:pPr>
            <w:r>
              <w:rPr>
                <w:rFonts w:ascii="Times New Roman" w:hAnsi="Times New Roman" w:cs="Times New Roman"/>
                <w:b/>
                <w:bCs/>
                <w:sz w:val="22"/>
                <w:szCs w:val="22"/>
              </w:rPr>
              <w:t>3</w:t>
            </w:r>
          </w:p>
        </w:tc>
        <w:tc>
          <w:tcPr>
            <w:tcW w:w="270" w:type="dxa"/>
            <w:shd w:val="clear" w:color="auto" w:fill="auto"/>
          </w:tcPr>
          <w:p w14:paraId="73B703FF" w14:textId="77777777" w:rsidR="003D1AB3" w:rsidRPr="00CC3115" w:rsidRDefault="003D1AB3" w:rsidP="003D1AB3">
            <w:pPr>
              <w:pStyle w:val="BodyText"/>
              <w:spacing w:after="0" w:line="240" w:lineRule="exact"/>
              <w:ind w:right="76"/>
              <w:jc w:val="right"/>
              <w:rPr>
                <w:rFonts w:ascii="Times New Roman" w:hAnsi="Times New Roman" w:cs="Times New Roman"/>
                <w:b/>
                <w:bCs/>
                <w:sz w:val="22"/>
                <w:szCs w:val="22"/>
              </w:rPr>
            </w:pPr>
          </w:p>
        </w:tc>
        <w:tc>
          <w:tcPr>
            <w:tcW w:w="810" w:type="dxa"/>
            <w:tcBorders>
              <w:top w:val="single" w:sz="4" w:space="0" w:color="auto"/>
            </w:tcBorders>
            <w:vAlign w:val="bottom"/>
          </w:tcPr>
          <w:p w14:paraId="47AEF127" w14:textId="65B0DFE3" w:rsidR="003D1AB3" w:rsidRPr="00CC3115" w:rsidRDefault="003D1AB3" w:rsidP="003D1AB3">
            <w:pPr>
              <w:pStyle w:val="BodyText"/>
              <w:tabs>
                <w:tab w:val="clear" w:pos="454"/>
                <w:tab w:val="left" w:pos="438"/>
              </w:tabs>
              <w:spacing w:after="0" w:line="240" w:lineRule="exact"/>
              <w:ind w:right="76"/>
              <w:jc w:val="right"/>
              <w:rPr>
                <w:rFonts w:ascii="Times New Roman" w:hAnsi="Times New Roman" w:cs="Times New Roman"/>
                <w:b/>
                <w:bCs/>
                <w:sz w:val="22"/>
                <w:szCs w:val="22"/>
              </w:rPr>
            </w:pPr>
            <w:r>
              <w:rPr>
                <w:rFonts w:ascii="Times New Roman" w:hAnsi="Times New Roman" w:cs="Times New Roman"/>
                <w:b/>
                <w:bCs/>
                <w:sz w:val="22"/>
                <w:szCs w:val="22"/>
              </w:rPr>
              <w:t>67</w:t>
            </w:r>
          </w:p>
        </w:tc>
        <w:tc>
          <w:tcPr>
            <w:tcW w:w="270" w:type="dxa"/>
          </w:tcPr>
          <w:p w14:paraId="5B1C300F" w14:textId="77777777" w:rsidR="003D1AB3" w:rsidRPr="00CC3115" w:rsidRDefault="003D1AB3" w:rsidP="003D1AB3">
            <w:pPr>
              <w:pStyle w:val="BodyText"/>
              <w:spacing w:after="0" w:line="240" w:lineRule="exact"/>
              <w:ind w:right="76"/>
              <w:jc w:val="right"/>
              <w:rPr>
                <w:rFonts w:ascii="Times New Roman" w:hAnsi="Times New Roman" w:cs="Times New Roman"/>
                <w:b/>
                <w:bCs/>
                <w:sz w:val="22"/>
                <w:szCs w:val="22"/>
              </w:rPr>
            </w:pPr>
          </w:p>
        </w:tc>
        <w:tc>
          <w:tcPr>
            <w:tcW w:w="900" w:type="dxa"/>
            <w:tcBorders>
              <w:top w:val="single" w:sz="4" w:space="0" w:color="auto"/>
            </w:tcBorders>
            <w:shd w:val="clear" w:color="auto" w:fill="auto"/>
            <w:vAlign w:val="bottom"/>
          </w:tcPr>
          <w:p w14:paraId="636C9D98" w14:textId="221F1501" w:rsidR="003D1AB3" w:rsidRPr="00CC3115" w:rsidRDefault="003D1AB3" w:rsidP="003D1AB3">
            <w:pPr>
              <w:pStyle w:val="BodyText"/>
              <w:spacing w:after="0" w:line="240" w:lineRule="exact"/>
              <w:ind w:right="76"/>
              <w:jc w:val="right"/>
              <w:rPr>
                <w:rFonts w:ascii="Times New Roman" w:hAnsi="Times New Roman" w:cs="Times New Roman"/>
                <w:b/>
                <w:bCs/>
                <w:sz w:val="22"/>
                <w:szCs w:val="22"/>
              </w:rPr>
            </w:pPr>
            <w:r>
              <w:rPr>
                <w:rFonts w:ascii="Times New Roman" w:hAnsi="Times New Roman" w:cs="Times New Roman"/>
                <w:b/>
                <w:bCs/>
                <w:sz w:val="22"/>
                <w:szCs w:val="22"/>
              </w:rPr>
              <w:t>1,</w:t>
            </w:r>
            <w:r w:rsidR="00CA060C">
              <w:rPr>
                <w:rFonts w:ascii="Times New Roman" w:hAnsi="Times New Roman" w:cs="Times New Roman"/>
                <w:b/>
                <w:bCs/>
                <w:sz w:val="22"/>
                <w:szCs w:val="22"/>
              </w:rPr>
              <w:t>338</w:t>
            </w:r>
          </w:p>
        </w:tc>
      </w:tr>
      <w:tr w:rsidR="003D1AB3" w:rsidRPr="00065932" w14:paraId="2916AB67" w14:textId="77777777" w:rsidTr="007F5737">
        <w:tc>
          <w:tcPr>
            <w:tcW w:w="3420" w:type="dxa"/>
          </w:tcPr>
          <w:p w14:paraId="24281259" w14:textId="77777777" w:rsidR="003D1AB3" w:rsidRPr="00CC3115" w:rsidRDefault="003D1AB3" w:rsidP="003D1AB3">
            <w:pPr>
              <w:pStyle w:val="BodyText"/>
              <w:spacing w:after="0" w:line="240" w:lineRule="exact"/>
              <w:ind w:right="-405"/>
              <w:jc w:val="both"/>
              <w:rPr>
                <w:rFonts w:ascii="Times New Roman" w:hAnsi="Times New Roman" w:cs="Times New Roman"/>
                <w:b/>
                <w:bCs/>
                <w:sz w:val="22"/>
                <w:szCs w:val="22"/>
              </w:rPr>
            </w:pPr>
            <w:r w:rsidRPr="00CC3115">
              <w:rPr>
                <w:rFonts w:ascii="Times New Roman" w:hAnsi="Times New Roman" w:cs="Times New Roman"/>
                <w:sz w:val="22"/>
                <w:szCs w:val="22"/>
              </w:rPr>
              <w:t xml:space="preserve">Sales forecast                                             </w:t>
            </w:r>
          </w:p>
        </w:tc>
        <w:tc>
          <w:tcPr>
            <w:tcW w:w="1080" w:type="dxa"/>
            <w:shd w:val="clear" w:color="auto" w:fill="auto"/>
          </w:tcPr>
          <w:p w14:paraId="3054A0FF" w14:textId="6EEABFCB" w:rsidR="003D1AB3" w:rsidRPr="00CC3115" w:rsidRDefault="003D1AB3" w:rsidP="003D1AB3">
            <w:pPr>
              <w:pStyle w:val="BodyText"/>
              <w:spacing w:after="0" w:line="240" w:lineRule="exact"/>
              <w:ind w:right="76"/>
              <w:jc w:val="right"/>
              <w:rPr>
                <w:rFonts w:ascii="Times New Roman" w:hAnsi="Times New Roman"/>
                <w:sz w:val="22"/>
                <w:szCs w:val="22"/>
                <w:cs/>
              </w:rPr>
            </w:pPr>
            <w:r>
              <w:rPr>
                <w:rFonts w:ascii="Times New Roman" w:hAnsi="Times New Roman"/>
                <w:sz w:val="22"/>
                <w:szCs w:val="22"/>
              </w:rPr>
              <w:t>7,96</w:t>
            </w:r>
            <w:r w:rsidR="00CA060C">
              <w:rPr>
                <w:rFonts w:ascii="Times New Roman" w:hAnsi="Times New Roman"/>
                <w:sz w:val="22"/>
                <w:szCs w:val="22"/>
              </w:rPr>
              <w:t>3</w:t>
            </w:r>
          </w:p>
        </w:tc>
        <w:tc>
          <w:tcPr>
            <w:tcW w:w="360" w:type="dxa"/>
            <w:shd w:val="clear" w:color="auto" w:fill="auto"/>
          </w:tcPr>
          <w:p w14:paraId="39B1271C" w14:textId="77777777" w:rsidR="003D1AB3" w:rsidRPr="00CC3115" w:rsidRDefault="003D1AB3" w:rsidP="003D1AB3">
            <w:pPr>
              <w:pStyle w:val="BodyText"/>
              <w:spacing w:after="0" w:line="240" w:lineRule="exact"/>
              <w:ind w:right="-405"/>
              <w:jc w:val="both"/>
              <w:rPr>
                <w:rFonts w:ascii="Times New Roman" w:hAnsi="Times New Roman" w:cs="Times New Roman"/>
                <w:sz w:val="22"/>
                <w:szCs w:val="22"/>
              </w:rPr>
            </w:pPr>
          </w:p>
        </w:tc>
        <w:tc>
          <w:tcPr>
            <w:tcW w:w="900" w:type="dxa"/>
            <w:shd w:val="clear" w:color="auto" w:fill="auto"/>
          </w:tcPr>
          <w:p w14:paraId="5C363A28" w14:textId="4AE5FEA2" w:rsidR="003D1AB3" w:rsidRPr="00CC3115" w:rsidRDefault="003D1AB3" w:rsidP="003D1AB3">
            <w:pPr>
              <w:pStyle w:val="BodyText"/>
              <w:tabs>
                <w:tab w:val="clear" w:pos="454"/>
                <w:tab w:val="clear" w:pos="907"/>
                <w:tab w:val="left" w:pos="336"/>
                <w:tab w:val="left" w:pos="612"/>
              </w:tabs>
              <w:spacing w:after="0" w:line="240" w:lineRule="exact"/>
              <w:ind w:right="76"/>
              <w:jc w:val="right"/>
              <w:rPr>
                <w:rFonts w:ascii="Times New Roman" w:hAnsi="Times New Roman" w:cs="Cordia New"/>
                <w:sz w:val="22"/>
                <w:szCs w:val="22"/>
              </w:rPr>
            </w:pPr>
            <w:r>
              <w:rPr>
                <w:rFonts w:ascii="Times New Roman" w:hAnsi="Times New Roman" w:cs="Cordia New"/>
                <w:sz w:val="22"/>
                <w:szCs w:val="22"/>
              </w:rPr>
              <w:t>703</w:t>
            </w:r>
          </w:p>
        </w:tc>
        <w:tc>
          <w:tcPr>
            <w:tcW w:w="270" w:type="dxa"/>
            <w:shd w:val="clear" w:color="auto" w:fill="auto"/>
          </w:tcPr>
          <w:p w14:paraId="2761FA55" w14:textId="77777777" w:rsidR="003D1AB3" w:rsidRPr="00CC3115" w:rsidRDefault="003D1AB3" w:rsidP="003D1AB3">
            <w:pPr>
              <w:pStyle w:val="BodyText"/>
              <w:spacing w:after="0" w:line="240" w:lineRule="exact"/>
              <w:ind w:right="76"/>
              <w:jc w:val="both"/>
              <w:rPr>
                <w:rFonts w:ascii="Times New Roman" w:hAnsi="Times New Roman" w:cs="Times New Roman"/>
                <w:sz w:val="22"/>
                <w:szCs w:val="22"/>
              </w:rPr>
            </w:pPr>
          </w:p>
        </w:tc>
        <w:tc>
          <w:tcPr>
            <w:tcW w:w="900" w:type="dxa"/>
            <w:shd w:val="clear" w:color="auto" w:fill="auto"/>
          </w:tcPr>
          <w:p w14:paraId="74CD54A2" w14:textId="74666A6F" w:rsidR="003D1AB3" w:rsidRPr="00CC3115" w:rsidRDefault="003D1AB3" w:rsidP="003D1AB3">
            <w:pPr>
              <w:pStyle w:val="BodyText"/>
              <w:tabs>
                <w:tab w:val="clear" w:pos="454"/>
                <w:tab w:val="clear" w:pos="680"/>
                <w:tab w:val="clear" w:pos="907"/>
                <w:tab w:val="left" w:pos="348"/>
                <w:tab w:val="left" w:pos="524"/>
                <w:tab w:val="left" w:pos="616"/>
              </w:tabs>
              <w:spacing w:after="0" w:line="240" w:lineRule="exact"/>
              <w:ind w:right="76"/>
              <w:jc w:val="right"/>
              <w:rPr>
                <w:rFonts w:ascii="Times New Roman" w:hAnsi="Times New Roman" w:cs="Times New Roman"/>
                <w:sz w:val="22"/>
                <w:szCs w:val="22"/>
              </w:rPr>
            </w:pPr>
            <w:r>
              <w:rPr>
                <w:rFonts w:ascii="Times New Roman" w:hAnsi="Times New Roman" w:cs="Times New Roman"/>
                <w:sz w:val="22"/>
                <w:szCs w:val="22"/>
              </w:rPr>
              <w:t>703</w:t>
            </w:r>
          </w:p>
        </w:tc>
        <w:tc>
          <w:tcPr>
            <w:tcW w:w="270" w:type="dxa"/>
            <w:shd w:val="clear" w:color="auto" w:fill="auto"/>
          </w:tcPr>
          <w:p w14:paraId="0434CF2E" w14:textId="77777777" w:rsidR="003D1AB3" w:rsidRPr="00CC3115" w:rsidRDefault="003D1AB3" w:rsidP="003D1AB3">
            <w:pPr>
              <w:pStyle w:val="BodyText"/>
              <w:tabs>
                <w:tab w:val="clear" w:pos="454"/>
                <w:tab w:val="left" w:pos="348"/>
                <w:tab w:val="left" w:pos="524"/>
              </w:tabs>
              <w:spacing w:after="0" w:line="240" w:lineRule="exact"/>
              <w:ind w:right="76"/>
              <w:jc w:val="right"/>
              <w:rPr>
                <w:rFonts w:ascii="Times New Roman" w:hAnsi="Times New Roman" w:cs="Times New Roman"/>
                <w:sz w:val="22"/>
                <w:szCs w:val="22"/>
              </w:rPr>
            </w:pPr>
          </w:p>
        </w:tc>
        <w:tc>
          <w:tcPr>
            <w:tcW w:w="810" w:type="dxa"/>
          </w:tcPr>
          <w:p w14:paraId="78FCC2CB" w14:textId="180E1F82" w:rsidR="003D1AB3" w:rsidRPr="00CC3115" w:rsidRDefault="003D1AB3" w:rsidP="003D1AB3">
            <w:pPr>
              <w:pStyle w:val="BodyText"/>
              <w:tabs>
                <w:tab w:val="clear" w:pos="454"/>
                <w:tab w:val="clear" w:pos="680"/>
                <w:tab w:val="clear" w:pos="907"/>
                <w:tab w:val="left" w:pos="78"/>
              </w:tabs>
              <w:spacing w:after="0" w:line="240" w:lineRule="exact"/>
              <w:ind w:left="-474" w:right="254"/>
              <w:jc w:val="right"/>
              <w:rPr>
                <w:rFonts w:ascii="Times New Roman" w:hAnsi="Times New Roman" w:cs="Times New Roman"/>
                <w:sz w:val="22"/>
                <w:szCs w:val="22"/>
              </w:rPr>
            </w:pPr>
            <w:r>
              <w:rPr>
                <w:rFonts w:ascii="Times New Roman" w:hAnsi="Times New Roman" w:cs="Times New Roman"/>
                <w:sz w:val="22"/>
                <w:szCs w:val="22"/>
              </w:rPr>
              <w:t>-</w:t>
            </w:r>
          </w:p>
        </w:tc>
        <w:tc>
          <w:tcPr>
            <w:tcW w:w="270" w:type="dxa"/>
          </w:tcPr>
          <w:p w14:paraId="790D5C91" w14:textId="77777777" w:rsidR="003D1AB3" w:rsidRPr="00CC3115" w:rsidRDefault="003D1AB3" w:rsidP="003D1AB3">
            <w:pPr>
              <w:pStyle w:val="BodyText"/>
              <w:spacing w:after="0" w:line="240" w:lineRule="exact"/>
              <w:ind w:right="76"/>
              <w:jc w:val="right"/>
              <w:rPr>
                <w:rFonts w:ascii="Times New Roman" w:hAnsi="Times New Roman" w:cs="Times New Roman"/>
                <w:sz w:val="22"/>
                <w:szCs w:val="22"/>
              </w:rPr>
            </w:pPr>
          </w:p>
        </w:tc>
        <w:tc>
          <w:tcPr>
            <w:tcW w:w="900" w:type="dxa"/>
            <w:shd w:val="clear" w:color="auto" w:fill="auto"/>
            <w:vAlign w:val="bottom"/>
          </w:tcPr>
          <w:p w14:paraId="10A51B58" w14:textId="4543D433" w:rsidR="003D1AB3" w:rsidRPr="00CC3115" w:rsidRDefault="003D1AB3" w:rsidP="003D1AB3">
            <w:pPr>
              <w:pStyle w:val="BodyText"/>
              <w:spacing w:after="0" w:line="240" w:lineRule="exact"/>
              <w:ind w:right="76"/>
              <w:jc w:val="right"/>
              <w:rPr>
                <w:rFonts w:ascii="Times New Roman" w:hAnsi="Times New Roman" w:cs="Times New Roman"/>
                <w:sz w:val="22"/>
                <w:szCs w:val="22"/>
              </w:rPr>
            </w:pPr>
            <w:r>
              <w:rPr>
                <w:rFonts w:ascii="Times New Roman" w:hAnsi="Times New Roman" w:cs="Times New Roman"/>
                <w:sz w:val="22"/>
                <w:szCs w:val="22"/>
              </w:rPr>
              <w:t>9,3</w:t>
            </w:r>
            <w:r w:rsidR="00CA060C">
              <w:rPr>
                <w:rFonts w:ascii="Times New Roman" w:hAnsi="Times New Roman" w:cs="Times New Roman"/>
                <w:sz w:val="22"/>
                <w:szCs w:val="22"/>
              </w:rPr>
              <w:t>69</w:t>
            </w:r>
          </w:p>
        </w:tc>
      </w:tr>
      <w:tr w:rsidR="003D1AB3" w:rsidRPr="00065932" w14:paraId="280A2275" w14:textId="77777777" w:rsidTr="007F5737">
        <w:tc>
          <w:tcPr>
            <w:tcW w:w="3420" w:type="dxa"/>
            <w:hideMark/>
          </w:tcPr>
          <w:p w14:paraId="65BA5D3E" w14:textId="77777777" w:rsidR="003D1AB3" w:rsidRPr="00CC3115" w:rsidRDefault="003D1AB3" w:rsidP="003D1AB3">
            <w:pPr>
              <w:pStyle w:val="NoSpacing"/>
              <w:spacing w:line="240" w:lineRule="exact"/>
              <w:rPr>
                <w:rFonts w:ascii="Times New Roman" w:hAnsi="Times New Roman" w:cs="Times New Roman"/>
                <w:sz w:val="22"/>
              </w:rPr>
            </w:pPr>
            <w:r w:rsidRPr="00CC3115">
              <w:rPr>
                <w:rFonts w:ascii="Times New Roman" w:hAnsi="Times New Roman" w:cs="Times New Roman"/>
                <w:sz w:val="22"/>
              </w:rPr>
              <w:t xml:space="preserve">Purchases forecast                   </w:t>
            </w:r>
            <w:r w:rsidRPr="00CC3115">
              <w:rPr>
                <w:rFonts w:ascii="Times New Roman" w:hAnsi="Times New Roman" w:cs="Times New Roman"/>
                <w:sz w:val="22"/>
                <w:cs/>
              </w:rPr>
              <w:t xml:space="preserve">   </w:t>
            </w:r>
            <w:r w:rsidRPr="00CC3115">
              <w:rPr>
                <w:rFonts w:ascii="Times New Roman" w:hAnsi="Times New Roman" w:cs="Times New Roman"/>
                <w:sz w:val="22"/>
              </w:rPr>
              <w:t xml:space="preserve"> </w:t>
            </w:r>
            <w:r w:rsidRPr="00CC3115">
              <w:rPr>
                <w:rFonts w:ascii="Times New Roman" w:hAnsi="Times New Roman" w:cs="Times New Roman"/>
                <w:sz w:val="22"/>
                <w:cs/>
              </w:rPr>
              <w:t xml:space="preserve">                    </w:t>
            </w:r>
            <w:r w:rsidRPr="00CC3115">
              <w:rPr>
                <w:rFonts w:ascii="Times New Roman" w:hAnsi="Times New Roman" w:cs="Times New Roman"/>
                <w:sz w:val="22"/>
              </w:rPr>
              <w:t xml:space="preserve">   </w:t>
            </w:r>
          </w:p>
        </w:tc>
        <w:tc>
          <w:tcPr>
            <w:tcW w:w="1080" w:type="dxa"/>
            <w:tcBorders>
              <w:bottom w:val="single" w:sz="4" w:space="0" w:color="auto"/>
            </w:tcBorders>
            <w:shd w:val="clear" w:color="auto" w:fill="auto"/>
            <w:vAlign w:val="bottom"/>
          </w:tcPr>
          <w:p w14:paraId="3997F0A9" w14:textId="4CE94479" w:rsidR="003D1AB3" w:rsidRPr="00CC3115" w:rsidRDefault="00BD7768" w:rsidP="003D1AB3">
            <w:pPr>
              <w:pStyle w:val="BodyText"/>
              <w:tabs>
                <w:tab w:val="clear" w:pos="680"/>
                <w:tab w:val="left" w:pos="528"/>
              </w:tabs>
              <w:spacing w:after="0" w:line="240" w:lineRule="exact"/>
              <w:ind w:right="-198"/>
              <w:jc w:val="center"/>
              <w:rPr>
                <w:rFonts w:ascii="Times New Roman" w:hAnsi="Times New Roman" w:cs="Times New Roman"/>
                <w:sz w:val="22"/>
                <w:szCs w:val="22"/>
              </w:rPr>
            </w:pPr>
            <w:r>
              <w:rPr>
                <w:rFonts w:ascii="Times New Roman" w:hAnsi="Times New Roman" w:cs="Times New Roman"/>
                <w:sz w:val="22"/>
                <w:szCs w:val="22"/>
              </w:rPr>
              <w:t xml:space="preserve"> </w:t>
            </w:r>
            <w:r w:rsidR="003D1AB3">
              <w:rPr>
                <w:rFonts w:ascii="Times New Roman" w:hAnsi="Times New Roman" w:cs="Times New Roman"/>
                <w:sz w:val="22"/>
                <w:szCs w:val="22"/>
              </w:rPr>
              <w:t>(5,043)</w:t>
            </w:r>
          </w:p>
        </w:tc>
        <w:tc>
          <w:tcPr>
            <w:tcW w:w="360" w:type="dxa"/>
            <w:shd w:val="clear" w:color="auto" w:fill="auto"/>
          </w:tcPr>
          <w:p w14:paraId="14F854C5" w14:textId="77777777" w:rsidR="003D1AB3" w:rsidRPr="00CC3115" w:rsidRDefault="003D1AB3" w:rsidP="003D1AB3">
            <w:pPr>
              <w:pStyle w:val="NoSpacing"/>
              <w:spacing w:line="240" w:lineRule="exact"/>
              <w:rPr>
                <w:rFonts w:ascii="Times New Roman" w:hAnsi="Times New Roman" w:cs="Times New Roman"/>
                <w:sz w:val="22"/>
              </w:rPr>
            </w:pPr>
          </w:p>
        </w:tc>
        <w:tc>
          <w:tcPr>
            <w:tcW w:w="900" w:type="dxa"/>
            <w:tcBorders>
              <w:bottom w:val="single" w:sz="4" w:space="0" w:color="auto"/>
            </w:tcBorders>
            <w:shd w:val="clear" w:color="auto" w:fill="auto"/>
          </w:tcPr>
          <w:p w14:paraId="15D8C716" w14:textId="6D496CCD" w:rsidR="003D1AB3" w:rsidRPr="00CC3115" w:rsidRDefault="003D1AB3" w:rsidP="003D1AB3">
            <w:pPr>
              <w:pStyle w:val="BodyText"/>
              <w:tabs>
                <w:tab w:val="clear" w:pos="227"/>
                <w:tab w:val="clear" w:pos="680"/>
                <w:tab w:val="left" w:pos="246"/>
                <w:tab w:val="left" w:pos="795"/>
              </w:tabs>
              <w:spacing w:after="0" w:line="240" w:lineRule="exact"/>
              <w:ind w:right="-198"/>
              <w:jc w:val="center"/>
              <w:rPr>
                <w:rFonts w:ascii="Times New Roman" w:hAnsi="Times New Roman" w:cs="Cordia New"/>
                <w:sz w:val="22"/>
                <w:szCs w:val="22"/>
              </w:rPr>
            </w:pPr>
            <w:r>
              <w:rPr>
                <w:rFonts w:ascii="Times New Roman" w:hAnsi="Times New Roman" w:cs="Cordia New"/>
                <w:sz w:val="22"/>
                <w:szCs w:val="22"/>
              </w:rPr>
              <w:t>(135)</w:t>
            </w:r>
          </w:p>
        </w:tc>
        <w:tc>
          <w:tcPr>
            <w:tcW w:w="270" w:type="dxa"/>
            <w:shd w:val="clear" w:color="auto" w:fill="auto"/>
          </w:tcPr>
          <w:p w14:paraId="385A4F57" w14:textId="77777777" w:rsidR="003D1AB3" w:rsidRPr="00CC3115" w:rsidRDefault="003D1AB3" w:rsidP="003D1AB3">
            <w:pPr>
              <w:pStyle w:val="NoSpacing"/>
              <w:spacing w:line="240" w:lineRule="exact"/>
              <w:ind w:right="76"/>
              <w:rPr>
                <w:rFonts w:ascii="Times New Roman" w:eastAsia="SimSun" w:hAnsi="Times New Roman" w:cs="Times New Roman"/>
                <w:sz w:val="22"/>
              </w:rPr>
            </w:pPr>
          </w:p>
        </w:tc>
        <w:tc>
          <w:tcPr>
            <w:tcW w:w="900" w:type="dxa"/>
            <w:tcBorders>
              <w:bottom w:val="single" w:sz="4" w:space="0" w:color="auto"/>
            </w:tcBorders>
            <w:shd w:val="clear" w:color="auto" w:fill="auto"/>
          </w:tcPr>
          <w:p w14:paraId="7BA286DB" w14:textId="13EE61FC" w:rsidR="003D1AB3" w:rsidRPr="00CC3115" w:rsidRDefault="003D1AB3" w:rsidP="00BD7768">
            <w:pPr>
              <w:pStyle w:val="BodyText"/>
              <w:tabs>
                <w:tab w:val="clear" w:pos="680"/>
                <w:tab w:val="left" w:pos="874"/>
              </w:tabs>
              <w:spacing w:after="0" w:line="240" w:lineRule="exact"/>
              <w:ind w:right="-198"/>
              <w:jc w:val="center"/>
              <w:rPr>
                <w:rFonts w:ascii="Times New Roman" w:hAnsi="Times New Roman" w:cs="Times New Roman"/>
                <w:sz w:val="22"/>
                <w:szCs w:val="22"/>
              </w:rPr>
            </w:pPr>
            <w:r>
              <w:rPr>
                <w:rFonts w:ascii="Times New Roman" w:hAnsi="Times New Roman" w:cs="Times New Roman"/>
                <w:sz w:val="22"/>
                <w:szCs w:val="22"/>
              </w:rPr>
              <w:t xml:space="preserve"> </w:t>
            </w:r>
            <w:r w:rsidR="00BD7768">
              <w:rPr>
                <w:rFonts w:ascii="Times New Roman" w:hAnsi="Times New Roman" w:cs="Times New Roman"/>
                <w:sz w:val="22"/>
                <w:szCs w:val="22"/>
              </w:rPr>
              <w:t xml:space="preserve">  </w:t>
            </w:r>
            <w:r>
              <w:rPr>
                <w:rFonts w:ascii="Times New Roman" w:hAnsi="Times New Roman" w:cs="Times New Roman"/>
                <w:sz w:val="22"/>
                <w:szCs w:val="22"/>
              </w:rPr>
              <w:t xml:space="preserve"> (5)</w:t>
            </w:r>
          </w:p>
        </w:tc>
        <w:tc>
          <w:tcPr>
            <w:tcW w:w="270" w:type="dxa"/>
            <w:shd w:val="clear" w:color="auto" w:fill="auto"/>
          </w:tcPr>
          <w:p w14:paraId="251C7FFD" w14:textId="77777777" w:rsidR="003D1AB3" w:rsidRPr="00CC3115" w:rsidRDefault="003D1AB3" w:rsidP="003D1AB3">
            <w:pPr>
              <w:pStyle w:val="NoSpacing"/>
              <w:spacing w:line="240" w:lineRule="exact"/>
              <w:ind w:right="76"/>
              <w:rPr>
                <w:rFonts w:ascii="Times New Roman" w:eastAsia="SimSun" w:hAnsi="Times New Roman" w:cs="Times New Roman"/>
                <w:sz w:val="22"/>
              </w:rPr>
            </w:pPr>
          </w:p>
        </w:tc>
        <w:tc>
          <w:tcPr>
            <w:tcW w:w="810" w:type="dxa"/>
            <w:tcBorders>
              <w:bottom w:val="single" w:sz="4" w:space="0" w:color="auto"/>
            </w:tcBorders>
          </w:tcPr>
          <w:p w14:paraId="5166CD46" w14:textId="09D23B30" w:rsidR="003D1AB3" w:rsidRPr="00CC3115" w:rsidRDefault="003D1AB3" w:rsidP="003D1AB3">
            <w:pPr>
              <w:pStyle w:val="BodyText"/>
              <w:tabs>
                <w:tab w:val="clear" w:pos="454"/>
                <w:tab w:val="clear" w:pos="680"/>
                <w:tab w:val="clear" w:pos="907"/>
                <w:tab w:val="left" w:pos="78"/>
              </w:tabs>
              <w:spacing w:after="0" w:line="240" w:lineRule="exact"/>
              <w:ind w:left="-474" w:right="254"/>
              <w:jc w:val="right"/>
              <w:rPr>
                <w:rFonts w:ascii="Times New Roman" w:hAnsi="Times New Roman" w:cs="Times New Roman"/>
                <w:sz w:val="22"/>
                <w:szCs w:val="22"/>
              </w:rPr>
            </w:pPr>
            <w:r>
              <w:rPr>
                <w:rFonts w:ascii="Times New Roman" w:hAnsi="Times New Roman" w:cs="Times New Roman"/>
                <w:sz w:val="22"/>
                <w:szCs w:val="22"/>
              </w:rPr>
              <w:t>-</w:t>
            </w:r>
          </w:p>
        </w:tc>
        <w:tc>
          <w:tcPr>
            <w:tcW w:w="270" w:type="dxa"/>
          </w:tcPr>
          <w:p w14:paraId="205B387D" w14:textId="77777777" w:rsidR="003D1AB3" w:rsidRPr="00CC3115" w:rsidRDefault="003D1AB3" w:rsidP="003D1AB3">
            <w:pPr>
              <w:pStyle w:val="BodyText"/>
              <w:tabs>
                <w:tab w:val="clear" w:pos="907"/>
                <w:tab w:val="left" w:pos="888"/>
              </w:tabs>
              <w:spacing w:after="0" w:line="240" w:lineRule="exact"/>
              <w:jc w:val="right"/>
              <w:rPr>
                <w:rFonts w:ascii="Times New Roman" w:hAnsi="Times New Roman"/>
                <w:sz w:val="22"/>
                <w:szCs w:val="22"/>
              </w:rPr>
            </w:pPr>
          </w:p>
        </w:tc>
        <w:tc>
          <w:tcPr>
            <w:tcW w:w="900" w:type="dxa"/>
            <w:tcBorders>
              <w:bottom w:val="single" w:sz="4" w:space="0" w:color="auto"/>
            </w:tcBorders>
            <w:shd w:val="clear" w:color="auto" w:fill="auto"/>
            <w:vAlign w:val="bottom"/>
          </w:tcPr>
          <w:p w14:paraId="6692C7DC" w14:textId="3B31AF4E" w:rsidR="003D1AB3" w:rsidRPr="00CC3115" w:rsidRDefault="00BD7768" w:rsidP="003D1AB3">
            <w:pPr>
              <w:pStyle w:val="BodyText"/>
              <w:tabs>
                <w:tab w:val="clear" w:pos="227"/>
                <w:tab w:val="clear" w:pos="454"/>
                <w:tab w:val="clear" w:pos="680"/>
                <w:tab w:val="clear" w:pos="907"/>
                <w:tab w:val="left" w:pos="340"/>
                <w:tab w:val="left" w:pos="696"/>
              </w:tabs>
              <w:spacing w:after="0" w:line="240" w:lineRule="exact"/>
              <w:ind w:right="-140" w:hanging="110"/>
              <w:jc w:val="center"/>
              <w:rPr>
                <w:rFonts w:ascii="Times New Roman" w:hAnsi="Times New Roman" w:cs="Times New Roman"/>
                <w:sz w:val="22"/>
                <w:szCs w:val="22"/>
              </w:rPr>
            </w:pPr>
            <w:r>
              <w:rPr>
                <w:rFonts w:ascii="Times New Roman" w:hAnsi="Times New Roman" w:cs="Times New Roman"/>
                <w:sz w:val="22"/>
                <w:szCs w:val="22"/>
              </w:rPr>
              <w:t xml:space="preserve"> </w:t>
            </w:r>
            <w:r w:rsidR="003D1AB3">
              <w:rPr>
                <w:rFonts w:ascii="Times New Roman" w:hAnsi="Times New Roman" w:cs="Times New Roman"/>
                <w:sz w:val="22"/>
                <w:szCs w:val="22"/>
              </w:rPr>
              <w:t>(5,183)</w:t>
            </w:r>
          </w:p>
        </w:tc>
      </w:tr>
      <w:tr w:rsidR="003D1AB3" w:rsidRPr="00065932" w14:paraId="09441544" w14:textId="77777777" w:rsidTr="00A23340">
        <w:tc>
          <w:tcPr>
            <w:tcW w:w="3420" w:type="dxa"/>
          </w:tcPr>
          <w:p w14:paraId="27D8ACAF" w14:textId="48A5186D" w:rsidR="003D1AB3" w:rsidRPr="00CC3115" w:rsidRDefault="003D1AB3" w:rsidP="003D1AB3">
            <w:pPr>
              <w:pStyle w:val="BodyText"/>
              <w:spacing w:after="0" w:line="240" w:lineRule="exact"/>
              <w:ind w:left="156" w:right="-10" w:hanging="156"/>
              <w:rPr>
                <w:rFonts w:ascii="Times New Roman" w:hAnsi="Times New Roman" w:cs="Times New Roman"/>
                <w:sz w:val="22"/>
                <w:szCs w:val="22"/>
              </w:rPr>
            </w:pPr>
            <w:r w:rsidRPr="00CC3115">
              <w:rPr>
                <w:rFonts w:ascii="Times New Roman" w:hAnsi="Times New Roman" w:cs="Times New Roman"/>
                <w:b/>
                <w:bCs/>
                <w:sz w:val="22"/>
                <w:szCs w:val="22"/>
              </w:rPr>
              <w:t xml:space="preserve">Net forecast transaction exposure                         </w:t>
            </w:r>
            <w:r w:rsidRPr="00CC3115">
              <w:rPr>
                <w:rFonts w:ascii="Times New Roman" w:hAnsi="Times New Roman" w:cs="Times New Roman"/>
                <w:b/>
                <w:bCs/>
                <w:sz w:val="22"/>
                <w:szCs w:val="22"/>
                <w:cs/>
              </w:rPr>
              <w:t xml:space="preserve">              </w:t>
            </w:r>
            <w:r w:rsidRPr="00CC3115">
              <w:rPr>
                <w:rFonts w:ascii="Times New Roman" w:hAnsi="Times New Roman" w:cs="Times New Roman"/>
                <w:i/>
                <w:iCs/>
                <w:sz w:val="22"/>
                <w:szCs w:val="22"/>
              </w:rPr>
              <w:t xml:space="preserve">  </w:t>
            </w:r>
          </w:p>
        </w:tc>
        <w:tc>
          <w:tcPr>
            <w:tcW w:w="1080" w:type="dxa"/>
            <w:tcBorders>
              <w:top w:val="single" w:sz="4" w:space="0" w:color="auto"/>
            </w:tcBorders>
            <w:shd w:val="clear" w:color="auto" w:fill="auto"/>
            <w:vAlign w:val="bottom"/>
          </w:tcPr>
          <w:p w14:paraId="3E6588AC" w14:textId="570D6F2C" w:rsidR="003D1AB3" w:rsidRPr="00CC3115" w:rsidRDefault="003D1AB3" w:rsidP="003D1AB3">
            <w:pPr>
              <w:pStyle w:val="BodyText"/>
              <w:tabs>
                <w:tab w:val="clear" w:pos="907"/>
                <w:tab w:val="left" w:pos="886"/>
              </w:tabs>
              <w:spacing w:after="0" w:line="240" w:lineRule="exact"/>
              <w:ind w:right="76"/>
              <w:jc w:val="right"/>
              <w:rPr>
                <w:rFonts w:ascii="Times New Roman" w:hAnsi="Times New Roman" w:cs="Times New Roman"/>
                <w:b/>
                <w:bCs/>
                <w:sz w:val="22"/>
                <w:szCs w:val="22"/>
              </w:rPr>
            </w:pPr>
            <w:r>
              <w:rPr>
                <w:rFonts w:ascii="Times New Roman" w:hAnsi="Times New Roman" w:cs="Times New Roman"/>
                <w:b/>
                <w:bCs/>
                <w:sz w:val="22"/>
                <w:szCs w:val="22"/>
              </w:rPr>
              <w:t>4,</w:t>
            </w:r>
            <w:r w:rsidR="00CA060C">
              <w:rPr>
                <w:rFonts w:ascii="Times New Roman" w:hAnsi="Times New Roman" w:cs="Times New Roman"/>
                <w:b/>
                <w:bCs/>
                <w:sz w:val="22"/>
                <w:szCs w:val="22"/>
              </w:rPr>
              <w:t>033</w:t>
            </w:r>
          </w:p>
        </w:tc>
        <w:tc>
          <w:tcPr>
            <w:tcW w:w="360" w:type="dxa"/>
            <w:shd w:val="clear" w:color="auto" w:fill="auto"/>
          </w:tcPr>
          <w:p w14:paraId="5838F2D1" w14:textId="77777777" w:rsidR="003D1AB3" w:rsidRPr="00CC3115" w:rsidRDefault="003D1AB3" w:rsidP="003D1AB3">
            <w:pPr>
              <w:pStyle w:val="NoSpacing"/>
              <w:spacing w:line="240" w:lineRule="exact"/>
              <w:rPr>
                <w:rFonts w:ascii="Times New Roman" w:hAnsi="Times New Roman" w:cs="Times New Roman"/>
                <w:b/>
                <w:bCs/>
                <w:sz w:val="22"/>
              </w:rPr>
            </w:pPr>
          </w:p>
        </w:tc>
        <w:tc>
          <w:tcPr>
            <w:tcW w:w="900" w:type="dxa"/>
            <w:tcBorders>
              <w:top w:val="single" w:sz="4" w:space="0" w:color="auto"/>
            </w:tcBorders>
            <w:shd w:val="clear" w:color="auto" w:fill="auto"/>
          </w:tcPr>
          <w:p w14:paraId="1BC82EF1" w14:textId="40C5A717" w:rsidR="003D1AB3" w:rsidRPr="00CC3115" w:rsidRDefault="003D1AB3" w:rsidP="003D1AB3">
            <w:pPr>
              <w:pStyle w:val="BodyText"/>
              <w:tabs>
                <w:tab w:val="clear" w:pos="907"/>
              </w:tabs>
              <w:spacing w:after="0" w:line="240" w:lineRule="exact"/>
              <w:ind w:right="76"/>
              <w:jc w:val="right"/>
              <w:rPr>
                <w:rFonts w:ascii="Times New Roman" w:hAnsi="Times New Roman" w:cs="Times New Roman"/>
                <w:b/>
                <w:bCs/>
                <w:sz w:val="22"/>
                <w:szCs w:val="22"/>
              </w:rPr>
            </w:pPr>
            <w:r>
              <w:rPr>
                <w:rFonts w:ascii="Times New Roman" w:hAnsi="Times New Roman" w:cs="Times New Roman"/>
                <w:b/>
                <w:bCs/>
                <w:sz w:val="22"/>
                <w:szCs w:val="22"/>
              </w:rPr>
              <w:t>723</w:t>
            </w:r>
          </w:p>
        </w:tc>
        <w:tc>
          <w:tcPr>
            <w:tcW w:w="270" w:type="dxa"/>
            <w:shd w:val="clear" w:color="auto" w:fill="auto"/>
          </w:tcPr>
          <w:p w14:paraId="69BDA66B" w14:textId="77777777" w:rsidR="003D1AB3" w:rsidRPr="00CC3115" w:rsidRDefault="003D1AB3" w:rsidP="003D1AB3">
            <w:pPr>
              <w:pStyle w:val="NoSpacing"/>
              <w:spacing w:line="240" w:lineRule="exact"/>
              <w:ind w:right="76"/>
              <w:rPr>
                <w:rFonts w:ascii="Times New Roman" w:eastAsia="SimSun" w:hAnsi="Times New Roman" w:cs="Times New Roman"/>
                <w:b/>
                <w:bCs/>
                <w:sz w:val="22"/>
              </w:rPr>
            </w:pPr>
          </w:p>
        </w:tc>
        <w:tc>
          <w:tcPr>
            <w:tcW w:w="900" w:type="dxa"/>
            <w:tcBorders>
              <w:top w:val="single" w:sz="4" w:space="0" w:color="auto"/>
            </w:tcBorders>
            <w:shd w:val="clear" w:color="auto" w:fill="auto"/>
          </w:tcPr>
          <w:p w14:paraId="2BA65307" w14:textId="79A7FDC9" w:rsidR="003D1AB3" w:rsidRPr="00397F2F" w:rsidRDefault="003D1AB3" w:rsidP="003D1AB3">
            <w:pPr>
              <w:pStyle w:val="BodyText"/>
              <w:tabs>
                <w:tab w:val="clear" w:pos="907"/>
              </w:tabs>
              <w:spacing w:after="0" w:line="240" w:lineRule="exact"/>
              <w:ind w:right="76"/>
              <w:jc w:val="right"/>
              <w:rPr>
                <w:rFonts w:ascii="Times New Roman" w:hAnsi="Times New Roman"/>
                <w:b/>
                <w:bCs/>
                <w:sz w:val="22"/>
                <w:szCs w:val="28"/>
              </w:rPr>
            </w:pPr>
            <w:r>
              <w:rPr>
                <w:rFonts w:ascii="Times New Roman" w:hAnsi="Times New Roman"/>
                <w:b/>
                <w:bCs/>
                <w:sz w:val="22"/>
                <w:szCs w:val="28"/>
              </w:rPr>
              <w:t>701</w:t>
            </w:r>
          </w:p>
        </w:tc>
        <w:tc>
          <w:tcPr>
            <w:tcW w:w="270" w:type="dxa"/>
            <w:shd w:val="clear" w:color="auto" w:fill="auto"/>
          </w:tcPr>
          <w:p w14:paraId="26CC0C8F" w14:textId="77777777" w:rsidR="003D1AB3" w:rsidRPr="0063304A" w:rsidRDefault="003D1AB3" w:rsidP="003D1AB3">
            <w:pPr>
              <w:pStyle w:val="BodyText"/>
              <w:tabs>
                <w:tab w:val="clear" w:pos="907"/>
              </w:tabs>
              <w:spacing w:after="0" w:line="240" w:lineRule="exact"/>
              <w:ind w:right="76"/>
              <w:jc w:val="right"/>
              <w:rPr>
                <w:rFonts w:ascii="Times New Roman" w:hAnsi="Times New Roman" w:cs="Times New Roman"/>
                <w:b/>
                <w:bCs/>
                <w:sz w:val="22"/>
                <w:szCs w:val="22"/>
              </w:rPr>
            </w:pPr>
          </w:p>
        </w:tc>
        <w:tc>
          <w:tcPr>
            <w:tcW w:w="810" w:type="dxa"/>
            <w:tcBorders>
              <w:top w:val="single" w:sz="4" w:space="0" w:color="auto"/>
            </w:tcBorders>
          </w:tcPr>
          <w:p w14:paraId="7D0A9BB1" w14:textId="3CBFFF75" w:rsidR="003D1AB3" w:rsidRPr="00CC3115" w:rsidRDefault="003D1AB3" w:rsidP="003D1AB3">
            <w:pPr>
              <w:pStyle w:val="BodyText"/>
              <w:spacing w:after="0" w:line="240" w:lineRule="exact"/>
              <w:ind w:right="76"/>
              <w:jc w:val="right"/>
              <w:rPr>
                <w:rFonts w:ascii="Times New Roman" w:hAnsi="Times New Roman" w:cs="Cordia New"/>
                <w:b/>
                <w:bCs/>
                <w:sz w:val="22"/>
                <w:szCs w:val="22"/>
              </w:rPr>
            </w:pPr>
            <w:r>
              <w:rPr>
                <w:rFonts w:ascii="Times New Roman" w:hAnsi="Times New Roman" w:cs="Cordia New"/>
                <w:b/>
                <w:bCs/>
                <w:sz w:val="22"/>
                <w:szCs w:val="22"/>
              </w:rPr>
              <w:t>67</w:t>
            </w:r>
          </w:p>
        </w:tc>
        <w:tc>
          <w:tcPr>
            <w:tcW w:w="270" w:type="dxa"/>
          </w:tcPr>
          <w:p w14:paraId="2AAA2864" w14:textId="77777777" w:rsidR="003D1AB3" w:rsidRPr="00CC3115" w:rsidRDefault="003D1AB3" w:rsidP="003D1AB3">
            <w:pPr>
              <w:pStyle w:val="BodyText"/>
              <w:spacing w:after="0" w:line="240" w:lineRule="exact"/>
              <w:ind w:right="76"/>
              <w:jc w:val="right"/>
              <w:rPr>
                <w:rFonts w:ascii="Times New Roman" w:hAnsi="Times New Roman" w:cs="Cordia New"/>
                <w:b/>
                <w:bCs/>
                <w:sz w:val="22"/>
                <w:szCs w:val="22"/>
              </w:rPr>
            </w:pPr>
          </w:p>
        </w:tc>
        <w:tc>
          <w:tcPr>
            <w:tcW w:w="900" w:type="dxa"/>
            <w:tcBorders>
              <w:top w:val="single" w:sz="4" w:space="0" w:color="auto"/>
            </w:tcBorders>
            <w:shd w:val="clear" w:color="auto" w:fill="auto"/>
            <w:vAlign w:val="bottom"/>
          </w:tcPr>
          <w:p w14:paraId="5CDC44B1" w14:textId="35088457" w:rsidR="003D1AB3" w:rsidRPr="00CC3115" w:rsidRDefault="00CA060C" w:rsidP="003D1AB3">
            <w:pPr>
              <w:pStyle w:val="BodyText"/>
              <w:spacing w:after="0" w:line="240" w:lineRule="exact"/>
              <w:ind w:right="76"/>
              <w:jc w:val="right"/>
              <w:rPr>
                <w:rFonts w:ascii="Times New Roman" w:hAnsi="Times New Roman" w:cs="Cordia New"/>
                <w:b/>
                <w:bCs/>
                <w:sz w:val="22"/>
                <w:szCs w:val="22"/>
                <w:cs/>
              </w:rPr>
            </w:pPr>
            <w:r>
              <w:rPr>
                <w:rFonts w:ascii="Times New Roman" w:hAnsi="Times New Roman" w:cs="Cordia New"/>
                <w:b/>
                <w:bCs/>
                <w:sz w:val="22"/>
                <w:szCs w:val="22"/>
              </w:rPr>
              <w:t>5,524</w:t>
            </w:r>
          </w:p>
        </w:tc>
      </w:tr>
      <w:tr w:rsidR="005556F6" w:rsidRPr="00065932" w14:paraId="5DEF3A9F" w14:textId="77777777" w:rsidTr="00A23340">
        <w:tc>
          <w:tcPr>
            <w:tcW w:w="3420" w:type="dxa"/>
          </w:tcPr>
          <w:p w14:paraId="2B8DBAEF" w14:textId="3AE60F68" w:rsidR="005556F6" w:rsidRPr="00CC3115" w:rsidRDefault="005556F6" w:rsidP="005556F6">
            <w:pPr>
              <w:pStyle w:val="NoSpacing"/>
              <w:spacing w:line="240" w:lineRule="exact"/>
              <w:rPr>
                <w:rFonts w:ascii="Times New Roman" w:hAnsi="Times New Roman" w:cs="Times New Roman"/>
                <w:b/>
                <w:bCs/>
                <w:sz w:val="22"/>
              </w:rPr>
            </w:pPr>
            <w:r w:rsidRPr="00CC3115">
              <w:rPr>
                <w:rFonts w:ascii="Times New Roman" w:hAnsi="Times New Roman" w:cs="Times New Roman"/>
                <w:sz w:val="22"/>
              </w:rPr>
              <w:t xml:space="preserve">Forward exchange selling contracts      </w:t>
            </w:r>
            <w:r w:rsidRPr="00CC3115">
              <w:rPr>
                <w:rFonts w:ascii="Times New Roman" w:hAnsi="Times New Roman" w:cs="Times New Roman"/>
                <w:sz w:val="22"/>
                <w:cs/>
              </w:rPr>
              <w:t xml:space="preserve">                    </w:t>
            </w:r>
            <w:r w:rsidRPr="00CC3115">
              <w:rPr>
                <w:rFonts w:ascii="Times New Roman" w:hAnsi="Times New Roman" w:cs="Times New Roman"/>
                <w:sz w:val="22"/>
              </w:rPr>
              <w:t xml:space="preserve">  </w:t>
            </w:r>
          </w:p>
        </w:tc>
        <w:tc>
          <w:tcPr>
            <w:tcW w:w="1080" w:type="dxa"/>
            <w:tcBorders>
              <w:top w:val="single" w:sz="4" w:space="0" w:color="auto"/>
            </w:tcBorders>
            <w:shd w:val="clear" w:color="auto" w:fill="auto"/>
            <w:vAlign w:val="bottom"/>
          </w:tcPr>
          <w:p w14:paraId="77493A7D" w14:textId="19B8ADCD" w:rsidR="005556F6" w:rsidRPr="00A23340" w:rsidRDefault="005556F6" w:rsidP="005556F6">
            <w:pPr>
              <w:pStyle w:val="BodyText"/>
              <w:tabs>
                <w:tab w:val="clear" w:pos="907"/>
                <w:tab w:val="left" w:pos="886"/>
              </w:tabs>
              <w:spacing w:after="0" w:line="240" w:lineRule="exact"/>
              <w:ind w:right="76"/>
              <w:jc w:val="right"/>
              <w:rPr>
                <w:rFonts w:ascii="Times New Roman" w:hAnsi="Times New Roman" w:cs="Times New Roman"/>
                <w:sz w:val="22"/>
                <w:szCs w:val="22"/>
              </w:rPr>
            </w:pPr>
            <w:r>
              <w:rPr>
                <w:rFonts w:ascii="Times New Roman" w:hAnsi="Times New Roman" w:cs="Times New Roman"/>
                <w:sz w:val="22"/>
                <w:szCs w:val="22"/>
              </w:rPr>
              <w:t>166</w:t>
            </w:r>
          </w:p>
        </w:tc>
        <w:tc>
          <w:tcPr>
            <w:tcW w:w="360" w:type="dxa"/>
            <w:shd w:val="clear" w:color="auto" w:fill="auto"/>
          </w:tcPr>
          <w:p w14:paraId="4F55BB2E" w14:textId="77777777" w:rsidR="005556F6" w:rsidRPr="00CC3115" w:rsidRDefault="005556F6" w:rsidP="005556F6">
            <w:pPr>
              <w:pStyle w:val="NoSpacing"/>
              <w:spacing w:line="240" w:lineRule="exact"/>
              <w:rPr>
                <w:rFonts w:ascii="Times New Roman" w:hAnsi="Times New Roman" w:cs="Times New Roman"/>
                <w:b/>
                <w:bCs/>
                <w:sz w:val="22"/>
              </w:rPr>
            </w:pPr>
          </w:p>
        </w:tc>
        <w:tc>
          <w:tcPr>
            <w:tcW w:w="900" w:type="dxa"/>
            <w:tcBorders>
              <w:top w:val="single" w:sz="4" w:space="0" w:color="auto"/>
            </w:tcBorders>
            <w:shd w:val="clear" w:color="auto" w:fill="auto"/>
          </w:tcPr>
          <w:p w14:paraId="26FAB199" w14:textId="6F58605D" w:rsidR="005556F6" w:rsidRPr="00431E2D" w:rsidRDefault="005556F6" w:rsidP="005556F6">
            <w:pPr>
              <w:pStyle w:val="BodyText"/>
              <w:tabs>
                <w:tab w:val="clear" w:pos="907"/>
                <w:tab w:val="left" w:pos="886"/>
              </w:tabs>
              <w:spacing w:after="0" w:line="240" w:lineRule="exact"/>
              <w:ind w:right="76"/>
              <w:jc w:val="right"/>
              <w:rPr>
                <w:rFonts w:ascii="Times New Roman" w:hAnsi="Times New Roman" w:cs="Times New Roman"/>
                <w:sz w:val="22"/>
                <w:szCs w:val="22"/>
              </w:rPr>
            </w:pPr>
            <w:r w:rsidRPr="00431E2D">
              <w:rPr>
                <w:rFonts w:ascii="Times New Roman" w:hAnsi="Times New Roman" w:cs="Times New Roman"/>
                <w:sz w:val="22"/>
                <w:szCs w:val="22"/>
              </w:rPr>
              <w:t>9</w:t>
            </w:r>
          </w:p>
        </w:tc>
        <w:tc>
          <w:tcPr>
            <w:tcW w:w="270" w:type="dxa"/>
            <w:shd w:val="clear" w:color="auto" w:fill="auto"/>
          </w:tcPr>
          <w:p w14:paraId="7A7C04E8" w14:textId="77777777" w:rsidR="005556F6" w:rsidRPr="00CC3115" w:rsidRDefault="005556F6" w:rsidP="005556F6">
            <w:pPr>
              <w:pStyle w:val="NoSpacing"/>
              <w:spacing w:line="240" w:lineRule="exact"/>
              <w:ind w:right="76"/>
              <w:rPr>
                <w:rFonts w:ascii="Times New Roman" w:eastAsia="SimSun" w:hAnsi="Times New Roman" w:cs="Times New Roman"/>
                <w:b/>
                <w:bCs/>
                <w:sz w:val="22"/>
              </w:rPr>
            </w:pPr>
          </w:p>
        </w:tc>
        <w:tc>
          <w:tcPr>
            <w:tcW w:w="900" w:type="dxa"/>
            <w:tcBorders>
              <w:top w:val="single" w:sz="4" w:space="0" w:color="auto"/>
            </w:tcBorders>
            <w:shd w:val="clear" w:color="auto" w:fill="auto"/>
          </w:tcPr>
          <w:p w14:paraId="02D53FAE" w14:textId="5D53D128" w:rsidR="005556F6" w:rsidRPr="000D5D12" w:rsidRDefault="005556F6" w:rsidP="00706609">
            <w:pPr>
              <w:pStyle w:val="BodyText"/>
              <w:tabs>
                <w:tab w:val="clear" w:pos="454"/>
                <w:tab w:val="clear" w:pos="680"/>
                <w:tab w:val="clear" w:pos="907"/>
                <w:tab w:val="left" w:pos="78"/>
              </w:tabs>
              <w:spacing w:after="0" w:line="240" w:lineRule="exact"/>
              <w:ind w:left="-474" w:right="254"/>
              <w:jc w:val="right"/>
              <w:rPr>
                <w:rFonts w:ascii="Times New Roman" w:hAnsi="Times New Roman" w:cs="Times New Roman"/>
                <w:sz w:val="22"/>
                <w:szCs w:val="22"/>
              </w:rPr>
            </w:pPr>
            <w:r w:rsidRPr="000D5D12">
              <w:rPr>
                <w:rFonts w:ascii="Times New Roman" w:hAnsi="Times New Roman" w:cs="Times New Roman"/>
                <w:sz w:val="22"/>
                <w:szCs w:val="22"/>
              </w:rPr>
              <w:t>-</w:t>
            </w:r>
          </w:p>
        </w:tc>
        <w:tc>
          <w:tcPr>
            <w:tcW w:w="270" w:type="dxa"/>
            <w:shd w:val="clear" w:color="auto" w:fill="auto"/>
          </w:tcPr>
          <w:p w14:paraId="49F8B261" w14:textId="77777777" w:rsidR="005556F6" w:rsidRPr="0063304A" w:rsidRDefault="005556F6" w:rsidP="005556F6">
            <w:pPr>
              <w:pStyle w:val="BodyText"/>
              <w:tabs>
                <w:tab w:val="clear" w:pos="907"/>
              </w:tabs>
              <w:spacing w:after="0" w:line="240" w:lineRule="exact"/>
              <w:ind w:right="76"/>
              <w:jc w:val="right"/>
              <w:rPr>
                <w:rFonts w:ascii="Times New Roman" w:hAnsi="Times New Roman" w:cs="Times New Roman"/>
                <w:b/>
                <w:bCs/>
                <w:sz w:val="22"/>
                <w:szCs w:val="22"/>
              </w:rPr>
            </w:pPr>
          </w:p>
        </w:tc>
        <w:tc>
          <w:tcPr>
            <w:tcW w:w="810" w:type="dxa"/>
            <w:tcBorders>
              <w:top w:val="single" w:sz="4" w:space="0" w:color="auto"/>
            </w:tcBorders>
          </w:tcPr>
          <w:p w14:paraId="64E0079C" w14:textId="738BE570" w:rsidR="005556F6" w:rsidRPr="00431E2D" w:rsidRDefault="005556F6" w:rsidP="005556F6">
            <w:pPr>
              <w:pStyle w:val="BodyText"/>
              <w:tabs>
                <w:tab w:val="clear" w:pos="454"/>
                <w:tab w:val="clear" w:pos="680"/>
                <w:tab w:val="clear" w:pos="907"/>
                <w:tab w:val="left" w:pos="78"/>
              </w:tabs>
              <w:spacing w:after="0" w:line="240" w:lineRule="exact"/>
              <w:ind w:left="-474" w:right="254"/>
              <w:jc w:val="right"/>
              <w:rPr>
                <w:rFonts w:ascii="Times New Roman" w:hAnsi="Times New Roman" w:cs="Times New Roman"/>
                <w:sz w:val="22"/>
                <w:szCs w:val="22"/>
              </w:rPr>
            </w:pPr>
            <w:r w:rsidRPr="00431E2D">
              <w:rPr>
                <w:rFonts w:ascii="Times New Roman" w:hAnsi="Times New Roman" w:cs="Times New Roman"/>
                <w:sz w:val="22"/>
                <w:szCs w:val="22"/>
              </w:rPr>
              <w:t>-</w:t>
            </w:r>
          </w:p>
        </w:tc>
        <w:tc>
          <w:tcPr>
            <w:tcW w:w="270" w:type="dxa"/>
          </w:tcPr>
          <w:p w14:paraId="0190CA63" w14:textId="77777777" w:rsidR="005556F6" w:rsidRPr="00CC3115" w:rsidRDefault="005556F6" w:rsidP="005556F6">
            <w:pPr>
              <w:pStyle w:val="BodyText"/>
              <w:spacing w:after="0" w:line="240" w:lineRule="exact"/>
              <w:ind w:right="76"/>
              <w:jc w:val="right"/>
              <w:rPr>
                <w:rFonts w:ascii="Times New Roman" w:hAnsi="Times New Roman" w:cs="Cordia New"/>
                <w:b/>
                <w:bCs/>
                <w:sz w:val="22"/>
                <w:szCs w:val="22"/>
              </w:rPr>
            </w:pPr>
          </w:p>
        </w:tc>
        <w:tc>
          <w:tcPr>
            <w:tcW w:w="900" w:type="dxa"/>
            <w:tcBorders>
              <w:top w:val="single" w:sz="4" w:space="0" w:color="auto"/>
            </w:tcBorders>
            <w:shd w:val="clear" w:color="auto" w:fill="auto"/>
            <w:vAlign w:val="bottom"/>
          </w:tcPr>
          <w:p w14:paraId="2AB0DBDB" w14:textId="1E62B75D" w:rsidR="005556F6" w:rsidRPr="00A23340" w:rsidRDefault="005556F6" w:rsidP="005556F6">
            <w:pPr>
              <w:pStyle w:val="BodyText"/>
              <w:spacing w:after="0" w:line="240" w:lineRule="exact"/>
              <w:ind w:right="76"/>
              <w:jc w:val="right"/>
              <w:rPr>
                <w:rFonts w:ascii="Times New Roman" w:hAnsi="Times New Roman" w:cs="Cordia New"/>
                <w:sz w:val="22"/>
                <w:szCs w:val="22"/>
              </w:rPr>
            </w:pPr>
            <w:r>
              <w:rPr>
                <w:rFonts w:ascii="Times New Roman" w:hAnsi="Times New Roman" w:cs="Cordia New"/>
                <w:sz w:val="22"/>
                <w:szCs w:val="22"/>
              </w:rPr>
              <w:t>175</w:t>
            </w:r>
          </w:p>
        </w:tc>
      </w:tr>
      <w:tr w:rsidR="005556F6" w:rsidRPr="00065932" w14:paraId="62CF0D6E" w14:textId="77777777">
        <w:tc>
          <w:tcPr>
            <w:tcW w:w="3420" w:type="dxa"/>
          </w:tcPr>
          <w:p w14:paraId="13F098D0" w14:textId="7742CCF0" w:rsidR="005556F6" w:rsidRPr="00CC3115" w:rsidRDefault="005556F6" w:rsidP="005556F6">
            <w:pPr>
              <w:pStyle w:val="NoSpacing"/>
              <w:spacing w:line="240" w:lineRule="exact"/>
              <w:rPr>
                <w:rFonts w:ascii="Times New Roman" w:hAnsi="Times New Roman" w:cs="Times New Roman"/>
                <w:sz w:val="22"/>
              </w:rPr>
            </w:pPr>
            <w:r w:rsidRPr="00A23340">
              <w:rPr>
                <w:rFonts w:ascii="Times New Roman" w:hAnsi="Times New Roman" w:cs="Times New Roman"/>
                <w:sz w:val="22"/>
              </w:rPr>
              <w:t>Forward exchange buying contracts</w:t>
            </w:r>
            <w:r>
              <w:rPr>
                <w:rStyle w:val="ui-provider"/>
              </w:rPr>
              <w:t> </w:t>
            </w:r>
          </w:p>
        </w:tc>
        <w:tc>
          <w:tcPr>
            <w:tcW w:w="1080" w:type="dxa"/>
            <w:shd w:val="clear" w:color="auto" w:fill="auto"/>
            <w:vAlign w:val="bottom"/>
          </w:tcPr>
          <w:p w14:paraId="10232581" w14:textId="6DE7C408" w:rsidR="005556F6" w:rsidRPr="00CC3115" w:rsidRDefault="005556F6" w:rsidP="005556F6">
            <w:pPr>
              <w:pStyle w:val="BodyText"/>
              <w:tabs>
                <w:tab w:val="clear" w:pos="680"/>
                <w:tab w:val="left" w:pos="528"/>
              </w:tabs>
              <w:spacing w:after="0" w:line="240" w:lineRule="exact"/>
              <w:ind w:right="-383"/>
              <w:jc w:val="center"/>
              <w:rPr>
                <w:rFonts w:ascii="Times New Roman" w:hAnsi="Times New Roman"/>
                <w:sz w:val="22"/>
                <w:szCs w:val="22"/>
              </w:rPr>
            </w:pPr>
            <w:r>
              <w:rPr>
                <w:rFonts w:ascii="Times New Roman" w:hAnsi="Times New Roman"/>
                <w:sz w:val="22"/>
                <w:szCs w:val="22"/>
              </w:rPr>
              <w:t>(205)</w:t>
            </w:r>
          </w:p>
        </w:tc>
        <w:tc>
          <w:tcPr>
            <w:tcW w:w="360" w:type="dxa"/>
            <w:shd w:val="clear" w:color="auto" w:fill="auto"/>
          </w:tcPr>
          <w:p w14:paraId="2F627359" w14:textId="77777777" w:rsidR="005556F6" w:rsidRPr="00CC3115" w:rsidRDefault="005556F6" w:rsidP="005556F6">
            <w:pPr>
              <w:pStyle w:val="NoSpacing"/>
              <w:spacing w:line="240" w:lineRule="exact"/>
              <w:rPr>
                <w:rFonts w:ascii="Times New Roman" w:hAnsi="Times New Roman" w:cs="Times New Roman"/>
                <w:sz w:val="22"/>
              </w:rPr>
            </w:pPr>
          </w:p>
        </w:tc>
        <w:tc>
          <w:tcPr>
            <w:tcW w:w="900" w:type="dxa"/>
            <w:shd w:val="clear" w:color="auto" w:fill="auto"/>
          </w:tcPr>
          <w:p w14:paraId="6EEFDA9F" w14:textId="3416E64E" w:rsidR="005556F6" w:rsidRPr="00431E2D" w:rsidRDefault="005556F6" w:rsidP="005556F6">
            <w:pPr>
              <w:pStyle w:val="BodyText"/>
              <w:tabs>
                <w:tab w:val="clear" w:pos="227"/>
                <w:tab w:val="clear" w:pos="680"/>
                <w:tab w:val="left" w:pos="246"/>
                <w:tab w:val="left" w:pos="795"/>
              </w:tabs>
              <w:spacing w:after="0" w:line="240" w:lineRule="exact"/>
              <w:ind w:right="-198"/>
              <w:jc w:val="center"/>
              <w:rPr>
                <w:rFonts w:ascii="Times New Roman" w:hAnsi="Times New Roman"/>
                <w:sz w:val="22"/>
                <w:szCs w:val="22"/>
              </w:rPr>
            </w:pPr>
            <w:r>
              <w:rPr>
                <w:rFonts w:ascii="Times New Roman" w:hAnsi="Times New Roman" w:cs="Cordia New"/>
                <w:sz w:val="22"/>
                <w:szCs w:val="22"/>
              </w:rPr>
              <w:t xml:space="preserve">  </w:t>
            </w:r>
            <w:r w:rsidRPr="00431E2D">
              <w:rPr>
                <w:rFonts w:ascii="Times New Roman" w:hAnsi="Times New Roman"/>
                <w:sz w:val="22"/>
                <w:szCs w:val="22"/>
              </w:rPr>
              <w:t>(32)</w:t>
            </w:r>
          </w:p>
        </w:tc>
        <w:tc>
          <w:tcPr>
            <w:tcW w:w="270" w:type="dxa"/>
            <w:shd w:val="clear" w:color="auto" w:fill="auto"/>
          </w:tcPr>
          <w:p w14:paraId="02A2F5EF" w14:textId="77777777" w:rsidR="005556F6" w:rsidRPr="00CC3115" w:rsidRDefault="005556F6" w:rsidP="005556F6">
            <w:pPr>
              <w:pStyle w:val="NoSpacing"/>
              <w:spacing w:line="240" w:lineRule="exact"/>
              <w:ind w:right="76"/>
              <w:rPr>
                <w:rFonts w:ascii="Times New Roman" w:eastAsia="SimSun" w:hAnsi="Times New Roman" w:cs="Times New Roman"/>
                <w:sz w:val="22"/>
              </w:rPr>
            </w:pPr>
          </w:p>
        </w:tc>
        <w:tc>
          <w:tcPr>
            <w:tcW w:w="900" w:type="dxa"/>
            <w:shd w:val="clear" w:color="auto" w:fill="auto"/>
          </w:tcPr>
          <w:p w14:paraId="40C18227" w14:textId="77A0B57B" w:rsidR="005556F6" w:rsidRPr="00896589" w:rsidRDefault="005556F6" w:rsidP="005556F6">
            <w:pPr>
              <w:pStyle w:val="BodyText"/>
              <w:tabs>
                <w:tab w:val="clear" w:pos="454"/>
                <w:tab w:val="clear" w:pos="680"/>
                <w:tab w:val="left" w:pos="430"/>
                <w:tab w:val="left" w:pos="874"/>
              </w:tabs>
              <w:spacing w:after="0" w:line="240" w:lineRule="exact"/>
              <w:ind w:right="-198"/>
              <w:jc w:val="center"/>
              <w:rPr>
                <w:rFonts w:ascii="Times New Roman" w:hAnsi="Times New Roman" w:cs="Times New Roman"/>
                <w:sz w:val="22"/>
                <w:szCs w:val="22"/>
                <w:cs/>
              </w:rPr>
            </w:pPr>
            <w:r>
              <w:rPr>
                <w:rFonts w:ascii="Times New Roman" w:hAnsi="Times New Roman" w:cs="Times New Roman"/>
                <w:sz w:val="22"/>
                <w:szCs w:val="22"/>
              </w:rPr>
              <w:t xml:space="preserve">  </w:t>
            </w:r>
            <w:r w:rsidRPr="00896589">
              <w:rPr>
                <w:rFonts w:ascii="Times New Roman" w:hAnsi="Times New Roman" w:cs="Times New Roman"/>
                <w:sz w:val="22"/>
                <w:szCs w:val="22"/>
              </w:rPr>
              <w:t>(24)</w:t>
            </w:r>
          </w:p>
        </w:tc>
        <w:tc>
          <w:tcPr>
            <w:tcW w:w="270" w:type="dxa"/>
            <w:shd w:val="clear" w:color="auto" w:fill="auto"/>
          </w:tcPr>
          <w:p w14:paraId="5AAAF214" w14:textId="77777777" w:rsidR="005556F6" w:rsidRPr="00CC3115" w:rsidRDefault="005556F6" w:rsidP="005556F6">
            <w:pPr>
              <w:pStyle w:val="NoSpacing"/>
              <w:spacing w:line="240" w:lineRule="exact"/>
              <w:ind w:right="76"/>
              <w:rPr>
                <w:rFonts w:ascii="Times New Roman" w:eastAsia="SimSun" w:hAnsi="Times New Roman" w:cs="Times New Roman"/>
                <w:sz w:val="22"/>
              </w:rPr>
            </w:pPr>
          </w:p>
        </w:tc>
        <w:tc>
          <w:tcPr>
            <w:tcW w:w="810" w:type="dxa"/>
          </w:tcPr>
          <w:p w14:paraId="6B15C6EC" w14:textId="58EDE7D5" w:rsidR="005556F6" w:rsidRPr="00CC3115" w:rsidRDefault="005556F6" w:rsidP="005556F6">
            <w:pPr>
              <w:pStyle w:val="BodyText"/>
              <w:tabs>
                <w:tab w:val="clear" w:pos="454"/>
                <w:tab w:val="clear" w:pos="680"/>
                <w:tab w:val="clear" w:pos="907"/>
                <w:tab w:val="left" w:pos="78"/>
              </w:tabs>
              <w:spacing w:after="0" w:line="240" w:lineRule="exact"/>
              <w:ind w:left="-474" w:right="254"/>
              <w:jc w:val="right"/>
              <w:rPr>
                <w:rFonts w:ascii="Times New Roman" w:hAnsi="Times New Roman" w:cs="Times New Roman"/>
                <w:sz w:val="22"/>
                <w:szCs w:val="22"/>
              </w:rPr>
            </w:pPr>
            <w:r>
              <w:rPr>
                <w:rFonts w:ascii="Times New Roman" w:hAnsi="Times New Roman" w:cs="Times New Roman"/>
                <w:sz w:val="22"/>
                <w:szCs w:val="22"/>
              </w:rPr>
              <w:t>-</w:t>
            </w:r>
          </w:p>
        </w:tc>
        <w:tc>
          <w:tcPr>
            <w:tcW w:w="270" w:type="dxa"/>
          </w:tcPr>
          <w:p w14:paraId="297EFD57" w14:textId="77777777" w:rsidR="005556F6" w:rsidRPr="00CC3115" w:rsidRDefault="005556F6" w:rsidP="005556F6">
            <w:pPr>
              <w:pStyle w:val="BodyText"/>
              <w:spacing w:after="0" w:line="240" w:lineRule="exact"/>
              <w:jc w:val="right"/>
              <w:rPr>
                <w:rFonts w:ascii="Times New Roman" w:hAnsi="Times New Roman" w:cs="Times New Roman"/>
                <w:sz w:val="22"/>
                <w:szCs w:val="22"/>
              </w:rPr>
            </w:pPr>
          </w:p>
        </w:tc>
        <w:tc>
          <w:tcPr>
            <w:tcW w:w="900" w:type="dxa"/>
            <w:shd w:val="clear" w:color="auto" w:fill="auto"/>
            <w:vAlign w:val="bottom"/>
          </w:tcPr>
          <w:p w14:paraId="07C9C674" w14:textId="7C1F03FF" w:rsidR="005556F6" w:rsidRPr="00CC3115" w:rsidRDefault="005556F6" w:rsidP="005556F6">
            <w:pPr>
              <w:pStyle w:val="BodyText"/>
              <w:tabs>
                <w:tab w:val="clear" w:pos="227"/>
                <w:tab w:val="clear" w:pos="454"/>
                <w:tab w:val="clear" w:pos="907"/>
                <w:tab w:val="left" w:pos="340"/>
              </w:tabs>
              <w:spacing w:after="0" w:line="240" w:lineRule="exact"/>
              <w:ind w:right="-293" w:hanging="110"/>
              <w:jc w:val="center"/>
              <w:rPr>
                <w:rFonts w:ascii="Times New Roman" w:hAnsi="Times New Roman" w:cs="Times New Roman"/>
                <w:sz w:val="22"/>
                <w:szCs w:val="22"/>
              </w:rPr>
            </w:pPr>
            <w:r>
              <w:rPr>
                <w:rFonts w:ascii="Times New Roman" w:hAnsi="Times New Roman" w:cs="Times New Roman"/>
                <w:sz w:val="22"/>
                <w:szCs w:val="22"/>
              </w:rPr>
              <w:t xml:space="preserve"> (261)</w:t>
            </w:r>
          </w:p>
        </w:tc>
      </w:tr>
      <w:tr w:rsidR="00097082" w:rsidRPr="00065932" w14:paraId="332C11C3" w14:textId="77777777" w:rsidTr="00C42915">
        <w:trPr>
          <w:trHeight w:val="271"/>
        </w:trPr>
        <w:tc>
          <w:tcPr>
            <w:tcW w:w="3420" w:type="dxa"/>
          </w:tcPr>
          <w:p w14:paraId="3C432521" w14:textId="77777777" w:rsidR="00097082" w:rsidRPr="00CC3115" w:rsidRDefault="00097082" w:rsidP="00097082">
            <w:pPr>
              <w:pStyle w:val="NoSpacing"/>
              <w:spacing w:line="240" w:lineRule="exact"/>
              <w:rPr>
                <w:rFonts w:ascii="Times New Roman" w:hAnsi="Times New Roman" w:cs="Times New Roman"/>
                <w:b/>
                <w:bCs/>
                <w:sz w:val="22"/>
                <w:cs/>
              </w:rPr>
            </w:pPr>
            <w:r w:rsidRPr="00CC3115">
              <w:rPr>
                <w:rFonts w:ascii="Times New Roman" w:hAnsi="Times New Roman" w:cs="Times New Roman"/>
                <w:b/>
                <w:bCs/>
                <w:sz w:val="22"/>
              </w:rPr>
              <w:t>Net exposure</w:t>
            </w:r>
          </w:p>
        </w:tc>
        <w:tc>
          <w:tcPr>
            <w:tcW w:w="1080" w:type="dxa"/>
            <w:tcBorders>
              <w:top w:val="single" w:sz="4" w:space="0" w:color="auto"/>
              <w:bottom w:val="double" w:sz="4" w:space="0" w:color="auto"/>
            </w:tcBorders>
            <w:shd w:val="clear" w:color="auto" w:fill="auto"/>
            <w:vAlign w:val="center"/>
          </w:tcPr>
          <w:p w14:paraId="76F4399A" w14:textId="51F8E01F" w:rsidR="00097082" w:rsidRPr="00CC3115" w:rsidRDefault="00CA060C" w:rsidP="00097082">
            <w:pPr>
              <w:pStyle w:val="BodyText"/>
              <w:tabs>
                <w:tab w:val="clear" w:pos="680"/>
                <w:tab w:val="left" w:pos="702"/>
              </w:tabs>
              <w:spacing w:after="0" w:line="240" w:lineRule="exact"/>
              <w:ind w:right="76"/>
              <w:jc w:val="right"/>
              <w:rPr>
                <w:rFonts w:ascii="Times New Roman" w:hAnsi="Times New Roman" w:cs="Times New Roman"/>
                <w:b/>
                <w:bCs/>
                <w:sz w:val="22"/>
                <w:szCs w:val="22"/>
              </w:rPr>
            </w:pPr>
            <w:r>
              <w:rPr>
                <w:rFonts w:ascii="Times New Roman" w:hAnsi="Times New Roman" w:cs="Times New Roman"/>
                <w:b/>
                <w:bCs/>
                <w:sz w:val="22"/>
                <w:szCs w:val="22"/>
              </w:rPr>
              <w:t>3,994</w:t>
            </w:r>
          </w:p>
        </w:tc>
        <w:tc>
          <w:tcPr>
            <w:tcW w:w="360" w:type="dxa"/>
            <w:shd w:val="clear" w:color="auto" w:fill="auto"/>
            <w:vAlign w:val="center"/>
          </w:tcPr>
          <w:p w14:paraId="1252C840" w14:textId="77777777" w:rsidR="00097082" w:rsidRPr="00CC3115" w:rsidRDefault="00097082" w:rsidP="00097082">
            <w:pPr>
              <w:pStyle w:val="NoSpacing"/>
              <w:spacing w:line="240" w:lineRule="exact"/>
              <w:rPr>
                <w:rFonts w:ascii="Times New Roman" w:hAnsi="Times New Roman" w:cs="Times New Roman"/>
                <w:b/>
                <w:bCs/>
                <w:sz w:val="22"/>
              </w:rPr>
            </w:pPr>
          </w:p>
        </w:tc>
        <w:tc>
          <w:tcPr>
            <w:tcW w:w="900" w:type="dxa"/>
            <w:tcBorders>
              <w:top w:val="single" w:sz="4" w:space="0" w:color="auto"/>
              <w:bottom w:val="double" w:sz="4" w:space="0" w:color="auto"/>
            </w:tcBorders>
            <w:shd w:val="clear" w:color="auto" w:fill="auto"/>
            <w:vAlign w:val="center"/>
          </w:tcPr>
          <w:p w14:paraId="0CD90A1B" w14:textId="4230106E" w:rsidR="00097082" w:rsidRPr="00397F2F" w:rsidRDefault="00097082" w:rsidP="00097082">
            <w:pPr>
              <w:pStyle w:val="BodyText"/>
              <w:tabs>
                <w:tab w:val="clear" w:pos="680"/>
                <w:tab w:val="clear" w:pos="907"/>
                <w:tab w:val="left" w:pos="688"/>
              </w:tabs>
              <w:spacing w:after="0" w:line="240" w:lineRule="exact"/>
              <w:ind w:right="76"/>
              <w:jc w:val="right"/>
              <w:rPr>
                <w:rFonts w:ascii="Times New Roman" w:hAnsi="Times New Roman"/>
                <w:b/>
                <w:bCs/>
                <w:sz w:val="22"/>
                <w:szCs w:val="28"/>
              </w:rPr>
            </w:pPr>
            <w:r>
              <w:rPr>
                <w:rFonts w:ascii="Times New Roman" w:hAnsi="Times New Roman"/>
                <w:b/>
                <w:bCs/>
                <w:sz w:val="22"/>
                <w:szCs w:val="28"/>
              </w:rPr>
              <w:t>700</w:t>
            </w:r>
          </w:p>
        </w:tc>
        <w:tc>
          <w:tcPr>
            <w:tcW w:w="270" w:type="dxa"/>
            <w:shd w:val="clear" w:color="auto" w:fill="auto"/>
            <w:vAlign w:val="center"/>
          </w:tcPr>
          <w:p w14:paraId="7D6572E4" w14:textId="77777777" w:rsidR="00097082" w:rsidRPr="00CC3115" w:rsidRDefault="00097082" w:rsidP="00097082">
            <w:pPr>
              <w:pStyle w:val="NoSpacing"/>
              <w:spacing w:line="240" w:lineRule="exact"/>
              <w:ind w:right="76"/>
              <w:rPr>
                <w:rFonts w:ascii="Times New Roman" w:eastAsia="SimSun" w:hAnsi="Times New Roman" w:cs="Times New Roman"/>
                <w:b/>
                <w:bCs/>
                <w:sz w:val="22"/>
              </w:rPr>
            </w:pPr>
          </w:p>
        </w:tc>
        <w:tc>
          <w:tcPr>
            <w:tcW w:w="900" w:type="dxa"/>
            <w:tcBorders>
              <w:top w:val="single" w:sz="4" w:space="0" w:color="auto"/>
              <w:bottom w:val="double" w:sz="4" w:space="0" w:color="auto"/>
            </w:tcBorders>
            <w:shd w:val="clear" w:color="auto" w:fill="auto"/>
            <w:vAlign w:val="center"/>
          </w:tcPr>
          <w:p w14:paraId="37F580CD" w14:textId="48F3189D" w:rsidR="00097082" w:rsidRPr="00CC3115" w:rsidRDefault="00097082" w:rsidP="00097082">
            <w:pPr>
              <w:pStyle w:val="BodyText"/>
              <w:tabs>
                <w:tab w:val="clear" w:pos="680"/>
                <w:tab w:val="clear" w:pos="907"/>
                <w:tab w:val="left" w:pos="616"/>
              </w:tabs>
              <w:spacing w:after="0" w:line="240" w:lineRule="exact"/>
              <w:ind w:right="76"/>
              <w:jc w:val="right"/>
              <w:rPr>
                <w:rFonts w:ascii="Times New Roman" w:hAnsi="Times New Roman" w:cs="Times New Roman"/>
                <w:b/>
                <w:bCs/>
                <w:sz w:val="22"/>
                <w:szCs w:val="22"/>
              </w:rPr>
            </w:pPr>
            <w:r>
              <w:rPr>
                <w:rFonts w:ascii="Times New Roman" w:hAnsi="Times New Roman" w:cs="Times New Roman"/>
                <w:b/>
                <w:bCs/>
                <w:sz w:val="22"/>
                <w:szCs w:val="22"/>
              </w:rPr>
              <w:t>677</w:t>
            </w:r>
          </w:p>
        </w:tc>
        <w:tc>
          <w:tcPr>
            <w:tcW w:w="270" w:type="dxa"/>
            <w:shd w:val="clear" w:color="auto" w:fill="auto"/>
            <w:vAlign w:val="center"/>
          </w:tcPr>
          <w:p w14:paraId="605B0892" w14:textId="77777777" w:rsidR="00097082" w:rsidRPr="00CC3115" w:rsidRDefault="00097082" w:rsidP="00097082">
            <w:pPr>
              <w:pStyle w:val="NoSpacing"/>
              <w:spacing w:line="240" w:lineRule="exact"/>
              <w:ind w:right="76"/>
              <w:rPr>
                <w:rFonts w:ascii="Times New Roman" w:eastAsia="SimSun" w:hAnsi="Times New Roman" w:cs="Times New Roman"/>
                <w:b/>
                <w:bCs/>
                <w:sz w:val="22"/>
              </w:rPr>
            </w:pPr>
          </w:p>
        </w:tc>
        <w:tc>
          <w:tcPr>
            <w:tcW w:w="810" w:type="dxa"/>
            <w:tcBorders>
              <w:top w:val="single" w:sz="4" w:space="0" w:color="auto"/>
              <w:bottom w:val="double" w:sz="4" w:space="0" w:color="auto"/>
            </w:tcBorders>
            <w:vAlign w:val="center"/>
          </w:tcPr>
          <w:p w14:paraId="1F64A98D" w14:textId="310411E8" w:rsidR="00097082" w:rsidRPr="00CC3115" w:rsidRDefault="00097082" w:rsidP="00097082">
            <w:pPr>
              <w:pStyle w:val="BodyText"/>
              <w:spacing w:after="0" w:line="240" w:lineRule="exact"/>
              <w:ind w:right="76"/>
              <w:jc w:val="right"/>
              <w:rPr>
                <w:rFonts w:ascii="Times New Roman" w:hAnsi="Times New Roman" w:cs="Times New Roman"/>
                <w:b/>
                <w:bCs/>
                <w:sz w:val="22"/>
                <w:szCs w:val="22"/>
              </w:rPr>
            </w:pPr>
            <w:r>
              <w:rPr>
                <w:rFonts w:ascii="Times New Roman" w:hAnsi="Times New Roman" w:cs="Times New Roman"/>
                <w:b/>
                <w:bCs/>
                <w:sz w:val="22"/>
                <w:szCs w:val="22"/>
              </w:rPr>
              <w:t>67</w:t>
            </w:r>
          </w:p>
        </w:tc>
        <w:tc>
          <w:tcPr>
            <w:tcW w:w="270" w:type="dxa"/>
            <w:vAlign w:val="center"/>
          </w:tcPr>
          <w:p w14:paraId="035F1432" w14:textId="77777777" w:rsidR="00097082" w:rsidRPr="00CC3115" w:rsidRDefault="00097082" w:rsidP="00097082">
            <w:pPr>
              <w:pStyle w:val="BodyText"/>
              <w:tabs>
                <w:tab w:val="clear" w:pos="907"/>
                <w:tab w:val="left" w:pos="345"/>
              </w:tabs>
              <w:spacing w:after="0" w:line="240" w:lineRule="exact"/>
              <w:rPr>
                <w:rFonts w:ascii="Times New Roman" w:hAnsi="Times New Roman" w:cs="Times New Roman"/>
                <w:b/>
                <w:bCs/>
                <w:sz w:val="22"/>
                <w:szCs w:val="22"/>
              </w:rPr>
            </w:pPr>
          </w:p>
        </w:tc>
        <w:tc>
          <w:tcPr>
            <w:tcW w:w="900" w:type="dxa"/>
            <w:tcBorders>
              <w:top w:val="single" w:sz="4" w:space="0" w:color="auto"/>
              <w:bottom w:val="double" w:sz="4" w:space="0" w:color="auto"/>
            </w:tcBorders>
            <w:shd w:val="clear" w:color="auto" w:fill="auto"/>
            <w:vAlign w:val="center"/>
          </w:tcPr>
          <w:p w14:paraId="71966EF8" w14:textId="58F3B2A4" w:rsidR="00097082" w:rsidRPr="00CC3115" w:rsidRDefault="00097082" w:rsidP="00097082">
            <w:pPr>
              <w:pStyle w:val="BodyText"/>
              <w:spacing w:after="0" w:line="240" w:lineRule="exact"/>
              <w:ind w:right="76"/>
              <w:jc w:val="right"/>
              <w:rPr>
                <w:rFonts w:ascii="Times New Roman" w:hAnsi="Times New Roman" w:cs="Times New Roman"/>
                <w:b/>
                <w:bCs/>
                <w:sz w:val="22"/>
                <w:szCs w:val="22"/>
              </w:rPr>
            </w:pPr>
            <w:r>
              <w:rPr>
                <w:rFonts w:ascii="Times New Roman" w:hAnsi="Times New Roman" w:cs="Times New Roman"/>
                <w:b/>
                <w:bCs/>
                <w:sz w:val="22"/>
                <w:szCs w:val="22"/>
              </w:rPr>
              <w:t>5,</w:t>
            </w:r>
            <w:r w:rsidR="00CA060C">
              <w:rPr>
                <w:rFonts w:ascii="Times New Roman" w:hAnsi="Times New Roman" w:cs="Times New Roman"/>
                <w:b/>
                <w:bCs/>
                <w:sz w:val="22"/>
                <w:szCs w:val="22"/>
              </w:rPr>
              <w:t>438</w:t>
            </w:r>
          </w:p>
        </w:tc>
      </w:tr>
    </w:tbl>
    <w:p w14:paraId="1FD2FA36" w14:textId="77777777" w:rsidR="00D63771" w:rsidRDefault="00D63771"/>
    <w:tbl>
      <w:tblPr>
        <w:tblW w:w="9180" w:type="dxa"/>
        <w:tblInd w:w="720" w:type="dxa"/>
        <w:tblLayout w:type="fixed"/>
        <w:tblLook w:val="01E0" w:firstRow="1" w:lastRow="1" w:firstColumn="1" w:lastColumn="1" w:noHBand="0" w:noVBand="0"/>
      </w:tblPr>
      <w:tblGrid>
        <w:gridCol w:w="3420"/>
        <w:gridCol w:w="1080"/>
        <w:gridCol w:w="360"/>
        <w:gridCol w:w="900"/>
        <w:gridCol w:w="270"/>
        <w:gridCol w:w="900"/>
        <w:gridCol w:w="270"/>
        <w:gridCol w:w="810"/>
        <w:gridCol w:w="270"/>
        <w:gridCol w:w="900"/>
      </w:tblGrid>
      <w:tr w:rsidR="003C35F1" w:rsidRPr="00065932" w14:paraId="4DCE2D6F" w14:textId="77777777" w:rsidTr="001C3E92">
        <w:trPr>
          <w:tblHeader/>
        </w:trPr>
        <w:tc>
          <w:tcPr>
            <w:tcW w:w="3420" w:type="dxa"/>
            <w:vAlign w:val="bottom"/>
          </w:tcPr>
          <w:p w14:paraId="4D5BBD15" w14:textId="77777777" w:rsidR="003C35F1" w:rsidRPr="00CC3115" w:rsidRDefault="003C35F1" w:rsidP="001C3E92">
            <w:pPr>
              <w:pStyle w:val="BodyText"/>
              <w:spacing w:after="0" w:line="240" w:lineRule="exact"/>
              <w:ind w:left="145" w:right="-405" w:hanging="145"/>
              <w:rPr>
                <w:rFonts w:ascii="Times New Roman" w:hAnsi="Times New Roman" w:cs="Times New Roman"/>
                <w:b/>
                <w:bCs/>
                <w:i/>
                <w:iCs/>
                <w:sz w:val="22"/>
                <w:szCs w:val="22"/>
              </w:rPr>
            </w:pPr>
          </w:p>
        </w:tc>
        <w:tc>
          <w:tcPr>
            <w:tcW w:w="5760" w:type="dxa"/>
            <w:gridSpan w:val="9"/>
          </w:tcPr>
          <w:p w14:paraId="5371BF8C" w14:textId="77777777" w:rsidR="003C35F1" w:rsidRPr="00CC3115" w:rsidRDefault="003C35F1" w:rsidP="001C3E92">
            <w:pPr>
              <w:pStyle w:val="acctmergecolhdg"/>
              <w:spacing w:line="240" w:lineRule="auto"/>
              <w:rPr>
                <w:rFonts w:cs="Times New Roman"/>
                <w:bCs/>
                <w:szCs w:val="22"/>
              </w:rPr>
            </w:pPr>
            <w:r w:rsidRPr="00CC3115">
              <w:rPr>
                <w:rFonts w:cs="Times New Roman"/>
                <w:bCs/>
                <w:szCs w:val="22"/>
              </w:rPr>
              <w:t>Financial statements in which the equity method is applied/Separate financial statements</w:t>
            </w:r>
          </w:p>
        </w:tc>
      </w:tr>
      <w:tr w:rsidR="003C35F1" w:rsidRPr="00065932" w14:paraId="11C0D826" w14:textId="77777777" w:rsidTr="001C3E92">
        <w:trPr>
          <w:tblHeader/>
        </w:trPr>
        <w:tc>
          <w:tcPr>
            <w:tcW w:w="3420" w:type="dxa"/>
            <w:vAlign w:val="bottom"/>
          </w:tcPr>
          <w:p w14:paraId="79B1D16A" w14:textId="77777777" w:rsidR="003C35F1" w:rsidRPr="00CC3115" w:rsidRDefault="003C35F1" w:rsidP="001C3E92">
            <w:pPr>
              <w:pStyle w:val="BodyText"/>
              <w:spacing w:after="0" w:line="240" w:lineRule="exact"/>
              <w:ind w:left="145" w:right="-405" w:hanging="145"/>
              <w:rPr>
                <w:rFonts w:ascii="Times New Roman" w:hAnsi="Times New Roman" w:cs="Times New Roman"/>
                <w:b/>
                <w:bCs/>
                <w:i/>
                <w:iCs/>
                <w:sz w:val="22"/>
                <w:szCs w:val="22"/>
              </w:rPr>
            </w:pPr>
            <w:r w:rsidRPr="00CC3115">
              <w:rPr>
                <w:rFonts w:ascii="Times New Roman" w:hAnsi="Times New Roman" w:cs="Times New Roman"/>
                <w:b/>
                <w:bCs/>
                <w:i/>
                <w:iCs/>
                <w:sz w:val="22"/>
                <w:szCs w:val="22"/>
              </w:rPr>
              <w:t xml:space="preserve">Exposure to foreign currency risk </w:t>
            </w:r>
          </w:p>
          <w:p w14:paraId="35BBC466" w14:textId="77777777" w:rsidR="003C35F1" w:rsidRPr="00CC3115" w:rsidRDefault="003C35F1" w:rsidP="001C3E92">
            <w:pPr>
              <w:pStyle w:val="BodyText"/>
              <w:spacing w:after="0" w:line="240" w:lineRule="exact"/>
              <w:ind w:left="145" w:right="-405" w:hanging="145"/>
              <w:rPr>
                <w:rFonts w:ascii="Times New Roman" w:hAnsi="Times New Roman" w:cs="Times New Roman"/>
                <w:b/>
                <w:bCs/>
                <w:i/>
                <w:iCs/>
                <w:sz w:val="22"/>
                <w:szCs w:val="22"/>
                <w:cs/>
              </w:rPr>
            </w:pPr>
            <w:proofErr w:type="gramStart"/>
            <w:r w:rsidRPr="00CC3115">
              <w:rPr>
                <w:rFonts w:ascii="Times New Roman" w:hAnsi="Times New Roman" w:cs="Times New Roman"/>
                <w:b/>
                <w:bCs/>
                <w:i/>
                <w:iCs/>
                <w:sz w:val="22"/>
                <w:szCs w:val="22"/>
              </w:rPr>
              <w:t>At</w:t>
            </w:r>
            <w:proofErr w:type="gramEnd"/>
            <w:r w:rsidRPr="00CC3115">
              <w:rPr>
                <w:rFonts w:ascii="Times New Roman" w:hAnsi="Times New Roman" w:cs="Times New Roman"/>
                <w:b/>
                <w:bCs/>
                <w:i/>
                <w:iCs/>
                <w:sz w:val="22"/>
                <w:szCs w:val="22"/>
              </w:rPr>
              <w:t xml:space="preserve"> 31 March 2024</w:t>
            </w:r>
          </w:p>
        </w:tc>
        <w:tc>
          <w:tcPr>
            <w:tcW w:w="1080" w:type="dxa"/>
          </w:tcPr>
          <w:p w14:paraId="1B0E5711" w14:textId="77777777" w:rsidR="00E96B63" w:rsidRDefault="00E96B63" w:rsidP="001C3E92">
            <w:pPr>
              <w:pStyle w:val="BodyText"/>
              <w:spacing w:after="0" w:line="240" w:lineRule="exact"/>
              <w:ind w:right="-108"/>
              <w:jc w:val="center"/>
              <w:rPr>
                <w:rFonts w:ascii="Times New Roman" w:hAnsi="Times New Roman" w:cs="Times New Roman"/>
                <w:sz w:val="22"/>
                <w:szCs w:val="22"/>
              </w:rPr>
            </w:pPr>
          </w:p>
          <w:p w14:paraId="7F6A3E50" w14:textId="015E55CD" w:rsidR="003C35F1" w:rsidRPr="00CC3115" w:rsidRDefault="003C35F1" w:rsidP="001C3E92">
            <w:pPr>
              <w:pStyle w:val="BodyText"/>
              <w:spacing w:after="0" w:line="240" w:lineRule="exact"/>
              <w:ind w:right="-108"/>
              <w:jc w:val="center"/>
              <w:rPr>
                <w:rFonts w:ascii="Times New Roman" w:hAnsi="Times New Roman" w:cs="Times New Roman"/>
                <w:sz w:val="22"/>
                <w:szCs w:val="22"/>
                <w:cs/>
              </w:rPr>
            </w:pPr>
            <w:r w:rsidRPr="00CC3115">
              <w:rPr>
                <w:rFonts w:ascii="Times New Roman" w:hAnsi="Times New Roman" w:cs="Times New Roman"/>
                <w:sz w:val="22"/>
                <w:szCs w:val="22"/>
              </w:rPr>
              <w:t>USD</w:t>
            </w:r>
          </w:p>
        </w:tc>
        <w:tc>
          <w:tcPr>
            <w:tcW w:w="360" w:type="dxa"/>
          </w:tcPr>
          <w:p w14:paraId="29E58B49" w14:textId="77777777" w:rsidR="003C35F1" w:rsidRPr="00CC3115" w:rsidRDefault="003C35F1" w:rsidP="001C3E92">
            <w:pPr>
              <w:pStyle w:val="BodyText"/>
              <w:spacing w:after="0" w:line="240" w:lineRule="exact"/>
              <w:ind w:left="-114" w:right="-405"/>
              <w:jc w:val="center"/>
              <w:rPr>
                <w:rFonts w:ascii="Times New Roman" w:hAnsi="Times New Roman" w:cs="Times New Roman"/>
                <w:sz w:val="22"/>
                <w:szCs w:val="22"/>
              </w:rPr>
            </w:pPr>
          </w:p>
        </w:tc>
        <w:tc>
          <w:tcPr>
            <w:tcW w:w="900" w:type="dxa"/>
          </w:tcPr>
          <w:p w14:paraId="724D4168" w14:textId="77777777" w:rsidR="00E96B63" w:rsidRDefault="00E96B63" w:rsidP="001C3E92">
            <w:pPr>
              <w:pStyle w:val="BodyText"/>
              <w:spacing w:after="0" w:line="240" w:lineRule="exact"/>
              <w:ind w:right="-108"/>
              <w:jc w:val="center"/>
              <w:rPr>
                <w:rFonts w:ascii="Times New Roman" w:hAnsi="Times New Roman" w:cs="Times New Roman"/>
                <w:sz w:val="22"/>
                <w:szCs w:val="22"/>
              </w:rPr>
            </w:pPr>
          </w:p>
          <w:p w14:paraId="661D2BAF" w14:textId="102EE67F" w:rsidR="003C35F1" w:rsidRPr="00CC3115" w:rsidRDefault="003C35F1" w:rsidP="001C3E92">
            <w:pPr>
              <w:pStyle w:val="BodyText"/>
              <w:spacing w:after="0" w:line="240" w:lineRule="exact"/>
              <w:ind w:right="-108"/>
              <w:jc w:val="center"/>
              <w:rPr>
                <w:rFonts w:ascii="Times New Roman" w:hAnsi="Times New Roman" w:cs="Times New Roman"/>
                <w:sz w:val="22"/>
                <w:szCs w:val="22"/>
              </w:rPr>
            </w:pPr>
            <w:r w:rsidRPr="00CC3115">
              <w:rPr>
                <w:rFonts w:ascii="Times New Roman" w:hAnsi="Times New Roman" w:cs="Times New Roman"/>
                <w:sz w:val="22"/>
                <w:szCs w:val="22"/>
              </w:rPr>
              <w:t>EUR</w:t>
            </w:r>
          </w:p>
        </w:tc>
        <w:tc>
          <w:tcPr>
            <w:tcW w:w="270" w:type="dxa"/>
          </w:tcPr>
          <w:p w14:paraId="0821D34F" w14:textId="77777777" w:rsidR="003C35F1" w:rsidRPr="00CC3115" w:rsidRDefault="003C35F1" w:rsidP="001C3E92">
            <w:pPr>
              <w:pStyle w:val="BodyText"/>
              <w:spacing w:after="0" w:line="240" w:lineRule="exact"/>
              <w:ind w:right="-405"/>
              <w:jc w:val="center"/>
              <w:rPr>
                <w:rFonts w:ascii="Times New Roman" w:hAnsi="Times New Roman" w:cs="Times New Roman"/>
                <w:sz w:val="22"/>
                <w:szCs w:val="22"/>
              </w:rPr>
            </w:pPr>
          </w:p>
        </w:tc>
        <w:tc>
          <w:tcPr>
            <w:tcW w:w="900" w:type="dxa"/>
          </w:tcPr>
          <w:p w14:paraId="75E0F73A" w14:textId="77777777" w:rsidR="00E96B63" w:rsidRDefault="00E96B63" w:rsidP="001C3E92">
            <w:pPr>
              <w:pStyle w:val="BodyText"/>
              <w:spacing w:after="0" w:line="240" w:lineRule="exact"/>
              <w:ind w:left="-108" w:right="-108"/>
              <w:jc w:val="center"/>
              <w:rPr>
                <w:rFonts w:ascii="Times New Roman" w:hAnsi="Times New Roman" w:cs="Times New Roman"/>
                <w:sz w:val="22"/>
                <w:szCs w:val="22"/>
              </w:rPr>
            </w:pPr>
          </w:p>
          <w:p w14:paraId="14B44569" w14:textId="18D31BDF" w:rsidR="003C35F1" w:rsidRPr="00CC3115" w:rsidRDefault="003C35F1" w:rsidP="001C3E92">
            <w:pPr>
              <w:pStyle w:val="BodyText"/>
              <w:spacing w:after="0" w:line="240" w:lineRule="exact"/>
              <w:ind w:left="-108" w:right="-108"/>
              <w:jc w:val="center"/>
              <w:rPr>
                <w:rFonts w:ascii="Times New Roman" w:hAnsi="Times New Roman" w:cs="Times New Roman"/>
                <w:sz w:val="22"/>
                <w:szCs w:val="22"/>
              </w:rPr>
            </w:pPr>
            <w:r w:rsidRPr="00CC3115">
              <w:rPr>
                <w:rFonts w:ascii="Times New Roman" w:hAnsi="Times New Roman" w:cs="Times New Roman"/>
                <w:sz w:val="22"/>
                <w:szCs w:val="22"/>
              </w:rPr>
              <w:t>CNY</w:t>
            </w:r>
          </w:p>
        </w:tc>
        <w:tc>
          <w:tcPr>
            <w:tcW w:w="270" w:type="dxa"/>
          </w:tcPr>
          <w:p w14:paraId="62D77A1A" w14:textId="77777777" w:rsidR="003C35F1" w:rsidRPr="00CC3115" w:rsidRDefault="003C35F1" w:rsidP="001C3E92">
            <w:pPr>
              <w:pStyle w:val="BodyText"/>
              <w:spacing w:after="0" w:line="240" w:lineRule="exact"/>
              <w:ind w:right="-405"/>
              <w:jc w:val="center"/>
              <w:rPr>
                <w:rFonts w:ascii="Times New Roman" w:hAnsi="Times New Roman" w:cs="Times New Roman"/>
                <w:sz w:val="22"/>
                <w:szCs w:val="22"/>
              </w:rPr>
            </w:pPr>
          </w:p>
        </w:tc>
        <w:tc>
          <w:tcPr>
            <w:tcW w:w="810" w:type="dxa"/>
          </w:tcPr>
          <w:p w14:paraId="13C912CF" w14:textId="77777777" w:rsidR="00E96B63" w:rsidRDefault="00E96B63" w:rsidP="001C3E92">
            <w:pPr>
              <w:pStyle w:val="BodyText"/>
              <w:spacing w:after="0" w:line="240" w:lineRule="exact"/>
              <w:ind w:left="-97" w:right="-108"/>
              <w:jc w:val="center"/>
              <w:rPr>
                <w:rFonts w:ascii="Times New Roman" w:hAnsi="Times New Roman" w:cs="Times New Roman"/>
                <w:sz w:val="22"/>
                <w:szCs w:val="22"/>
              </w:rPr>
            </w:pPr>
          </w:p>
          <w:p w14:paraId="7F7410AE" w14:textId="52795545" w:rsidR="003C35F1" w:rsidRPr="00CC3115" w:rsidRDefault="003C35F1" w:rsidP="001C3E92">
            <w:pPr>
              <w:pStyle w:val="BodyText"/>
              <w:spacing w:after="0" w:line="240" w:lineRule="exact"/>
              <w:ind w:left="-97" w:right="-108"/>
              <w:jc w:val="center"/>
              <w:rPr>
                <w:rFonts w:ascii="Times New Roman" w:hAnsi="Times New Roman" w:cs="Times New Roman"/>
                <w:sz w:val="22"/>
                <w:szCs w:val="22"/>
              </w:rPr>
            </w:pPr>
            <w:r w:rsidRPr="00CC3115">
              <w:rPr>
                <w:rFonts w:ascii="Times New Roman" w:hAnsi="Times New Roman" w:cs="Times New Roman"/>
                <w:sz w:val="22"/>
                <w:szCs w:val="22"/>
              </w:rPr>
              <w:t>CAD</w:t>
            </w:r>
          </w:p>
        </w:tc>
        <w:tc>
          <w:tcPr>
            <w:tcW w:w="270" w:type="dxa"/>
          </w:tcPr>
          <w:p w14:paraId="22B0F03A" w14:textId="77777777" w:rsidR="003C35F1" w:rsidRPr="00CC3115" w:rsidRDefault="003C35F1" w:rsidP="001C3E92">
            <w:pPr>
              <w:pStyle w:val="BodyText"/>
              <w:spacing w:after="0" w:line="240" w:lineRule="exact"/>
              <w:ind w:left="-97" w:right="-108"/>
              <w:jc w:val="center"/>
              <w:rPr>
                <w:rFonts w:ascii="Times New Roman" w:hAnsi="Times New Roman" w:cs="Times New Roman"/>
                <w:sz w:val="22"/>
                <w:szCs w:val="22"/>
              </w:rPr>
            </w:pPr>
          </w:p>
        </w:tc>
        <w:tc>
          <w:tcPr>
            <w:tcW w:w="900" w:type="dxa"/>
          </w:tcPr>
          <w:p w14:paraId="6050DAB7" w14:textId="77777777" w:rsidR="00E96B63" w:rsidRDefault="00E96B63" w:rsidP="001C3E92">
            <w:pPr>
              <w:pStyle w:val="BodyText"/>
              <w:spacing w:after="0" w:line="240" w:lineRule="exact"/>
              <w:ind w:left="-97" w:right="-108"/>
              <w:jc w:val="center"/>
              <w:rPr>
                <w:rFonts w:ascii="Times New Roman" w:hAnsi="Times New Roman" w:cs="Times New Roman"/>
                <w:sz w:val="22"/>
                <w:szCs w:val="22"/>
              </w:rPr>
            </w:pPr>
          </w:p>
          <w:p w14:paraId="78FCB536" w14:textId="23E34167" w:rsidR="003C35F1" w:rsidRPr="00CC3115" w:rsidRDefault="003C35F1" w:rsidP="001C3E92">
            <w:pPr>
              <w:pStyle w:val="BodyText"/>
              <w:spacing w:after="0" w:line="240" w:lineRule="exact"/>
              <w:ind w:left="-97" w:right="-108"/>
              <w:jc w:val="center"/>
              <w:rPr>
                <w:rFonts w:ascii="Times New Roman" w:hAnsi="Times New Roman" w:cs="Times New Roman"/>
                <w:sz w:val="22"/>
                <w:szCs w:val="22"/>
                <w:cs/>
              </w:rPr>
            </w:pPr>
            <w:r w:rsidRPr="00CC3115">
              <w:rPr>
                <w:rFonts w:ascii="Times New Roman" w:hAnsi="Times New Roman" w:cs="Times New Roman"/>
                <w:sz w:val="22"/>
                <w:szCs w:val="22"/>
              </w:rPr>
              <w:t>Total</w:t>
            </w:r>
          </w:p>
        </w:tc>
      </w:tr>
      <w:tr w:rsidR="003C35F1" w:rsidRPr="00065932" w14:paraId="244989A9" w14:textId="77777777" w:rsidTr="001C3E92">
        <w:trPr>
          <w:tblHeader/>
        </w:trPr>
        <w:tc>
          <w:tcPr>
            <w:tcW w:w="3420" w:type="dxa"/>
            <w:vAlign w:val="bottom"/>
          </w:tcPr>
          <w:p w14:paraId="2E30E347" w14:textId="77777777" w:rsidR="003C35F1" w:rsidRPr="00CC3115" w:rsidRDefault="003C35F1" w:rsidP="001C3E92">
            <w:pPr>
              <w:pStyle w:val="BodyText"/>
              <w:spacing w:after="0" w:line="240" w:lineRule="exact"/>
              <w:ind w:left="145" w:right="-405" w:hanging="145"/>
              <w:rPr>
                <w:rFonts w:ascii="Times New Roman" w:hAnsi="Times New Roman" w:cs="Times New Roman"/>
                <w:b/>
                <w:bCs/>
                <w:i/>
                <w:iCs/>
                <w:sz w:val="22"/>
                <w:szCs w:val="22"/>
              </w:rPr>
            </w:pPr>
          </w:p>
        </w:tc>
        <w:tc>
          <w:tcPr>
            <w:tcW w:w="5760" w:type="dxa"/>
            <w:gridSpan w:val="9"/>
          </w:tcPr>
          <w:p w14:paraId="248BDA7C" w14:textId="77777777" w:rsidR="003C35F1" w:rsidRPr="00CC3115" w:rsidRDefault="003C35F1" w:rsidP="001C3E92">
            <w:pPr>
              <w:pStyle w:val="BodyText"/>
              <w:spacing w:after="0" w:line="240" w:lineRule="exact"/>
              <w:ind w:left="-115" w:right="-108"/>
              <w:jc w:val="center"/>
              <w:rPr>
                <w:rFonts w:ascii="Times New Roman" w:hAnsi="Times New Roman" w:cs="Times New Roman"/>
                <w:i/>
                <w:iCs/>
                <w:sz w:val="22"/>
                <w:szCs w:val="22"/>
              </w:rPr>
            </w:pPr>
            <w:r w:rsidRPr="00CC3115">
              <w:rPr>
                <w:rFonts w:ascii="Times New Roman" w:hAnsi="Times New Roman" w:cs="Times New Roman"/>
                <w:i/>
                <w:iCs/>
                <w:sz w:val="22"/>
                <w:szCs w:val="22"/>
              </w:rPr>
              <w:t>(in million Baht)</w:t>
            </w:r>
          </w:p>
        </w:tc>
      </w:tr>
      <w:tr w:rsidR="003C35F1" w:rsidRPr="00065932" w14:paraId="6B68CF1A" w14:textId="77777777" w:rsidTr="001C3E92">
        <w:tc>
          <w:tcPr>
            <w:tcW w:w="3420" w:type="dxa"/>
          </w:tcPr>
          <w:p w14:paraId="3432DE3B" w14:textId="77777777" w:rsidR="003C35F1" w:rsidRPr="00CC3115" w:rsidRDefault="003C35F1" w:rsidP="001C3E92">
            <w:pPr>
              <w:pStyle w:val="BodyText"/>
              <w:spacing w:after="0" w:line="240" w:lineRule="exact"/>
              <w:ind w:right="-405"/>
              <w:jc w:val="both"/>
              <w:rPr>
                <w:rFonts w:ascii="Times New Roman" w:hAnsi="Times New Roman" w:cs="Cordia New"/>
                <w:sz w:val="22"/>
                <w:szCs w:val="22"/>
              </w:rPr>
            </w:pPr>
            <w:r w:rsidRPr="00CC3115">
              <w:rPr>
                <w:rFonts w:ascii="Times New Roman" w:hAnsi="Times New Roman" w:cs="Times New Roman"/>
                <w:sz w:val="22"/>
                <w:szCs w:val="22"/>
              </w:rPr>
              <w:t>Trade accounts receivable</w:t>
            </w:r>
          </w:p>
        </w:tc>
        <w:tc>
          <w:tcPr>
            <w:tcW w:w="1080" w:type="dxa"/>
            <w:shd w:val="clear" w:color="auto" w:fill="auto"/>
            <w:vAlign w:val="bottom"/>
          </w:tcPr>
          <w:p w14:paraId="1E843C00" w14:textId="77777777" w:rsidR="003C35F1" w:rsidRPr="00CC3115" w:rsidRDefault="003C35F1" w:rsidP="00BD7768">
            <w:pPr>
              <w:pStyle w:val="BodyText"/>
              <w:spacing w:after="0" w:line="240" w:lineRule="exact"/>
              <w:ind w:right="76"/>
              <w:jc w:val="right"/>
              <w:rPr>
                <w:rFonts w:ascii="Times New Roman" w:hAnsi="Times New Roman" w:cs="Times New Roman"/>
                <w:sz w:val="22"/>
                <w:szCs w:val="22"/>
              </w:rPr>
            </w:pPr>
            <w:r w:rsidRPr="00CC3115">
              <w:rPr>
                <w:rFonts w:ascii="Times New Roman" w:hAnsi="Times New Roman" w:cs="Times New Roman"/>
                <w:sz w:val="22"/>
                <w:szCs w:val="22"/>
              </w:rPr>
              <w:t>1,212</w:t>
            </w:r>
          </w:p>
        </w:tc>
        <w:tc>
          <w:tcPr>
            <w:tcW w:w="360" w:type="dxa"/>
            <w:shd w:val="clear" w:color="auto" w:fill="auto"/>
          </w:tcPr>
          <w:p w14:paraId="51FE992D" w14:textId="77777777" w:rsidR="003C35F1" w:rsidRPr="00CC3115" w:rsidRDefault="003C35F1" w:rsidP="001C3E92">
            <w:pPr>
              <w:pStyle w:val="BodyText"/>
              <w:spacing w:after="0" w:line="240" w:lineRule="exact"/>
              <w:ind w:right="-405"/>
              <w:jc w:val="both"/>
              <w:rPr>
                <w:rFonts w:ascii="Times New Roman" w:hAnsi="Times New Roman" w:cs="Times New Roman"/>
                <w:sz w:val="22"/>
                <w:szCs w:val="22"/>
              </w:rPr>
            </w:pPr>
          </w:p>
        </w:tc>
        <w:tc>
          <w:tcPr>
            <w:tcW w:w="900" w:type="dxa"/>
            <w:shd w:val="clear" w:color="auto" w:fill="auto"/>
          </w:tcPr>
          <w:p w14:paraId="2F4730A2" w14:textId="77777777" w:rsidR="003C35F1" w:rsidRPr="00CC3115" w:rsidRDefault="003C35F1" w:rsidP="00BD7768">
            <w:pPr>
              <w:pStyle w:val="BodyText"/>
              <w:tabs>
                <w:tab w:val="clear" w:pos="227"/>
                <w:tab w:val="clear" w:pos="454"/>
                <w:tab w:val="clear" w:pos="907"/>
                <w:tab w:val="left" w:pos="340"/>
                <w:tab w:val="left" w:pos="597"/>
              </w:tabs>
              <w:spacing w:after="0" w:line="240" w:lineRule="exact"/>
              <w:ind w:right="76"/>
              <w:jc w:val="right"/>
              <w:rPr>
                <w:rFonts w:ascii="Times New Roman" w:hAnsi="Times New Roman" w:cs="Times New Roman"/>
                <w:sz w:val="22"/>
                <w:szCs w:val="22"/>
              </w:rPr>
            </w:pPr>
            <w:r w:rsidRPr="00CC3115">
              <w:rPr>
                <w:rFonts w:ascii="Times New Roman" w:hAnsi="Times New Roman" w:cs="Times New Roman"/>
                <w:sz w:val="22"/>
                <w:szCs w:val="22"/>
              </w:rPr>
              <w:t>185</w:t>
            </w:r>
          </w:p>
        </w:tc>
        <w:tc>
          <w:tcPr>
            <w:tcW w:w="270" w:type="dxa"/>
            <w:shd w:val="clear" w:color="auto" w:fill="auto"/>
          </w:tcPr>
          <w:p w14:paraId="59219629" w14:textId="77777777" w:rsidR="003C35F1" w:rsidRPr="00CC3115" w:rsidRDefault="003C35F1" w:rsidP="001C3E92">
            <w:pPr>
              <w:pStyle w:val="BodyText"/>
              <w:spacing w:after="0" w:line="240" w:lineRule="exact"/>
              <w:ind w:right="76"/>
              <w:jc w:val="both"/>
              <w:rPr>
                <w:rFonts w:ascii="Times New Roman" w:hAnsi="Times New Roman" w:cs="Times New Roman"/>
                <w:sz w:val="22"/>
                <w:szCs w:val="22"/>
              </w:rPr>
            </w:pPr>
          </w:p>
        </w:tc>
        <w:tc>
          <w:tcPr>
            <w:tcW w:w="900" w:type="dxa"/>
            <w:shd w:val="clear" w:color="auto" w:fill="auto"/>
          </w:tcPr>
          <w:p w14:paraId="788A7E87" w14:textId="77777777" w:rsidR="003C35F1" w:rsidRPr="00CC3115" w:rsidRDefault="003C35F1" w:rsidP="00BD7768">
            <w:pPr>
              <w:pStyle w:val="BodyText"/>
              <w:tabs>
                <w:tab w:val="clear" w:pos="454"/>
                <w:tab w:val="clear" w:pos="907"/>
                <w:tab w:val="left" w:pos="438"/>
                <w:tab w:val="left" w:pos="612"/>
              </w:tabs>
              <w:spacing w:after="0" w:line="240" w:lineRule="exact"/>
              <w:ind w:right="76"/>
              <w:jc w:val="right"/>
              <w:rPr>
                <w:rFonts w:ascii="Times New Roman" w:hAnsi="Times New Roman" w:cs="Times New Roman"/>
                <w:sz w:val="22"/>
                <w:szCs w:val="22"/>
              </w:rPr>
            </w:pPr>
            <w:r w:rsidRPr="00CC3115">
              <w:rPr>
                <w:rFonts w:ascii="Times New Roman" w:hAnsi="Times New Roman" w:cs="Times New Roman"/>
                <w:sz w:val="22"/>
                <w:szCs w:val="22"/>
              </w:rPr>
              <w:t>177</w:t>
            </w:r>
          </w:p>
        </w:tc>
        <w:tc>
          <w:tcPr>
            <w:tcW w:w="270" w:type="dxa"/>
            <w:shd w:val="clear" w:color="auto" w:fill="auto"/>
          </w:tcPr>
          <w:p w14:paraId="742506DD" w14:textId="77777777" w:rsidR="003C35F1" w:rsidRPr="00CC3115" w:rsidRDefault="003C35F1" w:rsidP="001C3E92">
            <w:pPr>
              <w:pStyle w:val="BodyText"/>
              <w:spacing w:after="0" w:line="240" w:lineRule="exact"/>
              <w:ind w:right="76"/>
              <w:jc w:val="both"/>
              <w:rPr>
                <w:rFonts w:ascii="Times New Roman" w:hAnsi="Times New Roman" w:cs="Times New Roman"/>
                <w:sz w:val="22"/>
                <w:szCs w:val="22"/>
              </w:rPr>
            </w:pPr>
          </w:p>
        </w:tc>
        <w:tc>
          <w:tcPr>
            <w:tcW w:w="810" w:type="dxa"/>
          </w:tcPr>
          <w:p w14:paraId="4B853602" w14:textId="77777777" w:rsidR="003C35F1" w:rsidRPr="00CC3115" w:rsidRDefault="003C35F1" w:rsidP="001C3E92">
            <w:pPr>
              <w:pStyle w:val="BodyText"/>
              <w:tabs>
                <w:tab w:val="clear" w:pos="454"/>
                <w:tab w:val="clear" w:pos="680"/>
                <w:tab w:val="clear" w:pos="907"/>
                <w:tab w:val="left" w:pos="78"/>
              </w:tabs>
              <w:spacing w:after="0" w:line="240" w:lineRule="exact"/>
              <w:ind w:left="-474" w:right="254"/>
              <w:jc w:val="right"/>
              <w:rPr>
                <w:rFonts w:ascii="Times New Roman" w:hAnsi="Times New Roman" w:cs="Times New Roman"/>
                <w:sz w:val="22"/>
                <w:szCs w:val="22"/>
              </w:rPr>
            </w:pPr>
            <w:r w:rsidRPr="00CC3115">
              <w:rPr>
                <w:rFonts w:ascii="Times New Roman" w:hAnsi="Times New Roman" w:cs="Times New Roman"/>
                <w:sz w:val="22"/>
                <w:szCs w:val="22"/>
              </w:rPr>
              <w:t>-</w:t>
            </w:r>
          </w:p>
        </w:tc>
        <w:tc>
          <w:tcPr>
            <w:tcW w:w="270" w:type="dxa"/>
          </w:tcPr>
          <w:p w14:paraId="5075CFF4" w14:textId="77777777" w:rsidR="003C35F1" w:rsidRPr="00CC3115" w:rsidRDefault="003C35F1" w:rsidP="001C3E92">
            <w:pPr>
              <w:pStyle w:val="BodyText"/>
              <w:spacing w:after="0" w:line="240" w:lineRule="exact"/>
              <w:ind w:right="76"/>
              <w:jc w:val="right"/>
              <w:rPr>
                <w:rFonts w:ascii="Times New Roman" w:hAnsi="Times New Roman" w:cs="Times New Roman"/>
                <w:sz w:val="22"/>
                <w:szCs w:val="22"/>
              </w:rPr>
            </w:pPr>
          </w:p>
        </w:tc>
        <w:tc>
          <w:tcPr>
            <w:tcW w:w="900" w:type="dxa"/>
            <w:shd w:val="clear" w:color="auto" w:fill="auto"/>
            <w:vAlign w:val="bottom"/>
          </w:tcPr>
          <w:p w14:paraId="52B7ACB0" w14:textId="77777777" w:rsidR="003C35F1" w:rsidRPr="00CC3115" w:rsidRDefault="003C35F1" w:rsidP="001C3E92">
            <w:pPr>
              <w:pStyle w:val="BodyText"/>
              <w:tabs>
                <w:tab w:val="clear" w:pos="680"/>
                <w:tab w:val="left" w:pos="604"/>
              </w:tabs>
              <w:spacing w:after="0" w:line="240" w:lineRule="exact"/>
              <w:ind w:right="76"/>
              <w:jc w:val="right"/>
              <w:rPr>
                <w:rFonts w:ascii="Times New Roman" w:hAnsi="Times New Roman" w:cs="Times New Roman"/>
                <w:sz w:val="22"/>
                <w:szCs w:val="22"/>
              </w:rPr>
            </w:pPr>
            <w:r w:rsidRPr="00CC3115">
              <w:rPr>
                <w:rFonts w:ascii="Times New Roman" w:hAnsi="Times New Roman" w:cs="Times New Roman"/>
                <w:sz w:val="22"/>
                <w:szCs w:val="22"/>
              </w:rPr>
              <w:t>1,574</w:t>
            </w:r>
          </w:p>
        </w:tc>
      </w:tr>
      <w:tr w:rsidR="003C35F1" w:rsidRPr="00065932" w14:paraId="0AA64B5A" w14:textId="77777777" w:rsidTr="001C3E92">
        <w:tc>
          <w:tcPr>
            <w:tcW w:w="3420" w:type="dxa"/>
          </w:tcPr>
          <w:p w14:paraId="2EDDF941" w14:textId="77777777" w:rsidR="003C35F1" w:rsidRPr="00CC3115" w:rsidRDefault="003C35F1" w:rsidP="001C3E92">
            <w:pPr>
              <w:pStyle w:val="BodyText"/>
              <w:spacing w:after="0" w:line="240" w:lineRule="exact"/>
              <w:ind w:right="-405"/>
              <w:jc w:val="both"/>
              <w:rPr>
                <w:rFonts w:ascii="Times New Roman" w:hAnsi="Times New Roman" w:cs="Times New Roman"/>
                <w:sz w:val="22"/>
                <w:szCs w:val="22"/>
              </w:rPr>
            </w:pPr>
            <w:r w:rsidRPr="00CC3115">
              <w:rPr>
                <w:rFonts w:ascii="Times New Roman" w:hAnsi="Times New Roman" w:cs="Times New Roman"/>
                <w:sz w:val="22"/>
                <w:szCs w:val="22"/>
              </w:rPr>
              <w:t>Other non-current financial assets</w:t>
            </w:r>
          </w:p>
        </w:tc>
        <w:tc>
          <w:tcPr>
            <w:tcW w:w="1080" w:type="dxa"/>
            <w:shd w:val="clear" w:color="auto" w:fill="auto"/>
            <w:vAlign w:val="bottom"/>
          </w:tcPr>
          <w:p w14:paraId="14B0002B" w14:textId="77777777" w:rsidR="003C35F1" w:rsidRPr="00CC3115" w:rsidRDefault="003C35F1" w:rsidP="001C3E92">
            <w:pPr>
              <w:pStyle w:val="BodyText"/>
              <w:tabs>
                <w:tab w:val="clear" w:pos="680"/>
                <w:tab w:val="left" w:pos="702"/>
              </w:tabs>
              <w:spacing w:after="0" w:line="240" w:lineRule="exact"/>
              <w:ind w:right="76"/>
              <w:jc w:val="right"/>
              <w:rPr>
                <w:rFonts w:ascii="Times New Roman" w:hAnsi="Times New Roman" w:cs="Times New Roman"/>
                <w:sz w:val="22"/>
                <w:szCs w:val="22"/>
              </w:rPr>
            </w:pPr>
            <w:r w:rsidRPr="00CC3115">
              <w:rPr>
                <w:rFonts w:ascii="Times New Roman" w:hAnsi="Times New Roman" w:cs="Times New Roman"/>
                <w:sz w:val="22"/>
                <w:szCs w:val="22"/>
              </w:rPr>
              <w:t>1,491</w:t>
            </w:r>
          </w:p>
        </w:tc>
        <w:tc>
          <w:tcPr>
            <w:tcW w:w="360" w:type="dxa"/>
            <w:shd w:val="clear" w:color="auto" w:fill="auto"/>
          </w:tcPr>
          <w:p w14:paraId="3F032506" w14:textId="77777777" w:rsidR="003C35F1" w:rsidRPr="00CC3115" w:rsidRDefault="003C35F1" w:rsidP="001C3E92">
            <w:pPr>
              <w:pStyle w:val="BodyText"/>
              <w:spacing w:after="0" w:line="240" w:lineRule="exact"/>
              <w:ind w:right="-405"/>
              <w:jc w:val="both"/>
              <w:rPr>
                <w:rFonts w:ascii="Times New Roman" w:hAnsi="Times New Roman" w:cs="Times New Roman"/>
                <w:sz w:val="22"/>
                <w:szCs w:val="22"/>
              </w:rPr>
            </w:pPr>
          </w:p>
        </w:tc>
        <w:tc>
          <w:tcPr>
            <w:tcW w:w="900" w:type="dxa"/>
            <w:shd w:val="clear" w:color="auto" w:fill="auto"/>
          </w:tcPr>
          <w:p w14:paraId="76B021E1" w14:textId="77777777" w:rsidR="003C35F1" w:rsidRPr="00CC3115" w:rsidRDefault="003C35F1" w:rsidP="00A52FA3">
            <w:pPr>
              <w:pStyle w:val="BodyText"/>
              <w:tabs>
                <w:tab w:val="clear" w:pos="227"/>
                <w:tab w:val="clear" w:pos="454"/>
                <w:tab w:val="clear" w:pos="680"/>
                <w:tab w:val="clear" w:pos="907"/>
                <w:tab w:val="left" w:pos="78"/>
                <w:tab w:val="left" w:pos="246"/>
              </w:tabs>
              <w:spacing w:after="0" w:line="240" w:lineRule="exact"/>
              <w:ind w:left="-474" w:right="254"/>
              <w:jc w:val="right"/>
              <w:rPr>
                <w:rFonts w:ascii="Times New Roman" w:hAnsi="Times New Roman" w:cs="Times New Roman"/>
                <w:sz w:val="22"/>
                <w:szCs w:val="22"/>
              </w:rPr>
            </w:pPr>
            <w:r w:rsidRPr="00CC3115">
              <w:rPr>
                <w:rFonts w:ascii="Times New Roman" w:hAnsi="Times New Roman" w:cs="Times New Roman"/>
                <w:sz w:val="22"/>
                <w:szCs w:val="22"/>
              </w:rPr>
              <w:t>-</w:t>
            </w:r>
          </w:p>
        </w:tc>
        <w:tc>
          <w:tcPr>
            <w:tcW w:w="270" w:type="dxa"/>
            <w:shd w:val="clear" w:color="auto" w:fill="auto"/>
          </w:tcPr>
          <w:p w14:paraId="5E10B89C" w14:textId="77777777" w:rsidR="003C35F1" w:rsidRPr="00CC3115" w:rsidRDefault="003C35F1" w:rsidP="001C3E92">
            <w:pPr>
              <w:pStyle w:val="BodyText"/>
              <w:spacing w:after="0" w:line="240" w:lineRule="exact"/>
              <w:ind w:right="76"/>
              <w:jc w:val="both"/>
              <w:rPr>
                <w:rFonts w:ascii="Times New Roman" w:hAnsi="Times New Roman" w:cs="Times New Roman"/>
                <w:sz w:val="22"/>
                <w:szCs w:val="22"/>
              </w:rPr>
            </w:pPr>
          </w:p>
        </w:tc>
        <w:tc>
          <w:tcPr>
            <w:tcW w:w="900" w:type="dxa"/>
            <w:shd w:val="clear" w:color="auto" w:fill="auto"/>
          </w:tcPr>
          <w:p w14:paraId="42872CE3" w14:textId="77777777" w:rsidR="003C35F1" w:rsidRPr="00CC3115" w:rsidRDefault="003C35F1" w:rsidP="00706609">
            <w:pPr>
              <w:pStyle w:val="BodyText"/>
              <w:tabs>
                <w:tab w:val="clear" w:pos="454"/>
                <w:tab w:val="clear" w:pos="680"/>
                <w:tab w:val="clear" w:pos="907"/>
                <w:tab w:val="left" w:pos="78"/>
              </w:tabs>
              <w:spacing w:after="0" w:line="240" w:lineRule="exact"/>
              <w:ind w:left="-474" w:right="254"/>
              <w:jc w:val="right"/>
              <w:rPr>
                <w:rFonts w:ascii="Times New Roman" w:hAnsi="Times New Roman" w:cs="Times New Roman"/>
                <w:sz w:val="22"/>
                <w:szCs w:val="22"/>
              </w:rPr>
            </w:pPr>
            <w:r w:rsidRPr="00CC3115">
              <w:rPr>
                <w:rFonts w:ascii="Times New Roman" w:hAnsi="Times New Roman" w:cs="Times New Roman"/>
                <w:sz w:val="22"/>
                <w:szCs w:val="22"/>
              </w:rPr>
              <w:t>-</w:t>
            </w:r>
          </w:p>
        </w:tc>
        <w:tc>
          <w:tcPr>
            <w:tcW w:w="270" w:type="dxa"/>
            <w:shd w:val="clear" w:color="auto" w:fill="auto"/>
          </w:tcPr>
          <w:p w14:paraId="56D1CFBD" w14:textId="77777777" w:rsidR="003C35F1" w:rsidRPr="00CC3115" w:rsidRDefault="003C35F1" w:rsidP="001C3E92">
            <w:pPr>
              <w:pStyle w:val="BodyText"/>
              <w:spacing w:after="0" w:line="240" w:lineRule="exact"/>
              <w:ind w:right="76"/>
              <w:jc w:val="both"/>
              <w:rPr>
                <w:rFonts w:ascii="Times New Roman" w:hAnsi="Times New Roman" w:cs="Times New Roman"/>
                <w:sz w:val="22"/>
                <w:szCs w:val="22"/>
              </w:rPr>
            </w:pPr>
          </w:p>
        </w:tc>
        <w:tc>
          <w:tcPr>
            <w:tcW w:w="810" w:type="dxa"/>
          </w:tcPr>
          <w:p w14:paraId="4A1B663E" w14:textId="77777777" w:rsidR="003C35F1" w:rsidRPr="00CC3115" w:rsidRDefault="003C35F1" w:rsidP="00BD7768">
            <w:pPr>
              <w:pStyle w:val="BodyText"/>
              <w:tabs>
                <w:tab w:val="clear" w:pos="454"/>
                <w:tab w:val="left" w:pos="438"/>
              </w:tabs>
              <w:spacing w:after="0" w:line="240" w:lineRule="exact"/>
              <w:ind w:right="76"/>
              <w:jc w:val="right"/>
              <w:rPr>
                <w:rFonts w:ascii="Times New Roman" w:hAnsi="Times New Roman" w:cs="Times New Roman"/>
                <w:sz w:val="22"/>
                <w:szCs w:val="22"/>
              </w:rPr>
            </w:pPr>
            <w:r w:rsidRPr="00CC3115">
              <w:rPr>
                <w:rFonts w:ascii="Times New Roman" w:hAnsi="Times New Roman" w:cs="Times New Roman"/>
                <w:sz w:val="22"/>
                <w:szCs w:val="22"/>
              </w:rPr>
              <w:t>76</w:t>
            </w:r>
          </w:p>
        </w:tc>
        <w:tc>
          <w:tcPr>
            <w:tcW w:w="270" w:type="dxa"/>
          </w:tcPr>
          <w:p w14:paraId="182E3789" w14:textId="77777777" w:rsidR="003C35F1" w:rsidRPr="00CC3115" w:rsidRDefault="003C35F1" w:rsidP="001C3E92">
            <w:pPr>
              <w:pStyle w:val="BodyText"/>
              <w:spacing w:after="0" w:line="240" w:lineRule="exact"/>
              <w:ind w:right="76"/>
              <w:jc w:val="right"/>
              <w:rPr>
                <w:rFonts w:ascii="Times New Roman" w:hAnsi="Times New Roman" w:cs="Times New Roman"/>
                <w:sz w:val="22"/>
                <w:szCs w:val="22"/>
              </w:rPr>
            </w:pPr>
          </w:p>
        </w:tc>
        <w:tc>
          <w:tcPr>
            <w:tcW w:w="900" w:type="dxa"/>
            <w:shd w:val="clear" w:color="auto" w:fill="auto"/>
            <w:vAlign w:val="bottom"/>
          </w:tcPr>
          <w:p w14:paraId="40154289" w14:textId="77777777" w:rsidR="003C35F1" w:rsidRPr="00CC3115" w:rsidRDefault="003C35F1" w:rsidP="001C3E92">
            <w:pPr>
              <w:pStyle w:val="BodyText"/>
              <w:spacing w:after="0" w:line="240" w:lineRule="exact"/>
              <w:ind w:right="76"/>
              <w:jc w:val="right"/>
              <w:rPr>
                <w:rFonts w:ascii="Times New Roman" w:hAnsi="Times New Roman" w:cs="Times New Roman"/>
                <w:sz w:val="22"/>
                <w:szCs w:val="22"/>
              </w:rPr>
            </w:pPr>
            <w:r w:rsidRPr="00CC3115">
              <w:rPr>
                <w:rFonts w:ascii="Times New Roman" w:hAnsi="Times New Roman" w:cs="Times New Roman"/>
                <w:sz w:val="22"/>
                <w:szCs w:val="22"/>
              </w:rPr>
              <w:t>1,567</w:t>
            </w:r>
          </w:p>
        </w:tc>
      </w:tr>
      <w:tr w:rsidR="003C35F1" w:rsidRPr="00065932" w14:paraId="6A50640C" w14:textId="77777777" w:rsidTr="001C3E92">
        <w:tc>
          <w:tcPr>
            <w:tcW w:w="3420" w:type="dxa"/>
          </w:tcPr>
          <w:p w14:paraId="28A57D69" w14:textId="77777777" w:rsidR="003C35F1" w:rsidRPr="00CC3115" w:rsidRDefault="003C35F1" w:rsidP="001C3E92">
            <w:pPr>
              <w:pStyle w:val="BodyText"/>
              <w:spacing w:after="0" w:line="240" w:lineRule="exact"/>
              <w:ind w:right="-405"/>
              <w:jc w:val="both"/>
              <w:rPr>
                <w:rFonts w:ascii="Times New Roman" w:hAnsi="Times New Roman" w:cs="Times New Roman"/>
                <w:sz w:val="22"/>
                <w:szCs w:val="22"/>
                <w:cs/>
              </w:rPr>
            </w:pPr>
            <w:r w:rsidRPr="00CC3115">
              <w:rPr>
                <w:rFonts w:ascii="Times New Roman" w:hAnsi="Times New Roman" w:cs="Times New Roman"/>
                <w:sz w:val="22"/>
                <w:szCs w:val="22"/>
              </w:rPr>
              <w:t>Trade accounts payable</w:t>
            </w:r>
          </w:p>
        </w:tc>
        <w:tc>
          <w:tcPr>
            <w:tcW w:w="1080" w:type="dxa"/>
            <w:shd w:val="clear" w:color="auto" w:fill="auto"/>
            <w:vAlign w:val="bottom"/>
          </w:tcPr>
          <w:p w14:paraId="6FC8E415" w14:textId="77777777" w:rsidR="003C35F1" w:rsidRPr="00CC3115" w:rsidRDefault="003C35F1" w:rsidP="001C3E92">
            <w:pPr>
              <w:pStyle w:val="BodyText"/>
              <w:tabs>
                <w:tab w:val="clear" w:pos="680"/>
                <w:tab w:val="left" w:pos="528"/>
              </w:tabs>
              <w:spacing w:after="0" w:line="240" w:lineRule="exact"/>
              <w:ind w:right="-198"/>
              <w:jc w:val="center"/>
              <w:rPr>
                <w:rFonts w:ascii="Times New Roman" w:hAnsi="Times New Roman" w:cs="Times New Roman"/>
                <w:sz w:val="22"/>
                <w:szCs w:val="22"/>
              </w:rPr>
            </w:pPr>
            <w:r>
              <w:rPr>
                <w:rFonts w:ascii="Times New Roman" w:hAnsi="Times New Roman" w:cs="Times New Roman"/>
                <w:sz w:val="22"/>
                <w:szCs w:val="22"/>
              </w:rPr>
              <w:t>(</w:t>
            </w:r>
            <w:r w:rsidRPr="00CC3115">
              <w:rPr>
                <w:rFonts w:ascii="Times New Roman" w:hAnsi="Times New Roman" w:cs="Times New Roman"/>
                <w:sz w:val="22"/>
                <w:szCs w:val="22"/>
              </w:rPr>
              <w:t>1,323</w:t>
            </w:r>
            <w:r>
              <w:rPr>
                <w:rFonts w:ascii="Times New Roman" w:hAnsi="Times New Roman" w:cs="Times New Roman"/>
                <w:sz w:val="22"/>
                <w:szCs w:val="22"/>
              </w:rPr>
              <w:t>)</w:t>
            </w:r>
          </w:p>
        </w:tc>
        <w:tc>
          <w:tcPr>
            <w:tcW w:w="360" w:type="dxa"/>
            <w:shd w:val="clear" w:color="auto" w:fill="auto"/>
          </w:tcPr>
          <w:p w14:paraId="08E2E9A7" w14:textId="77777777" w:rsidR="003C35F1" w:rsidRPr="00CC3115" w:rsidRDefault="003C35F1" w:rsidP="001C3E92">
            <w:pPr>
              <w:pStyle w:val="BodyText"/>
              <w:spacing w:after="0" w:line="240" w:lineRule="exact"/>
              <w:ind w:right="-405"/>
              <w:jc w:val="both"/>
              <w:rPr>
                <w:rFonts w:ascii="Times New Roman" w:hAnsi="Times New Roman" w:cs="Times New Roman"/>
                <w:sz w:val="22"/>
                <w:szCs w:val="22"/>
              </w:rPr>
            </w:pPr>
          </w:p>
        </w:tc>
        <w:tc>
          <w:tcPr>
            <w:tcW w:w="900" w:type="dxa"/>
            <w:tcBorders>
              <w:bottom w:val="single" w:sz="4" w:space="0" w:color="auto"/>
            </w:tcBorders>
            <w:shd w:val="clear" w:color="auto" w:fill="auto"/>
          </w:tcPr>
          <w:p w14:paraId="042A4E10" w14:textId="77777777" w:rsidR="003C35F1" w:rsidRPr="00397F2F" w:rsidRDefault="003C35F1" w:rsidP="001C3E92">
            <w:pPr>
              <w:pStyle w:val="BodyText"/>
              <w:tabs>
                <w:tab w:val="clear" w:pos="680"/>
                <w:tab w:val="left" w:pos="606"/>
                <w:tab w:val="left" w:pos="795"/>
              </w:tabs>
              <w:spacing w:after="0" w:line="240" w:lineRule="exact"/>
              <w:ind w:right="-198"/>
              <w:jc w:val="center"/>
              <w:rPr>
                <w:rFonts w:ascii="Times New Roman" w:hAnsi="Times New Roman" w:cs="Cordia New"/>
                <w:sz w:val="22"/>
                <w:szCs w:val="22"/>
              </w:rPr>
            </w:pPr>
            <w:r>
              <w:rPr>
                <w:rFonts w:ascii="Times New Roman" w:hAnsi="Times New Roman" w:cs="Cordia New"/>
                <w:sz w:val="22"/>
                <w:szCs w:val="22"/>
              </w:rPr>
              <w:t xml:space="preserve">  </w:t>
            </w:r>
            <w:r w:rsidRPr="00397F2F">
              <w:rPr>
                <w:rFonts w:ascii="Times New Roman" w:hAnsi="Times New Roman" w:cs="Cordia New"/>
                <w:sz w:val="22"/>
                <w:szCs w:val="22"/>
              </w:rPr>
              <w:t>(18)</w:t>
            </w:r>
          </w:p>
        </w:tc>
        <w:tc>
          <w:tcPr>
            <w:tcW w:w="270" w:type="dxa"/>
            <w:shd w:val="clear" w:color="auto" w:fill="auto"/>
          </w:tcPr>
          <w:p w14:paraId="66017D99" w14:textId="77777777" w:rsidR="003C35F1" w:rsidRPr="00CC3115" w:rsidRDefault="003C35F1" w:rsidP="001C3E92">
            <w:pPr>
              <w:pStyle w:val="BodyText"/>
              <w:spacing w:after="0" w:line="240" w:lineRule="exact"/>
              <w:ind w:right="76"/>
              <w:jc w:val="both"/>
              <w:rPr>
                <w:rFonts w:ascii="Times New Roman" w:hAnsi="Times New Roman" w:cs="Times New Roman"/>
                <w:sz w:val="22"/>
                <w:szCs w:val="22"/>
              </w:rPr>
            </w:pPr>
          </w:p>
        </w:tc>
        <w:tc>
          <w:tcPr>
            <w:tcW w:w="900" w:type="dxa"/>
            <w:tcBorders>
              <w:bottom w:val="single" w:sz="4" w:space="0" w:color="auto"/>
            </w:tcBorders>
            <w:shd w:val="clear" w:color="auto" w:fill="auto"/>
          </w:tcPr>
          <w:p w14:paraId="623C42DA" w14:textId="77777777" w:rsidR="003C35F1" w:rsidRPr="00CC3115" w:rsidRDefault="003C35F1" w:rsidP="001C3E92">
            <w:pPr>
              <w:pStyle w:val="BodyText"/>
              <w:tabs>
                <w:tab w:val="clear" w:pos="680"/>
                <w:tab w:val="left" w:pos="874"/>
              </w:tabs>
              <w:spacing w:after="0" w:line="240" w:lineRule="exact"/>
              <w:ind w:right="-198"/>
              <w:jc w:val="center"/>
              <w:rPr>
                <w:rFonts w:ascii="Times New Roman" w:hAnsi="Times New Roman" w:cs="Times New Roman"/>
                <w:sz w:val="22"/>
                <w:szCs w:val="22"/>
              </w:rPr>
            </w:pPr>
            <w:r>
              <w:rPr>
                <w:rFonts w:ascii="Times New Roman" w:hAnsi="Times New Roman" w:cs="Times New Roman"/>
                <w:sz w:val="22"/>
                <w:szCs w:val="22"/>
              </w:rPr>
              <w:t xml:space="preserve">     (</w:t>
            </w:r>
            <w:r w:rsidRPr="00CC3115">
              <w:rPr>
                <w:rFonts w:ascii="Times New Roman" w:hAnsi="Times New Roman" w:cs="Times New Roman"/>
                <w:sz w:val="22"/>
                <w:szCs w:val="22"/>
              </w:rPr>
              <w:t>1</w:t>
            </w:r>
            <w:r>
              <w:rPr>
                <w:rFonts w:ascii="Times New Roman" w:hAnsi="Times New Roman" w:cs="Times New Roman"/>
                <w:sz w:val="22"/>
                <w:szCs w:val="22"/>
              </w:rPr>
              <w:t>)</w:t>
            </w:r>
          </w:p>
        </w:tc>
        <w:tc>
          <w:tcPr>
            <w:tcW w:w="270" w:type="dxa"/>
            <w:shd w:val="clear" w:color="auto" w:fill="auto"/>
          </w:tcPr>
          <w:p w14:paraId="3CDD9118" w14:textId="77777777" w:rsidR="003C35F1" w:rsidRPr="00CC3115" w:rsidRDefault="003C35F1" w:rsidP="001C3E92">
            <w:pPr>
              <w:pStyle w:val="BodyText"/>
              <w:spacing w:after="0" w:line="240" w:lineRule="exact"/>
              <w:ind w:right="76"/>
              <w:jc w:val="both"/>
              <w:rPr>
                <w:rFonts w:ascii="Times New Roman" w:hAnsi="Times New Roman" w:cs="Times New Roman"/>
                <w:sz w:val="22"/>
                <w:szCs w:val="22"/>
              </w:rPr>
            </w:pPr>
          </w:p>
        </w:tc>
        <w:tc>
          <w:tcPr>
            <w:tcW w:w="810" w:type="dxa"/>
            <w:tcBorders>
              <w:bottom w:val="single" w:sz="4" w:space="0" w:color="auto"/>
            </w:tcBorders>
          </w:tcPr>
          <w:p w14:paraId="1B140EC7" w14:textId="77777777" w:rsidR="003C35F1" w:rsidRPr="00CC3115" w:rsidRDefault="003C35F1" w:rsidP="001C3E92">
            <w:pPr>
              <w:pStyle w:val="BodyText"/>
              <w:tabs>
                <w:tab w:val="clear" w:pos="454"/>
                <w:tab w:val="clear" w:pos="680"/>
                <w:tab w:val="clear" w:pos="907"/>
                <w:tab w:val="left" w:pos="78"/>
              </w:tabs>
              <w:spacing w:after="0" w:line="240" w:lineRule="exact"/>
              <w:ind w:left="-474" w:right="254"/>
              <w:jc w:val="right"/>
              <w:rPr>
                <w:rFonts w:ascii="Times New Roman" w:hAnsi="Times New Roman" w:cs="Times New Roman"/>
                <w:sz w:val="22"/>
                <w:szCs w:val="22"/>
              </w:rPr>
            </w:pPr>
            <w:r w:rsidRPr="00CC3115">
              <w:rPr>
                <w:rFonts w:ascii="Times New Roman" w:hAnsi="Times New Roman" w:cs="Times New Roman"/>
                <w:sz w:val="22"/>
                <w:szCs w:val="22"/>
              </w:rPr>
              <w:t>-</w:t>
            </w:r>
          </w:p>
        </w:tc>
        <w:tc>
          <w:tcPr>
            <w:tcW w:w="270" w:type="dxa"/>
          </w:tcPr>
          <w:p w14:paraId="6B879F96" w14:textId="77777777" w:rsidR="003C35F1" w:rsidRPr="00CC3115" w:rsidRDefault="003C35F1" w:rsidP="001C3E92">
            <w:pPr>
              <w:pStyle w:val="BodyText"/>
              <w:tabs>
                <w:tab w:val="clear" w:pos="907"/>
                <w:tab w:val="left" w:pos="798"/>
              </w:tabs>
              <w:spacing w:after="0" w:line="240" w:lineRule="exact"/>
              <w:jc w:val="right"/>
              <w:rPr>
                <w:rFonts w:ascii="Times New Roman" w:hAnsi="Times New Roman" w:cs="Times New Roman"/>
                <w:sz w:val="22"/>
                <w:szCs w:val="22"/>
              </w:rPr>
            </w:pPr>
          </w:p>
        </w:tc>
        <w:tc>
          <w:tcPr>
            <w:tcW w:w="900" w:type="dxa"/>
            <w:shd w:val="clear" w:color="auto" w:fill="auto"/>
            <w:vAlign w:val="bottom"/>
          </w:tcPr>
          <w:p w14:paraId="4D023FA4" w14:textId="77777777" w:rsidR="003C35F1" w:rsidRPr="00CC3115" w:rsidRDefault="003C35F1" w:rsidP="001C3E92">
            <w:pPr>
              <w:pStyle w:val="BodyText"/>
              <w:tabs>
                <w:tab w:val="clear" w:pos="227"/>
                <w:tab w:val="clear" w:pos="454"/>
                <w:tab w:val="clear" w:pos="680"/>
                <w:tab w:val="clear" w:pos="907"/>
                <w:tab w:val="left" w:pos="340"/>
                <w:tab w:val="left" w:pos="700"/>
              </w:tabs>
              <w:spacing w:after="0" w:line="240" w:lineRule="exact"/>
              <w:ind w:right="-140" w:hanging="110"/>
              <w:jc w:val="center"/>
              <w:rPr>
                <w:rFonts w:ascii="Times New Roman" w:hAnsi="Times New Roman" w:cs="Times New Roman"/>
                <w:sz w:val="22"/>
                <w:szCs w:val="22"/>
              </w:rPr>
            </w:pPr>
            <w:r>
              <w:rPr>
                <w:rFonts w:ascii="Times New Roman" w:hAnsi="Times New Roman" w:cs="Times New Roman"/>
                <w:sz w:val="22"/>
                <w:szCs w:val="22"/>
              </w:rPr>
              <w:t xml:space="preserve"> (</w:t>
            </w:r>
            <w:r w:rsidRPr="00CC3115">
              <w:rPr>
                <w:rFonts w:ascii="Times New Roman" w:hAnsi="Times New Roman" w:cs="Times New Roman"/>
                <w:sz w:val="22"/>
                <w:szCs w:val="22"/>
              </w:rPr>
              <w:t>1,342</w:t>
            </w:r>
            <w:r>
              <w:rPr>
                <w:rFonts w:ascii="Times New Roman" w:hAnsi="Times New Roman" w:cs="Times New Roman"/>
                <w:sz w:val="22"/>
                <w:szCs w:val="22"/>
              </w:rPr>
              <w:t>)</w:t>
            </w:r>
          </w:p>
        </w:tc>
      </w:tr>
      <w:tr w:rsidR="003C35F1" w:rsidRPr="00065932" w14:paraId="65306CF0" w14:textId="77777777" w:rsidTr="001C3E92">
        <w:tc>
          <w:tcPr>
            <w:tcW w:w="3420" w:type="dxa"/>
          </w:tcPr>
          <w:p w14:paraId="291B08A9" w14:textId="77777777" w:rsidR="003C35F1" w:rsidRPr="00CC3115" w:rsidRDefault="003C35F1" w:rsidP="001C3E92">
            <w:pPr>
              <w:pStyle w:val="BodyText"/>
              <w:spacing w:after="0" w:line="240" w:lineRule="exact"/>
              <w:ind w:left="156" w:right="-10" w:hanging="156"/>
              <w:rPr>
                <w:rFonts w:ascii="Times New Roman" w:hAnsi="Times New Roman" w:cs="Times New Roman"/>
                <w:b/>
                <w:bCs/>
                <w:sz w:val="22"/>
                <w:szCs w:val="22"/>
              </w:rPr>
            </w:pPr>
            <w:r w:rsidRPr="00CC3115">
              <w:rPr>
                <w:rFonts w:ascii="Times New Roman" w:hAnsi="Times New Roman" w:cs="Times New Roman"/>
                <w:b/>
                <w:bCs/>
                <w:sz w:val="22"/>
                <w:szCs w:val="22"/>
              </w:rPr>
              <w:t xml:space="preserve">Net statement of financial position exposure            </w:t>
            </w:r>
          </w:p>
        </w:tc>
        <w:tc>
          <w:tcPr>
            <w:tcW w:w="1080" w:type="dxa"/>
            <w:tcBorders>
              <w:top w:val="single" w:sz="4" w:space="0" w:color="auto"/>
            </w:tcBorders>
            <w:shd w:val="clear" w:color="auto" w:fill="auto"/>
            <w:vAlign w:val="bottom"/>
          </w:tcPr>
          <w:p w14:paraId="0D280F3E" w14:textId="77777777" w:rsidR="003C35F1" w:rsidRPr="00CC3115" w:rsidRDefault="003C35F1" w:rsidP="001C3E92">
            <w:pPr>
              <w:pStyle w:val="BodyText"/>
              <w:tabs>
                <w:tab w:val="clear" w:pos="907"/>
              </w:tabs>
              <w:spacing w:after="0" w:line="240" w:lineRule="exact"/>
              <w:ind w:right="76"/>
              <w:jc w:val="right"/>
              <w:rPr>
                <w:rFonts w:ascii="Times New Roman" w:hAnsi="Times New Roman" w:cs="Times New Roman"/>
                <w:b/>
                <w:bCs/>
                <w:sz w:val="22"/>
                <w:szCs w:val="22"/>
              </w:rPr>
            </w:pPr>
            <w:r>
              <w:rPr>
                <w:rFonts w:ascii="Times New Roman" w:hAnsi="Times New Roman" w:cs="Times New Roman"/>
                <w:b/>
                <w:bCs/>
                <w:sz w:val="22"/>
                <w:szCs w:val="22"/>
              </w:rPr>
              <w:t>1,380</w:t>
            </w:r>
          </w:p>
        </w:tc>
        <w:tc>
          <w:tcPr>
            <w:tcW w:w="360" w:type="dxa"/>
            <w:shd w:val="clear" w:color="auto" w:fill="auto"/>
          </w:tcPr>
          <w:p w14:paraId="54DD7AD0" w14:textId="77777777" w:rsidR="003C35F1" w:rsidRPr="00CC3115" w:rsidRDefault="003C35F1" w:rsidP="001C3E92">
            <w:pPr>
              <w:pStyle w:val="BodyText"/>
              <w:spacing w:after="0" w:line="240" w:lineRule="exact"/>
              <w:ind w:right="-405"/>
              <w:jc w:val="both"/>
              <w:rPr>
                <w:rFonts w:ascii="Times New Roman" w:hAnsi="Times New Roman" w:cs="Times New Roman"/>
                <w:b/>
                <w:bCs/>
                <w:sz w:val="22"/>
                <w:szCs w:val="22"/>
              </w:rPr>
            </w:pPr>
          </w:p>
        </w:tc>
        <w:tc>
          <w:tcPr>
            <w:tcW w:w="900" w:type="dxa"/>
            <w:tcBorders>
              <w:top w:val="single" w:sz="4" w:space="0" w:color="auto"/>
            </w:tcBorders>
            <w:shd w:val="clear" w:color="auto" w:fill="auto"/>
            <w:vAlign w:val="bottom"/>
          </w:tcPr>
          <w:p w14:paraId="4FBD6DBB" w14:textId="77777777" w:rsidR="003C35F1" w:rsidRPr="00CC3115" w:rsidRDefault="003C35F1" w:rsidP="001C3E92">
            <w:pPr>
              <w:pStyle w:val="BodyText"/>
              <w:tabs>
                <w:tab w:val="clear" w:pos="907"/>
              </w:tabs>
              <w:spacing w:after="0" w:line="240" w:lineRule="exact"/>
              <w:ind w:right="76"/>
              <w:jc w:val="right"/>
              <w:rPr>
                <w:rFonts w:ascii="Times New Roman" w:hAnsi="Times New Roman" w:cs="Times New Roman"/>
                <w:b/>
                <w:bCs/>
                <w:sz w:val="22"/>
                <w:szCs w:val="22"/>
              </w:rPr>
            </w:pPr>
            <w:r>
              <w:rPr>
                <w:rFonts w:ascii="Times New Roman" w:hAnsi="Times New Roman" w:cs="Times New Roman"/>
                <w:b/>
                <w:bCs/>
                <w:sz w:val="22"/>
                <w:szCs w:val="22"/>
              </w:rPr>
              <w:t>167</w:t>
            </w:r>
          </w:p>
        </w:tc>
        <w:tc>
          <w:tcPr>
            <w:tcW w:w="270" w:type="dxa"/>
            <w:shd w:val="clear" w:color="auto" w:fill="auto"/>
          </w:tcPr>
          <w:p w14:paraId="3127758D" w14:textId="77777777" w:rsidR="003C35F1" w:rsidRPr="00CC3115" w:rsidRDefault="003C35F1" w:rsidP="001C3E92">
            <w:pPr>
              <w:pStyle w:val="BodyText"/>
              <w:spacing w:after="0" w:line="240" w:lineRule="exact"/>
              <w:ind w:right="76"/>
              <w:jc w:val="right"/>
              <w:rPr>
                <w:rFonts w:ascii="Times New Roman" w:hAnsi="Times New Roman" w:cs="Times New Roman"/>
                <w:b/>
                <w:bCs/>
                <w:sz w:val="22"/>
                <w:szCs w:val="22"/>
              </w:rPr>
            </w:pPr>
          </w:p>
        </w:tc>
        <w:tc>
          <w:tcPr>
            <w:tcW w:w="900" w:type="dxa"/>
            <w:tcBorders>
              <w:top w:val="single" w:sz="4" w:space="0" w:color="auto"/>
            </w:tcBorders>
            <w:shd w:val="clear" w:color="auto" w:fill="auto"/>
            <w:vAlign w:val="bottom"/>
          </w:tcPr>
          <w:p w14:paraId="51D57B29" w14:textId="77777777" w:rsidR="003C35F1" w:rsidRPr="00CB3352" w:rsidRDefault="003C35F1" w:rsidP="001C3E92">
            <w:pPr>
              <w:pStyle w:val="BodyText"/>
              <w:tabs>
                <w:tab w:val="clear" w:pos="907"/>
              </w:tabs>
              <w:spacing w:after="0" w:line="240" w:lineRule="exact"/>
              <w:ind w:right="76"/>
              <w:jc w:val="right"/>
              <w:rPr>
                <w:rFonts w:ascii="Times New Roman" w:hAnsi="Times New Roman" w:cs="Times New Roman"/>
                <w:b/>
                <w:bCs/>
                <w:sz w:val="22"/>
                <w:szCs w:val="22"/>
                <w:cs/>
              </w:rPr>
            </w:pPr>
            <w:r w:rsidRPr="00CB3352">
              <w:rPr>
                <w:rFonts w:ascii="Times New Roman" w:hAnsi="Times New Roman" w:cs="Times New Roman"/>
                <w:b/>
                <w:bCs/>
                <w:sz w:val="22"/>
                <w:szCs w:val="22"/>
              </w:rPr>
              <w:t>17</w:t>
            </w:r>
            <w:r>
              <w:rPr>
                <w:rFonts w:ascii="Times New Roman" w:hAnsi="Times New Roman" w:cs="Times New Roman"/>
                <w:b/>
                <w:bCs/>
                <w:sz w:val="22"/>
                <w:szCs w:val="22"/>
              </w:rPr>
              <w:t>6</w:t>
            </w:r>
          </w:p>
        </w:tc>
        <w:tc>
          <w:tcPr>
            <w:tcW w:w="270" w:type="dxa"/>
            <w:shd w:val="clear" w:color="auto" w:fill="auto"/>
          </w:tcPr>
          <w:p w14:paraId="05E2C50A" w14:textId="77777777" w:rsidR="003C35F1" w:rsidRPr="00CC3115" w:rsidRDefault="003C35F1" w:rsidP="001C3E92">
            <w:pPr>
              <w:pStyle w:val="BodyText"/>
              <w:spacing w:after="0" w:line="240" w:lineRule="exact"/>
              <w:ind w:right="76"/>
              <w:jc w:val="right"/>
              <w:rPr>
                <w:rFonts w:ascii="Times New Roman" w:hAnsi="Times New Roman" w:cs="Times New Roman"/>
                <w:b/>
                <w:bCs/>
                <w:sz w:val="22"/>
                <w:szCs w:val="22"/>
              </w:rPr>
            </w:pPr>
          </w:p>
        </w:tc>
        <w:tc>
          <w:tcPr>
            <w:tcW w:w="810" w:type="dxa"/>
            <w:tcBorders>
              <w:top w:val="single" w:sz="4" w:space="0" w:color="auto"/>
            </w:tcBorders>
            <w:vAlign w:val="bottom"/>
          </w:tcPr>
          <w:p w14:paraId="67ADCEBF" w14:textId="77777777" w:rsidR="003C35F1" w:rsidRPr="00CC3115" w:rsidRDefault="003C35F1" w:rsidP="001C3E92">
            <w:pPr>
              <w:pStyle w:val="BodyText"/>
              <w:tabs>
                <w:tab w:val="clear" w:pos="454"/>
                <w:tab w:val="left" w:pos="438"/>
              </w:tabs>
              <w:spacing w:after="0" w:line="240" w:lineRule="exact"/>
              <w:ind w:right="76"/>
              <w:jc w:val="right"/>
              <w:rPr>
                <w:rFonts w:ascii="Times New Roman" w:hAnsi="Times New Roman" w:cs="Times New Roman"/>
                <w:b/>
                <w:bCs/>
                <w:sz w:val="22"/>
                <w:szCs w:val="22"/>
              </w:rPr>
            </w:pPr>
            <w:r>
              <w:rPr>
                <w:rFonts w:ascii="Times New Roman" w:hAnsi="Times New Roman" w:cs="Times New Roman"/>
                <w:b/>
                <w:bCs/>
                <w:sz w:val="22"/>
                <w:szCs w:val="22"/>
              </w:rPr>
              <w:t>76</w:t>
            </w:r>
          </w:p>
        </w:tc>
        <w:tc>
          <w:tcPr>
            <w:tcW w:w="270" w:type="dxa"/>
          </w:tcPr>
          <w:p w14:paraId="11E1657C" w14:textId="77777777" w:rsidR="003C35F1" w:rsidRPr="00CC3115" w:rsidRDefault="003C35F1" w:rsidP="001C3E92">
            <w:pPr>
              <w:pStyle w:val="BodyText"/>
              <w:spacing w:after="0" w:line="240" w:lineRule="exact"/>
              <w:ind w:right="76"/>
              <w:jc w:val="right"/>
              <w:rPr>
                <w:rFonts w:ascii="Times New Roman" w:hAnsi="Times New Roman" w:cs="Times New Roman"/>
                <w:b/>
                <w:bCs/>
                <w:sz w:val="22"/>
                <w:szCs w:val="22"/>
              </w:rPr>
            </w:pPr>
          </w:p>
        </w:tc>
        <w:tc>
          <w:tcPr>
            <w:tcW w:w="900" w:type="dxa"/>
            <w:tcBorders>
              <w:top w:val="single" w:sz="4" w:space="0" w:color="auto"/>
            </w:tcBorders>
            <w:shd w:val="clear" w:color="auto" w:fill="auto"/>
            <w:vAlign w:val="bottom"/>
          </w:tcPr>
          <w:p w14:paraId="0EFEEF56" w14:textId="77777777" w:rsidR="003C35F1" w:rsidRPr="00CC3115" w:rsidRDefault="003C35F1" w:rsidP="001C3E92">
            <w:pPr>
              <w:pStyle w:val="BodyText"/>
              <w:spacing w:after="0" w:line="240" w:lineRule="exact"/>
              <w:ind w:right="76"/>
              <w:jc w:val="right"/>
              <w:rPr>
                <w:rFonts w:ascii="Times New Roman" w:hAnsi="Times New Roman" w:cs="Times New Roman"/>
                <w:b/>
                <w:bCs/>
                <w:sz w:val="22"/>
                <w:szCs w:val="22"/>
              </w:rPr>
            </w:pPr>
            <w:r>
              <w:rPr>
                <w:rFonts w:ascii="Times New Roman" w:hAnsi="Times New Roman" w:cs="Times New Roman"/>
                <w:b/>
                <w:bCs/>
                <w:sz w:val="22"/>
                <w:szCs w:val="22"/>
              </w:rPr>
              <w:t>1,799</w:t>
            </w:r>
          </w:p>
        </w:tc>
      </w:tr>
      <w:tr w:rsidR="003C35F1" w:rsidRPr="00065932" w14:paraId="12082BE6" w14:textId="77777777" w:rsidTr="001C3E92">
        <w:tc>
          <w:tcPr>
            <w:tcW w:w="3420" w:type="dxa"/>
          </w:tcPr>
          <w:p w14:paraId="0DD023F5" w14:textId="77777777" w:rsidR="003C35F1" w:rsidRPr="00CC3115" w:rsidRDefault="003C35F1" w:rsidP="001C3E92">
            <w:pPr>
              <w:pStyle w:val="BodyText"/>
              <w:spacing w:after="0" w:line="240" w:lineRule="exact"/>
              <w:ind w:right="-405"/>
              <w:jc w:val="both"/>
              <w:rPr>
                <w:rFonts w:ascii="Times New Roman" w:hAnsi="Times New Roman" w:cs="Times New Roman"/>
                <w:b/>
                <w:bCs/>
                <w:sz w:val="22"/>
                <w:szCs w:val="22"/>
              </w:rPr>
            </w:pPr>
            <w:r w:rsidRPr="00CC3115">
              <w:rPr>
                <w:rFonts w:ascii="Times New Roman" w:hAnsi="Times New Roman" w:cs="Times New Roman"/>
                <w:sz w:val="22"/>
                <w:szCs w:val="22"/>
              </w:rPr>
              <w:t xml:space="preserve">Sales forecast                                             </w:t>
            </w:r>
          </w:p>
        </w:tc>
        <w:tc>
          <w:tcPr>
            <w:tcW w:w="1080" w:type="dxa"/>
            <w:shd w:val="clear" w:color="auto" w:fill="auto"/>
          </w:tcPr>
          <w:p w14:paraId="05002FA5" w14:textId="77777777" w:rsidR="003C35F1" w:rsidRPr="00CC3115" w:rsidRDefault="003C35F1" w:rsidP="001C3E92">
            <w:pPr>
              <w:pStyle w:val="BodyText"/>
              <w:spacing w:after="0" w:line="240" w:lineRule="exact"/>
              <w:ind w:right="76"/>
              <w:jc w:val="right"/>
              <w:rPr>
                <w:rFonts w:ascii="Times New Roman" w:hAnsi="Times New Roman"/>
                <w:sz w:val="22"/>
                <w:szCs w:val="22"/>
                <w:cs/>
              </w:rPr>
            </w:pPr>
            <w:r w:rsidRPr="00CC3115">
              <w:rPr>
                <w:rFonts w:ascii="Times New Roman" w:hAnsi="Times New Roman"/>
                <w:sz w:val="22"/>
                <w:szCs w:val="22"/>
              </w:rPr>
              <w:t>7,309</w:t>
            </w:r>
          </w:p>
        </w:tc>
        <w:tc>
          <w:tcPr>
            <w:tcW w:w="360" w:type="dxa"/>
            <w:shd w:val="clear" w:color="auto" w:fill="auto"/>
          </w:tcPr>
          <w:p w14:paraId="733084E9" w14:textId="77777777" w:rsidR="003C35F1" w:rsidRPr="00CC3115" w:rsidRDefault="003C35F1" w:rsidP="001C3E92">
            <w:pPr>
              <w:pStyle w:val="BodyText"/>
              <w:spacing w:after="0" w:line="240" w:lineRule="exact"/>
              <w:ind w:right="-405"/>
              <w:jc w:val="both"/>
              <w:rPr>
                <w:rFonts w:ascii="Times New Roman" w:hAnsi="Times New Roman" w:cs="Times New Roman"/>
                <w:sz w:val="22"/>
                <w:szCs w:val="22"/>
              </w:rPr>
            </w:pPr>
          </w:p>
        </w:tc>
        <w:tc>
          <w:tcPr>
            <w:tcW w:w="900" w:type="dxa"/>
            <w:shd w:val="clear" w:color="auto" w:fill="auto"/>
          </w:tcPr>
          <w:p w14:paraId="2767D2C9" w14:textId="77777777" w:rsidR="003C35F1" w:rsidRPr="00CC3115" w:rsidRDefault="003C35F1" w:rsidP="001C3E92">
            <w:pPr>
              <w:pStyle w:val="BodyText"/>
              <w:tabs>
                <w:tab w:val="clear" w:pos="454"/>
                <w:tab w:val="clear" w:pos="907"/>
                <w:tab w:val="left" w:pos="336"/>
                <w:tab w:val="left" w:pos="612"/>
              </w:tabs>
              <w:spacing w:after="0" w:line="240" w:lineRule="exact"/>
              <w:ind w:right="76"/>
              <w:jc w:val="right"/>
              <w:rPr>
                <w:rFonts w:ascii="Times New Roman" w:hAnsi="Times New Roman" w:cs="Cordia New"/>
                <w:sz w:val="22"/>
                <w:szCs w:val="22"/>
              </w:rPr>
            </w:pPr>
            <w:r w:rsidRPr="00CC3115">
              <w:rPr>
                <w:rFonts w:ascii="Times New Roman" w:hAnsi="Times New Roman" w:cs="Cordia New"/>
                <w:sz w:val="22"/>
                <w:szCs w:val="22"/>
              </w:rPr>
              <w:t>645</w:t>
            </w:r>
          </w:p>
        </w:tc>
        <w:tc>
          <w:tcPr>
            <w:tcW w:w="270" w:type="dxa"/>
            <w:shd w:val="clear" w:color="auto" w:fill="auto"/>
          </w:tcPr>
          <w:p w14:paraId="550E3179" w14:textId="77777777" w:rsidR="003C35F1" w:rsidRPr="00CC3115" w:rsidRDefault="003C35F1" w:rsidP="001C3E92">
            <w:pPr>
              <w:pStyle w:val="BodyText"/>
              <w:spacing w:after="0" w:line="240" w:lineRule="exact"/>
              <w:ind w:right="76"/>
              <w:jc w:val="both"/>
              <w:rPr>
                <w:rFonts w:ascii="Times New Roman" w:hAnsi="Times New Roman" w:cs="Times New Roman"/>
                <w:sz w:val="22"/>
                <w:szCs w:val="22"/>
              </w:rPr>
            </w:pPr>
          </w:p>
        </w:tc>
        <w:tc>
          <w:tcPr>
            <w:tcW w:w="900" w:type="dxa"/>
            <w:shd w:val="clear" w:color="auto" w:fill="auto"/>
          </w:tcPr>
          <w:p w14:paraId="1C8CE19A" w14:textId="77777777" w:rsidR="003C35F1" w:rsidRPr="00CC3115" w:rsidRDefault="003C35F1" w:rsidP="001C3E92">
            <w:pPr>
              <w:pStyle w:val="BodyText"/>
              <w:tabs>
                <w:tab w:val="clear" w:pos="454"/>
                <w:tab w:val="clear" w:pos="680"/>
                <w:tab w:val="clear" w:pos="907"/>
                <w:tab w:val="left" w:pos="348"/>
                <w:tab w:val="left" w:pos="524"/>
                <w:tab w:val="left" w:pos="616"/>
              </w:tabs>
              <w:spacing w:after="0" w:line="240" w:lineRule="exact"/>
              <w:ind w:right="76"/>
              <w:jc w:val="right"/>
              <w:rPr>
                <w:rFonts w:ascii="Times New Roman" w:hAnsi="Times New Roman" w:cs="Times New Roman"/>
                <w:sz w:val="22"/>
                <w:szCs w:val="22"/>
              </w:rPr>
            </w:pPr>
            <w:r w:rsidRPr="00CC3115">
              <w:rPr>
                <w:rFonts w:ascii="Times New Roman" w:hAnsi="Times New Roman" w:cs="Times New Roman"/>
                <w:sz w:val="22"/>
                <w:szCs w:val="22"/>
              </w:rPr>
              <w:t>645</w:t>
            </w:r>
          </w:p>
        </w:tc>
        <w:tc>
          <w:tcPr>
            <w:tcW w:w="270" w:type="dxa"/>
            <w:shd w:val="clear" w:color="auto" w:fill="auto"/>
          </w:tcPr>
          <w:p w14:paraId="63B780F9" w14:textId="77777777" w:rsidR="003C35F1" w:rsidRPr="00CC3115" w:rsidRDefault="003C35F1" w:rsidP="001C3E92">
            <w:pPr>
              <w:pStyle w:val="BodyText"/>
              <w:tabs>
                <w:tab w:val="clear" w:pos="454"/>
                <w:tab w:val="left" w:pos="348"/>
                <w:tab w:val="left" w:pos="524"/>
              </w:tabs>
              <w:spacing w:after="0" w:line="240" w:lineRule="exact"/>
              <w:ind w:right="76"/>
              <w:jc w:val="right"/>
              <w:rPr>
                <w:rFonts w:ascii="Times New Roman" w:hAnsi="Times New Roman" w:cs="Times New Roman"/>
                <w:sz w:val="22"/>
                <w:szCs w:val="22"/>
              </w:rPr>
            </w:pPr>
          </w:p>
        </w:tc>
        <w:tc>
          <w:tcPr>
            <w:tcW w:w="810" w:type="dxa"/>
          </w:tcPr>
          <w:p w14:paraId="11DBBADC" w14:textId="77777777" w:rsidR="003C35F1" w:rsidRPr="00CC3115" w:rsidRDefault="003C35F1" w:rsidP="001C3E92">
            <w:pPr>
              <w:pStyle w:val="BodyText"/>
              <w:tabs>
                <w:tab w:val="clear" w:pos="454"/>
                <w:tab w:val="clear" w:pos="680"/>
                <w:tab w:val="clear" w:pos="907"/>
                <w:tab w:val="left" w:pos="78"/>
              </w:tabs>
              <w:spacing w:after="0" w:line="240" w:lineRule="exact"/>
              <w:ind w:left="-474" w:right="254"/>
              <w:jc w:val="right"/>
              <w:rPr>
                <w:rFonts w:ascii="Times New Roman" w:hAnsi="Times New Roman" w:cs="Times New Roman"/>
                <w:sz w:val="22"/>
                <w:szCs w:val="22"/>
              </w:rPr>
            </w:pPr>
            <w:r w:rsidRPr="00CC3115">
              <w:rPr>
                <w:rFonts w:ascii="Times New Roman" w:hAnsi="Times New Roman" w:cs="Times New Roman"/>
                <w:sz w:val="22"/>
                <w:szCs w:val="22"/>
              </w:rPr>
              <w:t>-</w:t>
            </w:r>
          </w:p>
        </w:tc>
        <w:tc>
          <w:tcPr>
            <w:tcW w:w="270" w:type="dxa"/>
          </w:tcPr>
          <w:p w14:paraId="359C3AB3" w14:textId="77777777" w:rsidR="003C35F1" w:rsidRPr="00CC3115" w:rsidRDefault="003C35F1" w:rsidP="001C3E92">
            <w:pPr>
              <w:pStyle w:val="BodyText"/>
              <w:spacing w:after="0" w:line="240" w:lineRule="exact"/>
              <w:ind w:right="76"/>
              <w:jc w:val="right"/>
              <w:rPr>
                <w:rFonts w:ascii="Times New Roman" w:hAnsi="Times New Roman" w:cs="Times New Roman"/>
                <w:sz w:val="22"/>
                <w:szCs w:val="22"/>
              </w:rPr>
            </w:pPr>
          </w:p>
        </w:tc>
        <w:tc>
          <w:tcPr>
            <w:tcW w:w="900" w:type="dxa"/>
            <w:shd w:val="clear" w:color="auto" w:fill="auto"/>
            <w:vAlign w:val="bottom"/>
          </w:tcPr>
          <w:p w14:paraId="4584C862" w14:textId="77777777" w:rsidR="003C35F1" w:rsidRPr="00CC3115" w:rsidRDefault="003C35F1" w:rsidP="001C3E92">
            <w:pPr>
              <w:pStyle w:val="BodyText"/>
              <w:spacing w:after="0" w:line="240" w:lineRule="exact"/>
              <w:ind w:right="76"/>
              <w:jc w:val="right"/>
              <w:rPr>
                <w:rFonts w:ascii="Times New Roman" w:hAnsi="Times New Roman" w:cs="Times New Roman"/>
                <w:sz w:val="22"/>
                <w:szCs w:val="22"/>
              </w:rPr>
            </w:pPr>
            <w:r w:rsidRPr="00CC3115">
              <w:rPr>
                <w:rFonts w:ascii="Times New Roman" w:hAnsi="Times New Roman" w:cs="Times New Roman"/>
                <w:sz w:val="22"/>
                <w:szCs w:val="22"/>
              </w:rPr>
              <w:t>8,599</w:t>
            </w:r>
          </w:p>
        </w:tc>
      </w:tr>
      <w:tr w:rsidR="003C35F1" w:rsidRPr="00065932" w14:paraId="24F1F55B" w14:textId="77777777" w:rsidTr="001C3E92">
        <w:tc>
          <w:tcPr>
            <w:tcW w:w="3420" w:type="dxa"/>
            <w:hideMark/>
          </w:tcPr>
          <w:p w14:paraId="5E88D74B" w14:textId="77777777" w:rsidR="003C35F1" w:rsidRPr="00CC3115" w:rsidRDefault="003C35F1" w:rsidP="001C3E92">
            <w:pPr>
              <w:pStyle w:val="NoSpacing"/>
              <w:spacing w:line="240" w:lineRule="exact"/>
              <w:rPr>
                <w:rFonts w:ascii="Times New Roman" w:hAnsi="Times New Roman" w:cs="Times New Roman"/>
                <w:sz w:val="22"/>
              </w:rPr>
            </w:pPr>
            <w:r w:rsidRPr="00CC3115">
              <w:rPr>
                <w:rFonts w:ascii="Times New Roman" w:hAnsi="Times New Roman" w:cs="Times New Roman"/>
                <w:sz w:val="22"/>
              </w:rPr>
              <w:t xml:space="preserve">Purchases forecast                   </w:t>
            </w:r>
            <w:r w:rsidRPr="00CC3115">
              <w:rPr>
                <w:rFonts w:ascii="Times New Roman" w:hAnsi="Times New Roman" w:cs="Times New Roman"/>
                <w:sz w:val="22"/>
                <w:cs/>
              </w:rPr>
              <w:t xml:space="preserve">   </w:t>
            </w:r>
            <w:r w:rsidRPr="00CC3115">
              <w:rPr>
                <w:rFonts w:ascii="Times New Roman" w:hAnsi="Times New Roman" w:cs="Times New Roman"/>
                <w:sz w:val="22"/>
              </w:rPr>
              <w:t xml:space="preserve"> </w:t>
            </w:r>
            <w:r w:rsidRPr="00CC3115">
              <w:rPr>
                <w:rFonts w:ascii="Times New Roman" w:hAnsi="Times New Roman" w:cs="Times New Roman"/>
                <w:sz w:val="22"/>
                <w:cs/>
              </w:rPr>
              <w:t xml:space="preserve">                    </w:t>
            </w:r>
            <w:r w:rsidRPr="00CC3115">
              <w:rPr>
                <w:rFonts w:ascii="Times New Roman" w:hAnsi="Times New Roman" w:cs="Times New Roman"/>
                <w:sz w:val="22"/>
              </w:rPr>
              <w:t xml:space="preserve">   </w:t>
            </w:r>
          </w:p>
        </w:tc>
        <w:tc>
          <w:tcPr>
            <w:tcW w:w="1080" w:type="dxa"/>
            <w:tcBorders>
              <w:bottom w:val="single" w:sz="4" w:space="0" w:color="auto"/>
            </w:tcBorders>
            <w:shd w:val="clear" w:color="auto" w:fill="auto"/>
            <w:vAlign w:val="bottom"/>
          </w:tcPr>
          <w:p w14:paraId="42B82FB0" w14:textId="77777777" w:rsidR="003C35F1" w:rsidRPr="00CC3115" w:rsidRDefault="003C35F1" w:rsidP="001C3E92">
            <w:pPr>
              <w:pStyle w:val="BodyText"/>
              <w:tabs>
                <w:tab w:val="clear" w:pos="680"/>
                <w:tab w:val="left" w:pos="528"/>
              </w:tabs>
              <w:spacing w:after="0" w:line="240" w:lineRule="exact"/>
              <w:ind w:right="-198"/>
              <w:jc w:val="center"/>
              <w:rPr>
                <w:rFonts w:ascii="Times New Roman" w:hAnsi="Times New Roman" w:cs="Times New Roman"/>
                <w:sz w:val="22"/>
                <w:szCs w:val="22"/>
              </w:rPr>
            </w:pPr>
            <w:r>
              <w:rPr>
                <w:rFonts w:ascii="Times New Roman" w:hAnsi="Times New Roman" w:cs="Times New Roman"/>
                <w:sz w:val="22"/>
                <w:szCs w:val="22"/>
              </w:rPr>
              <w:t>(</w:t>
            </w:r>
            <w:r w:rsidRPr="00CC3115">
              <w:rPr>
                <w:rFonts w:ascii="Times New Roman" w:hAnsi="Times New Roman" w:cs="Times New Roman"/>
                <w:sz w:val="22"/>
                <w:szCs w:val="22"/>
              </w:rPr>
              <w:t>5,954</w:t>
            </w:r>
            <w:r>
              <w:rPr>
                <w:rFonts w:ascii="Times New Roman" w:hAnsi="Times New Roman" w:cs="Times New Roman"/>
                <w:sz w:val="22"/>
                <w:szCs w:val="22"/>
              </w:rPr>
              <w:t>)</w:t>
            </w:r>
          </w:p>
        </w:tc>
        <w:tc>
          <w:tcPr>
            <w:tcW w:w="360" w:type="dxa"/>
            <w:shd w:val="clear" w:color="auto" w:fill="auto"/>
          </w:tcPr>
          <w:p w14:paraId="2F0A4BCE" w14:textId="77777777" w:rsidR="003C35F1" w:rsidRPr="00CC3115" w:rsidRDefault="003C35F1" w:rsidP="001C3E92">
            <w:pPr>
              <w:pStyle w:val="NoSpacing"/>
              <w:spacing w:line="240" w:lineRule="exact"/>
              <w:rPr>
                <w:rFonts w:ascii="Times New Roman" w:hAnsi="Times New Roman" w:cs="Times New Roman"/>
                <w:sz w:val="22"/>
              </w:rPr>
            </w:pPr>
          </w:p>
        </w:tc>
        <w:tc>
          <w:tcPr>
            <w:tcW w:w="900" w:type="dxa"/>
            <w:tcBorders>
              <w:bottom w:val="single" w:sz="4" w:space="0" w:color="auto"/>
            </w:tcBorders>
            <w:shd w:val="clear" w:color="auto" w:fill="auto"/>
          </w:tcPr>
          <w:p w14:paraId="390AE1A6" w14:textId="77777777" w:rsidR="003C35F1" w:rsidRPr="00CC3115" w:rsidRDefault="003C35F1" w:rsidP="001C3E92">
            <w:pPr>
              <w:pStyle w:val="BodyText"/>
              <w:tabs>
                <w:tab w:val="clear" w:pos="227"/>
                <w:tab w:val="clear" w:pos="680"/>
                <w:tab w:val="left" w:pos="246"/>
                <w:tab w:val="left" w:pos="795"/>
              </w:tabs>
              <w:spacing w:after="0" w:line="240" w:lineRule="exact"/>
              <w:ind w:right="-198"/>
              <w:jc w:val="center"/>
              <w:rPr>
                <w:rFonts w:ascii="Times New Roman" w:hAnsi="Times New Roman" w:cs="Cordia New"/>
                <w:sz w:val="22"/>
                <w:szCs w:val="22"/>
              </w:rPr>
            </w:pPr>
            <w:r>
              <w:rPr>
                <w:rFonts w:ascii="Times New Roman" w:hAnsi="Times New Roman" w:cs="Cordia New"/>
                <w:sz w:val="22"/>
                <w:szCs w:val="22"/>
              </w:rPr>
              <w:t>(</w:t>
            </w:r>
            <w:r w:rsidRPr="00397F2F">
              <w:rPr>
                <w:rFonts w:ascii="Times New Roman" w:hAnsi="Times New Roman" w:cs="Times New Roman"/>
                <w:sz w:val="22"/>
                <w:szCs w:val="22"/>
              </w:rPr>
              <w:t>260</w:t>
            </w:r>
            <w:r>
              <w:rPr>
                <w:rFonts w:ascii="Times New Roman" w:hAnsi="Times New Roman" w:cs="Cordia New"/>
                <w:sz w:val="22"/>
                <w:szCs w:val="22"/>
              </w:rPr>
              <w:t>)</w:t>
            </w:r>
          </w:p>
        </w:tc>
        <w:tc>
          <w:tcPr>
            <w:tcW w:w="270" w:type="dxa"/>
            <w:shd w:val="clear" w:color="auto" w:fill="auto"/>
          </w:tcPr>
          <w:p w14:paraId="717F5F8A" w14:textId="77777777" w:rsidR="003C35F1" w:rsidRPr="00CC3115" w:rsidRDefault="003C35F1" w:rsidP="001C3E92">
            <w:pPr>
              <w:pStyle w:val="NoSpacing"/>
              <w:spacing w:line="240" w:lineRule="exact"/>
              <w:ind w:right="76"/>
              <w:rPr>
                <w:rFonts w:ascii="Times New Roman" w:eastAsia="SimSun" w:hAnsi="Times New Roman" w:cs="Times New Roman"/>
                <w:sz w:val="22"/>
              </w:rPr>
            </w:pPr>
          </w:p>
        </w:tc>
        <w:tc>
          <w:tcPr>
            <w:tcW w:w="900" w:type="dxa"/>
            <w:tcBorders>
              <w:bottom w:val="single" w:sz="4" w:space="0" w:color="auto"/>
            </w:tcBorders>
            <w:shd w:val="clear" w:color="auto" w:fill="auto"/>
          </w:tcPr>
          <w:p w14:paraId="3E8120DA" w14:textId="77777777" w:rsidR="003C35F1" w:rsidRPr="00CC3115" w:rsidRDefault="003C35F1" w:rsidP="001C3E92">
            <w:pPr>
              <w:pStyle w:val="BodyText"/>
              <w:tabs>
                <w:tab w:val="clear" w:pos="680"/>
                <w:tab w:val="left" w:pos="874"/>
              </w:tabs>
              <w:spacing w:after="0" w:line="240" w:lineRule="exact"/>
              <w:ind w:right="-198"/>
              <w:jc w:val="center"/>
              <w:rPr>
                <w:rFonts w:ascii="Times New Roman" w:hAnsi="Times New Roman" w:cs="Times New Roman"/>
                <w:sz w:val="22"/>
                <w:szCs w:val="22"/>
              </w:rPr>
            </w:pPr>
            <w:r>
              <w:rPr>
                <w:rFonts w:ascii="Times New Roman" w:hAnsi="Times New Roman" w:cs="Times New Roman"/>
                <w:sz w:val="22"/>
                <w:szCs w:val="22"/>
              </w:rPr>
              <w:t xml:space="preserve">    (</w:t>
            </w:r>
            <w:r w:rsidRPr="00CC3115">
              <w:rPr>
                <w:rFonts w:ascii="Times New Roman" w:hAnsi="Times New Roman" w:cs="Times New Roman"/>
                <w:sz w:val="22"/>
                <w:szCs w:val="22"/>
              </w:rPr>
              <w:t>5</w:t>
            </w:r>
            <w:r>
              <w:rPr>
                <w:rFonts w:ascii="Times New Roman" w:hAnsi="Times New Roman" w:cs="Times New Roman"/>
                <w:sz w:val="22"/>
                <w:szCs w:val="22"/>
              </w:rPr>
              <w:t>)</w:t>
            </w:r>
          </w:p>
        </w:tc>
        <w:tc>
          <w:tcPr>
            <w:tcW w:w="270" w:type="dxa"/>
            <w:shd w:val="clear" w:color="auto" w:fill="auto"/>
          </w:tcPr>
          <w:p w14:paraId="7AD61E70" w14:textId="77777777" w:rsidR="003C35F1" w:rsidRPr="00CC3115" w:rsidRDefault="003C35F1" w:rsidP="001C3E92">
            <w:pPr>
              <w:pStyle w:val="NoSpacing"/>
              <w:spacing w:line="240" w:lineRule="exact"/>
              <w:ind w:right="76"/>
              <w:rPr>
                <w:rFonts w:ascii="Times New Roman" w:eastAsia="SimSun" w:hAnsi="Times New Roman" w:cs="Times New Roman"/>
                <w:sz w:val="22"/>
              </w:rPr>
            </w:pPr>
          </w:p>
        </w:tc>
        <w:tc>
          <w:tcPr>
            <w:tcW w:w="810" w:type="dxa"/>
            <w:tcBorders>
              <w:bottom w:val="single" w:sz="4" w:space="0" w:color="auto"/>
            </w:tcBorders>
          </w:tcPr>
          <w:p w14:paraId="035AA753" w14:textId="77777777" w:rsidR="003C35F1" w:rsidRPr="00CC3115" w:rsidRDefault="003C35F1" w:rsidP="001C3E92">
            <w:pPr>
              <w:pStyle w:val="BodyText"/>
              <w:tabs>
                <w:tab w:val="clear" w:pos="454"/>
                <w:tab w:val="clear" w:pos="680"/>
                <w:tab w:val="clear" w:pos="907"/>
                <w:tab w:val="left" w:pos="78"/>
              </w:tabs>
              <w:spacing w:after="0" w:line="240" w:lineRule="exact"/>
              <w:ind w:left="-474" w:right="254"/>
              <w:jc w:val="right"/>
              <w:rPr>
                <w:rFonts w:ascii="Times New Roman" w:hAnsi="Times New Roman" w:cs="Times New Roman"/>
                <w:sz w:val="22"/>
                <w:szCs w:val="22"/>
              </w:rPr>
            </w:pPr>
            <w:r w:rsidRPr="00CC3115">
              <w:rPr>
                <w:rFonts w:ascii="Times New Roman" w:hAnsi="Times New Roman" w:cs="Times New Roman"/>
                <w:sz w:val="22"/>
                <w:szCs w:val="22"/>
              </w:rPr>
              <w:t>-</w:t>
            </w:r>
          </w:p>
        </w:tc>
        <w:tc>
          <w:tcPr>
            <w:tcW w:w="270" w:type="dxa"/>
          </w:tcPr>
          <w:p w14:paraId="47D1DFB6" w14:textId="77777777" w:rsidR="003C35F1" w:rsidRPr="00CC3115" w:rsidRDefault="003C35F1" w:rsidP="001C3E92">
            <w:pPr>
              <w:pStyle w:val="BodyText"/>
              <w:tabs>
                <w:tab w:val="clear" w:pos="907"/>
                <w:tab w:val="left" w:pos="888"/>
              </w:tabs>
              <w:spacing w:after="0" w:line="240" w:lineRule="exact"/>
              <w:jc w:val="right"/>
              <w:rPr>
                <w:rFonts w:ascii="Times New Roman" w:hAnsi="Times New Roman"/>
                <w:sz w:val="22"/>
                <w:szCs w:val="22"/>
              </w:rPr>
            </w:pPr>
          </w:p>
        </w:tc>
        <w:tc>
          <w:tcPr>
            <w:tcW w:w="900" w:type="dxa"/>
            <w:tcBorders>
              <w:bottom w:val="single" w:sz="4" w:space="0" w:color="auto"/>
            </w:tcBorders>
            <w:shd w:val="clear" w:color="auto" w:fill="auto"/>
            <w:vAlign w:val="bottom"/>
          </w:tcPr>
          <w:p w14:paraId="59802AAC" w14:textId="77777777" w:rsidR="003C35F1" w:rsidRPr="00CC3115" w:rsidRDefault="003C35F1" w:rsidP="001C3E92">
            <w:pPr>
              <w:pStyle w:val="BodyText"/>
              <w:tabs>
                <w:tab w:val="clear" w:pos="680"/>
                <w:tab w:val="clear" w:pos="907"/>
                <w:tab w:val="left" w:pos="613"/>
                <w:tab w:val="left" w:pos="696"/>
              </w:tabs>
              <w:spacing w:after="0" w:line="240" w:lineRule="exact"/>
              <w:ind w:right="-186"/>
              <w:rPr>
                <w:rFonts w:ascii="Times New Roman" w:hAnsi="Times New Roman" w:cs="Times New Roman"/>
                <w:sz w:val="22"/>
                <w:szCs w:val="22"/>
              </w:rPr>
            </w:pPr>
            <w:r>
              <w:rPr>
                <w:rFonts w:ascii="Times New Roman" w:hAnsi="Times New Roman" w:cs="Times New Roman"/>
                <w:sz w:val="22"/>
                <w:szCs w:val="22"/>
              </w:rPr>
              <w:t xml:space="preserve"> (</w:t>
            </w:r>
            <w:r w:rsidRPr="00CC3115">
              <w:rPr>
                <w:rFonts w:ascii="Times New Roman" w:hAnsi="Times New Roman" w:cs="Times New Roman"/>
                <w:sz w:val="22"/>
                <w:szCs w:val="22"/>
              </w:rPr>
              <w:t>6,219</w:t>
            </w:r>
            <w:r>
              <w:rPr>
                <w:rFonts w:ascii="Times New Roman" w:hAnsi="Times New Roman" w:cs="Times New Roman"/>
                <w:sz w:val="22"/>
                <w:szCs w:val="22"/>
              </w:rPr>
              <w:t>)</w:t>
            </w:r>
          </w:p>
        </w:tc>
      </w:tr>
      <w:tr w:rsidR="003C35F1" w:rsidRPr="00065932" w14:paraId="0EAD4388" w14:textId="77777777" w:rsidTr="001C3E92">
        <w:tc>
          <w:tcPr>
            <w:tcW w:w="3420" w:type="dxa"/>
          </w:tcPr>
          <w:p w14:paraId="715E7AF9" w14:textId="77777777" w:rsidR="003C35F1" w:rsidRPr="00CC3115" w:rsidRDefault="003C35F1" w:rsidP="001C3E92">
            <w:pPr>
              <w:pStyle w:val="BodyText"/>
              <w:spacing w:after="0" w:line="240" w:lineRule="exact"/>
              <w:ind w:left="156" w:right="-10" w:hanging="156"/>
              <w:rPr>
                <w:rFonts w:ascii="Times New Roman" w:hAnsi="Times New Roman" w:cs="Times New Roman"/>
                <w:sz w:val="22"/>
                <w:szCs w:val="22"/>
              </w:rPr>
            </w:pPr>
            <w:r w:rsidRPr="00CC3115">
              <w:rPr>
                <w:rFonts w:ascii="Times New Roman" w:hAnsi="Times New Roman" w:cs="Times New Roman"/>
                <w:b/>
                <w:bCs/>
                <w:sz w:val="22"/>
                <w:szCs w:val="22"/>
              </w:rPr>
              <w:t xml:space="preserve">Net forecast transaction exposure                         </w:t>
            </w:r>
            <w:r w:rsidRPr="00CC3115">
              <w:rPr>
                <w:rFonts w:ascii="Times New Roman" w:hAnsi="Times New Roman" w:cs="Times New Roman"/>
                <w:b/>
                <w:bCs/>
                <w:sz w:val="22"/>
                <w:szCs w:val="22"/>
                <w:cs/>
              </w:rPr>
              <w:t xml:space="preserve">              </w:t>
            </w:r>
            <w:r w:rsidRPr="00CC3115">
              <w:rPr>
                <w:rFonts w:ascii="Times New Roman" w:hAnsi="Times New Roman" w:cs="Times New Roman"/>
                <w:i/>
                <w:iCs/>
                <w:sz w:val="22"/>
                <w:szCs w:val="22"/>
              </w:rPr>
              <w:t xml:space="preserve">  </w:t>
            </w:r>
          </w:p>
        </w:tc>
        <w:tc>
          <w:tcPr>
            <w:tcW w:w="1080" w:type="dxa"/>
            <w:tcBorders>
              <w:top w:val="single" w:sz="4" w:space="0" w:color="auto"/>
            </w:tcBorders>
            <w:shd w:val="clear" w:color="auto" w:fill="auto"/>
            <w:vAlign w:val="bottom"/>
          </w:tcPr>
          <w:p w14:paraId="50A09745" w14:textId="77777777" w:rsidR="003C35F1" w:rsidRPr="00CC3115" w:rsidRDefault="003C35F1" w:rsidP="001C3E92">
            <w:pPr>
              <w:pStyle w:val="BodyText"/>
              <w:tabs>
                <w:tab w:val="clear" w:pos="907"/>
                <w:tab w:val="left" w:pos="886"/>
              </w:tabs>
              <w:spacing w:after="0" w:line="240" w:lineRule="exact"/>
              <w:ind w:right="76"/>
              <w:jc w:val="right"/>
              <w:rPr>
                <w:rFonts w:ascii="Times New Roman" w:hAnsi="Times New Roman" w:cs="Times New Roman"/>
                <w:b/>
                <w:bCs/>
                <w:sz w:val="22"/>
                <w:szCs w:val="22"/>
              </w:rPr>
            </w:pPr>
            <w:r>
              <w:rPr>
                <w:rFonts w:ascii="Times New Roman" w:hAnsi="Times New Roman" w:cs="Times New Roman"/>
                <w:b/>
                <w:bCs/>
                <w:sz w:val="22"/>
                <w:szCs w:val="22"/>
              </w:rPr>
              <w:t>2,735</w:t>
            </w:r>
          </w:p>
        </w:tc>
        <w:tc>
          <w:tcPr>
            <w:tcW w:w="360" w:type="dxa"/>
            <w:shd w:val="clear" w:color="auto" w:fill="auto"/>
          </w:tcPr>
          <w:p w14:paraId="3BD812CD" w14:textId="77777777" w:rsidR="003C35F1" w:rsidRPr="00CC3115" w:rsidRDefault="003C35F1" w:rsidP="001C3E92">
            <w:pPr>
              <w:pStyle w:val="NoSpacing"/>
              <w:spacing w:line="240" w:lineRule="exact"/>
              <w:rPr>
                <w:rFonts w:ascii="Times New Roman" w:hAnsi="Times New Roman" w:cs="Times New Roman"/>
                <w:b/>
                <w:bCs/>
                <w:sz w:val="22"/>
              </w:rPr>
            </w:pPr>
          </w:p>
        </w:tc>
        <w:tc>
          <w:tcPr>
            <w:tcW w:w="900" w:type="dxa"/>
            <w:tcBorders>
              <w:top w:val="single" w:sz="4" w:space="0" w:color="auto"/>
            </w:tcBorders>
            <w:shd w:val="clear" w:color="auto" w:fill="auto"/>
          </w:tcPr>
          <w:p w14:paraId="6B56090E" w14:textId="77777777" w:rsidR="003C35F1" w:rsidRPr="00CC3115" w:rsidRDefault="003C35F1" w:rsidP="001C3E92">
            <w:pPr>
              <w:pStyle w:val="BodyText"/>
              <w:tabs>
                <w:tab w:val="clear" w:pos="907"/>
              </w:tabs>
              <w:spacing w:after="0" w:line="240" w:lineRule="exact"/>
              <w:ind w:right="76"/>
              <w:jc w:val="right"/>
              <w:rPr>
                <w:rFonts w:ascii="Times New Roman" w:hAnsi="Times New Roman" w:cs="Times New Roman"/>
                <w:b/>
                <w:bCs/>
                <w:sz w:val="22"/>
                <w:szCs w:val="22"/>
              </w:rPr>
            </w:pPr>
            <w:r>
              <w:rPr>
                <w:rFonts w:ascii="Times New Roman" w:hAnsi="Times New Roman" w:cs="Times New Roman"/>
                <w:b/>
                <w:bCs/>
                <w:sz w:val="22"/>
                <w:szCs w:val="22"/>
              </w:rPr>
              <w:t>552</w:t>
            </w:r>
          </w:p>
        </w:tc>
        <w:tc>
          <w:tcPr>
            <w:tcW w:w="270" w:type="dxa"/>
            <w:shd w:val="clear" w:color="auto" w:fill="auto"/>
          </w:tcPr>
          <w:p w14:paraId="5EA63BF8" w14:textId="77777777" w:rsidR="003C35F1" w:rsidRPr="00CC3115" w:rsidRDefault="003C35F1" w:rsidP="001C3E92">
            <w:pPr>
              <w:pStyle w:val="NoSpacing"/>
              <w:spacing w:line="240" w:lineRule="exact"/>
              <w:ind w:right="76"/>
              <w:rPr>
                <w:rFonts w:ascii="Times New Roman" w:eastAsia="SimSun" w:hAnsi="Times New Roman" w:cs="Times New Roman"/>
                <w:b/>
                <w:bCs/>
                <w:sz w:val="22"/>
              </w:rPr>
            </w:pPr>
          </w:p>
        </w:tc>
        <w:tc>
          <w:tcPr>
            <w:tcW w:w="900" w:type="dxa"/>
            <w:tcBorders>
              <w:top w:val="single" w:sz="4" w:space="0" w:color="auto"/>
            </w:tcBorders>
            <w:shd w:val="clear" w:color="auto" w:fill="auto"/>
          </w:tcPr>
          <w:p w14:paraId="2A5789DD" w14:textId="77777777" w:rsidR="003C35F1" w:rsidRPr="00397F2F" w:rsidRDefault="003C35F1" w:rsidP="001C3E92">
            <w:pPr>
              <w:pStyle w:val="BodyText"/>
              <w:tabs>
                <w:tab w:val="clear" w:pos="907"/>
              </w:tabs>
              <w:spacing w:after="0" w:line="240" w:lineRule="exact"/>
              <w:ind w:right="76"/>
              <w:jc w:val="right"/>
              <w:rPr>
                <w:rFonts w:ascii="Times New Roman" w:hAnsi="Times New Roman"/>
                <w:b/>
                <w:bCs/>
                <w:sz w:val="22"/>
                <w:szCs w:val="28"/>
              </w:rPr>
            </w:pPr>
            <w:r>
              <w:rPr>
                <w:rFonts w:ascii="Times New Roman" w:hAnsi="Times New Roman" w:cs="Times New Roman"/>
                <w:b/>
                <w:bCs/>
                <w:sz w:val="22"/>
                <w:szCs w:val="22"/>
              </w:rPr>
              <w:t>8</w:t>
            </w:r>
            <w:r>
              <w:rPr>
                <w:rFonts w:ascii="Times New Roman" w:hAnsi="Times New Roman"/>
                <w:b/>
                <w:bCs/>
                <w:sz w:val="22"/>
                <w:szCs w:val="28"/>
              </w:rPr>
              <w:t>16</w:t>
            </w:r>
          </w:p>
        </w:tc>
        <w:tc>
          <w:tcPr>
            <w:tcW w:w="270" w:type="dxa"/>
            <w:shd w:val="clear" w:color="auto" w:fill="auto"/>
          </w:tcPr>
          <w:p w14:paraId="7B50A4EB" w14:textId="77777777" w:rsidR="003C35F1" w:rsidRPr="0063304A" w:rsidRDefault="003C35F1" w:rsidP="001C3E92">
            <w:pPr>
              <w:pStyle w:val="BodyText"/>
              <w:tabs>
                <w:tab w:val="clear" w:pos="907"/>
              </w:tabs>
              <w:spacing w:after="0" w:line="240" w:lineRule="exact"/>
              <w:ind w:right="76"/>
              <w:jc w:val="right"/>
              <w:rPr>
                <w:rFonts w:ascii="Times New Roman" w:hAnsi="Times New Roman" w:cs="Times New Roman"/>
                <w:b/>
                <w:bCs/>
                <w:sz w:val="22"/>
                <w:szCs w:val="22"/>
              </w:rPr>
            </w:pPr>
          </w:p>
        </w:tc>
        <w:tc>
          <w:tcPr>
            <w:tcW w:w="810" w:type="dxa"/>
            <w:tcBorders>
              <w:top w:val="single" w:sz="4" w:space="0" w:color="auto"/>
            </w:tcBorders>
          </w:tcPr>
          <w:p w14:paraId="5FD3D011" w14:textId="77777777" w:rsidR="003C35F1" w:rsidRPr="00CC3115" w:rsidRDefault="003C35F1" w:rsidP="001C3E92">
            <w:pPr>
              <w:pStyle w:val="BodyText"/>
              <w:spacing w:after="0" w:line="240" w:lineRule="exact"/>
              <w:ind w:right="76"/>
              <w:jc w:val="right"/>
              <w:rPr>
                <w:rFonts w:ascii="Times New Roman" w:hAnsi="Times New Roman" w:cs="Cordia New"/>
                <w:b/>
                <w:bCs/>
                <w:sz w:val="22"/>
                <w:szCs w:val="22"/>
              </w:rPr>
            </w:pPr>
            <w:r>
              <w:rPr>
                <w:rFonts w:ascii="Times New Roman" w:hAnsi="Times New Roman" w:cs="Cordia New"/>
                <w:b/>
                <w:bCs/>
                <w:sz w:val="22"/>
                <w:szCs w:val="22"/>
              </w:rPr>
              <w:t>76</w:t>
            </w:r>
          </w:p>
        </w:tc>
        <w:tc>
          <w:tcPr>
            <w:tcW w:w="270" w:type="dxa"/>
          </w:tcPr>
          <w:p w14:paraId="5BE21063" w14:textId="77777777" w:rsidR="003C35F1" w:rsidRPr="00CC3115" w:rsidRDefault="003C35F1" w:rsidP="001C3E92">
            <w:pPr>
              <w:pStyle w:val="BodyText"/>
              <w:spacing w:after="0" w:line="240" w:lineRule="exact"/>
              <w:ind w:right="76"/>
              <w:jc w:val="right"/>
              <w:rPr>
                <w:rFonts w:ascii="Times New Roman" w:hAnsi="Times New Roman" w:cs="Cordia New"/>
                <w:b/>
                <w:bCs/>
                <w:sz w:val="22"/>
                <w:szCs w:val="22"/>
              </w:rPr>
            </w:pPr>
          </w:p>
        </w:tc>
        <w:tc>
          <w:tcPr>
            <w:tcW w:w="900" w:type="dxa"/>
            <w:tcBorders>
              <w:top w:val="single" w:sz="4" w:space="0" w:color="auto"/>
            </w:tcBorders>
            <w:shd w:val="clear" w:color="auto" w:fill="auto"/>
            <w:vAlign w:val="bottom"/>
          </w:tcPr>
          <w:p w14:paraId="0A9B9B9B" w14:textId="77777777" w:rsidR="003C35F1" w:rsidRPr="00CC3115" w:rsidRDefault="003C35F1" w:rsidP="001C3E92">
            <w:pPr>
              <w:pStyle w:val="BodyText"/>
              <w:spacing w:after="0" w:line="240" w:lineRule="exact"/>
              <w:ind w:right="76"/>
              <w:jc w:val="right"/>
              <w:rPr>
                <w:rFonts w:ascii="Times New Roman" w:hAnsi="Times New Roman" w:cs="Cordia New"/>
                <w:b/>
                <w:bCs/>
                <w:sz w:val="22"/>
                <w:szCs w:val="22"/>
                <w:cs/>
              </w:rPr>
            </w:pPr>
            <w:r>
              <w:rPr>
                <w:rFonts w:ascii="Times New Roman" w:hAnsi="Times New Roman" w:cs="Cordia New"/>
                <w:b/>
                <w:bCs/>
                <w:sz w:val="22"/>
                <w:szCs w:val="22"/>
              </w:rPr>
              <w:t>4,179</w:t>
            </w:r>
          </w:p>
        </w:tc>
      </w:tr>
      <w:tr w:rsidR="003C35F1" w:rsidRPr="00065932" w14:paraId="090FB91C" w14:textId="77777777" w:rsidTr="001C3E92">
        <w:tc>
          <w:tcPr>
            <w:tcW w:w="3420" w:type="dxa"/>
          </w:tcPr>
          <w:p w14:paraId="2804710E" w14:textId="2F09E766" w:rsidR="003C35F1" w:rsidRPr="00CC3115" w:rsidRDefault="005556F6" w:rsidP="001C3E92">
            <w:pPr>
              <w:pStyle w:val="NoSpacing"/>
              <w:spacing w:line="240" w:lineRule="exact"/>
              <w:rPr>
                <w:rFonts w:ascii="Times New Roman" w:hAnsi="Times New Roman" w:cs="Times New Roman"/>
                <w:b/>
                <w:bCs/>
                <w:sz w:val="22"/>
              </w:rPr>
            </w:pPr>
            <w:r w:rsidRPr="00CC3115">
              <w:rPr>
                <w:rFonts w:ascii="Times New Roman" w:hAnsi="Times New Roman" w:cs="Times New Roman"/>
                <w:sz w:val="22"/>
              </w:rPr>
              <w:t xml:space="preserve">Forward exchange selling contracts      </w:t>
            </w:r>
            <w:r w:rsidRPr="00CC3115">
              <w:rPr>
                <w:rFonts w:ascii="Times New Roman" w:hAnsi="Times New Roman" w:cs="Times New Roman"/>
                <w:sz w:val="22"/>
                <w:cs/>
              </w:rPr>
              <w:t xml:space="preserve">                    </w:t>
            </w:r>
            <w:r w:rsidRPr="00CC3115">
              <w:rPr>
                <w:rFonts w:ascii="Times New Roman" w:hAnsi="Times New Roman" w:cs="Times New Roman"/>
                <w:sz w:val="22"/>
              </w:rPr>
              <w:t xml:space="preserve">  </w:t>
            </w:r>
          </w:p>
        </w:tc>
        <w:tc>
          <w:tcPr>
            <w:tcW w:w="1080" w:type="dxa"/>
            <w:tcBorders>
              <w:top w:val="single" w:sz="4" w:space="0" w:color="auto"/>
            </w:tcBorders>
            <w:shd w:val="clear" w:color="auto" w:fill="auto"/>
            <w:vAlign w:val="bottom"/>
          </w:tcPr>
          <w:p w14:paraId="4D71E5D9" w14:textId="77777777" w:rsidR="003C35F1" w:rsidRPr="00A23340" w:rsidRDefault="003C35F1" w:rsidP="001C3E92">
            <w:pPr>
              <w:pStyle w:val="BodyText"/>
              <w:tabs>
                <w:tab w:val="clear" w:pos="907"/>
                <w:tab w:val="left" w:pos="886"/>
              </w:tabs>
              <w:spacing w:after="0" w:line="240" w:lineRule="exact"/>
              <w:ind w:right="76"/>
              <w:jc w:val="right"/>
              <w:rPr>
                <w:rFonts w:ascii="Times New Roman" w:hAnsi="Times New Roman" w:cs="Times New Roman"/>
                <w:sz w:val="22"/>
                <w:szCs w:val="22"/>
              </w:rPr>
            </w:pPr>
            <w:r w:rsidRPr="00A23340">
              <w:rPr>
                <w:rFonts w:ascii="Times New Roman" w:hAnsi="Times New Roman" w:cs="Times New Roman"/>
                <w:sz w:val="22"/>
                <w:szCs w:val="22"/>
              </w:rPr>
              <w:t>120</w:t>
            </w:r>
          </w:p>
        </w:tc>
        <w:tc>
          <w:tcPr>
            <w:tcW w:w="360" w:type="dxa"/>
            <w:shd w:val="clear" w:color="auto" w:fill="auto"/>
          </w:tcPr>
          <w:p w14:paraId="258BA5C7" w14:textId="77777777" w:rsidR="003C35F1" w:rsidRPr="00CC3115" w:rsidRDefault="003C35F1" w:rsidP="001C3E92">
            <w:pPr>
              <w:pStyle w:val="NoSpacing"/>
              <w:spacing w:line="240" w:lineRule="exact"/>
              <w:rPr>
                <w:rFonts w:ascii="Times New Roman" w:hAnsi="Times New Roman" w:cs="Times New Roman"/>
                <w:b/>
                <w:bCs/>
                <w:sz w:val="22"/>
              </w:rPr>
            </w:pPr>
          </w:p>
        </w:tc>
        <w:tc>
          <w:tcPr>
            <w:tcW w:w="900" w:type="dxa"/>
            <w:tcBorders>
              <w:top w:val="single" w:sz="4" w:space="0" w:color="auto"/>
            </w:tcBorders>
            <w:shd w:val="clear" w:color="auto" w:fill="auto"/>
          </w:tcPr>
          <w:p w14:paraId="79638500" w14:textId="7D05CE00" w:rsidR="003C35F1" w:rsidRDefault="00A52FA3" w:rsidP="00A52FA3">
            <w:pPr>
              <w:pStyle w:val="BodyText"/>
              <w:tabs>
                <w:tab w:val="clear" w:pos="454"/>
                <w:tab w:val="clear" w:pos="680"/>
                <w:tab w:val="clear" w:pos="907"/>
                <w:tab w:val="left" w:pos="78"/>
              </w:tabs>
              <w:spacing w:after="0" w:line="240" w:lineRule="exact"/>
              <w:ind w:left="-474" w:right="254"/>
              <w:jc w:val="right"/>
              <w:rPr>
                <w:rFonts w:ascii="Times New Roman" w:hAnsi="Times New Roman" w:cs="Times New Roman"/>
                <w:b/>
                <w:bCs/>
                <w:sz w:val="22"/>
                <w:szCs w:val="22"/>
              </w:rPr>
            </w:pPr>
            <w:r w:rsidRPr="00CC3115">
              <w:rPr>
                <w:rFonts w:ascii="Times New Roman" w:hAnsi="Times New Roman" w:cs="Times New Roman"/>
                <w:sz w:val="22"/>
                <w:szCs w:val="22"/>
              </w:rPr>
              <w:t>-</w:t>
            </w:r>
          </w:p>
        </w:tc>
        <w:tc>
          <w:tcPr>
            <w:tcW w:w="270" w:type="dxa"/>
            <w:shd w:val="clear" w:color="auto" w:fill="auto"/>
          </w:tcPr>
          <w:p w14:paraId="79F25CAA" w14:textId="77777777" w:rsidR="003C35F1" w:rsidRPr="00CC3115" w:rsidRDefault="003C35F1" w:rsidP="001C3E92">
            <w:pPr>
              <w:pStyle w:val="NoSpacing"/>
              <w:spacing w:line="240" w:lineRule="exact"/>
              <w:ind w:right="76"/>
              <w:rPr>
                <w:rFonts w:ascii="Times New Roman" w:eastAsia="SimSun" w:hAnsi="Times New Roman" w:cs="Times New Roman"/>
                <w:b/>
                <w:bCs/>
                <w:sz w:val="22"/>
              </w:rPr>
            </w:pPr>
          </w:p>
        </w:tc>
        <w:tc>
          <w:tcPr>
            <w:tcW w:w="900" w:type="dxa"/>
            <w:tcBorders>
              <w:top w:val="single" w:sz="4" w:space="0" w:color="auto"/>
            </w:tcBorders>
            <w:shd w:val="clear" w:color="auto" w:fill="auto"/>
          </w:tcPr>
          <w:p w14:paraId="61D9D5C6" w14:textId="6990A031" w:rsidR="003C35F1" w:rsidRDefault="00706609" w:rsidP="00706609">
            <w:pPr>
              <w:pStyle w:val="BodyText"/>
              <w:tabs>
                <w:tab w:val="clear" w:pos="454"/>
                <w:tab w:val="clear" w:pos="680"/>
                <w:tab w:val="clear" w:pos="907"/>
                <w:tab w:val="left" w:pos="78"/>
              </w:tabs>
              <w:spacing w:after="0" w:line="240" w:lineRule="exact"/>
              <w:ind w:left="-474" w:right="254"/>
              <w:jc w:val="right"/>
              <w:rPr>
                <w:rFonts w:ascii="Times New Roman" w:hAnsi="Times New Roman" w:cs="Times New Roman"/>
                <w:b/>
                <w:bCs/>
                <w:sz w:val="22"/>
                <w:szCs w:val="22"/>
              </w:rPr>
            </w:pPr>
            <w:r w:rsidRPr="00CC3115">
              <w:rPr>
                <w:rFonts w:ascii="Times New Roman" w:hAnsi="Times New Roman" w:cs="Times New Roman"/>
                <w:sz w:val="22"/>
                <w:szCs w:val="22"/>
              </w:rPr>
              <w:t>-</w:t>
            </w:r>
          </w:p>
        </w:tc>
        <w:tc>
          <w:tcPr>
            <w:tcW w:w="270" w:type="dxa"/>
            <w:shd w:val="clear" w:color="auto" w:fill="auto"/>
          </w:tcPr>
          <w:p w14:paraId="7CEAFC0C" w14:textId="77777777" w:rsidR="003C35F1" w:rsidRPr="0063304A" w:rsidRDefault="003C35F1" w:rsidP="001C3E92">
            <w:pPr>
              <w:pStyle w:val="BodyText"/>
              <w:tabs>
                <w:tab w:val="clear" w:pos="907"/>
              </w:tabs>
              <w:spacing w:after="0" w:line="240" w:lineRule="exact"/>
              <w:ind w:right="76"/>
              <w:jc w:val="right"/>
              <w:rPr>
                <w:rFonts w:ascii="Times New Roman" w:hAnsi="Times New Roman" w:cs="Times New Roman"/>
                <w:b/>
                <w:bCs/>
                <w:sz w:val="22"/>
                <w:szCs w:val="22"/>
              </w:rPr>
            </w:pPr>
          </w:p>
        </w:tc>
        <w:tc>
          <w:tcPr>
            <w:tcW w:w="810" w:type="dxa"/>
            <w:tcBorders>
              <w:top w:val="single" w:sz="4" w:space="0" w:color="auto"/>
            </w:tcBorders>
          </w:tcPr>
          <w:p w14:paraId="5DD44082" w14:textId="77777777" w:rsidR="003C35F1" w:rsidRDefault="003C35F1" w:rsidP="001C3E92">
            <w:pPr>
              <w:pStyle w:val="BodyText"/>
              <w:tabs>
                <w:tab w:val="clear" w:pos="454"/>
                <w:tab w:val="clear" w:pos="680"/>
                <w:tab w:val="clear" w:pos="907"/>
                <w:tab w:val="left" w:pos="78"/>
              </w:tabs>
              <w:spacing w:after="0" w:line="240" w:lineRule="exact"/>
              <w:ind w:left="-474" w:right="254"/>
              <w:jc w:val="right"/>
              <w:rPr>
                <w:rFonts w:ascii="Times New Roman" w:hAnsi="Times New Roman" w:cs="Cordia New"/>
                <w:b/>
                <w:bCs/>
                <w:sz w:val="22"/>
                <w:szCs w:val="22"/>
              </w:rPr>
            </w:pPr>
            <w:r w:rsidRPr="00CC3115">
              <w:rPr>
                <w:rFonts w:ascii="Times New Roman" w:hAnsi="Times New Roman" w:cs="Times New Roman"/>
                <w:sz w:val="22"/>
                <w:szCs w:val="22"/>
              </w:rPr>
              <w:t>-</w:t>
            </w:r>
          </w:p>
        </w:tc>
        <w:tc>
          <w:tcPr>
            <w:tcW w:w="270" w:type="dxa"/>
          </w:tcPr>
          <w:p w14:paraId="32BBA7A6" w14:textId="77777777" w:rsidR="003C35F1" w:rsidRPr="00CC3115" w:rsidRDefault="003C35F1" w:rsidP="001C3E92">
            <w:pPr>
              <w:pStyle w:val="BodyText"/>
              <w:spacing w:after="0" w:line="240" w:lineRule="exact"/>
              <w:ind w:right="76"/>
              <w:jc w:val="right"/>
              <w:rPr>
                <w:rFonts w:ascii="Times New Roman" w:hAnsi="Times New Roman" w:cs="Cordia New"/>
                <w:b/>
                <w:bCs/>
                <w:sz w:val="22"/>
                <w:szCs w:val="22"/>
              </w:rPr>
            </w:pPr>
          </w:p>
        </w:tc>
        <w:tc>
          <w:tcPr>
            <w:tcW w:w="900" w:type="dxa"/>
            <w:tcBorders>
              <w:top w:val="single" w:sz="4" w:space="0" w:color="auto"/>
            </w:tcBorders>
            <w:shd w:val="clear" w:color="auto" w:fill="auto"/>
            <w:vAlign w:val="bottom"/>
          </w:tcPr>
          <w:p w14:paraId="641B5EC6" w14:textId="77777777" w:rsidR="003C35F1" w:rsidRPr="00A23340" w:rsidRDefault="003C35F1" w:rsidP="001C3E92">
            <w:pPr>
              <w:pStyle w:val="BodyText"/>
              <w:spacing w:after="0" w:line="240" w:lineRule="exact"/>
              <w:ind w:right="76"/>
              <w:jc w:val="right"/>
              <w:rPr>
                <w:rFonts w:ascii="Times New Roman" w:hAnsi="Times New Roman" w:cs="Cordia New"/>
                <w:sz w:val="22"/>
                <w:szCs w:val="22"/>
              </w:rPr>
            </w:pPr>
            <w:r w:rsidRPr="00A23340">
              <w:rPr>
                <w:rFonts w:ascii="Times New Roman" w:hAnsi="Times New Roman" w:cs="Cordia New"/>
                <w:sz w:val="22"/>
                <w:szCs w:val="22"/>
              </w:rPr>
              <w:t>120</w:t>
            </w:r>
          </w:p>
        </w:tc>
      </w:tr>
      <w:tr w:rsidR="003C35F1" w:rsidRPr="00065932" w14:paraId="7CCB004B" w14:textId="77777777" w:rsidTr="001C3E92">
        <w:tc>
          <w:tcPr>
            <w:tcW w:w="3420" w:type="dxa"/>
          </w:tcPr>
          <w:p w14:paraId="3B3D1F38" w14:textId="50F314CC" w:rsidR="003C35F1" w:rsidRPr="00CC3115" w:rsidRDefault="005556F6" w:rsidP="001C3E92">
            <w:pPr>
              <w:pStyle w:val="NoSpacing"/>
              <w:spacing w:line="240" w:lineRule="exact"/>
              <w:rPr>
                <w:rFonts w:ascii="Times New Roman" w:hAnsi="Times New Roman" w:cs="Times New Roman"/>
                <w:sz w:val="22"/>
              </w:rPr>
            </w:pPr>
            <w:r w:rsidRPr="00A23340">
              <w:rPr>
                <w:rFonts w:ascii="Times New Roman" w:hAnsi="Times New Roman" w:cs="Times New Roman"/>
                <w:sz w:val="22"/>
              </w:rPr>
              <w:t>Forward exchange buying contracts</w:t>
            </w:r>
            <w:r>
              <w:rPr>
                <w:rStyle w:val="ui-provider"/>
              </w:rPr>
              <w:t> </w:t>
            </w:r>
          </w:p>
        </w:tc>
        <w:tc>
          <w:tcPr>
            <w:tcW w:w="1080" w:type="dxa"/>
            <w:shd w:val="clear" w:color="auto" w:fill="auto"/>
            <w:vAlign w:val="bottom"/>
          </w:tcPr>
          <w:p w14:paraId="32E37C17" w14:textId="77777777" w:rsidR="003C35F1" w:rsidRPr="00CC3115" w:rsidRDefault="003C35F1" w:rsidP="001C3E92">
            <w:pPr>
              <w:pStyle w:val="BodyText"/>
              <w:tabs>
                <w:tab w:val="clear" w:pos="680"/>
                <w:tab w:val="left" w:pos="528"/>
              </w:tabs>
              <w:spacing w:after="0" w:line="240" w:lineRule="exact"/>
              <w:ind w:right="-383"/>
              <w:jc w:val="center"/>
              <w:rPr>
                <w:rFonts w:ascii="Times New Roman" w:hAnsi="Times New Roman"/>
                <w:sz w:val="22"/>
                <w:szCs w:val="22"/>
              </w:rPr>
            </w:pPr>
            <w:r>
              <w:rPr>
                <w:rFonts w:ascii="Times New Roman" w:hAnsi="Times New Roman"/>
                <w:sz w:val="22"/>
                <w:szCs w:val="22"/>
              </w:rPr>
              <w:t>(547)</w:t>
            </w:r>
          </w:p>
        </w:tc>
        <w:tc>
          <w:tcPr>
            <w:tcW w:w="360" w:type="dxa"/>
            <w:shd w:val="clear" w:color="auto" w:fill="auto"/>
          </w:tcPr>
          <w:p w14:paraId="5C1C428A" w14:textId="77777777" w:rsidR="003C35F1" w:rsidRPr="00CC3115" w:rsidRDefault="003C35F1" w:rsidP="001C3E92">
            <w:pPr>
              <w:pStyle w:val="NoSpacing"/>
              <w:spacing w:line="240" w:lineRule="exact"/>
              <w:rPr>
                <w:rFonts w:ascii="Times New Roman" w:hAnsi="Times New Roman" w:cs="Times New Roman"/>
                <w:sz w:val="22"/>
              </w:rPr>
            </w:pPr>
          </w:p>
        </w:tc>
        <w:tc>
          <w:tcPr>
            <w:tcW w:w="900" w:type="dxa"/>
            <w:shd w:val="clear" w:color="auto" w:fill="auto"/>
            <w:vAlign w:val="bottom"/>
          </w:tcPr>
          <w:p w14:paraId="43318D36" w14:textId="77777777" w:rsidR="003C35F1" w:rsidRPr="00CC3115" w:rsidRDefault="003C35F1" w:rsidP="001C3E92">
            <w:pPr>
              <w:pStyle w:val="BodyText"/>
              <w:tabs>
                <w:tab w:val="clear" w:pos="227"/>
                <w:tab w:val="clear" w:pos="680"/>
                <w:tab w:val="clear" w:pos="907"/>
                <w:tab w:val="left" w:pos="246"/>
                <w:tab w:val="left" w:pos="599"/>
                <w:tab w:val="left" w:pos="795"/>
                <w:tab w:val="left" w:pos="876"/>
              </w:tabs>
              <w:spacing w:after="0" w:line="240" w:lineRule="exact"/>
              <w:ind w:right="-198"/>
              <w:jc w:val="center"/>
              <w:rPr>
                <w:rFonts w:ascii="Times New Roman" w:hAnsi="Times New Roman" w:cs="Times New Roman"/>
                <w:sz w:val="22"/>
                <w:szCs w:val="22"/>
              </w:rPr>
            </w:pPr>
            <w:r>
              <w:rPr>
                <w:rFonts w:ascii="Times New Roman" w:hAnsi="Times New Roman" w:cstheme="minorBidi" w:hint="cs"/>
                <w:sz w:val="22"/>
                <w:szCs w:val="22"/>
                <w:cs/>
              </w:rPr>
              <w:t xml:space="preserve">   </w:t>
            </w:r>
            <w:r>
              <w:rPr>
                <w:rFonts w:ascii="Times New Roman" w:hAnsi="Times New Roman" w:cs="Times New Roman"/>
                <w:sz w:val="22"/>
                <w:szCs w:val="22"/>
              </w:rPr>
              <w:t>(61)</w:t>
            </w:r>
          </w:p>
        </w:tc>
        <w:tc>
          <w:tcPr>
            <w:tcW w:w="270" w:type="dxa"/>
            <w:shd w:val="clear" w:color="auto" w:fill="auto"/>
          </w:tcPr>
          <w:p w14:paraId="5F032BBA" w14:textId="77777777" w:rsidR="003C35F1" w:rsidRPr="00CC3115" w:rsidRDefault="003C35F1" w:rsidP="001C3E92">
            <w:pPr>
              <w:pStyle w:val="NoSpacing"/>
              <w:spacing w:line="240" w:lineRule="exact"/>
              <w:ind w:right="76"/>
              <w:rPr>
                <w:rFonts w:ascii="Times New Roman" w:eastAsia="SimSun" w:hAnsi="Times New Roman" w:cs="Times New Roman"/>
                <w:sz w:val="22"/>
              </w:rPr>
            </w:pPr>
          </w:p>
        </w:tc>
        <w:tc>
          <w:tcPr>
            <w:tcW w:w="900" w:type="dxa"/>
            <w:shd w:val="clear" w:color="auto" w:fill="auto"/>
          </w:tcPr>
          <w:p w14:paraId="17B179FB" w14:textId="77777777" w:rsidR="003C35F1" w:rsidRPr="00397F2F" w:rsidRDefault="003C35F1" w:rsidP="001C3E92">
            <w:pPr>
              <w:pStyle w:val="BodyText"/>
              <w:tabs>
                <w:tab w:val="clear" w:pos="454"/>
                <w:tab w:val="clear" w:pos="680"/>
                <w:tab w:val="left" w:pos="430"/>
                <w:tab w:val="left" w:pos="874"/>
              </w:tabs>
              <w:spacing w:after="0" w:line="240" w:lineRule="exact"/>
              <w:ind w:right="-198"/>
              <w:jc w:val="center"/>
              <w:rPr>
                <w:rFonts w:ascii="Times New Roman" w:hAnsi="Times New Roman" w:cstheme="minorBidi"/>
                <w:sz w:val="22"/>
                <w:szCs w:val="22"/>
                <w:cs/>
              </w:rPr>
            </w:pPr>
            <w:r>
              <w:rPr>
                <w:rFonts w:ascii="Times New Roman" w:hAnsi="Times New Roman" w:cstheme="minorBidi"/>
                <w:sz w:val="22"/>
                <w:szCs w:val="22"/>
              </w:rPr>
              <w:t xml:space="preserve">  (43)</w:t>
            </w:r>
          </w:p>
        </w:tc>
        <w:tc>
          <w:tcPr>
            <w:tcW w:w="270" w:type="dxa"/>
            <w:shd w:val="clear" w:color="auto" w:fill="auto"/>
          </w:tcPr>
          <w:p w14:paraId="0EA14BE2" w14:textId="77777777" w:rsidR="003C35F1" w:rsidRPr="00CC3115" w:rsidRDefault="003C35F1" w:rsidP="001C3E92">
            <w:pPr>
              <w:pStyle w:val="NoSpacing"/>
              <w:spacing w:line="240" w:lineRule="exact"/>
              <w:ind w:right="76"/>
              <w:rPr>
                <w:rFonts w:ascii="Times New Roman" w:eastAsia="SimSun" w:hAnsi="Times New Roman" w:cs="Times New Roman"/>
                <w:sz w:val="22"/>
              </w:rPr>
            </w:pPr>
          </w:p>
        </w:tc>
        <w:tc>
          <w:tcPr>
            <w:tcW w:w="810" w:type="dxa"/>
          </w:tcPr>
          <w:p w14:paraId="5CE8CB55" w14:textId="77777777" w:rsidR="003C35F1" w:rsidRPr="00CC3115" w:rsidRDefault="003C35F1" w:rsidP="001C3E92">
            <w:pPr>
              <w:pStyle w:val="BodyText"/>
              <w:tabs>
                <w:tab w:val="clear" w:pos="454"/>
                <w:tab w:val="clear" w:pos="680"/>
                <w:tab w:val="clear" w:pos="907"/>
                <w:tab w:val="left" w:pos="78"/>
              </w:tabs>
              <w:spacing w:after="0" w:line="240" w:lineRule="exact"/>
              <w:ind w:left="-474" w:right="254"/>
              <w:jc w:val="right"/>
              <w:rPr>
                <w:rFonts w:ascii="Times New Roman" w:hAnsi="Times New Roman" w:cs="Times New Roman"/>
                <w:sz w:val="22"/>
                <w:szCs w:val="22"/>
              </w:rPr>
            </w:pPr>
            <w:r>
              <w:rPr>
                <w:rFonts w:ascii="Times New Roman" w:hAnsi="Times New Roman" w:cs="Times New Roman"/>
                <w:sz w:val="22"/>
                <w:szCs w:val="22"/>
              </w:rPr>
              <w:t>-</w:t>
            </w:r>
          </w:p>
        </w:tc>
        <w:tc>
          <w:tcPr>
            <w:tcW w:w="270" w:type="dxa"/>
          </w:tcPr>
          <w:p w14:paraId="69CD587D" w14:textId="77777777" w:rsidR="003C35F1" w:rsidRPr="00CC3115" w:rsidRDefault="003C35F1" w:rsidP="001C3E92">
            <w:pPr>
              <w:pStyle w:val="BodyText"/>
              <w:spacing w:after="0" w:line="240" w:lineRule="exact"/>
              <w:jc w:val="right"/>
              <w:rPr>
                <w:rFonts w:ascii="Times New Roman" w:hAnsi="Times New Roman" w:cs="Times New Roman"/>
                <w:sz w:val="22"/>
                <w:szCs w:val="22"/>
              </w:rPr>
            </w:pPr>
          </w:p>
        </w:tc>
        <w:tc>
          <w:tcPr>
            <w:tcW w:w="900" w:type="dxa"/>
            <w:shd w:val="clear" w:color="auto" w:fill="auto"/>
            <w:vAlign w:val="bottom"/>
          </w:tcPr>
          <w:p w14:paraId="05C8A0BC" w14:textId="77777777" w:rsidR="003C35F1" w:rsidRPr="00CC3115" w:rsidRDefault="003C35F1" w:rsidP="001C3E92">
            <w:pPr>
              <w:pStyle w:val="BodyText"/>
              <w:tabs>
                <w:tab w:val="clear" w:pos="227"/>
                <w:tab w:val="clear" w:pos="454"/>
                <w:tab w:val="clear" w:pos="907"/>
                <w:tab w:val="left" w:pos="340"/>
              </w:tabs>
              <w:spacing w:after="0" w:line="240" w:lineRule="exact"/>
              <w:ind w:right="-293" w:hanging="110"/>
              <w:jc w:val="center"/>
              <w:rPr>
                <w:rFonts w:ascii="Times New Roman" w:hAnsi="Times New Roman" w:cs="Times New Roman"/>
                <w:sz w:val="22"/>
                <w:szCs w:val="22"/>
              </w:rPr>
            </w:pPr>
            <w:r>
              <w:rPr>
                <w:rFonts w:ascii="Times New Roman" w:hAnsi="Times New Roman" w:cs="Times New Roman"/>
                <w:sz w:val="22"/>
                <w:szCs w:val="22"/>
              </w:rPr>
              <w:t>(651)</w:t>
            </w:r>
          </w:p>
        </w:tc>
      </w:tr>
      <w:tr w:rsidR="003C35F1" w:rsidRPr="00065932" w14:paraId="5367E2AA" w14:textId="77777777" w:rsidTr="001C3E92">
        <w:trPr>
          <w:trHeight w:val="271"/>
        </w:trPr>
        <w:tc>
          <w:tcPr>
            <w:tcW w:w="3420" w:type="dxa"/>
          </w:tcPr>
          <w:p w14:paraId="12D73FB3" w14:textId="77777777" w:rsidR="003C35F1" w:rsidRPr="00CC3115" w:rsidRDefault="003C35F1" w:rsidP="001C3E92">
            <w:pPr>
              <w:pStyle w:val="NoSpacing"/>
              <w:spacing w:line="240" w:lineRule="exact"/>
              <w:rPr>
                <w:rFonts w:ascii="Times New Roman" w:hAnsi="Times New Roman" w:cs="Times New Roman"/>
                <w:b/>
                <w:bCs/>
                <w:sz w:val="22"/>
                <w:cs/>
              </w:rPr>
            </w:pPr>
            <w:r w:rsidRPr="00CC3115">
              <w:rPr>
                <w:rFonts w:ascii="Times New Roman" w:hAnsi="Times New Roman" w:cs="Times New Roman"/>
                <w:b/>
                <w:bCs/>
                <w:sz w:val="22"/>
              </w:rPr>
              <w:t>Net exposure</w:t>
            </w:r>
          </w:p>
        </w:tc>
        <w:tc>
          <w:tcPr>
            <w:tcW w:w="1080" w:type="dxa"/>
            <w:tcBorders>
              <w:top w:val="single" w:sz="4" w:space="0" w:color="auto"/>
              <w:bottom w:val="double" w:sz="4" w:space="0" w:color="auto"/>
            </w:tcBorders>
            <w:shd w:val="clear" w:color="auto" w:fill="auto"/>
            <w:vAlign w:val="center"/>
          </w:tcPr>
          <w:p w14:paraId="66B372A4" w14:textId="77777777" w:rsidR="003C35F1" w:rsidRPr="00CC3115" w:rsidRDefault="003C35F1" w:rsidP="001C3E92">
            <w:pPr>
              <w:pStyle w:val="BodyText"/>
              <w:tabs>
                <w:tab w:val="clear" w:pos="680"/>
                <w:tab w:val="left" w:pos="702"/>
              </w:tabs>
              <w:spacing w:after="0" w:line="240" w:lineRule="exact"/>
              <w:ind w:right="76"/>
              <w:jc w:val="right"/>
              <w:rPr>
                <w:rFonts w:ascii="Times New Roman" w:hAnsi="Times New Roman" w:cs="Times New Roman"/>
                <w:b/>
                <w:bCs/>
                <w:sz w:val="22"/>
                <w:szCs w:val="22"/>
              </w:rPr>
            </w:pPr>
            <w:r>
              <w:rPr>
                <w:rFonts w:ascii="Times New Roman" w:hAnsi="Times New Roman" w:cs="Times New Roman"/>
                <w:b/>
                <w:bCs/>
                <w:sz w:val="22"/>
                <w:szCs w:val="22"/>
              </w:rPr>
              <w:t>2,308</w:t>
            </w:r>
          </w:p>
        </w:tc>
        <w:tc>
          <w:tcPr>
            <w:tcW w:w="360" w:type="dxa"/>
            <w:shd w:val="clear" w:color="auto" w:fill="auto"/>
            <w:vAlign w:val="center"/>
          </w:tcPr>
          <w:p w14:paraId="0D41FBC3" w14:textId="77777777" w:rsidR="003C35F1" w:rsidRPr="00CC3115" w:rsidRDefault="003C35F1" w:rsidP="001C3E92">
            <w:pPr>
              <w:pStyle w:val="NoSpacing"/>
              <w:spacing w:line="240" w:lineRule="exact"/>
              <w:rPr>
                <w:rFonts w:ascii="Times New Roman" w:hAnsi="Times New Roman" w:cs="Times New Roman"/>
                <w:b/>
                <w:bCs/>
                <w:sz w:val="22"/>
              </w:rPr>
            </w:pPr>
          </w:p>
        </w:tc>
        <w:tc>
          <w:tcPr>
            <w:tcW w:w="900" w:type="dxa"/>
            <w:tcBorders>
              <w:top w:val="single" w:sz="4" w:space="0" w:color="auto"/>
              <w:bottom w:val="double" w:sz="4" w:space="0" w:color="auto"/>
            </w:tcBorders>
            <w:shd w:val="clear" w:color="auto" w:fill="auto"/>
            <w:vAlign w:val="center"/>
          </w:tcPr>
          <w:p w14:paraId="376416D2" w14:textId="77777777" w:rsidR="003C35F1" w:rsidRPr="00397F2F" w:rsidRDefault="003C35F1" w:rsidP="001C3E92">
            <w:pPr>
              <w:pStyle w:val="BodyText"/>
              <w:tabs>
                <w:tab w:val="clear" w:pos="680"/>
                <w:tab w:val="clear" w:pos="907"/>
                <w:tab w:val="left" w:pos="688"/>
              </w:tabs>
              <w:spacing w:after="0" w:line="240" w:lineRule="exact"/>
              <w:ind w:right="76"/>
              <w:jc w:val="right"/>
              <w:rPr>
                <w:rFonts w:ascii="Times New Roman" w:hAnsi="Times New Roman"/>
                <w:b/>
                <w:bCs/>
                <w:sz w:val="22"/>
                <w:szCs w:val="28"/>
              </w:rPr>
            </w:pPr>
            <w:r w:rsidRPr="00397F2F">
              <w:rPr>
                <w:rFonts w:ascii="Times New Roman" w:hAnsi="Times New Roman" w:cs="Times New Roman"/>
                <w:b/>
                <w:bCs/>
                <w:sz w:val="22"/>
                <w:szCs w:val="22"/>
              </w:rPr>
              <w:t>491</w:t>
            </w:r>
          </w:p>
        </w:tc>
        <w:tc>
          <w:tcPr>
            <w:tcW w:w="270" w:type="dxa"/>
            <w:shd w:val="clear" w:color="auto" w:fill="auto"/>
            <w:vAlign w:val="center"/>
          </w:tcPr>
          <w:p w14:paraId="15CC4BDC" w14:textId="77777777" w:rsidR="003C35F1" w:rsidRPr="00CC3115" w:rsidRDefault="003C35F1" w:rsidP="001C3E92">
            <w:pPr>
              <w:pStyle w:val="NoSpacing"/>
              <w:spacing w:line="240" w:lineRule="exact"/>
              <w:ind w:right="76"/>
              <w:rPr>
                <w:rFonts w:ascii="Times New Roman" w:eastAsia="SimSun" w:hAnsi="Times New Roman" w:cs="Times New Roman"/>
                <w:b/>
                <w:bCs/>
                <w:sz w:val="22"/>
              </w:rPr>
            </w:pPr>
          </w:p>
        </w:tc>
        <w:tc>
          <w:tcPr>
            <w:tcW w:w="900" w:type="dxa"/>
            <w:tcBorders>
              <w:top w:val="single" w:sz="4" w:space="0" w:color="auto"/>
              <w:bottom w:val="double" w:sz="4" w:space="0" w:color="auto"/>
            </w:tcBorders>
            <w:shd w:val="clear" w:color="auto" w:fill="auto"/>
            <w:vAlign w:val="center"/>
          </w:tcPr>
          <w:p w14:paraId="5986FB08" w14:textId="77777777" w:rsidR="003C35F1" w:rsidRPr="00CC3115" w:rsidRDefault="003C35F1" w:rsidP="001C3E92">
            <w:pPr>
              <w:pStyle w:val="BodyText"/>
              <w:tabs>
                <w:tab w:val="clear" w:pos="680"/>
                <w:tab w:val="clear" w:pos="907"/>
                <w:tab w:val="left" w:pos="616"/>
              </w:tabs>
              <w:spacing w:after="0" w:line="240" w:lineRule="exact"/>
              <w:ind w:right="76"/>
              <w:jc w:val="right"/>
              <w:rPr>
                <w:rFonts w:ascii="Times New Roman" w:hAnsi="Times New Roman" w:cs="Times New Roman"/>
                <w:b/>
                <w:bCs/>
                <w:sz w:val="22"/>
                <w:szCs w:val="22"/>
              </w:rPr>
            </w:pPr>
            <w:r w:rsidRPr="00397F2F">
              <w:rPr>
                <w:rFonts w:ascii="Times New Roman" w:hAnsi="Times New Roman"/>
                <w:b/>
                <w:bCs/>
                <w:sz w:val="22"/>
                <w:szCs w:val="28"/>
              </w:rPr>
              <w:t>773</w:t>
            </w:r>
          </w:p>
        </w:tc>
        <w:tc>
          <w:tcPr>
            <w:tcW w:w="270" w:type="dxa"/>
            <w:shd w:val="clear" w:color="auto" w:fill="auto"/>
            <w:vAlign w:val="center"/>
          </w:tcPr>
          <w:p w14:paraId="2A594005" w14:textId="77777777" w:rsidR="003C35F1" w:rsidRPr="00CC3115" w:rsidRDefault="003C35F1" w:rsidP="001C3E92">
            <w:pPr>
              <w:pStyle w:val="NoSpacing"/>
              <w:spacing w:line="240" w:lineRule="exact"/>
              <w:ind w:right="76"/>
              <w:rPr>
                <w:rFonts w:ascii="Times New Roman" w:eastAsia="SimSun" w:hAnsi="Times New Roman" w:cs="Times New Roman"/>
                <w:b/>
                <w:bCs/>
                <w:sz w:val="22"/>
              </w:rPr>
            </w:pPr>
          </w:p>
        </w:tc>
        <w:tc>
          <w:tcPr>
            <w:tcW w:w="810" w:type="dxa"/>
            <w:tcBorders>
              <w:top w:val="single" w:sz="4" w:space="0" w:color="auto"/>
              <w:bottom w:val="double" w:sz="4" w:space="0" w:color="auto"/>
            </w:tcBorders>
            <w:vAlign w:val="center"/>
          </w:tcPr>
          <w:p w14:paraId="3CF9B8B0" w14:textId="77777777" w:rsidR="003C35F1" w:rsidRPr="00CC3115" w:rsidRDefault="003C35F1" w:rsidP="001C3E92">
            <w:pPr>
              <w:pStyle w:val="BodyText"/>
              <w:spacing w:after="0" w:line="240" w:lineRule="exact"/>
              <w:ind w:right="76"/>
              <w:jc w:val="right"/>
              <w:rPr>
                <w:rFonts w:ascii="Times New Roman" w:hAnsi="Times New Roman" w:cs="Times New Roman"/>
                <w:b/>
                <w:bCs/>
                <w:sz w:val="22"/>
                <w:szCs w:val="22"/>
              </w:rPr>
            </w:pPr>
            <w:r>
              <w:rPr>
                <w:rFonts w:ascii="Times New Roman" w:hAnsi="Times New Roman" w:cs="Times New Roman"/>
                <w:b/>
                <w:bCs/>
                <w:sz w:val="22"/>
                <w:szCs w:val="22"/>
              </w:rPr>
              <w:t>76</w:t>
            </w:r>
          </w:p>
        </w:tc>
        <w:tc>
          <w:tcPr>
            <w:tcW w:w="270" w:type="dxa"/>
            <w:vAlign w:val="center"/>
          </w:tcPr>
          <w:p w14:paraId="532F0C9B" w14:textId="77777777" w:rsidR="003C35F1" w:rsidRPr="00CC3115" w:rsidRDefault="003C35F1" w:rsidP="001C3E92">
            <w:pPr>
              <w:pStyle w:val="BodyText"/>
              <w:tabs>
                <w:tab w:val="clear" w:pos="907"/>
                <w:tab w:val="left" w:pos="345"/>
              </w:tabs>
              <w:spacing w:after="0" w:line="240" w:lineRule="exact"/>
              <w:rPr>
                <w:rFonts w:ascii="Times New Roman" w:hAnsi="Times New Roman" w:cs="Times New Roman"/>
                <w:b/>
                <w:bCs/>
                <w:sz w:val="22"/>
                <w:szCs w:val="22"/>
              </w:rPr>
            </w:pPr>
          </w:p>
        </w:tc>
        <w:tc>
          <w:tcPr>
            <w:tcW w:w="900" w:type="dxa"/>
            <w:tcBorders>
              <w:top w:val="single" w:sz="4" w:space="0" w:color="auto"/>
              <w:bottom w:val="double" w:sz="4" w:space="0" w:color="auto"/>
            </w:tcBorders>
            <w:shd w:val="clear" w:color="auto" w:fill="auto"/>
            <w:vAlign w:val="center"/>
          </w:tcPr>
          <w:p w14:paraId="4F0379E3" w14:textId="77777777" w:rsidR="003C35F1" w:rsidRPr="00CC3115" w:rsidRDefault="003C35F1" w:rsidP="001C3E92">
            <w:pPr>
              <w:pStyle w:val="BodyText"/>
              <w:spacing w:after="0" w:line="240" w:lineRule="exact"/>
              <w:ind w:right="76"/>
              <w:jc w:val="right"/>
              <w:rPr>
                <w:rFonts w:ascii="Times New Roman" w:hAnsi="Times New Roman" w:cs="Times New Roman"/>
                <w:b/>
                <w:bCs/>
                <w:sz w:val="22"/>
                <w:szCs w:val="22"/>
              </w:rPr>
            </w:pPr>
            <w:r>
              <w:rPr>
                <w:rFonts w:ascii="Times New Roman" w:hAnsi="Times New Roman" w:cs="Times New Roman"/>
                <w:b/>
                <w:bCs/>
                <w:sz w:val="22"/>
                <w:szCs w:val="22"/>
              </w:rPr>
              <w:t>3,</w:t>
            </w:r>
            <w:r>
              <w:rPr>
                <w:rFonts w:ascii="Times New Roman" w:hAnsi="Times New Roman" w:cs="Cordia New"/>
                <w:b/>
                <w:bCs/>
                <w:sz w:val="22"/>
                <w:szCs w:val="22"/>
              </w:rPr>
              <w:t>648</w:t>
            </w:r>
          </w:p>
        </w:tc>
      </w:tr>
    </w:tbl>
    <w:p w14:paraId="01385488" w14:textId="77777777" w:rsidR="002F4325" w:rsidRPr="00564DE6" w:rsidRDefault="002F4325" w:rsidP="002756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7"/>
        <w:jc w:val="thaiDistribute"/>
        <w:rPr>
          <w:rFonts w:ascii="Times New Roman" w:eastAsia="Times New Roman" w:hAnsi="Times New Roman" w:cstheme="minorBidi"/>
          <w:sz w:val="20"/>
          <w:szCs w:val="25"/>
          <w:lang w:val="en-GB"/>
        </w:rPr>
      </w:pPr>
    </w:p>
    <w:p w14:paraId="3AEB3F96" w14:textId="6005E447" w:rsidR="00A170AE" w:rsidRPr="00A170AE" w:rsidRDefault="00A170AE" w:rsidP="00A17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20" w:right="-27"/>
        <w:jc w:val="thaiDistribute"/>
        <w:rPr>
          <w:rFonts w:ascii="Times New Roman" w:hAnsi="Times New Roman" w:cs="Times New Roman"/>
          <w:i/>
          <w:iCs/>
          <w:sz w:val="22"/>
          <w:szCs w:val="22"/>
        </w:rPr>
      </w:pPr>
      <w:r>
        <w:rPr>
          <w:rFonts w:ascii="Times New Roman" w:hAnsi="Times New Roman" w:cs="Times New Roman"/>
          <w:i/>
          <w:iCs/>
          <w:sz w:val="22"/>
          <w:szCs w:val="22"/>
        </w:rPr>
        <w:t xml:space="preserve">  </w:t>
      </w:r>
      <w:r w:rsidRPr="00A170AE">
        <w:rPr>
          <w:rFonts w:ascii="Times New Roman" w:hAnsi="Times New Roman" w:cs="Times New Roman"/>
          <w:i/>
          <w:iCs/>
          <w:sz w:val="22"/>
          <w:szCs w:val="22"/>
        </w:rPr>
        <w:t>Sensitivity analysis</w:t>
      </w:r>
    </w:p>
    <w:p w14:paraId="7975902E" w14:textId="2E293298" w:rsidR="00A170AE" w:rsidRPr="00A23340" w:rsidRDefault="00A170AE" w:rsidP="002756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7"/>
        <w:jc w:val="thaiDistribute"/>
        <w:rPr>
          <w:rFonts w:ascii="Times New Roman" w:hAnsi="Times New Roman" w:cs="Times New Roman"/>
          <w:i/>
          <w:iCs/>
          <w:sz w:val="20"/>
          <w:szCs w:val="20"/>
        </w:rPr>
      </w:pPr>
    </w:p>
    <w:p w14:paraId="7D86AAAF" w14:textId="633278FE" w:rsidR="00A170AE" w:rsidRDefault="00A170AE" w:rsidP="00A17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10" w:right="-27"/>
        <w:jc w:val="thaiDistribute"/>
        <w:rPr>
          <w:rFonts w:ascii="Times New Roman" w:hAnsi="Times New Roman" w:cs="Times New Roman"/>
          <w:sz w:val="22"/>
          <w:szCs w:val="22"/>
        </w:rPr>
      </w:pPr>
      <w:r w:rsidRPr="00A170AE">
        <w:rPr>
          <w:rFonts w:ascii="Times New Roman" w:hAnsi="Times New Roman" w:cs="Times New Roman"/>
          <w:sz w:val="22"/>
          <w:szCs w:val="22"/>
        </w:rPr>
        <w:t>A reasonably possible strengthening</w:t>
      </w:r>
      <w:r w:rsidR="00C637BB">
        <w:rPr>
          <w:rFonts w:ascii="Times New Roman" w:hAnsi="Times New Roman" w:cs="Times New Roman"/>
          <w:sz w:val="22"/>
          <w:szCs w:val="22"/>
        </w:rPr>
        <w:t xml:space="preserve"> (</w:t>
      </w:r>
      <w:r w:rsidRPr="00A170AE">
        <w:rPr>
          <w:rFonts w:ascii="Times New Roman" w:hAnsi="Times New Roman" w:cs="Times New Roman"/>
          <w:sz w:val="22"/>
          <w:szCs w:val="22"/>
        </w:rPr>
        <w:t>weakening</w:t>
      </w:r>
      <w:r w:rsidRPr="00A170AE">
        <w:rPr>
          <w:rFonts w:ascii="Times New Roman" w:hAnsi="Times New Roman" w:cs="Times New Roman"/>
          <w:sz w:val="22"/>
          <w:szCs w:val="22"/>
          <w:cs/>
        </w:rPr>
        <w:t>)</w:t>
      </w:r>
      <w:r w:rsidRPr="00A170AE">
        <w:rPr>
          <w:rFonts w:ascii="Times New Roman" w:hAnsi="Times New Roman" w:cs="Times New Roman"/>
          <w:sz w:val="22"/>
          <w:szCs w:val="22"/>
        </w:rPr>
        <w:t>of Thai Baht</w:t>
      </w:r>
      <w:r w:rsidRPr="00A170AE">
        <w:rPr>
          <w:rFonts w:ascii="Times New Roman" w:hAnsi="Times New Roman" w:cs="Times New Roman"/>
          <w:sz w:val="22"/>
          <w:szCs w:val="22"/>
          <w:cs/>
        </w:rPr>
        <w:t xml:space="preserve"> </w:t>
      </w:r>
      <w:r w:rsidRPr="00A170AE">
        <w:rPr>
          <w:rFonts w:ascii="Times New Roman" w:hAnsi="Times New Roman" w:cs="Times New Roman"/>
          <w:sz w:val="22"/>
          <w:szCs w:val="22"/>
        </w:rPr>
        <w:t>against all other foreign currencies at the reporting date</w:t>
      </w:r>
      <w:r w:rsidRPr="00A170AE" w:rsidDel="00B01E98">
        <w:rPr>
          <w:rFonts w:ascii="Times New Roman" w:hAnsi="Times New Roman" w:cs="Times New Roman"/>
          <w:sz w:val="22"/>
          <w:szCs w:val="22"/>
        </w:rPr>
        <w:t xml:space="preserve"> </w:t>
      </w:r>
      <w:r w:rsidRPr="00A170AE">
        <w:rPr>
          <w:rFonts w:ascii="Times New Roman" w:hAnsi="Times New Roman" w:cs="Times New Roman"/>
          <w:sz w:val="22"/>
          <w:szCs w:val="22"/>
        </w:rPr>
        <w:t>would have affected the measurement of financial instruments denominated in a foreign currency. This analysis assumes that all other variables, in particular interest rates, remain constant</w:t>
      </w:r>
      <w:r w:rsidRPr="00A170AE">
        <w:rPr>
          <w:rFonts w:ascii="Times New Roman" w:hAnsi="Times New Roman" w:cs="Times New Roman"/>
          <w:sz w:val="22"/>
          <w:szCs w:val="22"/>
          <w:cs/>
        </w:rPr>
        <w:t>.</w:t>
      </w:r>
    </w:p>
    <w:p w14:paraId="257C6CA6" w14:textId="3160DE05" w:rsidR="00A170AE" w:rsidRPr="00A23340" w:rsidRDefault="00A170AE" w:rsidP="00A17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10" w:right="-27"/>
        <w:jc w:val="thaiDistribute"/>
        <w:rPr>
          <w:rFonts w:ascii="Times New Roman" w:hAnsi="Times New Roman" w:cs="Times New Roman"/>
          <w:sz w:val="20"/>
          <w:szCs w:val="20"/>
        </w:rPr>
      </w:pPr>
    </w:p>
    <w:tbl>
      <w:tblPr>
        <w:tblW w:w="9360" w:type="dxa"/>
        <w:tblInd w:w="810" w:type="dxa"/>
        <w:tblLayout w:type="fixed"/>
        <w:tblCellMar>
          <w:left w:w="79" w:type="dxa"/>
          <w:right w:w="79" w:type="dxa"/>
        </w:tblCellMar>
        <w:tblLook w:val="0000" w:firstRow="0" w:lastRow="0" w:firstColumn="0" w:lastColumn="0" w:noHBand="0" w:noVBand="0"/>
      </w:tblPr>
      <w:tblGrid>
        <w:gridCol w:w="2430"/>
        <w:gridCol w:w="1170"/>
        <w:gridCol w:w="1440"/>
        <w:gridCol w:w="180"/>
        <w:gridCol w:w="1170"/>
        <w:gridCol w:w="180"/>
        <w:gridCol w:w="1440"/>
        <w:gridCol w:w="180"/>
        <w:gridCol w:w="1170"/>
      </w:tblGrid>
      <w:tr w:rsidR="00A170AE" w:rsidRPr="00D63771" w14:paraId="2CDD5C18" w14:textId="77777777" w:rsidTr="00A170AE">
        <w:trPr>
          <w:tblHeader/>
        </w:trPr>
        <w:tc>
          <w:tcPr>
            <w:tcW w:w="2430" w:type="dxa"/>
            <w:shd w:val="clear" w:color="auto" w:fill="auto"/>
            <w:vAlign w:val="bottom"/>
          </w:tcPr>
          <w:p w14:paraId="5AB8F021" w14:textId="5055358B" w:rsidR="00A170AE" w:rsidRPr="00D63771" w:rsidRDefault="00A170AE" w:rsidP="00D5052F">
            <w:pPr>
              <w:spacing w:line="240" w:lineRule="auto"/>
              <w:rPr>
                <w:rFonts w:ascii="Times New Roman" w:hAnsi="Times New Roman" w:cs="Times New Roman"/>
                <w:b/>
                <w:bCs/>
                <w:color w:val="0000FF"/>
                <w:sz w:val="21"/>
                <w:szCs w:val="21"/>
              </w:rPr>
            </w:pPr>
          </w:p>
        </w:tc>
        <w:tc>
          <w:tcPr>
            <w:tcW w:w="1170" w:type="dxa"/>
            <w:shd w:val="clear" w:color="auto" w:fill="auto"/>
          </w:tcPr>
          <w:p w14:paraId="03E1111C" w14:textId="77777777" w:rsidR="00A170AE" w:rsidRPr="00D63771" w:rsidRDefault="00A170AE" w:rsidP="00D5052F">
            <w:pPr>
              <w:pStyle w:val="acctmergecolhdg"/>
              <w:spacing w:line="240" w:lineRule="auto"/>
              <w:rPr>
                <w:rFonts w:cs="Times New Roman"/>
                <w:b w:val="0"/>
                <w:bCs/>
                <w:sz w:val="21"/>
                <w:szCs w:val="21"/>
              </w:rPr>
            </w:pPr>
          </w:p>
        </w:tc>
        <w:tc>
          <w:tcPr>
            <w:tcW w:w="2790" w:type="dxa"/>
            <w:gridSpan w:val="3"/>
            <w:shd w:val="clear" w:color="auto" w:fill="auto"/>
          </w:tcPr>
          <w:p w14:paraId="58AF4346" w14:textId="7E051CDE" w:rsidR="00A170AE" w:rsidRPr="00D63771" w:rsidRDefault="00A170AE" w:rsidP="00D5052F">
            <w:pPr>
              <w:pStyle w:val="acctmergecolhdg"/>
              <w:spacing w:line="240" w:lineRule="auto"/>
              <w:ind w:left="-73" w:right="-65"/>
              <w:rPr>
                <w:rFonts w:cs="Times New Roman"/>
                <w:b w:val="0"/>
                <w:bCs/>
                <w:sz w:val="21"/>
                <w:szCs w:val="21"/>
              </w:rPr>
            </w:pPr>
            <w:r w:rsidRPr="00D63771">
              <w:rPr>
                <w:rFonts w:cs="Times New Roman"/>
                <w:bCs/>
                <w:sz w:val="21"/>
                <w:szCs w:val="21"/>
              </w:rPr>
              <w:t xml:space="preserve">Financial statements in which the equity method </w:t>
            </w:r>
            <w:r w:rsidRPr="00D63771">
              <w:rPr>
                <w:rFonts w:cs="Times New Roman"/>
                <w:bCs/>
                <w:sz w:val="21"/>
                <w:szCs w:val="21"/>
              </w:rPr>
              <w:br/>
              <w:t>is applied</w:t>
            </w:r>
          </w:p>
        </w:tc>
        <w:tc>
          <w:tcPr>
            <w:tcW w:w="180" w:type="dxa"/>
            <w:shd w:val="clear" w:color="auto" w:fill="auto"/>
          </w:tcPr>
          <w:p w14:paraId="56B4C066" w14:textId="77777777" w:rsidR="00A170AE" w:rsidRPr="00D63771" w:rsidRDefault="00A170AE" w:rsidP="00D5052F">
            <w:pPr>
              <w:pStyle w:val="acctmergecolhdg"/>
              <w:spacing w:line="240" w:lineRule="auto"/>
              <w:rPr>
                <w:rFonts w:cs="Times New Roman"/>
                <w:b w:val="0"/>
                <w:bCs/>
                <w:sz w:val="21"/>
                <w:szCs w:val="21"/>
              </w:rPr>
            </w:pPr>
          </w:p>
        </w:tc>
        <w:tc>
          <w:tcPr>
            <w:tcW w:w="2790" w:type="dxa"/>
            <w:gridSpan w:val="3"/>
            <w:shd w:val="clear" w:color="auto" w:fill="auto"/>
          </w:tcPr>
          <w:p w14:paraId="727BA71E" w14:textId="77777777" w:rsidR="00A170AE" w:rsidRPr="00D63771" w:rsidRDefault="00A170AE" w:rsidP="00D5052F">
            <w:pPr>
              <w:pStyle w:val="acctmergecolhdg"/>
              <w:spacing w:line="240" w:lineRule="auto"/>
              <w:ind w:left="-90" w:right="-79"/>
              <w:rPr>
                <w:rFonts w:cs="Times New Roman"/>
                <w:sz w:val="21"/>
                <w:szCs w:val="21"/>
              </w:rPr>
            </w:pPr>
          </w:p>
          <w:p w14:paraId="6F45FF70" w14:textId="253161A4" w:rsidR="00A170AE" w:rsidRPr="00D63771" w:rsidRDefault="00A170AE" w:rsidP="00D5052F">
            <w:pPr>
              <w:pStyle w:val="acctmergecolhdg"/>
              <w:spacing w:line="240" w:lineRule="auto"/>
              <w:ind w:left="-90" w:right="-79"/>
              <w:rPr>
                <w:rFonts w:cs="Times New Roman"/>
                <w:sz w:val="21"/>
                <w:szCs w:val="21"/>
              </w:rPr>
            </w:pPr>
            <w:r w:rsidRPr="00D63771">
              <w:rPr>
                <w:rFonts w:cs="Times New Roman"/>
                <w:sz w:val="21"/>
                <w:szCs w:val="21"/>
              </w:rPr>
              <w:t xml:space="preserve">Separate </w:t>
            </w:r>
          </w:p>
          <w:p w14:paraId="6B656B96" w14:textId="001D66FF" w:rsidR="00A170AE" w:rsidRPr="00D63771" w:rsidRDefault="00A170AE" w:rsidP="00D5052F">
            <w:pPr>
              <w:pStyle w:val="acctmergecolhdg"/>
              <w:spacing w:line="240" w:lineRule="auto"/>
              <w:ind w:left="-90" w:right="-79"/>
              <w:rPr>
                <w:rFonts w:cs="Times New Roman"/>
                <w:b w:val="0"/>
                <w:bCs/>
                <w:sz w:val="21"/>
                <w:szCs w:val="21"/>
              </w:rPr>
            </w:pPr>
            <w:r w:rsidRPr="00D63771">
              <w:rPr>
                <w:rFonts w:cs="Times New Roman"/>
                <w:sz w:val="21"/>
                <w:szCs w:val="21"/>
              </w:rPr>
              <w:t xml:space="preserve">financial statements </w:t>
            </w:r>
          </w:p>
        </w:tc>
      </w:tr>
      <w:tr w:rsidR="00A170AE" w:rsidRPr="00D63771" w14:paraId="6CFA6FF6" w14:textId="77777777" w:rsidTr="00F21E3B">
        <w:trPr>
          <w:tblHeader/>
        </w:trPr>
        <w:tc>
          <w:tcPr>
            <w:tcW w:w="2430" w:type="dxa"/>
            <w:shd w:val="clear" w:color="auto" w:fill="auto"/>
          </w:tcPr>
          <w:p w14:paraId="4322CF46" w14:textId="77777777" w:rsidR="00A170AE" w:rsidRPr="00D63771" w:rsidRDefault="00A170AE" w:rsidP="00D5052F">
            <w:pPr>
              <w:pStyle w:val="acctfourfigures"/>
              <w:tabs>
                <w:tab w:val="clear" w:pos="765"/>
              </w:tabs>
              <w:spacing w:line="240" w:lineRule="auto"/>
              <w:rPr>
                <w:rFonts w:cs="Times New Roman"/>
                <w:i/>
                <w:iCs/>
                <w:sz w:val="21"/>
                <w:szCs w:val="21"/>
              </w:rPr>
            </w:pPr>
            <w:r w:rsidRPr="00D63771">
              <w:rPr>
                <w:rFonts w:cs="Times New Roman"/>
                <w:b/>
                <w:bCs/>
                <w:i/>
                <w:iCs/>
                <w:sz w:val="21"/>
                <w:szCs w:val="21"/>
              </w:rPr>
              <w:t>Impact to profit or loss</w:t>
            </w:r>
          </w:p>
        </w:tc>
        <w:tc>
          <w:tcPr>
            <w:tcW w:w="1170" w:type="dxa"/>
            <w:shd w:val="clear" w:color="auto" w:fill="auto"/>
          </w:tcPr>
          <w:p w14:paraId="29768001" w14:textId="77777777" w:rsidR="00A170AE" w:rsidRPr="00D63771" w:rsidRDefault="00A170AE" w:rsidP="00D5052F">
            <w:pPr>
              <w:pStyle w:val="acctmergecolhdg"/>
              <w:spacing w:line="240" w:lineRule="auto"/>
              <w:ind w:left="-82" w:right="-79"/>
              <w:rPr>
                <w:rFonts w:cs="Times New Roman"/>
                <w:b w:val="0"/>
                <w:bCs/>
                <w:sz w:val="21"/>
                <w:szCs w:val="21"/>
                <w:lang w:val="en-US"/>
              </w:rPr>
            </w:pPr>
            <w:r w:rsidRPr="00D63771">
              <w:rPr>
                <w:rFonts w:cs="Times New Roman"/>
                <w:b w:val="0"/>
                <w:bCs/>
                <w:sz w:val="21"/>
                <w:szCs w:val="21"/>
                <w:lang w:val="en-US"/>
              </w:rPr>
              <w:t>Movement</w:t>
            </w:r>
          </w:p>
        </w:tc>
        <w:tc>
          <w:tcPr>
            <w:tcW w:w="1440" w:type="dxa"/>
            <w:shd w:val="clear" w:color="auto" w:fill="auto"/>
          </w:tcPr>
          <w:p w14:paraId="42197C75" w14:textId="77777777" w:rsidR="00A170AE" w:rsidRPr="00D63771" w:rsidRDefault="00A170AE" w:rsidP="00D5052F">
            <w:pPr>
              <w:pStyle w:val="acctmergecolhdg"/>
              <w:spacing w:line="240" w:lineRule="auto"/>
              <w:rPr>
                <w:rFonts w:cs="Times New Roman"/>
                <w:b w:val="0"/>
                <w:bCs/>
                <w:sz w:val="21"/>
                <w:szCs w:val="21"/>
              </w:rPr>
            </w:pPr>
            <w:r w:rsidRPr="00D63771">
              <w:rPr>
                <w:rFonts w:cs="Times New Roman"/>
                <w:b w:val="0"/>
                <w:bCs/>
                <w:sz w:val="21"/>
                <w:szCs w:val="21"/>
              </w:rPr>
              <w:t xml:space="preserve">Strengthening </w:t>
            </w:r>
          </w:p>
        </w:tc>
        <w:tc>
          <w:tcPr>
            <w:tcW w:w="180" w:type="dxa"/>
            <w:shd w:val="clear" w:color="auto" w:fill="auto"/>
          </w:tcPr>
          <w:p w14:paraId="66C86307" w14:textId="77777777" w:rsidR="00A170AE" w:rsidRPr="00D63771" w:rsidRDefault="00A170AE" w:rsidP="00D5052F">
            <w:pPr>
              <w:pStyle w:val="acctmergecolhdg"/>
              <w:spacing w:line="240" w:lineRule="auto"/>
              <w:rPr>
                <w:rFonts w:cs="Times New Roman"/>
                <w:b w:val="0"/>
                <w:bCs/>
                <w:sz w:val="21"/>
                <w:szCs w:val="21"/>
              </w:rPr>
            </w:pPr>
          </w:p>
        </w:tc>
        <w:tc>
          <w:tcPr>
            <w:tcW w:w="1170" w:type="dxa"/>
            <w:shd w:val="clear" w:color="auto" w:fill="auto"/>
          </w:tcPr>
          <w:p w14:paraId="308BEB2C" w14:textId="77777777" w:rsidR="00A170AE" w:rsidRPr="00D63771" w:rsidRDefault="00A170AE" w:rsidP="00D5052F">
            <w:pPr>
              <w:pStyle w:val="acctmergecolhdg"/>
              <w:spacing w:line="240" w:lineRule="auto"/>
              <w:rPr>
                <w:rFonts w:cs="Times New Roman"/>
                <w:b w:val="0"/>
                <w:bCs/>
                <w:sz w:val="21"/>
                <w:szCs w:val="21"/>
              </w:rPr>
            </w:pPr>
            <w:r w:rsidRPr="00D63771">
              <w:rPr>
                <w:rFonts w:cs="Times New Roman"/>
                <w:b w:val="0"/>
                <w:bCs/>
                <w:sz w:val="21"/>
                <w:szCs w:val="21"/>
              </w:rPr>
              <w:t xml:space="preserve">Weakening </w:t>
            </w:r>
          </w:p>
        </w:tc>
        <w:tc>
          <w:tcPr>
            <w:tcW w:w="180" w:type="dxa"/>
            <w:shd w:val="clear" w:color="auto" w:fill="auto"/>
          </w:tcPr>
          <w:p w14:paraId="02C9B27B" w14:textId="77777777" w:rsidR="00A170AE" w:rsidRPr="00D63771" w:rsidRDefault="00A170AE" w:rsidP="00D5052F">
            <w:pPr>
              <w:pStyle w:val="acctmergecolhdg"/>
              <w:spacing w:line="240" w:lineRule="auto"/>
              <w:rPr>
                <w:rFonts w:cs="Times New Roman"/>
                <w:b w:val="0"/>
                <w:bCs/>
                <w:sz w:val="21"/>
                <w:szCs w:val="21"/>
              </w:rPr>
            </w:pPr>
          </w:p>
        </w:tc>
        <w:tc>
          <w:tcPr>
            <w:tcW w:w="1440" w:type="dxa"/>
            <w:shd w:val="clear" w:color="auto" w:fill="auto"/>
          </w:tcPr>
          <w:p w14:paraId="0ED0D4B4" w14:textId="77777777" w:rsidR="00A170AE" w:rsidRPr="00D63771" w:rsidRDefault="00A170AE" w:rsidP="00D5052F">
            <w:pPr>
              <w:pStyle w:val="acctmergecolhdg"/>
              <w:spacing w:line="240" w:lineRule="auto"/>
              <w:rPr>
                <w:rFonts w:cs="Times New Roman"/>
                <w:b w:val="0"/>
                <w:bCs/>
                <w:sz w:val="21"/>
                <w:szCs w:val="21"/>
              </w:rPr>
            </w:pPr>
            <w:r w:rsidRPr="00D63771">
              <w:rPr>
                <w:rFonts w:cs="Times New Roman"/>
                <w:b w:val="0"/>
                <w:bCs/>
                <w:sz w:val="21"/>
                <w:szCs w:val="21"/>
              </w:rPr>
              <w:t xml:space="preserve">Strengthening </w:t>
            </w:r>
          </w:p>
        </w:tc>
        <w:tc>
          <w:tcPr>
            <w:tcW w:w="180" w:type="dxa"/>
            <w:shd w:val="clear" w:color="auto" w:fill="auto"/>
          </w:tcPr>
          <w:p w14:paraId="7C7CC3D2" w14:textId="77777777" w:rsidR="00A170AE" w:rsidRPr="00D63771" w:rsidRDefault="00A170AE" w:rsidP="00D5052F">
            <w:pPr>
              <w:pStyle w:val="acctmergecolhdg"/>
              <w:spacing w:line="240" w:lineRule="auto"/>
              <w:rPr>
                <w:rFonts w:cs="Times New Roman"/>
                <w:b w:val="0"/>
                <w:bCs/>
                <w:sz w:val="21"/>
                <w:szCs w:val="21"/>
              </w:rPr>
            </w:pPr>
          </w:p>
        </w:tc>
        <w:tc>
          <w:tcPr>
            <w:tcW w:w="1170" w:type="dxa"/>
            <w:shd w:val="clear" w:color="auto" w:fill="auto"/>
          </w:tcPr>
          <w:p w14:paraId="59715C9A" w14:textId="77777777" w:rsidR="00A170AE" w:rsidRPr="00D63771" w:rsidRDefault="00A170AE" w:rsidP="00D5052F">
            <w:pPr>
              <w:pStyle w:val="acctmergecolhdg"/>
              <w:spacing w:line="240" w:lineRule="auto"/>
              <w:rPr>
                <w:rFonts w:cs="Times New Roman"/>
                <w:b w:val="0"/>
                <w:bCs/>
                <w:sz w:val="21"/>
                <w:szCs w:val="21"/>
              </w:rPr>
            </w:pPr>
            <w:r w:rsidRPr="00D63771">
              <w:rPr>
                <w:rFonts w:cs="Times New Roman"/>
                <w:b w:val="0"/>
                <w:bCs/>
                <w:sz w:val="21"/>
                <w:szCs w:val="21"/>
              </w:rPr>
              <w:t xml:space="preserve">Weakening </w:t>
            </w:r>
          </w:p>
        </w:tc>
      </w:tr>
      <w:tr w:rsidR="00A170AE" w:rsidRPr="00D63771" w14:paraId="4EFD53CD" w14:textId="77777777" w:rsidTr="00F21E3B">
        <w:trPr>
          <w:tblHeader/>
        </w:trPr>
        <w:tc>
          <w:tcPr>
            <w:tcW w:w="2430" w:type="dxa"/>
            <w:shd w:val="clear" w:color="auto" w:fill="auto"/>
          </w:tcPr>
          <w:p w14:paraId="5EA61F69" w14:textId="77777777" w:rsidR="00A170AE" w:rsidRPr="00D63771" w:rsidRDefault="00A170AE" w:rsidP="00D5052F">
            <w:pPr>
              <w:spacing w:line="240" w:lineRule="auto"/>
              <w:rPr>
                <w:rFonts w:ascii="Times New Roman" w:hAnsi="Times New Roman" w:cs="Times New Roman"/>
                <w:b/>
                <w:bCs/>
                <w:i/>
                <w:iCs/>
                <w:sz w:val="21"/>
                <w:szCs w:val="21"/>
              </w:rPr>
            </w:pPr>
          </w:p>
        </w:tc>
        <w:tc>
          <w:tcPr>
            <w:tcW w:w="1170" w:type="dxa"/>
            <w:shd w:val="clear" w:color="auto" w:fill="auto"/>
          </w:tcPr>
          <w:p w14:paraId="260FE07A" w14:textId="532E54C1" w:rsidR="00A170AE" w:rsidRPr="00D63771" w:rsidRDefault="00A170AE" w:rsidP="00D5052F">
            <w:pPr>
              <w:pStyle w:val="acctfourfigures"/>
              <w:tabs>
                <w:tab w:val="clear" w:pos="765"/>
                <w:tab w:val="decimal" w:pos="550"/>
              </w:tabs>
              <w:spacing w:line="240" w:lineRule="auto"/>
              <w:ind w:right="16"/>
              <w:rPr>
                <w:rFonts w:cs="Times New Roman"/>
                <w:i/>
                <w:iCs/>
                <w:sz w:val="21"/>
                <w:szCs w:val="21"/>
                <w:cs/>
                <w:lang w:bidi="th-TH"/>
              </w:rPr>
            </w:pPr>
            <w:r w:rsidRPr="00D63771">
              <w:rPr>
                <w:rFonts w:cs="Times New Roman"/>
                <w:i/>
                <w:iCs/>
                <w:sz w:val="21"/>
                <w:szCs w:val="21"/>
                <w:lang w:bidi="th-TH"/>
              </w:rPr>
              <w:t xml:space="preserve">      (%)</w:t>
            </w:r>
          </w:p>
        </w:tc>
        <w:tc>
          <w:tcPr>
            <w:tcW w:w="5760" w:type="dxa"/>
            <w:gridSpan w:val="7"/>
            <w:shd w:val="clear" w:color="auto" w:fill="auto"/>
          </w:tcPr>
          <w:p w14:paraId="4A238049" w14:textId="77777777" w:rsidR="00A170AE" w:rsidRPr="00D63771" w:rsidRDefault="00A170AE" w:rsidP="00D5052F">
            <w:pPr>
              <w:pStyle w:val="acctfourfigures"/>
              <w:spacing w:line="240" w:lineRule="auto"/>
              <w:jc w:val="center"/>
              <w:rPr>
                <w:rFonts w:cs="Times New Roman"/>
                <w:i/>
                <w:iCs/>
                <w:sz w:val="21"/>
                <w:szCs w:val="21"/>
              </w:rPr>
            </w:pPr>
            <w:r w:rsidRPr="00D63771">
              <w:rPr>
                <w:rFonts w:cs="Times New Roman"/>
                <w:i/>
                <w:iCs/>
                <w:sz w:val="21"/>
                <w:szCs w:val="21"/>
                <w:cs/>
                <w:lang w:bidi="th-TH"/>
              </w:rPr>
              <w:t>(</w:t>
            </w:r>
            <w:r w:rsidRPr="00D63771">
              <w:rPr>
                <w:rFonts w:cs="Times New Roman"/>
                <w:i/>
                <w:iCs/>
                <w:sz w:val="21"/>
                <w:szCs w:val="21"/>
              </w:rPr>
              <w:t>in million Baht</w:t>
            </w:r>
            <w:r w:rsidRPr="00D63771">
              <w:rPr>
                <w:rFonts w:cs="Times New Roman"/>
                <w:i/>
                <w:iCs/>
                <w:sz w:val="21"/>
                <w:szCs w:val="21"/>
                <w:cs/>
                <w:lang w:bidi="th-TH"/>
              </w:rPr>
              <w:t>)</w:t>
            </w:r>
          </w:p>
        </w:tc>
      </w:tr>
      <w:tr w:rsidR="00A170AE" w:rsidRPr="00D63771" w14:paraId="62B3084D" w14:textId="77777777" w:rsidTr="00F21E3B">
        <w:trPr>
          <w:trHeight w:val="144"/>
          <w:tblHeader/>
        </w:trPr>
        <w:tc>
          <w:tcPr>
            <w:tcW w:w="2430" w:type="dxa"/>
            <w:shd w:val="clear" w:color="auto" w:fill="auto"/>
          </w:tcPr>
          <w:p w14:paraId="6784ACCC" w14:textId="6EC08EC3" w:rsidR="00A170AE" w:rsidRPr="00D63771" w:rsidRDefault="00A170AE" w:rsidP="00D5052F">
            <w:pPr>
              <w:spacing w:line="240" w:lineRule="auto"/>
              <w:rPr>
                <w:rFonts w:ascii="Times New Roman" w:hAnsi="Times New Roman" w:cs="Times New Roman"/>
                <w:b/>
                <w:bCs/>
                <w:i/>
                <w:iCs/>
                <w:sz w:val="21"/>
                <w:szCs w:val="21"/>
              </w:rPr>
            </w:pPr>
            <w:r w:rsidRPr="00D63771">
              <w:rPr>
                <w:rFonts w:ascii="Times New Roman" w:hAnsi="Times New Roman" w:cs="Times New Roman"/>
                <w:b/>
                <w:bCs/>
                <w:i/>
                <w:iCs/>
                <w:sz w:val="21"/>
                <w:szCs w:val="21"/>
              </w:rPr>
              <w:t>202</w:t>
            </w:r>
            <w:r w:rsidR="003C35F1" w:rsidRPr="00D63771">
              <w:rPr>
                <w:rFonts w:ascii="Times New Roman" w:hAnsi="Times New Roman" w:cs="Times New Roman"/>
                <w:b/>
                <w:bCs/>
                <w:i/>
                <w:iCs/>
                <w:sz w:val="21"/>
                <w:szCs w:val="21"/>
              </w:rPr>
              <w:t>5</w:t>
            </w:r>
          </w:p>
        </w:tc>
        <w:tc>
          <w:tcPr>
            <w:tcW w:w="1170" w:type="dxa"/>
            <w:shd w:val="clear" w:color="auto" w:fill="auto"/>
          </w:tcPr>
          <w:p w14:paraId="67E5F954" w14:textId="77777777" w:rsidR="00A170AE" w:rsidRPr="00D63771" w:rsidRDefault="00A170AE" w:rsidP="00D5052F">
            <w:pPr>
              <w:pStyle w:val="acctfourfigures"/>
              <w:tabs>
                <w:tab w:val="clear" w:pos="765"/>
                <w:tab w:val="decimal" w:pos="550"/>
              </w:tabs>
              <w:spacing w:line="240" w:lineRule="auto"/>
              <w:ind w:right="16"/>
              <w:rPr>
                <w:rFonts w:cs="Times New Roman"/>
                <w:i/>
                <w:iCs/>
                <w:sz w:val="21"/>
                <w:szCs w:val="21"/>
                <w:lang w:bidi="th-TH"/>
              </w:rPr>
            </w:pPr>
          </w:p>
        </w:tc>
        <w:tc>
          <w:tcPr>
            <w:tcW w:w="5760" w:type="dxa"/>
            <w:gridSpan w:val="7"/>
            <w:shd w:val="clear" w:color="auto" w:fill="auto"/>
          </w:tcPr>
          <w:p w14:paraId="7C9B08F1" w14:textId="77777777" w:rsidR="00A170AE" w:rsidRPr="00D63771" w:rsidRDefault="00A170AE" w:rsidP="00D5052F">
            <w:pPr>
              <w:pStyle w:val="acctfourfigures"/>
              <w:spacing w:line="240" w:lineRule="auto"/>
              <w:jc w:val="center"/>
              <w:rPr>
                <w:rFonts w:cs="Times New Roman"/>
                <w:i/>
                <w:iCs/>
                <w:sz w:val="21"/>
                <w:szCs w:val="21"/>
                <w:cs/>
                <w:lang w:bidi="th-TH"/>
              </w:rPr>
            </w:pPr>
          </w:p>
        </w:tc>
      </w:tr>
      <w:tr w:rsidR="00347E57" w:rsidRPr="00D63771" w14:paraId="00D23880" w14:textId="77777777" w:rsidTr="00A170AE">
        <w:tc>
          <w:tcPr>
            <w:tcW w:w="2430" w:type="dxa"/>
            <w:shd w:val="clear" w:color="auto" w:fill="auto"/>
          </w:tcPr>
          <w:p w14:paraId="09524A77" w14:textId="77777777" w:rsidR="00347E57" w:rsidRPr="00D63771" w:rsidRDefault="00347E57" w:rsidP="00347E57">
            <w:pPr>
              <w:pStyle w:val="NoSpacing"/>
              <w:rPr>
                <w:rFonts w:ascii="Times New Roman" w:hAnsi="Times New Roman" w:cs="Times New Roman"/>
                <w:sz w:val="21"/>
                <w:szCs w:val="21"/>
              </w:rPr>
            </w:pPr>
            <w:r w:rsidRPr="00D63771">
              <w:rPr>
                <w:rFonts w:ascii="Times New Roman" w:hAnsi="Times New Roman" w:cs="Times New Roman"/>
                <w:sz w:val="21"/>
                <w:szCs w:val="21"/>
              </w:rPr>
              <w:t xml:space="preserve">USD </w:t>
            </w:r>
          </w:p>
        </w:tc>
        <w:tc>
          <w:tcPr>
            <w:tcW w:w="1170" w:type="dxa"/>
            <w:shd w:val="clear" w:color="auto" w:fill="auto"/>
          </w:tcPr>
          <w:p w14:paraId="34FF7E90" w14:textId="420538ED" w:rsidR="00347E57" w:rsidRPr="00D63771" w:rsidRDefault="00347E57" w:rsidP="00347E57">
            <w:pPr>
              <w:pStyle w:val="NoSpacing"/>
              <w:jc w:val="center"/>
              <w:rPr>
                <w:rFonts w:ascii="Times New Roman" w:hAnsi="Times New Roman" w:cs="Times New Roman"/>
                <w:sz w:val="21"/>
                <w:szCs w:val="21"/>
              </w:rPr>
            </w:pPr>
            <w:r w:rsidRPr="00D63771">
              <w:rPr>
                <w:rFonts w:ascii="Times New Roman" w:hAnsi="Times New Roman" w:cs="Times New Roman"/>
                <w:sz w:val="21"/>
                <w:szCs w:val="21"/>
              </w:rPr>
              <w:t>10</w:t>
            </w:r>
          </w:p>
        </w:tc>
        <w:tc>
          <w:tcPr>
            <w:tcW w:w="1440" w:type="dxa"/>
            <w:shd w:val="clear" w:color="auto" w:fill="auto"/>
          </w:tcPr>
          <w:p w14:paraId="48A73127" w14:textId="5A466531" w:rsidR="00347E57" w:rsidRPr="00D63771" w:rsidRDefault="00347E57" w:rsidP="00347E57">
            <w:pPr>
              <w:pStyle w:val="NoSpacing"/>
              <w:tabs>
                <w:tab w:val="clear" w:pos="680"/>
              </w:tabs>
              <w:jc w:val="center"/>
              <w:rPr>
                <w:rFonts w:ascii="Times New Roman" w:hAnsi="Times New Roman" w:cs="Times New Roman"/>
                <w:sz w:val="21"/>
                <w:szCs w:val="21"/>
              </w:rPr>
            </w:pPr>
            <w:r w:rsidRPr="00D63771">
              <w:rPr>
                <w:rFonts w:ascii="Times New Roman" w:hAnsi="Times New Roman" w:cs="Times New Roman"/>
                <w:sz w:val="21"/>
                <w:szCs w:val="21"/>
              </w:rPr>
              <w:t>(</w:t>
            </w:r>
            <w:r w:rsidR="00CA060C">
              <w:rPr>
                <w:rFonts w:ascii="Times New Roman" w:hAnsi="Times New Roman" w:cs="Times New Roman"/>
                <w:sz w:val="21"/>
                <w:szCs w:val="21"/>
              </w:rPr>
              <w:t>399</w:t>
            </w:r>
            <w:r w:rsidRPr="00D63771">
              <w:rPr>
                <w:rFonts w:ascii="Times New Roman" w:hAnsi="Times New Roman" w:cs="Times New Roman"/>
                <w:sz w:val="21"/>
                <w:szCs w:val="21"/>
              </w:rPr>
              <w:t>)</w:t>
            </w:r>
          </w:p>
        </w:tc>
        <w:tc>
          <w:tcPr>
            <w:tcW w:w="180" w:type="dxa"/>
            <w:shd w:val="clear" w:color="auto" w:fill="auto"/>
          </w:tcPr>
          <w:p w14:paraId="51159303" w14:textId="77777777" w:rsidR="00347E57" w:rsidRPr="00D63771" w:rsidRDefault="00347E57" w:rsidP="00347E57">
            <w:pPr>
              <w:pStyle w:val="NoSpacing"/>
              <w:jc w:val="center"/>
              <w:rPr>
                <w:rFonts w:ascii="Times New Roman" w:hAnsi="Times New Roman" w:cs="Times New Roman"/>
                <w:sz w:val="21"/>
                <w:szCs w:val="21"/>
              </w:rPr>
            </w:pPr>
          </w:p>
        </w:tc>
        <w:tc>
          <w:tcPr>
            <w:tcW w:w="1170" w:type="dxa"/>
            <w:shd w:val="clear" w:color="auto" w:fill="auto"/>
          </w:tcPr>
          <w:p w14:paraId="43B5BEDE" w14:textId="7EDD0AF1" w:rsidR="00347E57" w:rsidRPr="00D63771" w:rsidRDefault="00CA060C" w:rsidP="00347E57">
            <w:pPr>
              <w:pStyle w:val="NoSpacing"/>
              <w:tabs>
                <w:tab w:val="left" w:pos="573"/>
              </w:tabs>
              <w:jc w:val="center"/>
              <w:rPr>
                <w:rFonts w:ascii="Times New Roman" w:hAnsi="Times New Roman" w:cs="Times New Roman"/>
                <w:sz w:val="21"/>
                <w:szCs w:val="21"/>
              </w:rPr>
            </w:pPr>
            <w:r>
              <w:rPr>
                <w:rFonts w:ascii="Times New Roman" w:hAnsi="Times New Roman" w:cs="Times New Roman"/>
                <w:sz w:val="21"/>
                <w:szCs w:val="21"/>
              </w:rPr>
              <w:t>399</w:t>
            </w:r>
          </w:p>
        </w:tc>
        <w:tc>
          <w:tcPr>
            <w:tcW w:w="180" w:type="dxa"/>
            <w:shd w:val="clear" w:color="auto" w:fill="auto"/>
          </w:tcPr>
          <w:p w14:paraId="2E683041" w14:textId="77777777" w:rsidR="00347E57" w:rsidRPr="00D63771" w:rsidRDefault="00347E57" w:rsidP="00347E57">
            <w:pPr>
              <w:pStyle w:val="NoSpacing"/>
              <w:jc w:val="center"/>
              <w:rPr>
                <w:rFonts w:ascii="Times New Roman" w:hAnsi="Times New Roman" w:cs="Times New Roman"/>
                <w:sz w:val="21"/>
                <w:szCs w:val="21"/>
              </w:rPr>
            </w:pPr>
          </w:p>
        </w:tc>
        <w:tc>
          <w:tcPr>
            <w:tcW w:w="1440" w:type="dxa"/>
            <w:shd w:val="clear" w:color="auto" w:fill="auto"/>
          </w:tcPr>
          <w:p w14:paraId="6E0FECC6" w14:textId="6670EC5F" w:rsidR="00347E57" w:rsidRPr="00D63771" w:rsidRDefault="00347E57" w:rsidP="00347E57">
            <w:pPr>
              <w:pStyle w:val="NoSpacing"/>
              <w:tabs>
                <w:tab w:val="clear" w:pos="907"/>
                <w:tab w:val="left" w:pos="773"/>
                <w:tab w:val="left" w:pos="825"/>
              </w:tabs>
              <w:jc w:val="center"/>
              <w:rPr>
                <w:rFonts w:ascii="Times New Roman" w:hAnsi="Times New Roman" w:cs="Times New Roman"/>
                <w:sz w:val="21"/>
                <w:szCs w:val="21"/>
              </w:rPr>
            </w:pPr>
            <w:r w:rsidRPr="00D63771">
              <w:rPr>
                <w:rFonts w:ascii="Times New Roman" w:hAnsi="Times New Roman" w:cs="Times New Roman"/>
                <w:sz w:val="21"/>
                <w:szCs w:val="21"/>
              </w:rPr>
              <w:t>(</w:t>
            </w:r>
            <w:r w:rsidR="00CA060C">
              <w:rPr>
                <w:rFonts w:ascii="Times New Roman" w:hAnsi="Times New Roman" w:cs="Times New Roman"/>
                <w:sz w:val="21"/>
                <w:szCs w:val="21"/>
              </w:rPr>
              <w:t>399</w:t>
            </w:r>
            <w:r w:rsidRPr="00D63771">
              <w:rPr>
                <w:rFonts w:ascii="Times New Roman" w:hAnsi="Times New Roman" w:cs="Times New Roman"/>
                <w:sz w:val="21"/>
                <w:szCs w:val="21"/>
              </w:rPr>
              <w:t>)</w:t>
            </w:r>
          </w:p>
        </w:tc>
        <w:tc>
          <w:tcPr>
            <w:tcW w:w="180" w:type="dxa"/>
            <w:shd w:val="clear" w:color="auto" w:fill="auto"/>
          </w:tcPr>
          <w:p w14:paraId="73FB6CDA" w14:textId="77777777" w:rsidR="00347E57" w:rsidRPr="00D63771" w:rsidRDefault="00347E57" w:rsidP="00347E57">
            <w:pPr>
              <w:pStyle w:val="NoSpacing"/>
              <w:jc w:val="center"/>
              <w:rPr>
                <w:rFonts w:ascii="Times New Roman" w:hAnsi="Times New Roman" w:cs="Times New Roman"/>
                <w:sz w:val="21"/>
                <w:szCs w:val="21"/>
              </w:rPr>
            </w:pPr>
          </w:p>
        </w:tc>
        <w:tc>
          <w:tcPr>
            <w:tcW w:w="1170" w:type="dxa"/>
            <w:shd w:val="clear" w:color="auto" w:fill="auto"/>
          </w:tcPr>
          <w:p w14:paraId="0F8BCA07" w14:textId="1E877743" w:rsidR="00347E57" w:rsidRPr="00D63771" w:rsidRDefault="00CA060C" w:rsidP="00347E57">
            <w:pPr>
              <w:pStyle w:val="NoSpacing"/>
              <w:jc w:val="center"/>
              <w:rPr>
                <w:rFonts w:ascii="Times New Roman" w:hAnsi="Times New Roman" w:cs="Times New Roman"/>
                <w:sz w:val="21"/>
                <w:szCs w:val="21"/>
              </w:rPr>
            </w:pPr>
            <w:r>
              <w:rPr>
                <w:rFonts w:ascii="Times New Roman" w:hAnsi="Times New Roman" w:cs="Times New Roman"/>
                <w:sz w:val="21"/>
                <w:szCs w:val="21"/>
              </w:rPr>
              <w:t>399</w:t>
            </w:r>
          </w:p>
        </w:tc>
      </w:tr>
      <w:tr w:rsidR="00347E57" w:rsidRPr="00D63771" w14:paraId="639E1B59" w14:textId="77777777" w:rsidTr="00A170AE">
        <w:tc>
          <w:tcPr>
            <w:tcW w:w="2430" w:type="dxa"/>
            <w:shd w:val="clear" w:color="auto" w:fill="auto"/>
          </w:tcPr>
          <w:p w14:paraId="1BCE44B1" w14:textId="77777777" w:rsidR="00347E57" w:rsidRPr="00D63771" w:rsidRDefault="00347E57" w:rsidP="00347E57">
            <w:pPr>
              <w:pStyle w:val="NoSpacing"/>
              <w:rPr>
                <w:rFonts w:ascii="Times New Roman" w:hAnsi="Times New Roman" w:cs="Times New Roman"/>
                <w:sz w:val="21"/>
                <w:szCs w:val="21"/>
              </w:rPr>
            </w:pPr>
            <w:r w:rsidRPr="00D63771">
              <w:rPr>
                <w:rFonts w:ascii="Times New Roman" w:hAnsi="Times New Roman" w:cs="Times New Roman"/>
                <w:sz w:val="21"/>
                <w:szCs w:val="21"/>
              </w:rPr>
              <w:t xml:space="preserve">EUR </w:t>
            </w:r>
          </w:p>
        </w:tc>
        <w:tc>
          <w:tcPr>
            <w:tcW w:w="1170" w:type="dxa"/>
            <w:shd w:val="clear" w:color="auto" w:fill="auto"/>
          </w:tcPr>
          <w:p w14:paraId="532E0B00" w14:textId="5D65BB7B" w:rsidR="00347E57" w:rsidRPr="00D63771" w:rsidRDefault="00347E57" w:rsidP="00347E57">
            <w:pPr>
              <w:pStyle w:val="NoSpacing"/>
              <w:jc w:val="center"/>
              <w:rPr>
                <w:rFonts w:ascii="Times New Roman" w:hAnsi="Times New Roman" w:cs="Times New Roman"/>
                <w:sz w:val="21"/>
                <w:szCs w:val="21"/>
                <w:cs/>
              </w:rPr>
            </w:pPr>
            <w:r w:rsidRPr="00D63771">
              <w:rPr>
                <w:rFonts w:ascii="Times New Roman" w:hAnsi="Times New Roman" w:cs="Times New Roman"/>
                <w:sz w:val="21"/>
                <w:szCs w:val="21"/>
              </w:rPr>
              <w:t>10</w:t>
            </w:r>
          </w:p>
        </w:tc>
        <w:tc>
          <w:tcPr>
            <w:tcW w:w="1440" w:type="dxa"/>
            <w:shd w:val="clear" w:color="auto" w:fill="auto"/>
          </w:tcPr>
          <w:p w14:paraId="2868D608" w14:textId="6A92A83C" w:rsidR="00347E57" w:rsidRPr="00D63771" w:rsidRDefault="00347E57" w:rsidP="00347E57">
            <w:pPr>
              <w:pStyle w:val="NoSpacing"/>
              <w:tabs>
                <w:tab w:val="clear" w:pos="680"/>
              </w:tabs>
              <w:jc w:val="center"/>
              <w:rPr>
                <w:rFonts w:ascii="Times New Roman" w:hAnsi="Times New Roman" w:cs="Times New Roman"/>
                <w:sz w:val="21"/>
                <w:szCs w:val="21"/>
              </w:rPr>
            </w:pPr>
            <w:r w:rsidRPr="00D63771">
              <w:rPr>
                <w:rFonts w:ascii="Times New Roman" w:hAnsi="Times New Roman" w:cs="Times New Roman"/>
                <w:sz w:val="21"/>
                <w:szCs w:val="21"/>
              </w:rPr>
              <w:t xml:space="preserve">  (</w:t>
            </w:r>
            <w:r>
              <w:rPr>
                <w:rFonts w:ascii="Times New Roman" w:hAnsi="Times New Roman" w:cs="Times New Roman"/>
                <w:sz w:val="21"/>
                <w:szCs w:val="21"/>
              </w:rPr>
              <w:t>70</w:t>
            </w:r>
            <w:r w:rsidRPr="00D63771">
              <w:rPr>
                <w:rFonts w:ascii="Times New Roman" w:hAnsi="Times New Roman" w:cs="Times New Roman"/>
                <w:sz w:val="21"/>
                <w:szCs w:val="21"/>
              </w:rPr>
              <w:t>)</w:t>
            </w:r>
          </w:p>
        </w:tc>
        <w:tc>
          <w:tcPr>
            <w:tcW w:w="180" w:type="dxa"/>
            <w:shd w:val="clear" w:color="auto" w:fill="auto"/>
          </w:tcPr>
          <w:p w14:paraId="58E7B697" w14:textId="77777777" w:rsidR="00347E57" w:rsidRPr="00D63771" w:rsidRDefault="00347E57" w:rsidP="00347E57">
            <w:pPr>
              <w:pStyle w:val="NoSpacing"/>
              <w:jc w:val="center"/>
              <w:rPr>
                <w:rFonts w:ascii="Times New Roman" w:hAnsi="Times New Roman" w:cs="Times New Roman"/>
                <w:sz w:val="21"/>
                <w:szCs w:val="21"/>
              </w:rPr>
            </w:pPr>
          </w:p>
        </w:tc>
        <w:tc>
          <w:tcPr>
            <w:tcW w:w="1170" w:type="dxa"/>
            <w:shd w:val="clear" w:color="auto" w:fill="auto"/>
          </w:tcPr>
          <w:p w14:paraId="4C5495D9" w14:textId="1681C777" w:rsidR="00347E57" w:rsidRPr="00D63771" w:rsidRDefault="00347E57" w:rsidP="00347E57">
            <w:pPr>
              <w:pStyle w:val="NoSpacing"/>
              <w:tabs>
                <w:tab w:val="left" w:pos="573"/>
              </w:tabs>
              <w:jc w:val="center"/>
              <w:rPr>
                <w:rFonts w:ascii="Times New Roman" w:hAnsi="Times New Roman" w:cs="Times New Roman"/>
                <w:sz w:val="21"/>
                <w:szCs w:val="21"/>
              </w:rPr>
            </w:pPr>
            <w:r w:rsidRPr="00D63771">
              <w:rPr>
                <w:rFonts w:ascii="Times New Roman" w:hAnsi="Times New Roman" w:cs="Times New Roman"/>
                <w:sz w:val="21"/>
                <w:szCs w:val="21"/>
              </w:rPr>
              <w:t xml:space="preserve">  </w:t>
            </w:r>
            <w:r>
              <w:rPr>
                <w:rFonts w:ascii="Times New Roman" w:hAnsi="Times New Roman" w:cs="Times New Roman"/>
                <w:sz w:val="21"/>
                <w:szCs w:val="21"/>
              </w:rPr>
              <w:t>70</w:t>
            </w:r>
          </w:p>
        </w:tc>
        <w:tc>
          <w:tcPr>
            <w:tcW w:w="180" w:type="dxa"/>
            <w:shd w:val="clear" w:color="auto" w:fill="auto"/>
          </w:tcPr>
          <w:p w14:paraId="64057B40" w14:textId="77777777" w:rsidR="00347E57" w:rsidRPr="00D63771" w:rsidRDefault="00347E57" w:rsidP="00347E57">
            <w:pPr>
              <w:pStyle w:val="NoSpacing"/>
              <w:jc w:val="center"/>
              <w:rPr>
                <w:rFonts w:ascii="Times New Roman" w:hAnsi="Times New Roman" w:cs="Times New Roman"/>
                <w:sz w:val="21"/>
                <w:szCs w:val="21"/>
              </w:rPr>
            </w:pPr>
          </w:p>
        </w:tc>
        <w:tc>
          <w:tcPr>
            <w:tcW w:w="1440" w:type="dxa"/>
            <w:shd w:val="clear" w:color="auto" w:fill="auto"/>
          </w:tcPr>
          <w:p w14:paraId="415622C9" w14:textId="52890BE5" w:rsidR="00347E57" w:rsidRPr="00D63771" w:rsidRDefault="00347E57" w:rsidP="00347E57">
            <w:pPr>
              <w:pStyle w:val="NoSpacing"/>
              <w:tabs>
                <w:tab w:val="left" w:pos="773"/>
              </w:tabs>
              <w:jc w:val="center"/>
              <w:rPr>
                <w:rFonts w:ascii="Times New Roman" w:hAnsi="Times New Roman" w:cs="Times New Roman"/>
                <w:sz w:val="21"/>
                <w:szCs w:val="21"/>
              </w:rPr>
            </w:pPr>
            <w:r w:rsidRPr="00D63771">
              <w:rPr>
                <w:rFonts w:ascii="Times New Roman" w:hAnsi="Times New Roman" w:cs="Times New Roman"/>
                <w:sz w:val="21"/>
                <w:szCs w:val="21"/>
              </w:rPr>
              <w:t xml:space="preserve">  (</w:t>
            </w:r>
            <w:r>
              <w:rPr>
                <w:rFonts w:ascii="Times New Roman" w:hAnsi="Times New Roman" w:cs="Times New Roman"/>
                <w:sz w:val="21"/>
                <w:szCs w:val="21"/>
              </w:rPr>
              <w:t>70</w:t>
            </w:r>
            <w:r w:rsidRPr="00D63771">
              <w:rPr>
                <w:rFonts w:ascii="Times New Roman" w:hAnsi="Times New Roman" w:cs="Times New Roman"/>
                <w:sz w:val="21"/>
                <w:szCs w:val="21"/>
              </w:rPr>
              <w:t>)</w:t>
            </w:r>
          </w:p>
        </w:tc>
        <w:tc>
          <w:tcPr>
            <w:tcW w:w="180" w:type="dxa"/>
            <w:shd w:val="clear" w:color="auto" w:fill="auto"/>
          </w:tcPr>
          <w:p w14:paraId="20815F60" w14:textId="77777777" w:rsidR="00347E57" w:rsidRPr="00D63771" w:rsidRDefault="00347E57" w:rsidP="00347E57">
            <w:pPr>
              <w:pStyle w:val="NoSpacing"/>
              <w:jc w:val="center"/>
              <w:rPr>
                <w:rFonts w:ascii="Times New Roman" w:hAnsi="Times New Roman" w:cs="Times New Roman"/>
                <w:sz w:val="21"/>
                <w:szCs w:val="21"/>
              </w:rPr>
            </w:pPr>
          </w:p>
        </w:tc>
        <w:tc>
          <w:tcPr>
            <w:tcW w:w="1170" w:type="dxa"/>
            <w:shd w:val="clear" w:color="auto" w:fill="auto"/>
          </w:tcPr>
          <w:p w14:paraId="1E349E00" w14:textId="76C220DC" w:rsidR="00347E57" w:rsidRPr="00D63771" w:rsidRDefault="00347E57" w:rsidP="00347E57">
            <w:pPr>
              <w:pStyle w:val="NoSpacing"/>
              <w:jc w:val="center"/>
              <w:rPr>
                <w:rFonts w:ascii="Times New Roman" w:hAnsi="Times New Roman" w:cs="Times New Roman"/>
                <w:sz w:val="21"/>
                <w:szCs w:val="21"/>
              </w:rPr>
            </w:pPr>
            <w:r w:rsidRPr="00D63771">
              <w:rPr>
                <w:rFonts w:ascii="Times New Roman" w:hAnsi="Times New Roman" w:cs="Times New Roman"/>
                <w:sz w:val="21"/>
                <w:szCs w:val="21"/>
              </w:rPr>
              <w:t xml:space="preserve">  </w:t>
            </w:r>
            <w:r>
              <w:rPr>
                <w:rFonts w:ascii="Times New Roman" w:hAnsi="Times New Roman" w:cs="Times New Roman"/>
                <w:sz w:val="21"/>
                <w:szCs w:val="21"/>
              </w:rPr>
              <w:t>70</w:t>
            </w:r>
          </w:p>
        </w:tc>
      </w:tr>
      <w:tr w:rsidR="00347E57" w:rsidRPr="00D63771" w14:paraId="7035DD0E" w14:textId="77777777" w:rsidTr="00F21E3B">
        <w:tc>
          <w:tcPr>
            <w:tcW w:w="2430" w:type="dxa"/>
            <w:shd w:val="clear" w:color="auto" w:fill="auto"/>
          </w:tcPr>
          <w:p w14:paraId="438C0BC2" w14:textId="2751A0E2" w:rsidR="00347E57" w:rsidRPr="00D63771" w:rsidRDefault="00347E57" w:rsidP="00347E57">
            <w:pPr>
              <w:pStyle w:val="NoSpacing"/>
              <w:rPr>
                <w:rFonts w:ascii="Times New Roman" w:hAnsi="Times New Roman" w:cs="Times New Roman"/>
                <w:sz w:val="21"/>
                <w:szCs w:val="21"/>
              </w:rPr>
            </w:pPr>
            <w:r w:rsidRPr="00D63771">
              <w:rPr>
                <w:rFonts w:ascii="Times New Roman" w:hAnsi="Times New Roman" w:cs="Times New Roman"/>
                <w:sz w:val="21"/>
                <w:szCs w:val="21"/>
              </w:rPr>
              <w:t>CNY</w:t>
            </w:r>
          </w:p>
        </w:tc>
        <w:tc>
          <w:tcPr>
            <w:tcW w:w="1170" w:type="dxa"/>
            <w:shd w:val="clear" w:color="auto" w:fill="auto"/>
          </w:tcPr>
          <w:p w14:paraId="6EABF6ED" w14:textId="22D6404B" w:rsidR="00347E57" w:rsidRPr="00D63771" w:rsidRDefault="00347E57" w:rsidP="00347E57">
            <w:pPr>
              <w:pStyle w:val="NoSpacing"/>
              <w:jc w:val="center"/>
              <w:rPr>
                <w:rFonts w:ascii="Times New Roman" w:hAnsi="Times New Roman" w:cs="Times New Roman"/>
                <w:sz w:val="21"/>
                <w:szCs w:val="21"/>
              </w:rPr>
            </w:pPr>
            <w:r w:rsidRPr="00D63771">
              <w:rPr>
                <w:rFonts w:ascii="Times New Roman" w:hAnsi="Times New Roman" w:cs="Times New Roman"/>
                <w:sz w:val="21"/>
                <w:szCs w:val="21"/>
              </w:rPr>
              <w:t>10</w:t>
            </w:r>
          </w:p>
        </w:tc>
        <w:tc>
          <w:tcPr>
            <w:tcW w:w="1440" w:type="dxa"/>
            <w:shd w:val="clear" w:color="auto" w:fill="auto"/>
          </w:tcPr>
          <w:p w14:paraId="562CE00D" w14:textId="0B497F0A" w:rsidR="00347E57" w:rsidRPr="00D63771" w:rsidRDefault="00347E57" w:rsidP="00347E57">
            <w:pPr>
              <w:pStyle w:val="NoSpacing"/>
              <w:tabs>
                <w:tab w:val="clear" w:pos="680"/>
              </w:tabs>
              <w:jc w:val="center"/>
              <w:rPr>
                <w:rFonts w:ascii="Times New Roman" w:hAnsi="Times New Roman" w:cs="Times New Roman"/>
                <w:sz w:val="21"/>
                <w:szCs w:val="21"/>
              </w:rPr>
            </w:pPr>
            <w:r w:rsidRPr="00D63771">
              <w:rPr>
                <w:rFonts w:ascii="Times New Roman" w:hAnsi="Times New Roman" w:cs="Times New Roman"/>
                <w:sz w:val="21"/>
                <w:szCs w:val="21"/>
              </w:rPr>
              <w:t xml:space="preserve">  (</w:t>
            </w:r>
            <w:r>
              <w:rPr>
                <w:rFonts w:ascii="Times New Roman" w:hAnsi="Times New Roman" w:cs="Times New Roman"/>
                <w:sz w:val="21"/>
                <w:szCs w:val="21"/>
              </w:rPr>
              <w:t>68</w:t>
            </w:r>
            <w:r w:rsidRPr="00D63771">
              <w:rPr>
                <w:rFonts w:ascii="Times New Roman" w:hAnsi="Times New Roman" w:cs="Times New Roman"/>
                <w:sz w:val="21"/>
                <w:szCs w:val="21"/>
              </w:rPr>
              <w:t>)</w:t>
            </w:r>
          </w:p>
        </w:tc>
        <w:tc>
          <w:tcPr>
            <w:tcW w:w="180" w:type="dxa"/>
            <w:shd w:val="clear" w:color="auto" w:fill="auto"/>
          </w:tcPr>
          <w:p w14:paraId="129C399A" w14:textId="77777777" w:rsidR="00347E57" w:rsidRPr="00D63771" w:rsidRDefault="00347E57" w:rsidP="00347E57">
            <w:pPr>
              <w:pStyle w:val="NoSpacing"/>
              <w:jc w:val="center"/>
              <w:rPr>
                <w:rFonts w:ascii="Times New Roman" w:hAnsi="Times New Roman" w:cs="Times New Roman"/>
                <w:sz w:val="21"/>
                <w:szCs w:val="21"/>
              </w:rPr>
            </w:pPr>
          </w:p>
        </w:tc>
        <w:tc>
          <w:tcPr>
            <w:tcW w:w="1170" w:type="dxa"/>
            <w:shd w:val="clear" w:color="auto" w:fill="auto"/>
          </w:tcPr>
          <w:p w14:paraId="0E5A8B7C" w14:textId="732947D4" w:rsidR="00347E57" w:rsidRPr="00D63771" w:rsidRDefault="00347E57" w:rsidP="00347E57">
            <w:pPr>
              <w:pStyle w:val="NoSpacing"/>
              <w:tabs>
                <w:tab w:val="left" w:pos="573"/>
              </w:tabs>
              <w:jc w:val="center"/>
              <w:rPr>
                <w:rFonts w:ascii="Times New Roman" w:hAnsi="Times New Roman" w:cs="Times New Roman"/>
                <w:sz w:val="21"/>
                <w:szCs w:val="21"/>
              </w:rPr>
            </w:pPr>
            <w:r w:rsidRPr="00D63771">
              <w:rPr>
                <w:rFonts w:ascii="Times New Roman" w:hAnsi="Times New Roman" w:cs="Times New Roman"/>
                <w:sz w:val="21"/>
                <w:szCs w:val="21"/>
              </w:rPr>
              <w:t xml:space="preserve">  </w:t>
            </w:r>
            <w:r>
              <w:rPr>
                <w:rFonts w:ascii="Times New Roman" w:hAnsi="Times New Roman" w:cs="Times New Roman"/>
                <w:sz w:val="21"/>
                <w:szCs w:val="21"/>
              </w:rPr>
              <w:t>68</w:t>
            </w:r>
          </w:p>
        </w:tc>
        <w:tc>
          <w:tcPr>
            <w:tcW w:w="180" w:type="dxa"/>
            <w:shd w:val="clear" w:color="auto" w:fill="auto"/>
          </w:tcPr>
          <w:p w14:paraId="42A5D2E9" w14:textId="77777777" w:rsidR="00347E57" w:rsidRPr="00D63771" w:rsidRDefault="00347E57" w:rsidP="00347E57">
            <w:pPr>
              <w:pStyle w:val="NoSpacing"/>
              <w:jc w:val="center"/>
              <w:rPr>
                <w:rFonts w:ascii="Times New Roman" w:hAnsi="Times New Roman" w:cs="Times New Roman"/>
                <w:sz w:val="21"/>
                <w:szCs w:val="21"/>
              </w:rPr>
            </w:pPr>
          </w:p>
        </w:tc>
        <w:tc>
          <w:tcPr>
            <w:tcW w:w="1440" w:type="dxa"/>
            <w:shd w:val="clear" w:color="auto" w:fill="auto"/>
          </w:tcPr>
          <w:p w14:paraId="6E991DB1" w14:textId="29AA7955" w:rsidR="00347E57" w:rsidRPr="00D63771" w:rsidRDefault="00347E57" w:rsidP="00347E57">
            <w:pPr>
              <w:pStyle w:val="NoSpacing"/>
              <w:tabs>
                <w:tab w:val="left" w:pos="773"/>
              </w:tabs>
              <w:jc w:val="center"/>
              <w:rPr>
                <w:rFonts w:ascii="Times New Roman" w:hAnsi="Times New Roman" w:cs="Times New Roman"/>
                <w:sz w:val="21"/>
                <w:szCs w:val="21"/>
              </w:rPr>
            </w:pPr>
            <w:r w:rsidRPr="00D63771">
              <w:rPr>
                <w:rFonts w:ascii="Times New Roman" w:hAnsi="Times New Roman" w:cs="Times New Roman"/>
                <w:sz w:val="21"/>
                <w:szCs w:val="21"/>
              </w:rPr>
              <w:t xml:space="preserve">  (</w:t>
            </w:r>
            <w:r>
              <w:rPr>
                <w:rFonts w:ascii="Times New Roman" w:hAnsi="Times New Roman" w:cs="Times New Roman"/>
                <w:sz w:val="21"/>
                <w:szCs w:val="21"/>
              </w:rPr>
              <w:t>68</w:t>
            </w:r>
            <w:r w:rsidRPr="00D63771">
              <w:rPr>
                <w:rFonts w:ascii="Times New Roman" w:hAnsi="Times New Roman" w:cs="Times New Roman"/>
                <w:sz w:val="21"/>
                <w:szCs w:val="21"/>
              </w:rPr>
              <w:t>)</w:t>
            </w:r>
          </w:p>
        </w:tc>
        <w:tc>
          <w:tcPr>
            <w:tcW w:w="180" w:type="dxa"/>
            <w:shd w:val="clear" w:color="auto" w:fill="auto"/>
          </w:tcPr>
          <w:p w14:paraId="03150278" w14:textId="77777777" w:rsidR="00347E57" w:rsidRPr="00D63771" w:rsidRDefault="00347E57" w:rsidP="00347E57">
            <w:pPr>
              <w:pStyle w:val="NoSpacing"/>
              <w:jc w:val="center"/>
              <w:rPr>
                <w:rFonts w:ascii="Times New Roman" w:hAnsi="Times New Roman" w:cs="Times New Roman"/>
                <w:sz w:val="21"/>
                <w:szCs w:val="21"/>
              </w:rPr>
            </w:pPr>
          </w:p>
        </w:tc>
        <w:tc>
          <w:tcPr>
            <w:tcW w:w="1170" w:type="dxa"/>
            <w:shd w:val="clear" w:color="auto" w:fill="auto"/>
          </w:tcPr>
          <w:p w14:paraId="580C701D" w14:textId="39CE8158" w:rsidR="00347E57" w:rsidRPr="00D63771" w:rsidRDefault="00347E57" w:rsidP="00347E57">
            <w:pPr>
              <w:pStyle w:val="NoSpacing"/>
              <w:jc w:val="center"/>
              <w:rPr>
                <w:rFonts w:ascii="Times New Roman" w:hAnsi="Times New Roman" w:cs="Times New Roman"/>
                <w:sz w:val="21"/>
                <w:szCs w:val="21"/>
              </w:rPr>
            </w:pPr>
            <w:r w:rsidRPr="00D63771">
              <w:rPr>
                <w:rFonts w:ascii="Times New Roman" w:hAnsi="Times New Roman" w:cs="Times New Roman"/>
                <w:sz w:val="21"/>
                <w:szCs w:val="21"/>
              </w:rPr>
              <w:t xml:space="preserve">  </w:t>
            </w:r>
            <w:r>
              <w:rPr>
                <w:rFonts w:ascii="Times New Roman" w:hAnsi="Times New Roman" w:cs="Times New Roman"/>
                <w:sz w:val="21"/>
                <w:szCs w:val="21"/>
              </w:rPr>
              <w:t>68</w:t>
            </w:r>
          </w:p>
        </w:tc>
      </w:tr>
      <w:tr w:rsidR="00347E57" w:rsidRPr="00D63771" w14:paraId="6EA6C368" w14:textId="77777777" w:rsidTr="00F21E3B">
        <w:tc>
          <w:tcPr>
            <w:tcW w:w="2430" w:type="dxa"/>
            <w:shd w:val="clear" w:color="auto" w:fill="auto"/>
          </w:tcPr>
          <w:p w14:paraId="0E2B5202" w14:textId="4DC4FA60" w:rsidR="00347E57" w:rsidRPr="00D63771" w:rsidRDefault="00347E57" w:rsidP="00347E57">
            <w:pPr>
              <w:pStyle w:val="NoSpacing"/>
              <w:rPr>
                <w:rFonts w:ascii="Times New Roman" w:hAnsi="Times New Roman" w:cs="Times New Roman"/>
                <w:sz w:val="21"/>
                <w:szCs w:val="21"/>
              </w:rPr>
            </w:pPr>
            <w:r w:rsidRPr="00D63771">
              <w:rPr>
                <w:rFonts w:ascii="Times New Roman" w:hAnsi="Times New Roman" w:cs="Times New Roman"/>
                <w:sz w:val="21"/>
                <w:szCs w:val="21"/>
              </w:rPr>
              <w:t>CAD</w:t>
            </w:r>
          </w:p>
        </w:tc>
        <w:tc>
          <w:tcPr>
            <w:tcW w:w="1170" w:type="dxa"/>
            <w:shd w:val="clear" w:color="auto" w:fill="auto"/>
          </w:tcPr>
          <w:p w14:paraId="2EF5D538" w14:textId="106D3239" w:rsidR="00347E57" w:rsidRPr="00D63771" w:rsidRDefault="00347E57" w:rsidP="00347E57">
            <w:pPr>
              <w:pStyle w:val="NoSpacing"/>
              <w:jc w:val="center"/>
              <w:rPr>
                <w:rFonts w:ascii="Times New Roman" w:hAnsi="Times New Roman" w:cs="Times New Roman"/>
                <w:sz w:val="21"/>
                <w:szCs w:val="21"/>
              </w:rPr>
            </w:pPr>
            <w:r w:rsidRPr="00D63771">
              <w:rPr>
                <w:rFonts w:ascii="Times New Roman" w:hAnsi="Times New Roman" w:cs="Times New Roman"/>
                <w:sz w:val="21"/>
                <w:szCs w:val="21"/>
              </w:rPr>
              <w:t>10</w:t>
            </w:r>
          </w:p>
        </w:tc>
        <w:tc>
          <w:tcPr>
            <w:tcW w:w="1440" w:type="dxa"/>
            <w:shd w:val="clear" w:color="auto" w:fill="auto"/>
          </w:tcPr>
          <w:p w14:paraId="28018B8E" w14:textId="68F03C9D" w:rsidR="00347E57" w:rsidRPr="00D63771" w:rsidRDefault="00347E57" w:rsidP="00347E57">
            <w:pPr>
              <w:pStyle w:val="NoSpacing"/>
              <w:tabs>
                <w:tab w:val="clear" w:pos="680"/>
              </w:tabs>
              <w:jc w:val="center"/>
              <w:rPr>
                <w:rFonts w:ascii="Times New Roman" w:hAnsi="Times New Roman" w:cs="Times New Roman"/>
                <w:sz w:val="21"/>
                <w:szCs w:val="21"/>
              </w:rPr>
            </w:pPr>
            <w:r w:rsidRPr="00D63771">
              <w:rPr>
                <w:rFonts w:ascii="Times New Roman" w:hAnsi="Times New Roman" w:cs="Times New Roman"/>
                <w:sz w:val="21"/>
                <w:szCs w:val="21"/>
              </w:rPr>
              <w:t xml:space="preserve">    (</w:t>
            </w:r>
            <w:r>
              <w:rPr>
                <w:rFonts w:ascii="Times New Roman" w:hAnsi="Times New Roman" w:cs="Times New Roman"/>
                <w:sz w:val="21"/>
                <w:szCs w:val="21"/>
              </w:rPr>
              <w:t>7</w:t>
            </w:r>
            <w:r w:rsidRPr="00D63771">
              <w:rPr>
                <w:rFonts w:ascii="Times New Roman" w:hAnsi="Times New Roman" w:cs="Times New Roman"/>
                <w:sz w:val="21"/>
                <w:szCs w:val="21"/>
              </w:rPr>
              <w:t>)</w:t>
            </w:r>
          </w:p>
        </w:tc>
        <w:tc>
          <w:tcPr>
            <w:tcW w:w="180" w:type="dxa"/>
            <w:shd w:val="clear" w:color="auto" w:fill="auto"/>
          </w:tcPr>
          <w:p w14:paraId="5E5381A1" w14:textId="77777777" w:rsidR="00347E57" w:rsidRPr="00D63771" w:rsidRDefault="00347E57" w:rsidP="00347E57">
            <w:pPr>
              <w:pStyle w:val="NoSpacing"/>
              <w:jc w:val="center"/>
              <w:rPr>
                <w:rFonts w:ascii="Times New Roman" w:hAnsi="Times New Roman" w:cs="Times New Roman"/>
                <w:sz w:val="21"/>
                <w:szCs w:val="21"/>
              </w:rPr>
            </w:pPr>
          </w:p>
        </w:tc>
        <w:tc>
          <w:tcPr>
            <w:tcW w:w="1170" w:type="dxa"/>
            <w:shd w:val="clear" w:color="auto" w:fill="auto"/>
          </w:tcPr>
          <w:p w14:paraId="44A0DC6C" w14:textId="7DE340A8" w:rsidR="00347E57" w:rsidRPr="00D63771" w:rsidRDefault="00347E57" w:rsidP="00347E57">
            <w:pPr>
              <w:pStyle w:val="NoSpacing"/>
              <w:tabs>
                <w:tab w:val="left" w:pos="573"/>
              </w:tabs>
              <w:jc w:val="center"/>
              <w:rPr>
                <w:rFonts w:ascii="Times New Roman" w:hAnsi="Times New Roman" w:cs="Times New Roman"/>
                <w:sz w:val="21"/>
                <w:szCs w:val="21"/>
              </w:rPr>
            </w:pPr>
            <w:r w:rsidRPr="00D63771">
              <w:rPr>
                <w:rFonts w:ascii="Times New Roman" w:hAnsi="Times New Roman" w:cs="Times New Roman"/>
                <w:sz w:val="21"/>
                <w:szCs w:val="21"/>
              </w:rPr>
              <w:t xml:space="preserve">    </w:t>
            </w:r>
            <w:r>
              <w:rPr>
                <w:rFonts w:ascii="Times New Roman" w:hAnsi="Times New Roman" w:cs="Times New Roman"/>
                <w:sz w:val="21"/>
                <w:szCs w:val="21"/>
              </w:rPr>
              <w:t>7</w:t>
            </w:r>
          </w:p>
        </w:tc>
        <w:tc>
          <w:tcPr>
            <w:tcW w:w="180" w:type="dxa"/>
            <w:shd w:val="clear" w:color="auto" w:fill="auto"/>
          </w:tcPr>
          <w:p w14:paraId="6A34FA64" w14:textId="77777777" w:rsidR="00347E57" w:rsidRPr="00D63771" w:rsidRDefault="00347E57" w:rsidP="00347E57">
            <w:pPr>
              <w:pStyle w:val="NoSpacing"/>
              <w:jc w:val="center"/>
              <w:rPr>
                <w:rFonts w:ascii="Times New Roman" w:hAnsi="Times New Roman" w:cs="Times New Roman"/>
                <w:sz w:val="21"/>
                <w:szCs w:val="21"/>
              </w:rPr>
            </w:pPr>
          </w:p>
        </w:tc>
        <w:tc>
          <w:tcPr>
            <w:tcW w:w="1440" w:type="dxa"/>
            <w:shd w:val="clear" w:color="auto" w:fill="auto"/>
          </w:tcPr>
          <w:p w14:paraId="0D76C265" w14:textId="1667C03B" w:rsidR="00347E57" w:rsidRPr="00D63771" w:rsidRDefault="00347E57" w:rsidP="00347E57">
            <w:pPr>
              <w:pStyle w:val="NoSpacing"/>
              <w:tabs>
                <w:tab w:val="left" w:pos="773"/>
              </w:tabs>
              <w:jc w:val="center"/>
              <w:rPr>
                <w:rFonts w:ascii="Times New Roman" w:hAnsi="Times New Roman" w:cs="Times New Roman"/>
                <w:sz w:val="21"/>
                <w:szCs w:val="21"/>
              </w:rPr>
            </w:pPr>
            <w:r w:rsidRPr="00D63771">
              <w:rPr>
                <w:rFonts w:ascii="Times New Roman" w:hAnsi="Times New Roman" w:cs="Times New Roman"/>
                <w:sz w:val="21"/>
                <w:szCs w:val="21"/>
              </w:rPr>
              <w:t xml:space="preserve">    (</w:t>
            </w:r>
            <w:r>
              <w:rPr>
                <w:rFonts w:ascii="Times New Roman" w:hAnsi="Times New Roman" w:cs="Times New Roman"/>
                <w:sz w:val="21"/>
                <w:szCs w:val="21"/>
              </w:rPr>
              <w:t>7</w:t>
            </w:r>
            <w:r w:rsidRPr="00D63771">
              <w:rPr>
                <w:rFonts w:ascii="Times New Roman" w:hAnsi="Times New Roman" w:cs="Times New Roman"/>
                <w:sz w:val="21"/>
                <w:szCs w:val="21"/>
              </w:rPr>
              <w:t>)</w:t>
            </w:r>
          </w:p>
        </w:tc>
        <w:tc>
          <w:tcPr>
            <w:tcW w:w="180" w:type="dxa"/>
            <w:shd w:val="clear" w:color="auto" w:fill="auto"/>
          </w:tcPr>
          <w:p w14:paraId="200C5E08" w14:textId="77777777" w:rsidR="00347E57" w:rsidRPr="00D63771" w:rsidRDefault="00347E57" w:rsidP="00347E57">
            <w:pPr>
              <w:pStyle w:val="NoSpacing"/>
              <w:jc w:val="center"/>
              <w:rPr>
                <w:rFonts w:ascii="Times New Roman" w:hAnsi="Times New Roman" w:cs="Times New Roman"/>
                <w:sz w:val="21"/>
                <w:szCs w:val="21"/>
              </w:rPr>
            </w:pPr>
          </w:p>
        </w:tc>
        <w:tc>
          <w:tcPr>
            <w:tcW w:w="1170" w:type="dxa"/>
            <w:shd w:val="clear" w:color="auto" w:fill="auto"/>
          </w:tcPr>
          <w:p w14:paraId="15801B5F" w14:textId="6694192C" w:rsidR="00347E57" w:rsidRPr="00D63771" w:rsidRDefault="00347E57" w:rsidP="00347E57">
            <w:pPr>
              <w:pStyle w:val="NoSpacing"/>
              <w:jc w:val="center"/>
              <w:rPr>
                <w:rFonts w:ascii="Times New Roman" w:hAnsi="Times New Roman" w:cs="Times New Roman"/>
                <w:sz w:val="21"/>
                <w:szCs w:val="21"/>
              </w:rPr>
            </w:pPr>
            <w:r w:rsidRPr="00D63771">
              <w:rPr>
                <w:rFonts w:ascii="Times New Roman" w:hAnsi="Times New Roman" w:cs="Times New Roman"/>
                <w:sz w:val="21"/>
                <w:szCs w:val="21"/>
              </w:rPr>
              <w:t xml:space="preserve">    </w:t>
            </w:r>
            <w:r>
              <w:rPr>
                <w:rFonts w:ascii="Times New Roman" w:hAnsi="Times New Roman" w:cs="Times New Roman"/>
                <w:sz w:val="21"/>
                <w:szCs w:val="21"/>
              </w:rPr>
              <w:t>7</w:t>
            </w:r>
          </w:p>
        </w:tc>
      </w:tr>
      <w:tr w:rsidR="00A6432A" w:rsidRPr="00D63771" w14:paraId="5D2666D5" w14:textId="77777777" w:rsidTr="00A170AE">
        <w:tc>
          <w:tcPr>
            <w:tcW w:w="2430" w:type="dxa"/>
          </w:tcPr>
          <w:p w14:paraId="5D6E4EBB" w14:textId="77777777" w:rsidR="00A6432A" w:rsidRPr="00D63771" w:rsidRDefault="00A6432A" w:rsidP="00A6432A">
            <w:pPr>
              <w:pStyle w:val="NoSpacing"/>
              <w:rPr>
                <w:rFonts w:ascii="Times New Roman" w:hAnsi="Times New Roman" w:cs="Times New Roman"/>
                <w:sz w:val="21"/>
                <w:szCs w:val="21"/>
                <w:highlight w:val="yellow"/>
              </w:rPr>
            </w:pPr>
          </w:p>
        </w:tc>
        <w:tc>
          <w:tcPr>
            <w:tcW w:w="1170" w:type="dxa"/>
            <w:shd w:val="clear" w:color="auto" w:fill="auto"/>
          </w:tcPr>
          <w:p w14:paraId="6BCF4475" w14:textId="77777777" w:rsidR="00A6432A" w:rsidRPr="00D63771" w:rsidRDefault="00A6432A" w:rsidP="00A6432A">
            <w:pPr>
              <w:pStyle w:val="NoSpacing"/>
              <w:jc w:val="right"/>
              <w:rPr>
                <w:rFonts w:ascii="Times New Roman" w:hAnsi="Times New Roman" w:cs="Times New Roman"/>
                <w:sz w:val="21"/>
                <w:szCs w:val="21"/>
                <w:highlight w:val="yellow"/>
              </w:rPr>
            </w:pPr>
          </w:p>
        </w:tc>
        <w:tc>
          <w:tcPr>
            <w:tcW w:w="1440" w:type="dxa"/>
            <w:shd w:val="clear" w:color="auto" w:fill="auto"/>
          </w:tcPr>
          <w:p w14:paraId="09822542" w14:textId="77777777" w:rsidR="00A6432A" w:rsidRPr="00D63771" w:rsidRDefault="00A6432A" w:rsidP="00A6432A">
            <w:pPr>
              <w:pStyle w:val="NoSpacing"/>
              <w:jc w:val="center"/>
              <w:rPr>
                <w:rFonts w:ascii="Times New Roman" w:hAnsi="Times New Roman" w:cs="Times New Roman"/>
                <w:sz w:val="21"/>
                <w:szCs w:val="21"/>
                <w:highlight w:val="yellow"/>
              </w:rPr>
            </w:pPr>
          </w:p>
        </w:tc>
        <w:tc>
          <w:tcPr>
            <w:tcW w:w="180" w:type="dxa"/>
            <w:shd w:val="clear" w:color="auto" w:fill="auto"/>
          </w:tcPr>
          <w:p w14:paraId="60DC060E" w14:textId="77777777" w:rsidR="00A6432A" w:rsidRPr="00D63771" w:rsidRDefault="00A6432A" w:rsidP="00A6432A">
            <w:pPr>
              <w:pStyle w:val="NoSpacing"/>
              <w:jc w:val="center"/>
              <w:rPr>
                <w:rFonts w:ascii="Times New Roman" w:hAnsi="Times New Roman" w:cs="Times New Roman"/>
                <w:sz w:val="21"/>
                <w:szCs w:val="21"/>
                <w:highlight w:val="yellow"/>
              </w:rPr>
            </w:pPr>
          </w:p>
        </w:tc>
        <w:tc>
          <w:tcPr>
            <w:tcW w:w="1170" w:type="dxa"/>
            <w:shd w:val="clear" w:color="auto" w:fill="auto"/>
          </w:tcPr>
          <w:p w14:paraId="73E11FF3" w14:textId="77777777" w:rsidR="00A6432A" w:rsidRPr="00D63771" w:rsidRDefault="00A6432A" w:rsidP="00A6432A">
            <w:pPr>
              <w:pStyle w:val="NoSpacing"/>
              <w:jc w:val="center"/>
              <w:rPr>
                <w:rFonts w:ascii="Times New Roman" w:hAnsi="Times New Roman" w:cs="Times New Roman"/>
                <w:sz w:val="21"/>
                <w:szCs w:val="21"/>
                <w:highlight w:val="yellow"/>
              </w:rPr>
            </w:pPr>
          </w:p>
        </w:tc>
        <w:tc>
          <w:tcPr>
            <w:tcW w:w="180" w:type="dxa"/>
            <w:shd w:val="clear" w:color="auto" w:fill="auto"/>
          </w:tcPr>
          <w:p w14:paraId="1E939774" w14:textId="77777777" w:rsidR="00A6432A" w:rsidRPr="00D63771" w:rsidRDefault="00A6432A" w:rsidP="00A6432A">
            <w:pPr>
              <w:pStyle w:val="NoSpacing"/>
              <w:jc w:val="center"/>
              <w:rPr>
                <w:rFonts w:ascii="Times New Roman" w:hAnsi="Times New Roman" w:cs="Times New Roman"/>
                <w:sz w:val="21"/>
                <w:szCs w:val="21"/>
                <w:highlight w:val="yellow"/>
              </w:rPr>
            </w:pPr>
          </w:p>
        </w:tc>
        <w:tc>
          <w:tcPr>
            <w:tcW w:w="1440" w:type="dxa"/>
            <w:shd w:val="clear" w:color="auto" w:fill="auto"/>
          </w:tcPr>
          <w:p w14:paraId="1F25FF74" w14:textId="77777777" w:rsidR="00A6432A" w:rsidRPr="00D63771" w:rsidRDefault="00A6432A" w:rsidP="00A6432A">
            <w:pPr>
              <w:pStyle w:val="NoSpacing"/>
              <w:jc w:val="center"/>
              <w:rPr>
                <w:rFonts w:ascii="Times New Roman" w:hAnsi="Times New Roman" w:cs="Times New Roman"/>
                <w:sz w:val="21"/>
                <w:szCs w:val="21"/>
                <w:highlight w:val="yellow"/>
              </w:rPr>
            </w:pPr>
          </w:p>
        </w:tc>
        <w:tc>
          <w:tcPr>
            <w:tcW w:w="180" w:type="dxa"/>
            <w:shd w:val="clear" w:color="auto" w:fill="auto"/>
          </w:tcPr>
          <w:p w14:paraId="0FC5D578" w14:textId="77777777" w:rsidR="00A6432A" w:rsidRPr="00D63771" w:rsidRDefault="00A6432A" w:rsidP="00A6432A">
            <w:pPr>
              <w:pStyle w:val="NoSpacing"/>
              <w:jc w:val="center"/>
              <w:rPr>
                <w:rFonts w:ascii="Times New Roman" w:hAnsi="Times New Roman" w:cs="Times New Roman"/>
                <w:sz w:val="21"/>
                <w:szCs w:val="21"/>
                <w:highlight w:val="yellow"/>
              </w:rPr>
            </w:pPr>
          </w:p>
        </w:tc>
        <w:tc>
          <w:tcPr>
            <w:tcW w:w="1170" w:type="dxa"/>
            <w:shd w:val="clear" w:color="auto" w:fill="auto"/>
          </w:tcPr>
          <w:p w14:paraId="339B0548" w14:textId="77777777" w:rsidR="00A6432A" w:rsidRPr="00D63771" w:rsidRDefault="00A6432A" w:rsidP="00A6432A">
            <w:pPr>
              <w:pStyle w:val="NoSpacing"/>
              <w:jc w:val="center"/>
              <w:rPr>
                <w:rFonts w:ascii="Times New Roman" w:hAnsi="Times New Roman" w:cs="Times New Roman"/>
                <w:sz w:val="21"/>
                <w:szCs w:val="21"/>
                <w:highlight w:val="yellow"/>
              </w:rPr>
            </w:pPr>
          </w:p>
        </w:tc>
      </w:tr>
      <w:tr w:rsidR="00A6432A" w:rsidRPr="00D63771" w14:paraId="61F69E44" w14:textId="77777777" w:rsidTr="00A170AE">
        <w:tc>
          <w:tcPr>
            <w:tcW w:w="2430" w:type="dxa"/>
          </w:tcPr>
          <w:p w14:paraId="2543E4C1" w14:textId="288F6FD1" w:rsidR="00A6432A" w:rsidRPr="00D63771" w:rsidRDefault="00A6432A" w:rsidP="00A6432A">
            <w:pPr>
              <w:pStyle w:val="NoSpacing"/>
              <w:rPr>
                <w:rFonts w:ascii="Times New Roman" w:hAnsi="Times New Roman" w:cs="Times New Roman"/>
                <w:b/>
                <w:bCs/>
                <w:i/>
                <w:iCs/>
                <w:sz w:val="21"/>
                <w:szCs w:val="21"/>
              </w:rPr>
            </w:pPr>
            <w:r w:rsidRPr="00D63771">
              <w:rPr>
                <w:rFonts w:ascii="Times New Roman" w:hAnsi="Times New Roman" w:cs="Times New Roman"/>
                <w:b/>
                <w:bCs/>
                <w:i/>
                <w:iCs/>
                <w:sz w:val="21"/>
                <w:szCs w:val="21"/>
              </w:rPr>
              <w:t>2024</w:t>
            </w:r>
          </w:p>
        </w:tc>
        <w:tc>
          <w:tcPr>
            <w:tcW w:w="1170" w:type="dxa"/>
            <w:shd w:val="clear" w:color="auto" w:fill="auto"/>
          </w:tcPr>
          <w:p w14:paraId="38AB7EC1" w14:textId="77777777" w:rsidR="00A6432A" w:rsidRPr="00D63771" w:rsidRDefault="00A6432A" w:rsidP="00A6432A">
            <w:pPr>
              <w:pStyle w:val="NoSpacing"/>
              <w:jc w:val="right"/>
              <w:rPr>
                <w:rFonts w:ascii="Times New Roman" w:hAnsi="Times New Roman" w:cs="Times New Roman"/>
                <w:sz w:val="21"/>
                <w:szCs w:val="21"/>
              </w:rPr>
            </w:pPr>
          </w:p>
        </w:tc>
        <w:tc>
          <w:tcPr>
            <w:tcW w:w="1440" w:type="dxa"/>
            <w:shd w:val="clear" w:color="auto" w:fill="auto"/>
          </w:tcPr>
          <w:p w14:paraId="262A8642" w14:textId="77777777" w:rsidR="00A6432A" w:rsidRPr="00D63771" w:rsidRDefault="00A6432A" w:rsidP="00A6432A">
            <w:pPr>
              <w:pStyle w:val="NoSpacing"/>
              <w:jc w:val="center"/>
              <w:rPr>
                <w:rFonts w:ascii="Times New Roman" w:hAnsi="Times New Roman" w:cs="Times New Roman"/>
                <w:sz w:val="21"/>
                <w:szCs w:val="21"/>
              </w:rPr>
            </w:pPr>
          </w:p>
        </w:tc>
        <w:tc>
          <w:tcPr>
            <w:tcW w:w="180" w:type="dxa"/>
            <w:shd w:val="clear" w:color="auto" w:fill="auto"/>
          </w:tcPr>
          <w:p w14:paraId="486D6B24" w14:textId="77777777" w:rsidR="00A6432A" w:rsidRPr="00D63771" w:rsidRDefault="00A6432A" w:rsidP="00A6432A">
            <w:pPr>
              <w:pStyle w:val="NoSpacing"/>
              <w:jc w:val="center"/>
              <w:rPr>
                <w:rFonts w:ascii="Times New Roman" w:hAnsi="Times New Roman" w:cs="Times New Roman"/>
                <w:sz w:val="21"/>
                <w:szCs w:val="21"/>
              </w:rPr>
            </w:pPr>
          </w:p>
        </w:tc>
        <w:tc>
          <w:tcPr>
            <w:tcW w:w="1170" w:type="dxa"/>
            <w:shd w:val="clear" w:color="auto" w:fill="auto"/>
          </w:tcPr>
          <w:p w14:paraId="28B423C3" w14:textId="77777777" w:rsidR="00A6432A" w:rsidRPr="00D63771" w:rsidRDefault="00A6432A" w:rsidP="00A6432A">
            <w:pPr>
              <w:pStyle w:val="NoSpacing"/>
              <w:jc w:val="center"/>
              <w:rPr>
                <w:rFonts w:ascii="Times New Roman" w:hAnsi="Times New Roman" w:cs="Times New Roman"/>
                <w:sz w:val="21"/>
                <w:szCs w:val="21"/>
              </w:rPr>
            </w:pPr>
          </w:p>
        </w:tc>
        <w:tc>
          <w:tcPr>
            <w:tcW w:w="180" w:type="dxa"/>
            <w:shd w:val="clear" w:color="auto" w:fill="auto"/>
          </w:tcPr>
          <w:p w14:paraId="21CCC7F5" w14:textId="77777777" w:rsidR="00A6432A" w:rsidRPr="00D63771" w:rsidRDefault="00A6432A" w:rsidP="00A6432A">
            <w:pPr>
              <w:pStyle w:val="NoSpacing"/>
              <w:jc w:val="center"/>
              <w:rPr>
                <w:rFonts w:ascii="Times New Roman" w:hAnsi="Times New Roman" w:cs="Times New Roman"/>
                <w:sz w:val="21"/>
                <w:szCs w:val="21"/>
              </w:rPr>
            </w:pPr>
          </w:p>
        </w:tc>
        <w:tc>
          <w:tcPr>
            <w:tcW w:w="1440" w:type="dxa"/>
            <w:shd w:val="clear" w:color="auto" w:fill="auto"/>
          </w:tcPr>
          <w:p w14:paraId="481FCCDB" w14:textId="77777777" w:rsidR="00A6432A" w:rsidRPr="00D63771" w:rsidRDefault="00A6432A" w:rsidP="00A6432A">
            <w:pPr>
              <w:pStyle w:val="NoSpacing"/>
              <w:jc w:val="center"/>
              <w:rPr>
                <w:rFonts w:ascii="Times New Roman" w:hAnsi="Times New Roman" w:cs="Times New Roman"/>
                <w:sz w:val="21"/>
                <w:szCs w:val="21"/>
              </w:rPr>
            </w:pPr>
          </w:p>
        </w:tc>
        <w:tc>
          <w:tcPr>
            <w:tcW w:w="180" w:type="dxa"/>
            <w:shd w:val="clear" w:color="auto" w:fill="auto"/>
          </w:tcPr>
          <w:p w14:paraId="0702D902" w14:textId="77777777" w:rsidR="00A6432A" w:rsidRPr="00D63771" w:rsidRDefault="00A6432A" w:rsidP="00A6432A">
            <w:pPr>
              <w:pStyle w:val="NoSpacing"/>
              <w:jc w:val="center"/>
              <w:rPr>
                <w:rFonts w:ascii="Times New Roman" w:hAnsi="Times New Roman" w:cs="Times New Roman"/>
                <w:sz w:val="21"/>
                <w:szCs w:val="21"/>
              </w:rPr>
            </w:pPr>
          </w:p>
        </w:tc>
        <w:tc>
          <w:tcPr>
            <w:tcW w:w="1170" w:type="dxa"/>
            <w:shd w:val="clear" w:color="auto" w:fill="auto"/>
          </w:tcPr>
          <w:p w14:paraId="134BE757" w14:textId="77777777" w:rsidR="00A6432A" w:rsidRPr="00D63771" w:rsidRDefault="00A6432A" w:rsidP="00A6432A">
            <w:pPr>
              <w:pStyle w:val="NoSpacing"/>
              <w:jc w:val="center"/>
              <w:rPr>
                <w:rFonts w:ascii="Times New Roman" w:hAnsi="Times New Roman" w:cs="Times New Roman"/>
                <w:sz w:val="21"/>
                <w:szCs w:val="21"/>
              </w:rPr>
            </w:pPr>
          </w:p>
        </w:tc>
      </w:tr>
      <w:tr w:rsidR="00A6432A" w:rsidRPr="00D63771" w14:paraId="732F55E2" w14:textId="77777777" w:rsidTr="00A170AE">
        <w:tc>
          <w:tcPr>
            <w:tcW w:w="2430" w:type="dxa"/>
          </w:tcPr>
          <w:p w14:paraId="4D22703E" w14:textId="14C1D28E" w:rsidR="00A6432A" w:rsidRPr="00D63771" w:rsidRDefault="00A6432A" w:rsidP="00A6432A">
            <w:pPr>
              <w:pStyle w:val="NoSpacing"/>
              <w:rPr>
                <w:rFonts w:ascii="Times New Roman" w:hAnsi="Times New Roman" w:cs="Times New Roman"/>
                <w:i/>
                <w:iCs/>
                <w:sz w:val="21"/>
                <w:szCs w:val="21"/>
              </w:rPr>
            </w:pPr>
            <w:r w:rsidRPr="00D63771">
              <w:rPr>
                <w:rFonts w:ascii="Times New Roman" w:hAnsi="Times New Roman" w:cs="Times New Roman"/>
                <w:sz w:val="21"/>
                <w:szCs w:val="21"/>
              </w:rPr>
              <w:t xml:space="preserve">USD </w:t>
            </w:r>
          </w:p>
        </w:tc>
        <w:tc>
          <w:tcPr>
            <w:tcW w:w="1170" w:type="dxa"/>
            <w:shd w:val="clear" w:color="auto" w:fill="auto"/>
          </w:tcPr>
          <w:p w14:paraId="3D38D6B0" w14:textId="2072A43D" w:rsidR="00A6432A" w:rsidRPr="00D63771" w:rsidRDefault="00A6432A" w:rsidP="00A6432A">
            <w:pPr>
              <w:pStyle w:val="NoSpacing"/>
              <w:jc w:val="center"/>
              <w:rPr>
                <w:rFonts w:ascii="Times New Roman" w:hAnsi="Times New Roman" w:cs="Times New Roman"/>
                <w:sz w:val="21"/>
                <w:szCs w:val="21"/>
              </w:rPr>
            </w:pPr>
            <w:r w:rsidRPr="00D63771">
              <w:rPr>
                <w:rFonts w:ascii="Times New Roman" w:hAnsi="Times New Roman" w:cs="Times New Roman"/>
                <w:sz w:val="21"/>
                <w:szCs w:val="21"/>
              </w:rPr>
              <w:t>10</w:t>
            </w:r>
          </w:p>
        </w:tc>
        <w:tc>
          <w:tcPr>
            <w:tcW w:w="1440" w:type="dxa"/>
            <w:shd w:val="clear" w:color="auto" w:fill="auto"/>
          </w:tcPr>
          <w:p w14:paraId="4890E173" w14:textId="2AF5284A" w:rsidR="00A6432A" w:rsidRPr="00D63771" w:rsidRDefault="00A6432A" w:rsidP="00A6432A">
            <w:pPr>
              <w:pStyle w:val="NoSpacing"/>
              <w:tabs>
                <w:tab w:val="clear" w:pos="680"/>
              </w:tabs>
              <w:jc w:val="center"/>
              <w:rPr>
                <w:rFonts w:ascii="Times New Roman" w:hAnsi="Times New Roman" w:cs="Times New Roman"/>
                <w:sz w:val="21"/>
                <w:szCs w:val="21"/>
              </w:rPr>
            </w:pPr>
            <w:r w:rsidRPr="00D63771">
              <w:rPr>
                <w:rFonts w:ascii="Times New Roman" w:hAnsi="Times New Roman" w:cs="Times New Roman"/>
                <w:sz w:val="21"/>
                <w:szCs w:val="21"/>
              </w:rPr>
              <w:t>(231)</w:t>
            </w:r>
          </w:p>
        </w:tc>
        <w:tc>
          <w:tcPr>
            <w:tcW w:w="180" w:type="dxa"/>
            <w:shd w:val="clear" w:color="auto" w:fill="auto"/>
          </w:tcPr>
          <w:p w14:paraId="7925C580" w14:textId="77777777" w:rsidR="00A6432A" w:rsidRPr="00D63771" w:rsidRDefault="00A6432A" w:rsidP="00A6432A">
            <w:pPr>
              <w:pStyle w:val="NoSpacing"/>
              <w:jc w:val="center"/>
              <w:rPr>
                <w:rFonts w:ascii="Times New Roman" w:hAnsi="Times New Roman" w:cs="Times New Roman"/>
                <w:sz w:val="21"/>
                <w:szCs w:val="21"/>
              </w:rPr>
            </w:pPr>
          </w:p>
        </w:tc>
        <w:tc>
          <w:tcPr>
            <w:tcW w:w="1170" w:type="dxa"/>
            <w:shd w:val="clear" w:color="auto" w:fill="auto"/>
          </w:tcPr>
          <w:p w14:paraId="3916BFB4" w14:textId="11C6FFA6" w:rsidR="00A6432A" w:rsidRPr="00D63771" w:rsidRDefault="00A6432A" w:rsidP="00A6432A">
            <w:pPr>
              <w:pStyle w:val="NoSpacing"/>
              <w:tabs>
                <w:tab w:val="left" w:pos="573"/>
              </w:tabs>
              <w:jc w:val="center"/>
              <w:rPr>
                <w:rFonts w:ascii="Times New Roman" w:hAnsi="Times New Roman" w:cs="Times New Roman"/>
                <w:sz w:val="21"/>
                <w:szCs w:val="21"/>
              </w:rPr>
            </w:pPr>
            <w:r w:rsidRPr="00D63771">
              <w:rPr>
                <w:rFonts w:ascii="Times New Roman" w:hAnsi="Times New Roman" w:cs="Times New Roman"/>
                <w:sz w:val="21"/>
                <w:szCs w:val="21"/>
              </w:rPr>
              <w:t>231</w:t>
            </w:r>
          </w:p>
        </w:tc>
        <w:tc>
          <w:tcPr>
            <w:tcW w:w="180" w:type="dxa"/>
            <w:shd w:val="clear" w:color="auto" w:fill="auto"/>
          </w:tcPr>
          <w:p w14:paraId="38C52E23" w14:textId="77777777" w:rsidR="00A6432A" w:rsidRPr="00D63771" w:rsidRDefault="00A6432A" w:rsidP="00A6432A">
            <w:pPr>
              <w:pStyle w:val="NoSpacing"/>
              <w:jc w:val="center"/>
              <w:rPr>
                <w:rFonts w:ascii="Times New Roman" w:hAnsi="Times New Roman" w:cs="Times New Roman"/>
                <w:sz w:val="21"/>
                <w:szCs w:val="21"/>
              </w:rPr>
            </w:pPr>
          </w:p>
        </w:tc>
        <w:tc>
          <w:tcPr>
            <w:tcW w:w="1440" w:type="dxa"/>
            <w:shd w:val="clear" w:color="auto" w:fill="auto"/>
          </w:tcPr>
          <w:p w14:paraId="7F87D512" w14:textId="2DE1F449" w:rsidR="00A6432A" w:rsidRPr="00D63771" w:rsidRDefault="00A6432A" w:rsidP="00A6432A">
            <w:pPr>
              <w:pStyle w:val="NoSpacing"/>
              <w:jc w:val="center"/>
              <w:rPr>
                <w:rFonts w:ascii="Times New Roman" w:hAnsi="Times New Roman" w:cs="Times New Roman"/>
                <w:sz w:val="21"/>
                <w:szCs w:val="21"/>
              </w:rPr>
            </w:pPr>
            <w:r w:rsidRPr="00D63771">
              <w:rPr>
                <w:rFonts w:ascii="Times New Roman" w:hAnsi="Times New Roman" w:cs="Times New Roman"/>
                <w:sz w:val="21"/>
                <w:szCs w:val="21"/>
              </w:rPr>
              <w:t>(231)</w:t>
            </w:r>
          </w:p>
        </w:tc>
        <w:tc>
          <w:tcPr>
            <w:tcW w:w="180" w:type="dxa"/>
            <w:shd w:val="clear" w:color="auto" w:fill="auto"/>
          </w:tcPr>
          <w:p w14:paraId="19060402" w14:textId="77777777" w:rsidR="00A6432A" w:rsidRPr="00D63771" w:rsidRDefault="00A6432A" w:rsidP="00A6432A">
            <w:pPr>
              <w:pStyle w:val="NoSpacing"/>
              <w:jc w:val="center"/>
              <w:rPr>
                <w:rFonts w:ascii="Times New Roman" w:hAnsi="Times New Roman" w:cs="Times New Roman"/>
                <w:sz w:val="21"/>
                <w:szCs w:val="21"/>
              </w:rPr>
            </w:pPr>
          </w:p>
        </w:tc>
        <w:tc>
          <w:tcPr>
            <w:tcW w:w="1170" w:type="dxa"/>
            <w:shd w:val="clear" w:color="auto" w:fill="auto"/>
          </w:tcPr>
          <w:p w14:paraId="16D48CEE" w14:textId="5A791CEF" w:rsidR="00A6432A" w:rsidRPr="00D63771" w:rsidRDefault="00A6432A" w:rsidP="00A6432A">
            <w:pPr>
              <w:pStyle w:val="NoSpacing"/>
              <w:jc w:val="center"/>
              <w:rPr>
                <w:rFonts w:ascii="Times New Roman" w:hAnsi="Times New Roman" w:cs="Times New Roman"/>
                <w:sz w:val="21"/>
                <w:szCs w:val="21"/>
              </w:rPr>
            </w:pPr>
            <w:r w:rsidRPr="00D63771">
              <w:rPr>
                <w:rFonts w:ascii="Times New Roman" w:hAnsi="Times New Roman" w:cs="Times New Roman"/>
                <w:sz w:val="21"/>
                <w:szCs w:val="21"/>
              </w:rPr>
              <w:t>231</w:t>
            </w:r>
          </w:p>
        </w:tc>
      </w:tr>
      <w:tr w:rsidR="00A6432A" w:rsidRPr="00D63771" w14:paraId="2D616F96" w14:textId="77777777" w:rsidTr="00A170AE">
        <w:tc>
          <w:tcPr>
            <w:tcW w:w="2430" w:type="dxa"/>
          </w:tcPr>
          <w:p w14:paraId="2471373D" w14:textId="13BECA0A" w:rsidR="00A6432A" w:rsidRPr="00D63771" w:rsidRDefault="00A6432A" w:rsidP="00A6432A">
            <w:pPr>
              <w:pStyle w:val="NoSpacing"/>
              <w:rPr>
                <w:rFonts w:ascii="Times New Roman" w:hAnsi="Times New Roman" w:cs="Times New Roman"/>
                <w:i/>
                <w:iCs/>
                <w:sz w:val="21"/>
                <w:szCs w:val="21"/>
              </w:rPr>
            </w:pPr>
            <w:r w:rsidRPr="00D63771">
              <w:rPr>
                <w:rFonts w:ascii="Times New Roman" w:hAnsi="Times New Roman" w:cs="Times New Roman"/>
                <w:sz w:val="21"/>
                <w:szCs w:val="21"/>
              </w:rPr>
              <w:t xml:space="preserve">EUR </w:t>
            </w:r>
          </w:p>
        </w:tc>
        <w:tc>
          <w:tcPr>
            <w:tcW w:w="1170" w:type="dxa"/>
            <w:shd w:val="clear" w:color="auto" w:fill="auto"/>
          </w:tcPr>
          <w:p w14:paraId="2660EBF7" w14:textId="0E260EAA" w:rsidR="00A6432A" w:rsidRPr="00D63771" w:rsidRDefault="00A6432A" w:rsidP="00A6432A">
            <w:pPr>
              <w:pStyle w:val="NoSpacing"/>
              <w:jc w:val="center"/>
              <w:rPr>
                <w:rFonts w:ascii="Times New Roman" w:hAnsi="Times New Roman" w:cs="Times New Roman"/>
                <w:sz w:val="21"/>
                <w:szCs w:val="21"/>
              </w:rPr>
            </w:pPr>
            <w:r w:rsidRPr="00D63771">
              <w:rPr>
                <w:rFonts w:ascii="Times New Roman" w:hAnsi="Times New Roman" w:cs="Times New Roman"/>
                <w:sz w:val="21"/>
                <w:szCs w:val="21"/>
              </w:rPr>
              <w:t>10</w:t>
            </w:r>
          </w:p>
        </w:tc>
        <w:tc>
          <w:tcPr>
            <w:tcW w:w="1440" w:type="dxa"/>
            <w:shd w:val="clear" w:color="auto" w:fill="auto"/>
          </w:tcPr>
          <w:p w14:paraId="6F491D2C" w14:textId="476EF6C3" w:rsidR="00A6432A" w:rsidRPr="00D63771" w:rsidRDefault="00A6432A" w:rsidP="00A6432A">
            <w:pPr>
              <w:pStyle w:val="NoSpacing"/>
              <w:jc w:val="center"/>
              <w:rPr>
                <w:rFonts w:ascii="Times New Roman" w:hAnsi="Times New Roman" w:cs="Times New Roman"/>
                <w:sz w:val="21"/>
                <w:szCs w:val="21"/>
              </w:rPr>
            </w:pPr>
            <w:r w:rsidRPr="00D63771">
              <w:rPr>
                <w:rFonts w:ascii="Times New Roman" w:hAnsi="Times New Roman" w:cs="Times New Roman"/>
                <w:sz w:val="21"/>
                <w:szCs w:val="21"/>
              </w:rPr>
              <w:t xml:space="preserve">  (49)</w:t>
            </w:r>
          </w:p>
        </w:tc>
        <w:tc>
          <w:tcPr>
            <w:tcW w:w="180" w:type="dxa"/>
            <w:shd w:val="clear" w:color="auto" w:fill="auto"/>
          </w:tcPr>
          <w:p w14:paraId="62F114E6" w14:textId="77777777" w:rsidR="00A6432A" w:rsidRPr="00D63771" w:rsidRDefault="00A6432A" w:rsidP="00A6432A">
            <w:pPr>
              <w:pStyle w:val="NoSpacing"/>
              <w:jc w:val="center"/>
              <w:rPr>
                <w:rFonts w:ascii="Times New Roman" w:hAnsi="Times New Roman" w:cs="Times New Roman"/>
                <w:sz w:val="21"/>
                <w:szCs w:val="21"/>
              </w:rPr>
            </w:pPr>
          </w:p>
        </w:tc>
        <w:tc>
          <w:tcPr>
            <w:tcW w:w="1170" w:type="dxa"/>
            <w:shd w:val="clear" w:color="auto" w:fill="auto"/>
          </w:tcPr>
          <w:p w14:paraId="55BB9565" w14:textId="46DAF239" w:rsidR="00A6432A" w:rsidRPr="00D63771" w:rsidRDefault="00A6432A" w:rsidP="00A6432A">
            <w:pPr>
              <w:pStyle w:val="NoSpacing"/>
              <w:jc w:val="center"/>
              <w:rPr>
                <w:rFonts w:ascii="Times New Roman" w:hAnsi="Times New Roman" w:cs="Times New Roman"/>
                <w:sz w:val="21"/>
                <w:szCs w:val="21"/>
              </w:rPr>
            </w:pPr>
            <w:r w:rsidRPr="00D63771">
              <w:rPr>
                <w:rFonts w:ascii="Times New Roman" w:hAnsi="Times New Roman" w:cs="Times New Roman"/>
                <w:sz w:val="21"/>
                <w:szCs w:val="21"/>
              </w:rPr>
              <w:t xml:space="preserve">  49</w:t>
            </w:r>
          </w:p>
        </w:tc>
        <w:tc>
          <w:tcPr>
            <w:tcW w:w="180" w:type="dxa"/>
            <w:shd w:val="clear" w:color="auto" w:fill="auto"/>
          </w:tcPr>
          <w:p w14:paraId="185F155E" w14:textId="77777777" w:rsidR="00A6432A" w:rsidRPr="00D63771" w:rsidRDefault="00A6432A" w:rsidP="00A6432A">
            <w:pPr>
              <w:pStyle w:val="NoSpacing"/>
              <w:jc w:val="center"/>
              <w:rPr>
                <w:rFonts w:ascii="Times New Roman" w:hAnsi="Times New Roman" w:cs="Times New Roman"/>
                <w:sz w:val="21"/>
                <w:szCs w:val="21"/>
              </w:rPr>
            </w:pPr>
          </w:p>
        </w:tc>
        <w:tc>
          <w:tcPr>
            <w:tcW w:w="1440" w:type="dxa"/>
            <w:shd w:val="clear" w:color="auto" w:fill="auto"/>
          </w:tcPr>
          <w:p w14:paraId="12C36A2D" w14:textId="74765556" w:rsidR="00A6432A" w:rsidRPr="00D63771" w:rsidRDefault="00A6432A" w:rsidP="00A6432A">
            <w:pPr>
              <w:pStyle w:val="NoSpacing"/>
              <w:jc w:val="center"/>
              <w:rPr>
                <w:rFonts w:ascii="Times New Roman" w:hAnsi="Times New Roman" w:cs="Times New Roman"/>
                <w:sz w:val="21"/>
                <w:szCs w:val="21"/>
              </w:rPr>
            </w:pPr>
            <w:r w:rsidRPr="00D63771">
              <w:rPr>
                <w:rFonts w:ascii="Times New Roman" w:hAnsi="Times New Roman" w:cs="Times New Roman"/>
                <w:sz w:val="21"/>
                <w:szCs w:val="21"/>
              </w:rPr>
              <w:t xml:space="preserve">  (49)</w:t>
            </w:r>
          </w:p>
        </w:tc>
        <w:tc>
          <w:tcPr>
            <w:tcW w:w="180" w:type="dxa"/>
            <w:shd w:val="clear" w:color="auto" w:fill="auto"/>
          </w:tcPr>
          <w:p w14:paraId="6DCD0E92" w14:textId="77777777" w:rsidR="00A6432A" w:rsidRPr="00D63771" w:rsidRDefault="00A6432A" w:rsidP="00A6432A">
            <w:pPr>
              <w:pStyle w:val="NoSpacing"/>
              <w:jc w:val="center"/>
              <w:rPr>
                <w:rFonts w:ascii="Times New Roman" w:hAnsi="Times New Roman" w:cs="Times New Roman"/>
                <w:sz w:val="21"/>
                <w:szCs w:val="21"/>
              </w:rPr>
            </w:pPr>
          </w:p>
        </w:tc>
        <w:tc>
          <w:tcPr>
            <w:tcW w:w="1170" w:type="dxa"/>
            <w:shd w:val="clear" w:color="auto" w:fill="auto"/>
          </w:tcPr>
          <w:p w14:paraId="6EB4E927" w14:textId="040F1918" w:rsidR="00A6432A" w:rsidRPr="00D63771" w:rsidRDefault="00A6432A" w:rsidP="00A6432A">
            <w:pPr>
              <w:pStyle w:val="NoSpacing"/>
              <w:jc w:val="center"/>
              <w:rPr>
                <w:rFonts w:ascii="Times New Roman" w:hAnsi="Times New Roman" w:cs="Times New Roman"/>
                <w:sz w:val="21"/>
                <w:szCs w:val="21"/>
              </w:rPr>
            </w:pPr>
            <w:r w:rsidRPr="00D63771">
              <w:rPr>
                <w:rFonts w:ascii="Times New Roman" w:hAnsi="Times New Roman" w:cs="Times New Roman"/>
                <w:sz w:val="21"/>
                <w:szCs w:val="21"/>
              </w:rPr>
              <w:t xml:space="preserve">  49</w:t>
            </w:r>
          </w:p>
        </w:tc>
      </w:tr>
      <w:tr w:rsidR="00A6432A" w:rsidRPr="00D63771" w14:paraId="7CBF1B81" w14:textId="77777777" w:rsidTr="00A170AE">
        <w:tc>
          <w:tcPr>
            <w:tcW w:w="2430" w:type="dxa"/>
          </w:tcPr>
          <w:p w14:paraId="549FE53A" w14:textId="1E52527B" w:rsidR="00A6432A" w:rsidRPr="00D63771" w:rsidRDefault="00A6432A" w:rsidP="00A6432A">
            <w:pPr>
              <w:pStyle w:val="NoSpacing"/>
              <w:rPr>
                <w:rFonts w:ascii="Times New Roman" w:hAnsi="Times New Roman" w:cs="Times New Roman"/>
                <w:i/>
                <w:iCs/>
                <w:sz w:val="21"/>
                <w:szCs w:val="21"/>
              </w:rPr>
            </w:pPr>
            <w:r w:rsidRPr="00D63771">
              <w:rPr>
                <w:rFonts w:ascii="Times New Roman" w:hAnsi="Times New Roman" w:cs="Times New Roman"/>
                <w:sz w:val="21"/>
                <w:szCs w:val="21"/>
              </w:rPr>
              <w:t>CNY</w:t>
            </w:r>
          </w:p>
        </w:tc>
        <w:tc>
          <w:tcPr>
            <w:tcW w:w="1170" w:type="dxa"/>
            <w:shd w:val="clear" w:color="auto" w:fill="auto"/>
          </w:tcPr>
          <w:p w14:paraId="1529C44E" w14:textId="5A326ED5" w:rsidR="00A6432A" w:rsidRPr="00D63771" w:rsidRDefault="00A6432A" w:rsidP="00A6432A">
            <w:pPr>
              <w:pStyle w:val="NoSpacing"/>
              <w:jc w:val="center"/>
              <w:rPr>
                <w:rFonts w:ascii="Times New Roman" w:hAnsi="Times New Roman" w:cs="Times New Roman"/>
                <w:sz w:val="21"/>
                <w:szCs w:val="21"/>
              </w:rPr>
            </w:pPr>
            <w:r w:rsidRPr="00D63771">
              <w:rPr>
                <w:rFonts w:ascii="Times New Roman" w:hAnsi="Times New Roman" w:cs="Times New Roman"/>
                <w:sz w:val="21"/>
                <w:szCs w:val="21"/>
              </w:rPr>
              <w:t>10</w:t>
            </w:r>
          </w:p>
        </w:tc>
        <w:tc>
          <w:tcPr>
            <w:tcW w:w="1440" w:type="dxa"/>
            <w:shd w:val="clear" w:color="auto" w:fill="auto"/>
          </w:tcPr>
          <w:p w14:paraId="7E5CA84B" w14:textId="3EC6E09E" w:rsidR="00A6432A" w:rsidRPr="00D63771" w:rsidRDefault="00A6432A" w:rsidP="00A6432A">
            <w:pPr>
              <w:pStyle w:val="NoSpacing"/>
              <w:jc w:val="center"/>
              <w:rPr>
                <w:rFonts w:ascii="Times New Roman" w:hAnsi="Times New Roman" w:cs="Times New Roman"/>
                <w:sz w:val="21"/>
                <w:szCs w:val="21"/>
              </w:rPr>
            </w:pPr>
            <w:r w:rsidRPr="00D63771">
              <w:rPr>
                <w:rFonts w:ascii="Times New Roman" w:hAnsi="Times New Roman" w:cs="Times New Roman"/>
                <w:sz w:val="21"/>
                <w:szCs w:val="21"/>
              </w:rPr>
              <w:t xml:space="preserve">  (77)</w:t>
            </w:r>
          </w:p>
        </w:tc>
        <w:tc>
          <w:tcPr>
            <w:tcW w:w="180" w:type="dxa"/>
            <w:shd w:val="clear" w:color="auto" w:fill="auto"/>
          </w:tcPr>
          <w:p w14:paraId="43B13BC8" w14:textId="77777777" w:rsidR="00A6432A" w:rsidRPr="00D63771" w:rsidRDefault="00A6432A" w:rsidP="00A6432A">
            <w:pPr>
              <w:pStyle w:val="NoSpacing"/>
              <w:jc w:val="center"/>
              <w:rPr>
                <w:rFonts w:ascii="Times New Roman" w:hAnsi="Times New Roman" w:cs="Times New Roman"/>
                <w:sz w:val="21"/>
                <w:szCs w:val="21"/>
              </w:rPr>
            </w:pPr>
          </w:p>
        </w:tc>
        <w:tc>
          <w:tcPr>
            <w:tcW w:w="1170" w:type="dxa"/>
            <w:shd w:val="clear" w:color="auto" w:fill="auto"/>
          </w:tcPr>
          <w:p w14:paraId="014F4F49" w14:textId="22D94A97" w:rsidR="00A6432A" w:rsidRPr="00D63771" w:rsidRDefault="00A6432A" w:rsidP="00A6432A">
            <w:pPr>
              <w:pStyle w:val="NoSpacing"/>
              <w:jc w:val="center"/>
              <w:rPr>
                <w:rFonts w:ascii="Times New Roman" w:hAnsi="Times New Roman" w:cs="Times New Roman"/>
                <w:sz w:val="21"/>
                <w:szCs w:val="21"/>
              </w:rPr>
            </w:pPr>
            <w:r w:rsidRPr="00D63771">
              <w:rPr>
                <w:rFonts w:ascii="Times New Roman" w:hAnsi="Times New Roman" w:cs="Times New Roman"/>
                <w:sz w:val="21"/>
                <w:szCs w:val="21"/>
              </w:rPr>
              <w:t xml:space="preserve">  77</w:t>
            </w:r>
          </w:p>
        </w:tc>
        <w:tc>
          <w:tcPr>
            <w:tcW w:w="180" w:type="dxa"/>
            <w:shd w:val="clear" w:color="auto" w:fill="auto"/>
          </w:tcPr>
          <w:p w14:paraId="5AA15F03" w14:textId="77777777" w:rsidR="00A6432A" w:rsidRPr="00D63771" w:rsidRDefault="00A6432A" w:rsidP="00A6432A">
            <w:pPr>
              <w:pStyle w:val="NoSpacing"/>
              <w:jc w:val="center"/>
              <w:rPr>
                <w:rFonts w:ascii="Times New Roman" w:hAnsi="Times New Roman" w:cs="Times New Roman"/>
                <w:sz w:val="21"/>
                <w:szCs w:val="21"/>
              </w:rPr>
            </w:pPr>
          </w:p>
        </w:tc>
        <w:tc>
          <w:tcPr>
            <w:tcW w:w="1440" w:type="dxa"/>
            <w:shd w:val="clear" w:color="auto" w:fill="auto"/>
          </w:tcPr>
          <w:p w14:paraId="7BC6D878" w14:textId="369B0A69" w:rsidR="00A6432A" w:rsidRPr="00D63771" w:rsidRDefault="00A6432A" w:rsidP="00A6432A">
            <w:pPr>
              <w:pStyle w:val="NoSpacing"/>
              <w:jc w:val="center"/>
              <w:rPr>
                <w:rFonts w:ascii="Times New Roman" w:hAnsi="Times New Roman" w:cs="Times New Roman"/>
                <w:sz w:val="21"/>
                <w:szCs w:val="21"/>
              </w:rPr>
            </w:pPr>
            <w:r w:rsidRPr="00D63771">
              <w:rPr>
                <w:rFonts w:ascii="Times New Roman" w:hAnsi="Times New Roman" w:cs="Times New Roman"/>
                <w:sz w:val="21"/>
                <w:szCs w:val="21"/>
              </w:rPr>
              <w:t xml:space="preserve">  (77)</w:t>
            </w:r>
          </w:p>
        </w:tc>
        <w:tc>
          <w:tcPr>
            <w:tcW w:w="180" w:type="dxa"/>
            <w:shd w:val="clear" w:color="auto" w:fill="auto"/>
          </w:tcPr>
          <w:p w14:paraId="166B6BDB" w14:textId="77777777" w:rsidR="00A6432A" w:rsidRPr="00D63771" w:rsidRDefault="00A6432A" w:rsidP="00A6432A">
            <w:pPr>
              <w:pStyle w:val="NoSpacing"/>
              <w:jc w:val="center"/>
              <w:rPr>
                <w:rFonts w:ascii="Times New Roman" w:hAnsi="Times New Roman" w:cs="Times New Roman"/>
                <w:sz w:val="21"/>
                <w:szCs w:val="21"/>
              </w:rPr>
            </w:pPr>
          </w:p>
        </w:tc>
        <w:tc>
          <w:tcPr>
            <w:tcW w:w="1170" w:type="dxa"/>
            <w:shd w:val="clear" w:color="auto" w:fill="auto"/>
          </w:tcPr>
          <w:p w14:paraId="32157891" w14:textId="7CAD68CA" w:rsidR="00A6432A" w:rsidRPr="00D63771" w:rsidRDefault="00A6432A" w:rsidP="00A6432A">
            <w:pPr>
              <w:pStyle w:val="NoSpacing"/>
              <w:jc w:val="center"/>
              <w:rPr>
                <w:rFonts w:ascii="Times New Roman" w:hAnsi="Times New Roman" w:cs="Times New Roman"/>
                <w:sz w:val="21"/>
                <w:szCs w:val="21"/>
              </w:rPr>
            </w:pPr>
            <w:r w:rsidRPr="00D63771">
              <w:rPr>
                <w:rFonts w:ascii="Times New Roman" w:hAnsi="Times New Roman" w:cs="Times New Roman"/>
                <w:sz w:val="21"/>
                <w:szCs w:val="21"/>
              </w:rPr>
              <w:t xml:space="preserve">  77</w:t>
            </w:r>
          </w:p>
        </w:tc>
      </w:tr>
      <w:tr w:rsidR="00A6432A" w:rsidRPr="00D63771" w14:paraId="193BD07E" w14:textId="77777777" w:rsidTr="00A170AE">
        <w:tc>
          <w:tcPr>
            <w:tcW w:w="2430" w:type="dxa"/>
          </w:tcPr>
          <w:p w14:paraId="328C7618" w14:textId="564EE0B1" w:rsidR="00A6432A" w:rsidRPr="00D63771" w:rsidRDefault="00A6432A" w:rsidP="00A6432A">
            <w:pPr>
              <w:pStyle w:val="NoSpacing"/>
              <w:rPr>
                <w:rFonts w:ascii="Times New Roman" w:hAnsi="Times New Roman" w:cs="Times New Roman"/>
                <w:i/>
                <w:iCs/>
                <w:sz w:val="21"/>
                <w:szCs w:val="21"/>
              </w:rPr>
            </w:pPr>
            <w:r w:rsidRPr="00D63771">
              <w:rPr>
                <w:rFonts w:ascii="Times New Roman" w:hAnsi="Times New Roman" w:cs="Times New Roman"/>
                <w:sz w:val="21"/>
                <w:szCs w:val="21"/>
              </w:rPr>
              <w:t>CAD</w:t>
            </w:r>
          </w:p>
        </w:tc>
        <w:tc>
          <w:tcPr>
            <w:tcW w:w="1170" w:type="dxa"/>
            <w:shd w:val="clear" w:color="auto" w:fill="auto"/>
          </w:tcPr>
          <w:p w14:paraId="519B3C07" w14:textId="49601374" w:rsidR="00A6432A" w:rsidRPr="00D63771" w:rsidRDefault="00A6432A" w:rsidP="00A6432A">
            <w:pPr>
              <w:pStyle w:val="NoSpacing"/>
              <w:jc w:val="center"/>
              <w:rPr>
                <w:rFonts w:ascii="Times New Roman" w:hAnsi="Times New Roman" w:cs="Times New Roman"/>
                <w:sz w:val="21"/>
                <w:szCs w:val="21"/>
              </w:rPr>
            </w:pPr>
            <w:r w:rsidRPr="00D63771">
              <w:rPr>
                <w:rFonts w:ascii="Times New Roman" w:hAnsi="Times New Roman" w:cs="Times New Roman"/>
                <w:sz w:val="21"/>
                <w:szCs w:val="21"/>
              </w:rPr>
              <w:t>10</w:t>
            </w:r>
          </w:p>
        </w:tc>
        <w:tc>
          <w:tcPr>
            <w:tcW w:w="1440" w:type="dxa"/>
            <w:shd w:val="clear" w:color="auto" w:fill="auto"/>
          </w:tcPr>
          <w:p w14:paraId="4B5AB30E" w14:textId="2A7F7C2F" w:rsidR="00A6432A" w:rsidRPr="00D63771" w:rsidRDefault="00A6432A" w:rsidP="00A6432A">
            <w:pPr>
              <w:pStyle w:val="NoSpacing"/>
              <w:jc w:val="center"/>
              <w:rPr>
                <w:rFonts w:ascii="Times New Roman" w:hAnsi="Times New Roman" w:cs="Times New Roman"/>
                <w:sz w:val="21"/>
                <w:szCs w:val="21"/>
              </w:rPr>
            </w:pPr>
            <w:r w:rsidRPr="00D63771">
              <w:rPr>
                <w:rFonts w:ascii="Times New Roman" w:hAnsi="Times New Roman" w:cs="Times New Roman"/>
                <w:sz w:val="21"/>
                <w:szCs w:val="21"/>
              </w:rPr>
              <w:t xml:space="preserve">    (8)</w:t>
            </w:r>
          </w:p>
        </w:tc>
        <w:tc>
          <w:tcPr>
            <w:tcW w:w="180" w:type="dxa"/>
            <w:shd w:val="clear" w:color="auto" w:fill="auto"/>
          </w:tcPr>
          <w:p w14:paraId="71940A1B" w14:textId="77777777" w:rsidR="00A6432A" w:rsidRPr="00D63771" w:rsidRDefault="00A6432A" w:rsidP="00A6432A">
            <w:pPr>
              <w:pStyle w:val="NoSpacing"/>
              <w:jc w:val="center"/>
              <w:rPr>
                <w:rFonts w:ascii="Times New Roman" w:hAnsi="Times New Roman" w:cs="Times New Roman"/>
                <w:sz w:val="21"/>
                <w:szCs w:val="21"/>
              </w:rPr>
            </w:pPr>
          </w:p>
        </w:tc>
        <w:tc>
          <w:tcPr>
            <w:tcW w:w="1170" w:type="dxa"/>
            <w:shd w:val="clear" w:color="auto" w:fill="auto"/>
          </w:tcPr>
          <w:p w14:paraId="5754AED6" w14:textId="62CCB65F" w:rsidR="00A6432A" w:rsidRPr="00D63771" w:rsidRDefault="00A6432A" w:rsidP="00A6432A">
            <w:pPr>
              <w:pStyle w:val="NoSpacing"/>
              <w:jc w:val="center"/>
              <w:rPr>
                <w:rFonts w:ascii="Times New Roman" w:hAnsi="Times New Roman" w:cs="Times New Roman"/>
                <w:sz w:val="21"/>
                <w:szCs w:val="21"/>
              </w:rPr>
            </w:pPr>
            <w:r w:rsidRPr="00D63771">
              <w:rPr>
                <w:rFonts w:ascii="Times New Roman" w:hAnsi="Times New Roman" w:cs="Times New Roman"/>
                <w:sz w:val="21"/>
                <w:szCs w:val="21"/>
              </w:rPr>
              <w:t xml:space="preserve">    8</w:t>
            </w:r>
          </w:p>
        </w:tc>
        <w:tc>
          <w:tcPr>
            <w:tcW w:w="180" w:type="dxa"/>
            <w:shd w:val="clear" w:color="auto" w:fill="auto"/>
          </w:tcPr>
          <w:p w14:paraId="66C4197D" w14:textId="77777777" w:rsidR="00A6432A" w:rsidRPr="00D63771" w:rsidRDefault="00A6432A" w:rsidP="00A6432A">
            <w:pPr>
              <w:pStyle w:val="NoSpacing"/>
              <w:jc w:val="center"/>
              <w:rPr>
                <w:rFonts w:ascii="Times New Roman" w:hAnsi="Times New Roman" w:cs="Times New Roman"/>
                <w:sz w:val="21"/>
                <w:szCs w:val="21"/>
              </w:rPr>
            </w:pPr>
          </w:p>
        </w:tc>
        <w:tc>
          <w:tcPr>
            <w:tcW w:w="1440" w:type="dxa"/>
            <w:shd w:val="clear" w:color="auto" w:fill="auto"/>
          </w:tcPr>
          <w:p w14:paraId="0C12B0C5" w14:textId="7BFD07F2" w:rsidR="00A6432A" w:rsidRPr="00D63771" w:rsidRDefault="00A6432A" w:rsidP="00A6432A">
            <w:pPr>
              <w:pStyle w:val="NoSpacing"/>
              <w:jc w:val="center"/>
              <w:rPr>
                <w:rFonts w:ascii="Times New Roman" w:hAnsi="Times New Roman" w:cs="Times New Roman"/>
                <w:sz w:val="21"/>
                <w:szCs w:val="21"/>
              </w:rPr>
            </w:pPr>
            <w:r w:rsidRPr="00D63771">
              <w:rPr>
                <w:rFonts w:ascii="Times New Roman" w:hAnsi="Times New Roman" w:cs="Times New Roman"/>
                <w:sz w:val="21"/>
                <w:szCs w:val="21"/>
              </w:rPr>
              <w:t xml:space="preserve">    (8)</w:t>
            </w:r>
          </w:p>
        </w:tc>
        <w:tc>
          <w:tcPr>
            <w:tcW w:w="180" w:type="dxa"/>
            <w:shd w:val="clear" w:color="auto" w:fill="auto"/>
          </w:tcPr>
          <w:p w14:paraId="44143FAC" w14:textId="77777777" w:rsidR="00A6432A" w:rsidRPr="00D63771" w:rsidRDefault="00A6432A" w:rsidP="00A6432A">
            <w:pPr>
              <w:pStyle w:val="NoSpacing"/>
              <w:jc w:val="center"/>
              <w:rPr>
                <w:rFonts w:ascii="Times New Roman" w:hAnsi="Times New Roman" w:cs="Times New Roman"/>
                <w:sz w:val="21"/>
                <w:szCs w:val="21"/>
              </w:rPr>
            </w:pPr>
          </w:p>
        </w:tc>
        <w:tc>
          <w:tcPr>
            <w:tcW w:w="1170" w:type="dxa"/>
            <w:shd w:val="clear" w:color="auto" w:fill="auto"/>
          </w:tcPr>
          <w:p w14:paraId="57DB759C" w14:textId="2B7A53F1" w:rsidR="00A6432A" w:rsidRPr="00D63771" w:rsidRDefault="00A6432A" w:rsidP="00A6432A">
            <w:pPr>
              <w:pStyle w:val="NoSpacing"/>
              <w:jc w:val="center"/>
              <w:rPr>
                <w:rFonts w:ascii="Times New Roman" w:hAnsi="Times New Roman" w:cs="Times New Roman"/>
                <w:sz w:val="21"/>
                <w:szCs w:val="21"/>
              </w:rPr>
            </w:pPr>
            <w:r w:rsidRPr="00D63771">
              <w:rPr>
                <w:rFonts w:ascii="Times New Roman" w:hAnsi="Times New Roman" w:cs="Times New Roman"/>
                <w:sz w:val="21"/>
                <w:szCs w:val="21"/>
              </w:rPr>
              <w:t xml:space="preserve">    8</w:t>
            </w:r>
          </w:p>
        </w:tc>
      </w:tr>
    </w:tbl>
    <w:p w14:paraId="457FE766" w14:textId="77777777" w:rsidR="00564DE6" w:rsidRDefault="00564DE6" w:rsidP="00F222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0" w:right="-27" w:hanging="180"/>
        <w:jc w:val="thaiDistribute"/>
        <w:rPr>
          <w:rFonts w:ascii="Times New Roman" w:eastAsia="Times New Roman" w:hAnsi="Times New Roman" w:cstheme="minorBidi"/>
          <w:sz w:val="22"/>
          <w:szCs w:val="28"/>
          <w:lang w:val="en-GB"/>
        </w:rPr>
      </w:pPr>
    </w:p>
    <w:p w14:paraId="1AACA5A1" w14:textId="6898B5B6" w:rsidR="002109D4" w:rsidRPr="00491689" w:rsidRDefault="002109D4" w:rsidP="00F222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0" w:right="-27" w:hanging="180"/>
        <w:jc w:val="thaiDistribute"/>
        <w:rPr>
          <w:rFonts w:ascii="Times New Roman" w:eastAsia="Times New Roman" w:hAnsi="Times New Roman" w:cs="Times New Roman"/>
          <w:b/>
          <w:bCs/>
          <w:sz w:val="22"/>
          <w:szCs w:val="20"/>
          <w:lang w:val="en-GB" w:bidi="ar-SA"/>
        </w:rPr>
      </w:pPr>
      <w:r w:rsidRPr="00491689">
        <w:rPr>
          <w:rFonts w:ascii="Times New Roman" w:eastAsia="Times New Roman" w:hAnsi="Times New Roman" w:cs="Times New Roman"/>
          <w:sz w:val="22"/>
          <w:szCs w:val="22"/>
          <w:lang w:val="en-GB" w:bidi="ar-SA"/>
        </w:rPr>
        <w:t xml:space="preserve">(c.3.2) </w:t>
      </w:r>
      <w:r w:rsidRPr="00491689">
        <w:rPr>
          <w:rFonts w:ascii="Times New Roman" w:eastAsia="Times New Roman" w:hAnsi="Times New Roman" w:cs="Times New Roman"/>
          <w:sz w:val="22"/>
          <w:szCs w:val="20"/>
          <w:lang w:val="en-GB" w:bidi="ar-SA"/>
        </w:rPr>
        <w:t>Interest rate risk</w:t>
      </w:r>
      <w:r w:rsidRPr="00491689">
        <w:rPr>
          <w:rFonts w:ascii="Times New Roman" w:eastAsia="Times New Roman" w:hAnsi="Times New Roman" w:cs="Times New Roman"/>
          <w:b/>
          <w:bCs/>
          <w:sz w:val="22"/>
          <w:szCs w:val="20"/>
          <w:lang w:val="en-GB" w:bidi="ar-SA"/>
        </w:rPr>
        <w:t xml:space="preserve"> </w:t>
      </w:r>
    </w:p>
    <w:p w14:paraId="6C5ADFA3" w14:textId="77777777" w:rsidR="002109D4" w:rsidRPr="00491689" w:rsidRDefault="002109D4" w:rsidP="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90"/>
        </w:tabs>
        <w:spacing w:line="240" w:lineRule="auto"/>
        <w:ind w:left="1170"/>
        <w:jc w:val="thaiDistribute"/>
        <w:rPr>
          <w:rFonts w:ascii="Times New Roman" w:eastAsia="Times New Roman" w:hAnsi="Times New Roman" w:cs="Times New Roman"/>
          <w:sz w:val="20"/>
          <w:szCs w:val="20"/>
          <w:lang w:val="en-GB" w:bidi="ar-SA"/>
        </w:rPr>
      </w:pPr>
    </w:p>
    <w:p w14:paraId="75425B5C" w14:textId="77777777" w:rsidR="00EE2525" w:rsidRPr="00166AC6" w:rsidRDefault="00EE2525" w:rsidP="007C056D">
      <w:pPr>
        <w:tabs>
          <w:tab w:val="clear" w:pos="1644"/>
          <w:tab w:val="left" w:pos="990"/>
          <w:tab w:val="left" w:pos="1620"/>
          <w:tab w:val="left" w:pos="9540"/>
        </w:tabs>
        <w:spacing w:line="240" w:lineRule="auto"/>
        <w:ind w:left="1440" w:right="166"/>
        <w:jc w:val="thaiDistribute"/>
        <w:rPr>
          <w:rFonts w:ascii="Times New Roman" w:hAnsi="Times New Roman" w:cs="Times New Roman"/>
          <w:sz w:val="22"/>
          <w:szCs w:val="22"/>
        </w:rPr>
      </w:pPr>
      <w:r w:rsidRPr="00491689">
        <w:rPr>
          <w:rFonts w:ascii="Times New Roman" w:hAnsi="Times New Roman" w:cs="Times New Roman"/>
          <w:sz w:val="22"/>
          <w:szCs w:val="22"/>
        </w:rPr>
        <w:t>Interest rate risk is the risk that future movements in market interest rates will affect the results of the Company’s operations and its cash flows because</w:t>
      </w:r>
      <w:r w:rsidRPr="00491689">
        <w:rPr>
          <w:rFonts w:ascii="Times New Roman" w:hAnsi="Times New Roman" w:cs="Times New Roman"/>
          <w:color w:val="0000FF"/>
          <w:sz w:val="22"/>
          <w:szCs w:val="22"/>
        </w:rPr>
        <w:t xml:space="preserve"> </w:t>
      </w:r>
      <w:r w:rsidRPr="00491689">
        <w:rPr>
          <w:rFonts w:ascii="Times New Roman" w:hAnsi="Times New Roman" w:cs="Times New Roman"/>
          <w:sz w:val="22"/>
          <w:szCs w:val="22"/>
        </w:rPr>
        <w:t>debt securities and loan interest rates</w:t>
      </w:r>
      <w:r w:rsidRPr="00491689">
        <w:rPr>
          <w:rFonts w:ascii="Times New Roman" w:hAnsi="Times New Roman" w:cs="Times New Roman"/>
          <w:sz w:val="22"/>
          <w:szCs w:val="22"/>
          <w:cs/>
        </w:rPr>
        <w:t xml:space="preserve"> </w:t>
      </w:r>
      <w:r w:rsidRPr="00491689">
        <w:rPr>
          <w:rFonts w:ascii="Times New Roman" w:hAnsi="Times New Roman" w:cs="Times New Roman"/>
          <w:sz w:val="22"/>
          <w:szCs w:val="22"/>
        </w:rPr>
        <w:t xml:space="preserve">are mainly fixed. </w:t>
      </w:r>
      <w:proofErr w:type="gramStart"/>
      <w:r w:rsidRPr="00491689">
        <w:rPr>
          <w:rFonts w:ascii="Times New Roman" w:hAnsi="Times New Roman" w:cs="Times New Roman"/>
          <w:sz w:val="22"/>
          <w:szCs w:val="22"/>
        </w:rPr>
        <w:t>So</w:t>
      </w:r>
      <w:proofErr w:type="gramEnd"/>
      <w:r w:rsidRPr="00491689">
        <w:rPr>
          <w:rFonts w:ascii="Times New Roman" w:hAnsi="Times New Roman" w:cs="Times New Roman"/>
          <w:sz w:val="22"/>
          <w:szCs w:val="22"/>
        </w:rPr>
        <w:t xml:space="preserve"> the Company has </w:t>
      </w:r>
      <w:proofErr w:type="gramStart"/>
      <w:r w:rsidRPr="00491689">
        <w:rPr>
          <w:rFonts w:ascii="Times New Roman" w:hAnsi="Times New Roman" w:cs="Times New Roman"/>
          <w:sz w:val="22"/>
          <w:szCs w:val="22"/>
        </w:rPr>
        <w:t>low interest rate</w:t>
      </w:r>
      <w:proofErr w:type="gramEnd"/>
      <w:r w:rsidRPr="00491689">
        <w:rPr>
          <w:rFonts w:ascii="Times New Roman" w:hAnsi="Times New Roman" w:cs="Times New Roman"/>
          <w:sz w:val="22"/>
          <w:szCs w:val="22"/>
        </w:rPr>
        <w:t xml:space="preserve"> risk. The sensitivity impact to the increase or decrease in interest expenses from borrowings, </w:t>
      </w:r>
      <w:proofErr w:type="gramStart"/>
      <w:r w:rsidRPr="00491689">
        <w:rPr>
          <w:rFonts w:ascii="Times New Roman" w:hAnsi="Times New Roman" w:cs="Times New Roman"/>
          <w:sz w:val="22"/>
          <w:szCs w:val="22"/>
        </w:rPr>
        <w:t>as a result of</w:t>
      </w:r>
      <w:proofErr w:type="gramEnd"/>
      <w:r w:rsidRPr="00491689">
        <w:rPr>
          <w:rFonts w:ascii="Times New Roman" w:hAnsi="Times New Roman" w:cs="Times New Roman"/>
          <w:sz w:val="22"/>
          <w:szCs w:val="22"/>
        </w:rPr>
        <w:t xml:space="preserve"> changes in interest rates is immaterial on financial statements of Company.</w:t>
      </w:r>
    </w:p>
    <w:p w14:paraId="4FCBA99A" w14:textId="77777777" w:rsidR="00451574" w:rsidRPr="00166AC6" w:rsidRDefault="00451574" w:rsidP="00EE2525">
      <w:pPr>
        <w:tabs>
          <w:tab w:val="left" w:pos="990"/>
        </w:tabs>
        <w:spacing w:line="240" w:lineRule="auto"/>
        <w:ind w:left="1440" w:right="76"/>
        <w:jc w:val="thaiDistribute"/>
        <w:rPr>
          <w:rFonts w:ascii="Times New Roman" w:hAnsi="Times New Roman" w:cs="Cordia New"/>
          <w:sz w:val="20"/>
          <w:szCs w:val="20"/>
        </w:rPr>
      </w:pPr>
    </w:p>
    <w:p w14:paraId="5F8E546D" w14:textId="59E2BBEB" w:rsidR="00C1294A" w:rsidRPr="00166AC6" w:rsidRDefault="00C1294A" w:rsidP="00C1294A">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sz w:val="24"/>
          <w:szCs w:val="24"/>
        </w:rPr>
      </w:pPr>
      <w:r w:rsidRPr="00166AC6">
        <w:rPr>
          <w:rFonts w:ascii="Times New Roman" w:hAnsi="Times New Roman" w:cs="Times New Roman"/>
          <w:b/>
          <w:bCs/>
          <w:sz w:val="24"/>
          <w:szCs w:val="24"/>
        </w:rPr>
        <w:t>2</w:t>
      </w:r>
      <w:r w:rsidR="00D51D53">
        <w:rPr>
          <w:rFonts w:ascii="Times New Roman" w:hAnsi="Times New Roman"/>
          <w:b/>
          <w:bCs/>
          <w:sz w:val="24"/>
          <w:szCs w:val="30"/>
        </w:rPr>
        <w:t>4</w:t>
      </w:r>
      <w:r w:rsidRPr="00166AC6">
        <w:rPr>
          <w:rFonts w:ascii="Times New Roman" w:hAnsi="Times New Roman" w:cs="Times New Roman"/>
          <w:b/>
          <w:bCs/>
          <w:sz w:val="24"/>
          <w:szCs w:val="24"/>
        </w:rPr>
        <w:tab/>
        <w:t>Capital management</w:t>
      </w:r>
    </w:p>
    <w:p w14:paraId="7249B05D" w14:textId="77777777" w:rsidR="00C1294A" w:rsidRPr="00166AC6" w:rsidRDefault="00C1294A" w:rsidP="00C1294A">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sz w:val="20"/>
          <w:szCs w:val="20"/>
        </w:rPr>
      </w:pPr>
    </w:p>
    <w:p w14:paraId="0FFFC6AA" w14:textId="1792EE34" w:rsidR="00C1294A" w:rsidRPr="00166AC6" w:rsidRDefault="00C1294A" w:rsidP="007C056D">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166" w:hanging="450"/>
        <w:jc w:val="both"/>
        <w:rPr>
          <w:rFonts w:ascii="Times New Roman" w:hAnsi="Times New Roman" w:cs="Times New Roman"/>
          <w:b/>
          <w:bCs/>
          <w:sz w:val="22"/>
          <w:szCs w:val="22"/>
          <w:cs/>
        </w:rPr>
      </w:pPr>
      <w:r w:rsidRPr="00166AC6">
        <w:rPr>
          <w:rFonts w:ascii="Times New Roman" w:hAnsi="Times New Roman" w:cs="Times New Roman"/>
          <w:b/>
          <w:bCs/>
          <w:sz w:val="24"/>
          <w:szCs w:val="24"/>
        </w:rPr>
        <w:tab/>
      </w:r>
      <w:r w:rsidRPr="00166AC6">
        <w:rPr>
          <w:rFonts w:ascii="Times New Roman" w:hAnsi="Times New Roman" w:cs="Times New Roman"/>
          <w:sz w:val="22"/>
          <w:szCs w:val="22"/>
        </w:rPr>
        <w:t xml:space="preserve">The Board of Directors’ policy is to maintain a strong capital base </w:t>
      </w:r>
      <w:proofErr w:type="gramStart"/>
      <w:r w:rsidRPr="00166AC6">
        <w:rPr>
          <w:rFonts w:ascii="Times New Roman" w:hAnsi="Times New Roman" w:cs="Times New Roman"/>
          <w:sz w:val="22"/>
          <w:szCs w:val="22"/>
        </w:rPr>
        <w:t>so as to</w:t>
      </w:r>
      <w:proofErr w:type="gramEnd"/>
      <w:r w:rsidRPr="00166AC6">
        <w:rPr>
          <w:rFonts w:ascii="Times New Roman" w:hAnsi="Times New Roman" w:cs="Times New Roman"/>
          <w:sz w:val="22"/>
          <w:szCs w:val="22"/>
        </w:rPr>
        <w:t xml:space="preserve"> maintain investor, creditor and market confidence and to sustain future development of the business.</w:t>
      </w:r>
      <w:r w:rsidR="008142E3">
        <w:rPr>
          <w:rFonts w:ascii="Times New Roman" w:hAnsi="Times New Roman" w:cs="Times New Roman"/>
          <w:sz w:val="22"/>
          <w:szCs w:val="22"/>
        </w:rPr>
        <w:t xml:space="preserve"> </w:t>
      </w:r>
      <w:r w:rsidRPr="00166AC6">
        <w:rPr>
          <w:rFonts w:ascii="Times New Roman" w:hAnsi="Times New Roman" w:cs="Times New Roman"/>
          <w:sz w:val="22"/>
          <w:szCs w:val="22"/>
        </w:rPr>
        <w:t>The Board regularly monitors the return on capital</w:t>
      </w:r>
      <w:r w:rsidR="00AC556F" w:rsidRPr="00166AC6">
        <w:rPr>
          <w:rFonts w:ascii="Times New Roman" w:hAnsi="Times New Roman" w:cs="Times New Roman"/>
          <w:sz w:val="22"/>
          <w:szCs w:val="22"/>
          <w:cs/>
        </w:rPr>
        <w:t xml:space="preserve"> </w:t>
      </w:r>
      <w:r w:rsidR="00AC556F" w:rsidRPr="00166AC6">
        <w:rPr>
          <w:rFonts w:ascii="Times New Roman" w:hAnsi="Times New Roman" w:cs="Times New Roman"/>
          <w:sz w:val="22"/>
          <w:szCs w:val="22"/>
        </w:rPr>
        <w:t xml:space="preserve">by evaluating result from operating activities divided by total shareholders’ equity, excluding non-controlling interests </w:t>
      </w:r>
      <w:proofErr w:type="gramStart"/>
      <w:r w:rsidR="00AC556F" w:rsidRPr="00166AC6">
        <w:rPr>
          <w:rFonts w:ascii="Times New Roman" w:hAnsi="Times New Roman" w:cs="Times New Roman"/>
          <w:sz w:val="22"/>
          <w:szCs w:val="22"/>
        </w:rPr>
        <w:t>and also</w:t>
      </w:r>
      <w:proofErr w:type="gramEnd"/>
      <w:r w:rsidR="00AC556F" w:rsidRPr="00166AC6">
        <w:rPr>
          <w:rFonts w:ascii="Times New Roman" w:hAnsi="Times New Roman" w:cs="Times New Roman"/>
          <w:sz w:val="22"/>
          <w:szCs w:val="22"/>
        </w:rPr>
        <w:t xml:space="preserve"> monitors the level of dividends to ordinary shareholders.</w:t>
      </w:r>
    </w:p>
    <w:p w14:paraId="12DDBAE2" w14:textId="5F573DCD" w:rsidR="00487A89" w:rsidRDefault="00487A89" w:rsidP="0003177E">
      <w:pPr>
        <w:tabs>
          <w:tab w:val="left" w:pos="990"/>
        </w:tabs>
        <w:spacing w:line="240" w:lineRule="auto"/>
        <w:ind w:right="76"/>
        <w:jc w:val="thaiDistribute"/>
        <w:rPr>
          <w:rFonts w:ascii="Times New Roman" w:hAnsi="Times New Roman" w:cs="Cordia New"/>
          <w:sz w:val="20"/>
          <w:szCs w:val="20"/>
        </w:rPr>
      </w:pPr>
    </w:p>
    <w:p w14:paraId="4642FB37" w14:textId="1B2D5D65" w:rsidR="002109D4" w:rsidRPr="00166AC6" w:rsidRDefault="00BF109F" w:rsidP="008506C4">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sz w:val="24"/>
          <w:szCs w:val="24"/>
        </w:rPr>
      </w:pPr>
      <w:r w:rsidRPr="00166AC6">
        <w:rPr>
          <w:rFonts w:ascii="Times New Roman" w:hAnsi="Times New Roman" w:cs="Times New Roman"/>
          <w:b/>
          <w:bCs/>
          <w:sz w:val="24"/>
          <w:szCs w:val="24"/>
        </w:rPr>
        <w:t>2</w:t>
      </w:r>
      <w:r w:rsidR="00D51D53">
        <w:rPr>
          <w:rFonts w:ascii="Times New Roman" w:hAnsi="Times New Roman"/>
          <w:b/>
          <w:bCs/>
          <w:sz w:val="24"/>
          <w:szCs w:val="30"/>
        </w:rPr>
        <w:t>5</w:t>
      </w:r>
      <w:r w:rsidR="002109D4" w:rsidRPr="00166AC6">
        <w:rPr>
          <w:rFonts w:ascii="Times New Roman" w:hAnsi="Times New Roman" w:cs="Times New Roman"/>
          <w:b/>
          <w:bCs/>
          <w:sz w:val="24"/>
          <w:szCs w:val="24"/>
        </w:rPr>
        <w:tab/>
        <w:t>Commitments with non-related parties</w:t>
      </w:r>
    </w:p>
    <w:p w14:paraId="12AC3AAF" w14:textId="77777777" w:rsidR="00145D40" w:rsidRPr="00166AC6" w:rsidRDefault="00145D40" w:rsidP="00145D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sz w:val="22"/>
          <w:szCs w:val="22"/>
        </w:rPr>
      </w:pPr>
    </w:p>
    <w:tbl>
      <w:tblPr>
        <w:tblW w:w="9270" w:type="dxa"/>
        <w:tblInd w:w="360" w:type="dxa"/>
        <w:tblBorders>
          <w:bottom w:val="single" w:sz="4" w:space="0" w:color="auto"/>
        </w:tblBorders>
        <w:tblLayout w:type="fixed"/>
        <w:tblLook w:val="0000" w:firstRow="0" w:lastRow="0" w:firstColumn="0" w:lastColumn="0" w:noHBand="0" w:noVBand="0"/>
      </w:tblPr>
      <w:tblGrid>
        <w:gridCol w:w="5400"/>
        <w:gridCol w:w="270"/>
        <w:gridCol w:w="1710"/>
        <w:gridCol w:w="270"/>
        <w:gridCol w:w="1620"/>
      </w:tblGrid>
      <w:tr w:rsidR="00952499" w:rsidRPr="00166AC6" w14:paraId="70F3343C" w14:textId="77777777" w:rsidTr="00650366">
        <w:tc>
          <w:tcPr>
            <w:tcW w:w="5400" w:type="dxa"/>
            <w:shd w:val="clear" w:color="auto" w:fill="auto"/>
          </w:tcPr>
          <w:p w14:paraId="74540CE9" w14:textId="77777777" w:rsidR="00952499" w:rsidRPr="00166AC6" w:rsidRDefault="00952499" w:rsidP="009435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2"/>
              <w:rPr>
                <w:rFonts w:ascii="Times New Roman" w:hAnsi="Times New Roman" w:cs="Times New Roman"/>
                <w:b/>
                <w:bCs/>
                <w:i/>
                <w:iCs/>
                <w:sz w:val="22"/>
                <w:szCs w:val="22"/>
                <w:cs/>
              </w:rPr>
            </w:pPr>
          </w:p>
        </w:tc>
        <w:tc>
          <w:tcPr>
            <w:tcW w:w="270" w:type="dxa"/>
            <w:shd w:val="clear" w:color="auto" w:fill="auto"/>
          </w:tcPr>
          <w:p w14:paraId="57802F78" w14:textId="77777777" w:rsidR="00952499" w:rsidRPr="00166AC6" w:rsidRDefault="00952499" w:rsidP="00943547">
            <w:pPr>
              <w:spacing w:line="240" w:lineRule="auto"/>
              <w:ind w:left="-108" w:right="-108"/>
              <w:jc w:val="center"/>
              <w:rPr>
                <w:rFonts w:ascii="Times New Roman" w:hAnsi="Times New Roman" w:cs="Times New Roman"/>
                <w:sz w:val="22"/>
                <w:szCs w:val="22"/>
              </w:rPr>
            </w:pPr>
          </w:p>
        </w:tc>
        <w:tc>
          <w:tcPr>
            <w:tcW w:w="3600" w:type="dxa"/>
            <w:gridSpan w:val="3"/>
            <w:shd w:val="clear" w:color="auto" w:fill="auto"/>
          </w:tcPr>
          <w:p w14:paraId="6BA9ECED" w14:textId="77777777" w:rsidR="00952499" w:rsidRPr="00166AC6" w:rsidRDefault="00952499" w:rsidP="009435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b/>
                <w:sz w:val="22"/>
                <w:szCs w:val="22"/>
              </w:rPr>
            </w:pPr>
            <w:r w:rsidRPr="00166AC6">
              <w:rPr>
                <w:rFonts w:ascii="Times New Roman" w:hAnsi="Times New Roman" w:cs="Times New Roman"/>
                <w:b/>
                <w:sz w:val="22"/>
                <w:szCs w:val="22"/>
              </w:rPr>
              <w:t xml:space="preserve">Financial statements in which the equity method is applied/ </w:t>
            </w:r>
            <w:r w:rsidR="009454E6" w:rsidRPr="00166AC6">
              <w:rPr>
                <w:rFonts w:ascii="Times New Roman" w:hAnsi="Times New Roman" w:cs="Times New Roman"/>
                <w:b/>
                <w:sz w:val="22"/>
                <w:szCs w:val="22"/>
              </w:rPr>
              <w:br/>
            </w:r>
            <w:r w:rsidRPr="00166AC6">
              <w:rPr>
                <w:rFonts w:ascii="Times New Roman" w:hAnsi="Times New Roman" w:cs="Times New Roman"/>
                <w:b/>
                <w:sz w:val="22"/>
                <w:szCs w:val="22"/>
              </w:rPr>
              <w:t>Separate financial statements</w:t>
            </w:r>
          </w:p>
        </w:tc>
      </w:tr>
      <w:tr w:rsidR="000D2F53" w:rsidRPr="00166AC6" w14:paraId="4B3743F3" w14:textId="77777777" w:rsidTr="00650366">
        <w:tc>
          <w:tcPr>
            <w:tcW w:w="5400" w:type="dxa"/>
            <w:tcBorders>
              <w:bottom w:val="nil"/>
            </w:tcBorders>
            <w:shd w:val="clear" w:color="auto" w:fill="auto"/>
          </w:tcPr>
          <w:p w14:paraId="3D27D09E" w14:textId="77777777" w:rsidR="000D2F53" w:rsidRPr="00166AC6" w:rsidRDefault="000D2F53" w:rsidP="00943547">
            <w:pPr>
              <w:tabs>
                <w:tab w:val="clear" w:pos="907"/>
                <w:tab w:val="left" w:pos="900"/>
              </w:tabs>
              <w:ind w:left="-18"/>
              <w:jc w:val="thaiDistribute"/>
              <w:rPr>
                <w:rFonts w:ascii="Times New Roman" w:hAnsi="Times New Roman" w:cs="Times New Roman"/>
                <w:sz w:val="22"/>
                <w:szCs w:val="22"/>
              </w:rPr>
            </w:pPr>
          </w:p>
        </w:tc>
        <w:tc>
          <w:tcPr>
            <w:tcW w:w="270" w:type="dxa"/>
            <w:tcBorders>
              <w:bottom w:val="nil"/>
            </w:tcBorders>
            <w:shd w:val="clear" w:color="auto" w:fill="auto"/>
          </w:tcPr>
          <w:p w14:paraId="3B7B09C0" w14:textId="77777777" w:rsidR="000D2F53" w:rsidRPr="00166AC6" w:rsidRDefault="000D2F53" w:rsidP="00943547">
            <w:pPr>
              <w:pStyle w:val="a0"/>
              <w:tabs>
                <w:tab w:val="decimal" w:pos="792"/>
              </w:tabs>
              <w:ind w:right="44"/>
              <w:rPr>
                <w:rFonts w:ascii="Times New Roman" w:hAnsi="Times New Roman" w:cs="Times New Roman"/>
                <w:cs/>
                <w:lang w:val="en-US"/>
              </w:rPr>
            </w:pPr>
          </w:p>
        </w:tc>
        <w:tc>
          <w:tcPr>
            <w:tcW w:w="1710" w:type="dxa"/>
            <w:tcBorders>
              <w:bottom w:val="nil"/>
            </w:tcBorders>
            <w:shd w:val="clear" w:color="auto" w:fill="auto"/>
          </w:tcPr>
          <w:p w14:paraId="7A31E81C" w14:textId="635C11AE" w:rsidR="000D2F53" w:rsidRPr="00166AC6" w:rsidRDefault="00952499" w:rsidP="00943547">
            <w:pPr>
              <w:tabs>
                <w:tab w:val="clear" w:pos="227"/>
                <w:tab w:val="clear" w:pos="454"/>
                <w:tab w:val="clear" w:pos="680"/>
                <w:tab w:val="left" w:pos="720"/>
              </w:tabs>
              <w:spacing w:line="240" w:lineRule="auto"/>
              <w:jc w:val="center"/>
              <w:rPr>
                <w:rFonts w:ascii="Times New Roman" w:hAnsi="Times New Roman" w:cs="Cordia New"/>
                <w:color w:val="000000"/>
                <w:sz w:val="22"/>
                <w:szCs w:val="22"/>
              </w:rPr>
            </w:pPr>
            <w:r w:rsidRPr="00166AC6">
              <w:rPr>
                <w:rFonts w:ascii="Times New Roman" w:hAnsi="Times New Roman" w:cs="Cordia New"/>
                <w:color w:val="000000"/>
                <w:sz w:val="22"/>
                <w:szCs w:val="22"/>
              </w:rPr>
              <w:t>202</w:t>
            </w:r>
            <w:r w:rsidR="00D63771">
              <w:rPr>
                <w:rFonts w:ascii="Times New Roman" w:hAnsi="Times New Roman" w:cs="Cordia New"/>
                <w:color w:val="000000"/>
                <w:sz w:val="22"/>
                <w:szCs w:val="22"/>
              </w:rPr>
              <w:t>5</w:t>
            </w:r>
          </w:p>
        </w:tc>
        <w:tc>
          <w:tcPr>
            <w:tcW w:w="270" w:type="dxa"/>
            <w:tcBorders>
              <w:bottom w:val="nil"/>
            </w:tcBorders>
          </w:tcPr>
          <w:p w14:paraId="67A26072" w14:textId="77777777" w:rsidR="000D2F53" w:rsidRPr="00166AC6" w:rsidRDefault="000D2F53" w:rsidP="00952499">
            <w:pPr>
              <w:tabs>
                <w:tab w:val="clear" w:pos="227"/>
                <w:tab w:val="clear" w:pos="454"/>
                <w:tab w:val="clear" w:pos="680"/>
                <w:tab w:val="left" w:pos="720"/>
              </w:tabs>
              <w:spacing w:line="240" w:lineRule="auto"/>
              <w:rPr>
                <w:rFonts w:ascii="Times New Roman" w:hAnsi="Times New Roman" w:cs="Cordia New"/>
                <w:sz w:val="22"/>
                <w:szCs w:val="22"/>
              </w:rPr>
            </w:pPr>
          </w:p>
        </w:tc>
        <w:tc>
          <w:tcPr>
            <w:tcW w:w="1620" w:type="dxa"/>
            <w:tcBorders>
              <w:bottom w:val="nil"/>
            </w:tcBorders>
          </w:tcPr>
          <w:p w14:paraId="5B5AF35E" w14:textId="6BE3831F" w:rsidR="000D2F53" w:rsidRPr="00C86ACC" w:rsidRDefault="00952499" w:rsidP="00943547">
            <w:pPr>
              <w:tabs>
                <w:tab w:val="clear" w:pos="227"/>
                <w:tab w:val="clear" w:pos="454"/>
                <w:tab w:val="clear" w:pos="680"/>
                <w:tab w:val="left" w:pos="720"/>
              </w:tabs>
              <w:spacing w:line="240" w:lineRule="auto"/>
              <w:jc w:val="center"/>
              <w:rPr>
                <w:rFonts w:ascii="Times New Roman" w:hAnsi="Times New Roman" w:cstheme="minorBidi"/>
                <w:sz w:val="22"/>
                <w:szCs w:val="22"/>
                <w:cs/>
              </w:rPr>
            </w:pPr>
            <w:r w:rsidRPr="00166AC6">
              <w:rPr>
                <w:rFonts w:ascii="Times New Roman" w:hAnsi="Times New Roman" w:cs="Times New Roman"/>
                <w:sz w:val="22"/>
                <w:szCs w:val="22"/>
              </w:rPr>
              <w:t>202</w:t>
            </w:r>
            <w:r w:rsidR="00D63771">
              <w:rPr>
                <w:rFonts w:ascii="Times New Roman" w:hAnsi="Times New Roman" w:cs="Times New Roman"/>
                <w:sz w:val="22"/>
                <w:szCs w:val="22"/>
              </w:rPr>
              <w:t>4</w:t>
            </w:r>
          </w:p>
        </w:tc>
      </w:tr>
      <w:tr w:rsidR="00952499" w:rsidRPr="00166AC6" w14:paraId="50598916" w14:textId="77777777" w:rsidTr="00650366">
        <w:tc>
          <w:tcPr>
            <w:tcW w:w="5400" w:type="dxa"/>
            <w:tcBorders>
              <w:bottom w:val="nil"/>
            </w:tcBorders>
            <w:shd w:val="clear" w:color="auto" w:fill="auto"/>
          </w:tcPr>
          <w:p w14:paraId="2236A336" w14:textId="77777777" w:rsidR="00952499" w:rsidRPr="00166AC6" w:rsidRDefault="00952499" w:rsidP="00952499">
            <w:pPr>
              <w:tabs>
                <w:tab w:val="clear" w:pos="907"/>
                <w:tab w:val="left" w:pos="900"/>
              </w:tabs>
              <w:ind w:left="-18"/>
              <w:jc w:val="thaiDistribute"/>
              <w:rPr>
                <w:rFonts w:ascii="Times New Roman" w:hAnsi="Times New Roman" w:cs="Times New Roman"/>
                <w:sz w:val="22"/>
                <w:szCs w:val="22"/>
              </w:rPr>
            </w:pPr>
          </w:p>
        </w:tc>
        <w:tc>
          <w:tcPr>
            <w:tcW w:w="270" w:type="dxa"/>
            <w:tcBorders>
              <w:bottom w:val="nil"/>
            </w:tcBorders>
            <w:shd w:val="clear" w:color="auto" w:fill="auto"/>
          </w:tcPr>
          <w:p w14:paraId="2520119B" w14:textId="77777777" w:rsidR="00952499" w:rsidRPr="00166AC6" w:rsidRDefault="00952499" w:rsidP="00952499">
            <w:pPr>
              <w:pStyle w:val="a0"/>
              <w:tabs>
                <w:tab w:val="decimal" w:pos="792"/>
              </w:tabs>
              <w:ind w:right="44"/>
              <w:rPr>
                <w:rFonts w:ascii="Times New Roman" w:hAnsi="Times New Roman" w:cs="Times New Roman"/>
                <w:cs/>
                <w:lang w:val="en-US"/>
              </w:rPr>
            </w:pPr>
          </w:p>
        </w:tc>
        <w:tc>
          <w:tcPr>
            <w:tcW w:w="3600" w:type="dxa"/>
            <w:gridSpan w:val="3"/>
            <w:tcBorders>
              <w:bottom w:val="nil"/>
            </w:tcBorders>
            <w:shd w:val="clear" w:color="auto" w:fill="auto"/>
          </w:tcPr>
          <w:p w14:paraId="5A50299E" w14:textId="77777777" w:rsidR="00952499" w:rsidRPr="00166AC6" w:rsidRDefault="00952499" w:rsidP="00952499">
            <w:pPr>
              <w:tabs>
                <w:tab w:val="clear" w:pos="227"/>
                <w:tab w:val="clear" w:pos="454"/>
                <w:tab w:val="clear" w:pos="680"/>
                <w:tab w:val="left" w:pos="720"/>
              </w:tabs>
              <w:spacing w:line="240" w:lineRule="auto"/>
              <w:jc w:val="center"/>
              <w:rPr>
                <w:rFonts w:ascii="Times New Roman" w:hAnsi="Times New Roman" w:cs="Times New Roman"/>
                <w:i/>
                <w:iCs/>
                <w:sz w:val="22"/>
                <w:szCs w:val="22"/>
              </w:rPr>
            </w:pPr>
            <w:r w:rsidRPr="00166AC6">
              <w:rPr>
                <w:rFonts w:ascii="Times New Roman" w:hAnsi="Times New Roman" w:cs="Times New Roman"/>
                <w:i/>
                <w:iCs/>
                <w:sz w:val="22"/>
                <w:szCs w:val="22"/>
              </w:rPr>
              <w:t>(in million Baht</w:t>
            </w:r>
            <w:r w:rsidRPr="00166AC6">
              <w:rPr>
                <w:rFonts w:ascii="Times New Roman" w:hAnsi="Times New Roman" w:cs="Times New Roman"/>
                <w:i/>
                <w:iCs/>
                <w:sz w:val="22"/>
                <w:szCs w:val="22"/>
                <w:cs/>
              </w:rPr>
              <w:t>)</w:t>
            </w:r>
          </w:p>
        </w:tc>
      </w:tr>
      <w:tr w:rsidR="00952499" w:rsidRPr="00166AC6" w14:paraId="1E6625AC" w14:textId="77777777" w:rsidTr="00650366">
        <w:tc>
          <w:tcPr>
            <w:tcW w:w="5400" w:type="dxa"/>
            <w:tcBorders>
              <w:bottom w:val="nil"/>
            </w:tcBorders>
            <w:shd w:val="clear" w:color="auto" w:fill="auto"/>
          </w:tcPr>
          <w:p w14:paraId="15ECE00B" w14:textId="77777777" w:rsidR="00952499" w:rsidRPr="00166AC6" w:rsidRDefault="00952499" w:rsidP="00952499">
            <w:pPr>
              <w:tabs>
                <w:tab w:val="clear" w:pos="907"/>
                <w:tab w:val="left" w:pos="900"/>
              </w:tabs>
              <w:ind w:left="-18"/>
              <w:jc w:val="thaiDistribute"/>
              <w:rPr>
                <w:rFonts w:ascii="Times New Roman" w:hAnsi="Times New Roman" w:cs="Times New Roman"/>
                <w:b/>
                <w:bCs/>
                <w:i/>
                <w:iCs/>
                <w:sz w:val="22"/>
                <w:szCs w:val="22"/>
              </w:rPr>
            </w:pPr>
            <w:r w:rsidRPr="00166AC6">
              <w:rPr>
                <w:rFonts w:ascii="Times New Roman" w:hAnsi="Times New Roman" w:cs="Times New Roman"/>
                <w:b/>
                <w:bCs/>
                <w:i/>
                <w:iCs/>
                <w:sz w:val="22"/>
                <w:szCs w:val="22"/>
              </w:rPr>
              <w:t>Capital commitments</w:t>
            </w:r>
          </w:p>
        </w:tc>
        <w:tc>
          <w:tcPr>
            <w:tcW w:w="270" w:type="dxa"/>
            <w:tcBorders>
              <w:bottom w:val="nil"/>
            </w:tcBorders>
            <w:shd w:val="clear" w:color="auto" w:fill="auto"/>
          </w:tcPr>
          <w:p w14:paraId="3B5BD1AD" w14:textId="77777777" w:rsidR="00952499" w:rsidRPr="00166AC6" w:rsidRDefault="00952499" w:rsidP="00952499">
            <w:pPr>
              <w:pStyle w:val="a0"/>
              <w:tabs>
                <w:tab w:val="decimal" w:pos="792"/>
              </w:tabs>
              <w:ind w:right="44"/>
              <w:rPr>
                <w:rFonts w:ascii="Times New Roman" w:hAnsi="Times New Roman" w:cs="Times New Roman"/>
                <w:cs/>
                <w:lang w:val="en-US"/>
              </w:rPr>
            </w:pPr>
          </w:p>
        </w:tc>
        <w:tc>
          <w:tcPr>
            <w:tcW w:w="1710" w:type="dxa"/>
            <w:tcBorders>
              <w:bottom w:val="nil"/>
            </w:tcBorders>
            <w:shd w:val="clear" w:color="auto" w:fill="auto"/>
          </w:tcPr>
          <w:p w14:paraId="4C879EDB" w14:textId="77777777" w:rsidR="00952499" w:rsidRPr="00166AC6" w:rsidRDefault="00952499" w:rsidP="00952499">
            <w:pPr>
              <w:tabs>
                <w:tab w:val="clear" w:pos="227"/>
                <w:tab w:val="clear" w:pos="454"/>
                <w:tab w:val="clear" w:pos="680"/>
                <w:tab w:val="left" w:pos="720"/>
              </w:tabs>
              <w:spacing w:line="240" w:lineRule="auto"/>
              <w:jc w:val="right"/>
              <w:rPr>
                <w:rFonts w:ascii="Times New Roman" w:hAnsi="Times New Roman" w:cs="Times New Roman"/>
                <w:b/>
                <w:bCs/>
                <w:color w:val="000000"/>
                <w:sz w:val="22"/>
                <w:szCs w:val="22"/>
              </w:rPr>
            </w:pPr>
          </w:p>
        </w:tc>
        <w:tc>
          <w:tcPr>
            <w:tcW w:w="270" w:type="dxa"/>
            <w:tcBorders>
              <w:bottom w:val="nil"/>
            </w:tcBorders>
          </w:tcPr>
          <w:p w14:paraId="09E61C91" w14:textId="77777777" w:rsidR="00952499" w:rsidRPr="00166AC6" w:rsidRDefault="00952499" w:rsidP="00952499">
            <w:pPr>
              <w:tabs>
                <w:tab w:val="clear" w:pos="227"/>
                <w:tab w:val="clear" w:pos="454"/>
                <w:tab w:val="clear" w:pos="680"/>
                <w:tab w:val="left" w:pos="720"/>
              </w:tabs>
              <w:spacing w:line="240" w:lineRule="auto"/>
              <w:jc w:val="right"/>
              <w:rPr>
                <w:rFonts w:ascii="Times New Roman" w:hAnsi="Times New Roman" w:cs="Times New Roman"/>
                <w:b/>
                <w:bCs/>
                <w:color w:val="000000"/>
                <w:sz w:val="22"/>
                <w:szCs w:val="22"/>
              </w:rPr>
            </w:pPr>
          </w:p>
        </w:tc>
        <w:tc>
          <w:tcPr>
            <w:tcW w:w="1620" w:type="dxa"/>
            <w:tcBorders>
              <w:bottom w:val="nil"/>
            </w:tcBorders>
          </w:tcPr>
          <w:p w14:paraId="5BE29475" w14:textId="77777777" w:rsidR="00952499" w:rsidRPr="00166AC6" w:rsidRDefault="00952499" w:rsidP="00952499">
            <w:pPr>
              <w:tabs>
                <w:tab w:val="clear" w:pos="227"/>
                <w:tab w:val="clear" w:pos="454"/>
                <w:tab w:val="clear" w:pos="680"/>
                <w:tab w:val="left" w:pos="720"/>
              </w:tabs>
              <w:spacing w:line="240" w:lineRule="auto"/>
              <w:jc w:val="right"/>
              <w:rPr>
                <w:rFonts w:ascii="Times New Roman" w:hAnsi="Times New Roman" w:cs="Times New Roman"/>
                <w:b/>
                <w:bCs/>
                <w:color w:val="000000"/>
                <w:sz w:val="22"/>
                <w:szCs w:val="22"/>
              </w:rPr>
            </w:pPr>
          </w:p>
        </w:tc>
      </w:tr>
      <w:tr w:rsidR="00D63771" w:rsidRPr="00166AC6" w14:paraId="5AF18573" w14:textId="77777777" w:rsidTr="00650366">
        <w:tc>
          <w:tcPr>
            <w:tcW w:w="5400" w:type="dxa"/>
            <w:tcBorders>
              <w:bottom w:val="nil"/>
            </w:tcBorders>
            <w:shd w:val="clear" w:color="auto" w:fill="auto"/>
          </w:tcPr>
          <w:p w14:paraId="4FBFF0CE" w14:textId="77777777" w:rsidR="00D63771" w:rsidRPr="00166AC6" w:rsidRDefault="00D63771" w:rsidP="00D63771">
            <w:pPr>
              <w:tabs>
                <w:tab w:val="clear" w:pos="907"/>
                <w:tab w:val="left" w:pos="900"/>
              </w:tabs>
              <w:ind w:left="-18"/>
              <w:jc w:val="thaiDistribute"/>
              <w:rPr>
                <w:rFonts w:ascii="Times New Roman" w:hAnsi="Times New Roman" w:cs="Times New Roman"/>
                <w:sz w:val="22"/>
                <w:szCs w:val="22"/>
                <w:cs/>
              </w:rPr>
            </w:pPr>
            <w:r w:rsidRPr="00166AC6">
              <w:rPr>
                <w:rFonts w:ascii="Times New Roman" w:hAnsi="Times New Roman" w:cs="Times New Roman"/>
                <w:sz w:val="22"/>
                <w:szCs w:val="22"/>
              </w:rPr>
              <w:t>Machinery and equipment</w:t>
            </w:r>
          </w:p>
        </w:tc>
        <w:tc>
          <w:tcPr>
            <w:tcW w:w="270" w:type="dxa"/>
            <w:tcBorders>
              <w:top w:val="nil"/>
              <w:bottom w:val="nil"/>
            </w:tcBorders>
            <w:shd w:val="clear" w:color="auto" w:fill="auto"/>
          </w:tcPr>
          <w:p w14:paraId="1185E6F4" w14:textId="77777777" w:rsidR="00D63771" w:rsidRPr="00166AC6" w:rsidRDefault="00D63771" w:rsidP="00D63771">
            <w:pPr>
              <w:pStyle w:val="a0"/>
              <w:tabs>
                <w:tab w:val="decimal" w:pos="792"/>
              </w:tabs>
              <w:ind w:right="44"/>
              <w:rPr>
                <w:rFonts w:ascii="Times New Roman" w:hAnsi="Times New Roman" w:cs="Times New Roman"/>
                <w:cs/>
                <w:lang w:val="en-US"/>
              </w:rPr>
            </w:pPr>
          </w:p>
        </w:tc>
        <w:tc>
          <w:tcPr>
            <w:tcW w:w="1710" w:type="dxa"/>
            <w:tcBorders>
              <w:top w:val="nil"/>
              <w:bottom w:val="single" w:sz="4" w:space="0" w:color="auto"/>
            </w:tcBorders>
            <w:shd w:val="clear" w:color="auto" w:fill="auto"/>
          </w:tcPr>
          <w:p w14:paraId="58F9E97E" w14:textId="1D14AC79" w:rsidR="00D63771" w:rsidRPr="00166AC6" w:rsidRDefault="00371418" w:rsidP="00D63771">
            <w:pPr>
              <w:tabs>
                <w:tab w:val="clear" w:pos="227"/>
                <w:tab w:val="clear" w:pos="454"/>
                <w:tab w:val="clear" w:pos="680"/>
                <w:tab w:val="clear" w:pos="1644"/>
                <w:tab w:val="left" w:pos="720"/>
                <w:tab w:val="left" w:pos="1506"/>
              </w:tabs>
              <w:spacing w:line="240" w:lineRule="auto"/>
              <w:ind w:right="168"/>
              <w:jc w:val="right"/>
              <w:rPr>
                <w:rFonts w:ascii="Times New Roman" w:hAnsi="Times New Roman" w:cs="Times New Roman"/>
                <w:color w:val="000000"/>
                <w:sz w:val="22"/>
                <w:szCs w:val="22"/>
                <w:rtl/>
              </w:rPr>
            </w:pPr>
            <w:r>
              <w:rPr>
                <w:rFonts w:ascii="Times New Roman" w:hAnsi="Times New Roman" w:cs="Times New Roman"/>
                <w:color w:val="000000"/>
                <w:sz w:val="22"/>
                <w:szCs w:val="22"/>
              </w:rPr>
              <w:t>11</w:t>
            </w:r>
          </w:p>
        </w:tc>
        <w:tc>
          <w:tcPr>
            <w:tcW w:w="270" w:type="dxa"/>
            <w:tcBorders>
              <w:top w:val="nil"/>
              <w:bottom w:val="nil"/>
            </w:tcBorders>
          </w:tcPr>
          <w:p w14:paraId="067F7239" w14:textId="77777777" w:rsidR="00D63771" w:rsidRPr="00166AC6" w:rsidRDefault="00D63771" w:rsidP="00D63771">
            <w:pPr>
              <w:tabs>
                <w:tab w:val="clear" w:pos="227"/>
                <w:tab w:val="clear" w:pos="454"/>
                <w:tab w:val="clear" w:pos="680"/>
                <w:tab w:val="clear" w:pos="1644"/>
                <w:tab w:val="left" w:pos="720"/>
                <w:tab w:val="left" w:pos="1506"/>
              </w:tabs>
              <w:spacing w:line="240" w:lineRule="auto"/>
              <w:ind w:right="168"/>
              <w:jc w:val="right"/>
              <w:rPr>
                <w:rFonts w:ascii="Times New Roman" w:hAnsi="Times New Roman" w:cs="Times New Roman"/>
                <w:color w:val="000000"/>
                <w:sz w:val="22"/>
                <w:szCs w:val="22"/>
              </w:rPr>
            </w:pPr>
          </w:p>
        </w:tc>
        <w:tc>
          <w:tcPr>
            <w:tcW w:w="1620" w:type="dxa"/>
            <w:tcBorders>
              <w:top w:val="nil"/>
              <w:bottom w:val="single" w:sz="4" w:space="0" w:color="auto"/>
            </w:tcBorders>
          </w:tcPr>
          <w:p w14:paraId="624DBA50" w14:textId="4E5F574D" w:rsidR="00D63771" w:rsidRPr="00166AC6" w:rsidRDefault="00D63771" w:rsidP="00D63771">
            <w:pPr>
              <w:tabs>
                <w:tab w:val="clear" w:pos="227"/>
                <w:tab w:val="clear" w:pos="454"/>
                <w:tab w:val="clear" w:pos="680"/>
                <w:tab w:val="clear" w:pos="1644"/>
                <w:tab w:val="left" w:pos="720"/>
                <w:tab w:val="left" w:pos="1506"/>
              </w:tabs>
              <w:spacing w:line="240" w:lineRule="auto"/>
              <w:ind w:right="168"/>
              <w:jc w:val="right"/>
              <w:rPr>
                <w:rFonts w:ascii="Times New Roman" w:hAnsi="Times New Roman" w:cs="Times New Roman"/>
                <w:color w:val="000000"/>
                <w:sz w:val="22"/>
                <w:szCs w:val="22"/>
              </w:rPr>
            </w:pPr>
            <w:r w:rsidRPr="7B186BCB">
              <w:rPr>
                <w:rFonts w:ascii="Times New Roman" w:hAnsi="Times New Roman" w:cs="Times New Roman"/>
                <w:color w:val="000000" w:themeColor="text1"/>
                <w:sz w:val="22"/>
                <w:szCs w:val="22"/>
              </w:rPr>
              <w:t>14</w:t>
            </w:r>
          </w:p>
        </w:tc>
      </w:tr>
      <w:tr w:rsidR="00D63771" w:rsidRPr="00166AC6" w14:paraId="7B1F920E" w14:textId="77777777" w:rsidTr="00650366">
        <w:tc>
          <w:tcPr>
            <w:tcW w:w="5400" w:type="dxa"/>
            <w:tcBorders>
              <w:bottom w:val="nil"/>
            </w:tcBorders>
            <w:shd w:val="clear" w:color="auto" w:fill="auto"/>
          </w:tcPr>
          <w:p w14:paraId="7E996650" w14:textId="77777777" w:rsidR="00D63771" w:rsidRPr="00166AC6" w:rsidRDefault="00D63771" w:rsidP="00D63771">
            <w:pPr>
              <w:tabs>
                <w:tab w:val="clear" w:pos="907"/>
                <w:tab w:val="left" w:pos="900"/>
              </w:tabs>
              <w:ind w:left="-18"/>
              <w:jc w:val="thaiDistribute"/>
              <w:rPr>
                <w:rFonts w:ascii="Times New Roman" w:hAnsi="Times New Roman" w:cs="Times New Roman"/>
                <w:sz w:val="22"/>
                <w:szCs w:val="22"/>
                <w:cs/>
              </w:rPr>
            </w:pPr>
            <w:r w:rsidRPr="00166AC6">
              <w:rPr>
                <w:rFonts w:ascii="Times New Roman" w:hAnsi="Times New Roman" w:cs="Times New Roman"/>
                <w:b/>
                <w:bCs/>
                <w:sz w:val="22"/>
                <w:szCs w:val="22"/>
              </w:rPr>
              <w:t>Total</w:t>
            </w:r>
          </w:p>
        </w:tc>
        <w:tc>
          <w:tcPr>
            <w:tcW w:w="270" w:type="dxa"/>
            <w:tcBorders>
              <w:top w:val="nil"/>
              <w:bottom w:val="nil"/>
            </w:tcBorders>
            <w:shd w:val="clear" w:color="auto" w:fill="auto"/>
          </w:tcPr>
          <w:p w14:paraId="5DF70D96" w14:textId="77777777" w:rsidR="00D63771" w:rsidRPr="00166AC6" w:rsidRDefault="00D63771" w:rsidP="00D63771">
            <w:pPr>
              <w:pStyle w:val="a0"/>
              <w:tabs>
                <w:tab w:val="decimal" w:pos="792"/>
              </w:tabs>
              <w:ind w:right="44"/>
              <w:rPr>
                <w:rFonts w:ascii="Times New Roman" w:hAnsi="Times New Roman" w:cs="Times New Roman"/>
                <w:cs/>
                <w:lang w:val="en-US"/>
              </w:rPr>
            </w:pPr>
          </w:p>
        </w:tc>
        <w:tc>
          <w:tcPr>
            <w:tcW w:w="1710" w:type="dxa"/>
            <w:tcBorders>
              <w:top w:val="single" w:sz="4" w:space="0" w:color="auto"/>
              <w:bottom w:val="double" w:sz="4" w:space="0" w:color="auto"/>
              <w:right w:val="nil"/>
            </w:tcBorders>
            <w:shd w:val="clear" w:color="auto" w:fill="auto"/>
          </w:tcPr>
          <w:p w14:paraId="69D11D83" w14:textId="74D5649D" w:rsidR="00D63771" w:rsidRPr="00166AC6" w:rsidRDefault="00371418" w:rsidP="00D63771">
            <w:pPr>
              <w:tabs>
                <w:tab w:val="clear" w:pos="227"/>
                <w:tab w:val="clear" w:pos="454"/>
                <w:tab w:val="clear" w:pos="680"/>
                <w:tab w:val="clear" w:pos="1644"/>
                <w:tab w:val="left" w:pos="720"/>
                <w:tab w:val="left" w:pos="1506"/>
              </w:tabs>
              <w:spacing w:line="240" w:lineRule="auto"/>
              <w:ind w:right="168"/>
              <w:jc w:val="right"/>
              <w:rPr>
                <w:rFonts w:ascii="Times New Roman" w:hAnsi="Times New Roman" w:cs="Times New Roman"/>
                <w:b/>
                <w:bCs/>
                <w:color w:val="000000"/>
                <w:sz w:val="22"/>
                <w:szCs w:val="22"/>
              </w:rPr>
            </w:pPr>
            <w:r>
              <w:rPr>
                <w:rFonts w:ascii="Times New Roman" w:hAnsi="Times New Roman" w:cs="Times New Roman"/>
                <w:b/>
                <w:bCs/>
                <w:color w:val="000000"/>
                <w:sz w:val="22"/>
                <w:szCs w:val="22"/>
              </w:rPr>
              <w:t>11</w:t>
            </w:r>
          </w:p>
        </w:tc>
        <w:tc>
          <w:tcPr>
            <w:tcW w:w="270" w:type="dxa"/>
            <w:tcBorders>
              <w:top w:val="nil"/>
              <w:left w:val="nil"/>
              <w:bottom w:val="nil"/>
              <w:right w:val="nil"/>
            </w:tcBorders>
          </w:tcPr>
          <w:p w14:paraId="16662B9F" w14:textId="77777777" w:rsidR="00D63771" w:rsidRPr="00166AC6" w:rsidRDefault="00D63771" w:rsidP="00D63771">
            <w:pPr>
              <w:tabs>
                <w:tab w:val="clear" w:pos="227"/>
                <w:tab w:val="clear" w:pos="454"/>
                <w:tab w:val="clear" w:pos="680"/>
                <w:tab w:val="clear" w:pos="1644"/>
                <w:tab w:val="left" w:pos="720"/>
                <w:tab w:val="left" w:pos="1506"/>
              </w:tabs>
              <w:spacing w:line="240" w:lineRule="auto"/>
              <w:ind w:right="168"/>
              <w:jc w:val="right"/>
              <w:rPr>
                <w:rFonts w:ascii="Times New Roman" w:hAnsi="Times New Roman" w:cs="Times New Roman"/>
                <w:b/>
                <w:bCs/>
                <w:color w:val="000000"/>
                <w:sz w:val="22"/>
                <w:szCs w:val="22"/>
              </w:rPr>
            </w:pPr>
          </w:p>
        </w:tc>
        <w:tc>
          <w:tcPr>
            <w:tcW w:w="1620" w:type="dxa"/>
            <w:tcBorders>
              <w:top w:val="single" w:sz="4" w:space="0" w:color="auto"/>
              <w:left w:val="nil"/>
              <w:bottom w:val="double" w:sz="4" w:space="0" w:color="auto"/>
            </w:tcBorders>
          </w:tcPr>
          <w:p w14:paraId="68A41DFE" w14:textId="693A476D" w:rsidR="00D63771" w:rsidRPr="00166AC6" w:rsidRDefault="00D63771" w:rsidP="00D63771">
            <w:pPr>
              <w:tabs>
                <w:tab w:val="clear" w:pos="227"/>
                <w:tab w:val="clear" w:pos="454"/>
                <w:tab w:val="clear" w:pos="680"/>
                <w:tab w:val="clear" w:pos="1644"/>
                <w:tab w:val="left" w:pos="720"/>
                <w:tab w:val="left" w:pos="1506"/>
              </w:tabs>
              <w:spacing w:line="240" w:lineRule="auto"/>
              <w:ind w:right="168"/>
              <w:jc w:val="right"/>
              <w:rPr>
                <w:rFonts w:ascii="Times New Roman" w:hAnsi="Times New Roman" w:cs="Times New Roman"/>
                <w:b/>
                <w:bCs/>
                <w:color w:val="000000"/>
                <w:sz w:val="22"/>
                <w:szCs w:val="22"/>
              </w:rPr>
            </w:pPr>
            <w:r w:rsidRPr="7B186BCB">
              <w:rPr>
                <w:rFonts w:ascii="Times New Roman" w:hAnsi="Times New Roman" w:cs="Times New Roman"/>
                <w:b/>
                <w:bCs/>
                <w:color w:val="000000" w:themeColor="text1"/>
                <w:sz w:val="22"/>
                <w:szCs w:val="22"/>
              </w:rPr>
              <w:t>14</w:t>
            </w:r>
          </w:p>
        </w:tc>
      </w:tr>
    </w:tbl>
    <w:p w14:paraId="75451536" w14:textId="77777777" w:rsidR="00860554" w:rsidRPr="009D488B" w:rsidRDefault="00860554" w:rsidP="009D488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50"/>
        </w:tabs>
        <w:jc w:val="both"/>
        <w:rPr>
          <w:rFonts w:ascii="Times New Roman" w:hAnsi="Times New Roman" w:cstheme="minorBidi"/>
          <w:b/>
          <w:bCs/>
          <w:i/>
          <w:iCs/>
          <w:sz w:val="22"/>
          <w:szCs w:val="22"/>
        </w:rPr>
      </w:pPr>
    </w:p>
    <w:p w14:paraId="74570DFA" w14:textId="77777777" w:rsidR="00145D40" w:rsidRPr="00166AC6" w:rsidRDefault="00145D40" w:rsidP="00145D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50"/>
        </w:tabs>
        <w:ind w:firstLine="450"/>
        <w:jc w:val="both"/>
        <w:rPr>
          <w:rFonts w:ascii="Times New Roman" w:hAnsi="Times New Roman" w:cs="Times New Roman"/>
          <w:b/>
          <w:bCs/>
          <w:i/>
          <w:iCs/>
          <w:sz w:val="22"/>
          <w:szCs w:val="22"/>
        </w:rPr>
      </w:pPr>
      <w:r w:rsidRPr="00166AC6">
        <w:rPr>
          <w:rFonts w:ascii="Times New Roman" w:hAnsi="Times New Roman" w:cs="Times New Roman"/>
          <w:b/>
          <w:bCs/>
          <w:i/>
          <w:iCs/>
          <w:sz w:val="22"/>
          <w:szCs w:val="22"/>
        </w:rPr>
        <w:t>Guarantees</w:t>
      </w:r>
    </w:p>
    <w:p w14:paraId="4AC025C2" w14:textId="77777777" w:rsidR="00145D40" w:rsidRPr="00166AC6" w:rsidRDefault="00145D40" w:rsidP="00145D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b/>
          <w:bCs/>
        </w:rPr>
      </w:pPr>
    </w:p>
    <w:p w14:paraId="487559B8" w14:textId="6A065CB9" w:rsidR="00145D40" w:rsidRDefault="00145D40" w:rsidP="00145D40">
      <w:pPr>
        <w:tabs>
          <w:tab w:val="clear" w:pos="227"/>
          <w:tab w:val="clear" w:pos="454"/>
          <w:tab w:val="clear" w:pos="680"/>
          <w:tab w:val="clear" w:pos="907"/>
          <w:tab w:val="left" w:pos="540"/>
        </w:tabs>
        <w:ind w:left="446" w:right="230"/>
        <w:jc w:val="both"/>
        <w:rPr>
          <w:rFonts w:ascii="Times New Roman" w:hAnsi="Times New Roman" w:cs="Times New Roman"/>
          <w:color w:val="000000" w:themeColor="text1"/>
          <w:sz w:val="22"/>
          <w:szCs w:val="22"/>
        </w:rPr>
      </w:pPr>
      <w:r w:rsidRPr="270E1106">
        <w:rPr>
          <w:rFonts w:ascii="Times New Roman" w:hAnsi="Times New Roman" w:cs="Times New Roman"/>
          <w:color w:val="000000" w:themeColor="text1"/>
          <w:sz w:val="22"/>
          <w:szCs w:val="22"/>
        </w:rPr>
        <w:t xml:space="preserve">As </w:t>
      </w:r>
      <w:proofErr w:type="gramStart"/>
      <w:r w:rsidRPr="270E1106">
        <w:rPr>
          <w:rFonts w:ascii="Times New Roman" w:hAnsi="Times New Roman" w:cs="Times New Roman"/>
          <w:color w:val="000000" w:themeColor="text1"/>
          <w:sz w:val="22"/>
          <w:szCs w:val="22"/>
        </w:rPr>
        <w:t>at</w:t>
      </w:r>
      <w:proofErr w:type="gramEnd"/>
      <w:r w:rsidRPr="270E1106">
        <w:rPr>
          <w:rFonts w:ascii="Times New Roman" w:hAnsi="Times New Roman" w:cs="Times New Roman"/>
          <w:color w:val="000000" w:themeColor="text1"/>
          <w:sz w:val="22"/>
          <w:szCs w:val="22"/>
        </w:rPr>
        <w:t xml:space="preserve"> 31 March 202</w:t>
      </w:r>
      <w:r w:rsidR="00D63771">
        <w:rPr>
          <w:rFonts w:ascii="Times New Roman" w:hAnsi="Times New Roman" w:cs="Times New Roman"/>
          <w:color w:val="000000" w:themeColor="text1"/>
          <w:sz w:val="22"/>
          <w:szCs w:val="22"/>
        </w:rPr>
        <w:t>5</w:t>
      </w:r>
      <w:r w:rsidRPr="270E1106">
        <w:rPr>
          <w:rFonts w:ascii="Times New Roman" w:hAnsi="Times New Roman" w:cs="Times New Roman"/>
          <w:color w:val="000000" w:themeColor="text1"/>
          <w:sz w:val="22"/>
          <w:szCs w:val="22"/>
        </w:rPr>
        <w:t xml:space="preserve">, there were outstanding bank guarantees of approximately </w:t>
      </w:r>
      <w:r w:rsidRPr="00547FD3">
        <w:rPr>
          <w:rFonts w:ascii="Times New Roman" w:hAnsi="Times New Roman" w:cs="Times New Roman"/>
          <w:color w:val="000000" w:themeColor="text1"/>
          <w:sz w:val="22"/>
          <w:szCs w:val="22"/>
        </w:rPr>
        <w:t>Baht</w:t>
      </w:r>
      <w:r w:rsidR="00EB063D">
        <w:rPr>
          <w:rFonts w:ascii="Times New Roman" w:hAnsi="Times New Roman" w:cs="Times New Roman"/>
          <w:color w:val="000000" w:themeColor="text1"/>
          <w:sz w:val="22"/>
          <w:szCs w:val="22"/>
        </w:rPr>
        <w:t xml:space="preserve"> 1</w:t>
      </w:r>
      <w:r w:rsidRPr="00547FD3">
        <w:rPr>
          <w:rFonts w:ascii="Times New Roman" w:hAnsi="Times New Roman" w:cs="Times New Roman"/>
          <w:color w:val="000000" w:themeColor="text1"/>
          <w:sz w:val="22"/>
          <w:szCs w:val="22"/>
        </w:rPr>
        <w:t xml:space="preserve"> million</w:t>
      </w:r>
      <w:r w:rsidRPr="00547FD3">
        <w:br/>
      </w:r>
      <w:r w:rsidRPr="00547FD3">
        <w:rPr>
          <w:rFonts w:ascii="Times New Roman" w:hAnsi="Times New Roman" w:cs="Times New Roman"/>
          <w:i/>
          <w:iCs/>
          <w:color w:val="000000" w:themeColor="text1"/>
          <w:sz w:val="22"/>
          <w:szCs w:val="22"/>
        </w:rPr>
        <w:t>(31 March 202</w:t>
      </w:r>
      <w:r w:rsidR="00D63771">
        <w:rPr>
          <w:rFonts w:ascii="Times New Roman" w:hAnsi="Times New Roman" w:cs="Times New Roman"/>
          <w:i/>
          <w:iCs/>
          <w:color w:val="000000" w:themeColor="text1"/>
          <w:sz w:val="22"/>
          <w:szCs w:val="22"/>
        </w:rPr>
        <w:t>4</w:t>
      </w:r>
      <w:r w:rsidRPr="00547FD3">
        <w:rPr>
          <w:rFonts w:ascii="Times New Roman" w:hAnsi="Times New Roman" w:cs="Times New Roman"/>
          <w:i/>
          <w:iCs/>
          <w:color w:val="000000" w:themeColor="text1"/>
          <w:sz w:val="22"/>
          <w:szCs w:val="22"/>
        </w:rPr>
        <w:t xml:space="preserve">: Baht </w:t>
      </w:r>
      <w:r w:rsidR="00C4714F" w:rsidRPr="00547FD3">
        <w:rPr>
          <w:rFonts w:ascii="Times New Roman" w:hAnsi="Times New Roman" w:cs="Times New Roman"/>
          <w:i/>
          <w:iCs/>
          <w:color w:val="000000" w:themeColor="text1"/>
          <w:sz w:val="22"/>
          <w:szCs w:val="22"/>
        </w:rPr>
        <w:t>7</w:t>
      </w:r>
      <w:r w:rsidR="00D63771">
        <w:rPr>
          <w:rFonts w:ascii="Times New Roman" w:hAnsi="Times New Roman" w:cs="Times New Roman"/>
          <w:i/>
          <w:iCs/>
          <w:color w:val="000000" w:themeColor="text1"/>
          <w:sz w:val="22"/>
          <w:szCs w:val="22"/>
        </w:rPr>
        <w:t>6</w:t>
      </w:r>
      <w:r w:rsidRPr="00547FD3">
        <w:rPr>
          <w:rFonts w:ascii="Times New Roman" w:hAnsi="Times New Roman" w:cs="Times New Roman"/>
          <w:i/>
          <w:iCs/>
          <w:color w:val="000000" w:themeColor="text1"/>
          <w:sz w:val="22"/>
          <w:szCs w:val="22"/>
        </w:rPr>
        <w:t xml:space="preserve"> million)</w:t>
      </w:r>
      <w:r w:rsidRPr="00547FD3">
        <w:rPr>
          <w:rFonts w:ascii="Times New Roman" w:hAnsi="Times New Roman" w:cs="Times New Roman"/>
          <w:color w:val="000000" w:themeColor="text1"/>
          <w:sz w:val="22"/>
          <w:szCs w:val="22"/>
        </w:rPr>
        <w:t xml:space="preserve"> issued by the banks on behalf of the Company in respect of</w:t>
      </w:r>
      <w:r w:rsidRPr="270E1106">
        <w:rPr>
          <w:rFonts w:ascii="Times New Roman" w:hAnsi="Times New Roman" w:cs="Times New Roman"/>
          <w:color w:val="000000" w:themeColor="text1"/>
          <w:sz w:val="22"/>
          <w:szCs w:val="22"/>
        </w:rPr>
        <w:t xml:space="preserve"> certain performance bonds as required in the normal course of business.</w:t>
      </w:r>
    </w:p>
    <w:p w14:paraId="659B9A82" w14:textId="77777777" w:rsidR="006B22A0" w:rsidRPr="00166AC6" w:rsidRDefault="006B22A0" w:rsidP="00145D40">
      <w:pPr>
        <w:tabs>
          <w:tab w:val="clear" w:pos="227"/>
          <w:tab w:val="clear" w:pos="454"/>
          <w:tab w:val="clear" w:pos="680"/>
          <w:tab w:val="clear" w:pos="907"/>
          <w:tab w:val="left" w:pos="540"/>
        </w:tabs>
        <w:ind w:left="446" w:right="230"/>
        <w:jc w:val="both"/>
        <w:rPr>
          <w:rFonts w:ascii="Times New Roman" w:hAnsi="Times New Roman" w:cs="Cordia New"/>
          <w:color w:val="000000"/>
          <w:sz w:val="22"/>
          <w:szCs w:val="22"/>
        </w:rPr>
      </w:pPr>
    </w:p>
    <w:p w14:paraId="671AC3B8" w14:textId="77777777" w:rsidR="00145D40" w:rsidRPr="00166AC6" w:rsidRDefault="00145D40" w:rsidP="00145D40">
      <w:pPr>
        <w:tabs>
          <w:tab w:val="clear" w:pos="227"/>
          <w:tab w:val="clear" w:pos="454"/>
          <w:tab w:val="clear" w:pos="680"/>
          <w:tab w:val="clear" w:pos="907"/>
          <w:tab w:val="left" w:pos="540"/>
        </w:tabs>
        <w:ind w:left="446" w:right="230"/>
        <w:jc w:val="both"/>
        <w:rPr>
          <w:rFonts w:ascii="Times New Roman" w:hAnsi="Times New Roman" w:cs="Times New Roman"/>
          <w:b/>
          <w:bCs/>
          <w:i/>
          <w:iCs/>
          <w:sz w:val="22"/>
          <w:szCs w:val="22"/>
        </w:rPr>
      </w:pPr>
      <w:r w:rsidRPr="00166AC6">
        <w:rPr>
          <w:rFonts w:ascii="Times New Roman" w:hAnsi="Times New Roman" w:cs="Times New Roman"/>
          <w:b/>
          <w:bCs/>
          <w:i/>
          <w:iCs/>
          <w:sz w:val="22"/>
          <w:szCs w:val="22"/>
        </w:rPr>
        <w:t>Letter of credits</w:t>
      </w:r>
    </w:p>
    <w:p w14:paraId="08D34C74" w14:textId="77777777" w:rsidR="00145D40" w:rsidRPr="00166AC6" w:rsidRDefault="00145D40" w:rsidP="00145D40">
      <w:pPr>
        <w:tabs>
          <w:tab w:val="clear" w:pos="454"/>
          <w:tab w:val="left" w:pos="450"/>
        </w:tabs>
        <w:ind w:left="450" w:right="256"/>
        <w:jc w:val="thaiDistribute"/>
        <w:rPr>
          <w:rFonts w:ascii="Times New Roman" w:hAnsi="Times New Roman" w:cs="Cordia New"/>
          <w:color w:val="000000"/>
          <w:sz w:val="22"/>
          <w:szCs w:val="22"/>
        </w:rPr>
      </w:pPr>
    </w:p>
    <w:p w14:paraId="2D28B31E" w14:textId="39CEE224" w:rsidR="00145D40" w:rsidRDefault="00145D40" w:rsidP="00145D40">
      <w:pPr>
        <w:tabs>
          <w:tab w:val="clear" w:pos="227"/>
          <w:tab w:val="clear" w:pos="454"/>
          <w:tab w:val="clear" w:pos="680"/>
          <w:tab w:val="clear" w:pos="907"/>
          <w:tab w:val="left" w:pos="540"/>
        </w:tabs>
        <w:ind w:left="446" w:right="230"/>
        <w:jc w:val="both"/>
        <w:rPr>
          <w:rFonts w:ascii="Times New Roman" w:hAnsi="Times New Roman" w:cs="Cordia New"/>
          <w:color w:val="000000"/>
          <w:sz w:val="22"/>
          <w:szCs w:val="22"/>
        </w:rPr>
      </w:pPr>
      <w:r w:rsidRPr="00547FD3">
        <w:rPr>
          <w:rFonts w:ascii="Times New Roman" w:hAnsi="Times New Roman" w:cs="Cordia New"/>
          <w:color w:val="000000"/>
          <w:sz w:val="22"/>
          <w:szCs w:val="22"/>
        </w:rPr>
        <w:t xml:space="preserve">As </w:t>
      </w:r>
      <w:proofErr w:type="gramStart"/>
      <w:r w:rsidRPr="00547FD3">
        <w:rPr>
          <w:rFonts w:ascii="Times New Roman" w:hAnsi="Times New Roman" w:cs="Cordia New"/>
          <w:color w:val="000000"/>
          <w:sz w:val="22"/>
          <w:szCs w:val="22"/>
        </w:rPr>
        <w:t>at</w:t>
      </w:r>
      <w:proofErr w:type="gramEnd"/>
      <w:r w:rsidRPr="00547FD3">
        <w:rPr>
          <w:rFonts w:ascii="Times New Roman" w:hAnsi="Times New Roman" w:cs="Cordia New"/>
          <w:color w:val="000000"/>
          <w:sz w:val="22"/>
          <w:szCs w:val="22"/>
        </w:rPr>
        <w:t xml:space="preserve"> 31 </w:t>
      </w:r>
      <w:r w:rsidRPr="007A2D95">
        <w:rPr>
          <w:rFonts w:ascii="Times New Roman" w:hAnsi="Times New Roman" w:cs="Cordia New"/>
          <w:color w:val="000000"/>
          <w:sz w:val="22"/>
          <w:szCs w:val="22"/>
        </w:rPr>
        <w:t>March 202</w:t>
      </w:r>
      <w:r w:rsidR="00D63771" w:rsidRPr="007A2D95">
        <w:rPr>
          <w:rFonts w:ascii="Times New Roman" w:hAnsi="Times New Roman" w:cs="Cordia New"/>
          <w:color w:val="000000"/>
          <w:sz w:val="22"/>
          <w:szCs w:val="22"/>
        </w:rPr>
        <w:t>5</w:t>
      </w:r>
      <w:r w:rsidRPr="00547FD3">
        <w:rPr>
          <w:rFonts w:ascii="Times New Roman" w:hAnsi="Times New Roman" w:cs="Cordia New"/>
          <w:color w:val="000000"/>
          <w:sz w:val="22"/>
          <w:szCs w:val="22"/>
        </w:rPr>
        <w:t xml:space="preserve">, </w:t>
      </w:r>
      <w:r w:rsidR="007A2D95" w:rsidRPr="00166AC6">
        <w:rPr>
          <w:rFonts w:ascii="Times New Roman" w:hAnsi="Times New Roman" w:cs="Cordia New"/>
          <w:color w:val="000000"/>
          <w:sz w:val="22"/>
          <w:szCs w:val="22"/>
        </w:rPr>
        <w:t xml:space="preserve">there were outstanding letter of credits of approximately Baht </w:t>
      </w:r>
      <w:r w:rsidR="007A2D95">
        <w:rPr>
          <w:rFonts w:ascii="Times New Roman" w:hAnsi="Times New Roman" w:cs="Cordia New"/>
          <w:color w:val="000000"/>
          <w:sz w:val="22"/>
          <w:szCs w:val="22"/>
        </w:rPr>
        <w:t>6</w:t>
      </w:r>
      <w:r w:rsidR="007A2D95" w:rsidRPr="0076020B">
        <w:rPr>
          <w:rFonts w:ascii="Times New Roman" w:hAnsi="Times New Roman" w:cs="Cordia New"/>
          <w:color w:val="000000"/>
          <w:sz w:val="22"/>
          <w:szCs w:val="22"/>
        </w:rPr>
        <w:t xml:space="preserve"> million</w:t>
      </w:r>
      <w:r w:rsidR="007A2D95">
        <w:rPr>
          <w:rFonts w:ascii="Times New Roman" w:hAnsi="Times New Roman" w:cs="Cordia New"/>
          <w:color w:val="000000"/>
          <w:sz w:val="22"/>
          <w:szCs w:val="22"/>
        </w:rPr>
        <w:br/>
      </w:r>
      <w:r w:rsidR="007A2D95" w:rsidRPr="007A2D95">
        <w:rPr>
          <w:rFonts w:ascii="Times New Roman" w:hAnsi="Times New Roman" w:cs="Cordia New"/>
          <w:i/>
          <w:iCs/>
          <w:color w:val="000000"/>
          <w:sz w:val="22"/>
          <w:szCs w:val="22"/>
        </w:rPr>
        <w:t>(31 March 2024: Baht 1 million)</w:t>
      </w:r>
      <w:r w:rsidR="007A2D95" w:rsidRPr="007A2D95">
        <w:rPr>
          <w:rFonts w:ascii="Times New Roman" w:hAnsi="Times New Roman" w:cs="Cordia New"/>
          <w:color w:val="000000"/>
          <w:sz w:val="22"/>
          <w:szCs w:val="22"/>
        </w:rPr>
        <w:t xml:space="preserve"> issued by the banks on behalf of the Company in respect of certain performance bonds as required for purchase of raw material and supplies.</w:t>
      </w:r>
    </w:p>
    <w:p w14:paraId="38192EFA" w14:textId="77777777" w:rsidR="006B22A0" w:rsidRPr="00166AC6" w:rsidRDefault="006B22A0" w:rsidP="00145D40">
      <w:pPr>
        <w:tabs>
          <w:tab w:val="clear" w:pos="227"/>
          <w:tab w:val="clear" w:pos="454"/>
          <w:tab w:val="clear" w:pos="680"/>
          <w:tab w:val="clear" w:pos="907"/>
          <w:tab w:val="left" w:pos="540"/>
        </w:tabs>
        <w:ind w:left="446" w:right="230"/>
        <w:jc w:val="both"/>
        <w:rPr>
          <w:rFonts w:ascii="Times New Roman" w:hAnsi="Times New Roman" w:cs="Cordia New"/>
          <w:color w:val="000000"/>
          <w:sz w:val="22"/>
          <w:szCs w:val="22"/>
        </w:rPr>
      </w:pPr>
    </w:p>
    <w:p w14:paraId="0E4BEDBF" w14:textId="77777777" w:rsidR="00145D40" w:rsidRPr="00F45E8C" w:rsidRDefault="00145D40" w:rsidP="00145D40">
      <w:pPr>
        <w:tabs>
          <w:tab w:val="clear" w:pos="227"/>
          <w:tab w:val="clear" w:pos="454"/>
          <w:tab w:val="clear" w:pos="680"/>
          <w:tab w:val="clear" w:pos="907"/>
          <w:tab w:val="left" w:pos="540"/>
        </w:tabs>
        <w:ind w:left="446" w:right="230"/>
        <w:jc w:val="both"/>
        <w:rPr>
          <w:rFonts w:ascii="Times New Roman" w:hAnsi="Times New Roman" w:cs="Times New Roman"/>
          <w:b/>
          <w:bCs/>
          <w:i/>
          <w:iCs/>
          <w:sz w:val="22"/>
          <w:szCs w:val="22"/>
        </w:rPr>
      </w:pPr>
      <w:r w:rsidRPr="00F45E8C">
        <w:rPr>
          <w:rFonts w:ascii="Times New Roman" w:hAnsi="Times New Roman" w:cs="Times New Roman"/>
          <w:b/>
          <w:bCs/>
          <w:i/>
          <w:iCs/>
          <w:sz w:val="22"/>
          <w:szCs w:val="22"/>
        </w:rPr>
        <w:lastRenderedPageBreak/>
        <w:t>Long-term purchase of goods and service agreements</w:t>
      </w:r>
    </w:p>
    <w:p w14:paraId="11EC67BF" w14:textId="77777777" w:rsidR="00145D40" w:rsidRPr="00F45E8C" w:rsidRDefault="00145D40" w:rsidP="00145D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b/>
          <w:bCs/>
        </w:rPr>
      </w:pPr>
    </w:p>
    <w:p w14:paraId="60B8F239" w14:textId="77777777" w:rsidR="00D73864" w:rsidRDefault="00B90198" w:rsidP="00D73864">
      <w:pPr>
        <w:tabs>
          <w:tab w:val="clear" w:pos="227"/>
          <w:tab w:val="clear" w:pos="454"/>
          <w:tab w:val="clear" w:pos="680"/>
          <w:tab w:val="clear" w:pos="907"/>
          <w:tab w:val="left" w:pos="540"/>
        </w:tabs>
        <w:ind w:left="446" w:right="230"/>
        <w:jc w:val="both"/>
        <w:rPr>
          <w:rFonts w:ascii="Times New Roman" w:hAnsi="Times New Roman" w:cs="Cordia New"/>
          <w:color w:val="000000"/>
          <w:sz w:val="22"/>
          <w:szCs w:val="22"/>
        </w:rPr>
      </w:pPr>
      <w:r w:rsidRPr="00547FD3">
        <w:rPr>
          <w:rFonts w:ascii="Times New Roman" w:hAnsi="Times New Roman" w:cs="Cordia New"/>
          <w:color w:val="000000"/>
          <w:sz w:val="22"/>
          <w:szCs w:val="22"/>
        </w:rPr>
        <w:t xml:space="preserve">As </w:t>
      </w:r>
      <w:proofErr w:type="gramStart"/>
      <w:r w:rsidRPr="00547FD3">
        <w:rPr>
          <w:rFonts w:ascii="Times New Roman" w:hAnsi="Times New Roman" w:cs="Cordia New"/>
          <w:color w:val="000000"/>
          <w:sz w:val="22"/>
          <w:szCs w:val="22"/>
        </w:rPr>
        <w:t>at</w:t>
      </w:r>
      <w:proofErr w:type="gramEnd"/>
      <w:r w:rsidRPr="00547FD3">
        <w:rPr>
          <w:rFonts w:ascii="Times New Roman" w:hAnsi="Times New Roman" w:cs="Cordia New"/>
          <w:color w:val="000000"/>
          <w:sz w:val="22"/>
          <w:szCs w:val="22"/>
        </w:rPr>
        <w:t xml:space="preserve"> 31 </w:t>
      </w:r>
      <w:r w:rsidRPr="00547FD3">
        <w:rPr>
          <w:rFonts w:ascii="Times New Roman" w:hAnsi="Times New Roman" w:cs="Times New Roman"/>
          <w:color w:val="000000"/>
          <w:sz w:val="22"/>
          <w:szCs w:val="22"/>
        </w:rPr>
        <w:t>March 202</w:t>
      </w:r>
      <w:r w:rsidR="00D63771">
        <w:rPr>
          <w:rFonts w:ascii="Times New Roman" w:hAnsi="Times New Roman" w:cs="Times New Roman"/>
          <w:color w:val="000000"/>
          <w:sz w:val="22"/>
          <w:szCs w:val="22"/>
        </w:rPr>
        <w:t>5</w:t>
      </w:r>
      <w:r w:rsidR="009C4492" w:rsidRPr="009C4492">
        <w:rPr>
          <w:rFonts w:ascii="Times New Roman" w:hAnsi="Times New Roman" w:cs="Cordia New"/>
          <w:color w:val="000000"/>
          <w:sz w:val="22"/>
          <w:szCs w:val="22"/>
        </w:rPr>
        <w:t>, the Company has commitments in respect of long-term purchase of goods and service agreements as follows:</w:t>
      </w:r>
    </w:p>
    <w:p w14:paraId="283A870F" w14:textId="77777777" w:rsidR="00D73864" w:rsidRDefault="00D73864" w:rsidP="00D73864">
      <w:pPr>
        <w:tabs>
          <w:tab w:val="clear" w:pos="227"/>
          <w:tab w:val="clear" w:pos="454"/>
          <w:tab w:val="clear" w:pos="680"/>
          <w:tab w:val="clear" w:pos="907"/>
          <w:tab w:val="left" w:pos="540"/>
        </w:tabs>
        <w:ind w:left="446" w:right="230"/>
        <w:jc w:val="both"/>
        <w:rPr>
          <w:rFonts w:ascii="Times New Roman" w:hAnsi="Times New Roman" w:cs="Cordia New"/>
          <w:color w:val="000000"/>
          <w:sz w:val="22"/>
          <w:szCs w:val="22"/>
        </w:rPr>
      </w:pPr>
    </w:p>
    <w:p w14:paraId="787733FE" w14:textId="32314BED" w:rsidR="00D73864" w:rsidRDefault="001305F5" w:rsidP="00D73864">
      <w:pPr>
        <w:tabs>
          <w:tab w:val="clear" w:pos="227"/>
          <w:tab w:val="clear" w:pos="454"/>
          <w:tab w:val="clear" w:pos="680"/>
          <w:tab w:val="clear" w:pos="907"/>
          <w:tab w:val="left" w:pos="540"/>
        </w:tabs>
        <w:ind w:left="446" w:right="230"/>
        <w:jc w:val="both"/>
        <w:rPr>
          <w:rFonts w:ascii="Times New Roman" w:hAnsi="Times New Roman" w:cs="Cordia New"/>
          <w:color w:val="000000"/>
          <w:sz w:val="22"/>
          <w:szCs w:val="22"/>
        </w:rPr>
      </w:pPr>
      <w:r w:rsidRPr="001305F5">
        <w:rPr>
          <w:rFonts w:ascii="Times New Roman" w:hAnsi="Times New Roman" w:cs="Cordia New"/>
          <w:color w:val="000000"/>
          <w:sz w:val="22"/>
          <w:szCs w:val="22"/>
        </w:rPr>
        <w:t>A caustic soda purchase agreement with a non-related local company at the quantities and prices as stipulated in the agreement. The agreement was for a period of 3 years and will expire on 31 December 2027.</w:t>
      </w:r>
    </w:p>
    <w:p w14:paraId="339D7CD4" w14:textId="77777777" w:rsidR="00D73864" w:rsidRDefault="00D73864" w:rsidP="00D73864">
      <w:pPr>
        <w:tabs>
          <w:tab w:val="clear" w:pos="227"/>
          <w:tab w:val="clear" w:pos="454"/>
          <w:tab w:val="clear" w:pos="680"/>
          <w:tab w:val="clear" w:pos="907"/>
          <w:tab w:val="left" w:pos="540"/>
        </w:tabs>
        <w:ind w:left="446" w:right="230"/>
        <w:jc w:val="both"/>
        <w:rPr>
          <w:rFonts w:ascii="Times New Roman" w:hAnsi="Times New Roman" w:cs="Cordia New"/>
          <w:color w:val="000000"/>
          <w:sz w:val="22"/>
          <w:szCs w:val="22"/>
        </w:rPr>
      </w:pPr>
    </w:p>
    <w:p w14:paraId="73BFAFB8" w14:textId="101292FC" w:rsidR="001305F5" w:rsidRPr="001305F5" w:rsidRDefault="001305F5" w:rsidP="00D73864">
      <w:pPr>
        <w:tabs>
          <w:tab w:val="clear" w:pos="227"/>
          <w:tab w:val="clear" w:pos="454"/>
          <w:tab w:val="clear" w:pos="680"/>
          <w:tab w:val="clear" w:pos="907"/>
          <w:tab w:val="left" w:pos="540"/>
        </w:tabs>
        <w:ind w:left="446" w:right="230"/>
        <w:jc w:val="both"/>
        <w:rPr>
          <w:rFonts w:ascii="Times New Roman" w:hAnsi="Times New Roman" w:cs="Cordia New"/>
          <w:color w:val="000000"/>
          <w:sz w:val="22"/>
          <w:szCs w:val="22"/>
        </w:rPr>
      </w:pPr>
      <w:r w:rsidRPr="001305F5">
        <w:rPr>
          <w:rFonts w:ascii="Times New Roman" w:hAnsi="Times New Roman" w:cs="Cordia New"/>
          <w:color w:val="000000"/>
          <w:sz w:val="22"/>
          <w:szCs w:val="22"/>
        </w:rPr>
        <w:t xml:space="preserve">An electricity purchase agreement with Gulf JP NK2 Co., Ltd. for the procurement of 1.1 MW of </w:t>
      </w:r>
      <w:r>
        <w:rPr>
          <w:rFonts w:ascii="Times New Roman" w:hAnsi="Times New Roman" w:cs="Cordia New"/>
          <w:color w:val="000000"/>
          <w:sz w:val="22"/>
          <w:szCs w:val="22"/>
        </w:rPr>
        <w:br/>
      </w:r>
      <w:r w:rsidRPr="001305F5">
        <w:rPr>
          <w:rFonts w:ascii="Times New Roman" w:hAnsi="Times New Roman" w:cs="Cordia New"/>
          <w:color w:val="000000"/>
          <w:sz w:val="22"/>
          <w:szCs w:val="22"/>
        </w:rPr>
        <w:t xml:space="preserve">electricity per hour, at prices to be determined in accordance with the provisions of the agreement. </w:t>
      </w:r>
      <w:r w:rsidRPr="001305F5">
        <w:rPr>
          <w:rFonts w:ascii="Times New Roman" w:hAnsi="Times New Roman" w:cs="Cordia New"/>
          <w:color w:val="000000"/>
          <w:sz w:val="22"/>
          <w:szCs w:val="22"/>
        </w:rPr>
        <w:br/>
        <w:t>The agreement is for a period of 15 years commencing from September 2013.</w:t>
      </w:r>
    </w:p>
    <w:p w14:paraId="1BC518A3" w14:textId="77777777" w:rsidR="001305F5" w:rsidRPr="001305F5" w:rsidRDefault="001305F5" w:rsidP="001305F5">
      <w:pPr>
        <w:tabs>
          <w:tab w:val="clear" w:pos="227"/>
          <w:tab w:val="clear" w:pos="454"/>
          <w:tab w:val="clear" w:pos="680"/>
          <w:tab w:val="clear" w:pos="907"/>
          <w:tab w:val="left" w:pos="540"/>
        </w:tabs>
        <w:ind w:left="446" w:right="230"/>
        <w:jc w:val="both"/>
        <w:rPr>
          <w:rFonts w:ascii="Times New Roman" w:hAnsi="Times New Roman" w:cs="Cordia New"/>
          <w:color w:val="000000"/>
          <w:sz w:val="22"/>
          <w:szCs w:val="22"/>
        </w:rPr>
      </w:pPr>
    </w:p>
    <w:p w14:paraId="734EE32E" w14:textId="75C10261" w:rsidR="001305F5" w:rsidRPr="001305F5" w:rsidRDefault="001305F5" w:rsidP="001305F5">
      <w:pPr>
        <w:tabs>
          <w:tab w:val="clear" w:pos="227"/>
          <w:tab w:val="clear" w:pos="454"/>
          <w:tab w:val="clear" w:pos="680"/>
          <w:tab w:val="clear" w:pos="907"/>
          <w:tab w:val="left" w:pos="540"/>
        </w:tabs>
        <w:ind w:left="446" w:right="230"/>
        <w:jc w:val="both"/>
        <w:rPr>
          <w:rFonts w:ascii="Times New Roman" w:hAnsi="Times New Roman" w:cs="Cordia New"/>
          <w:color w:val="000000"/>
          <w:sz w:val="22"/>
          <w:szCs w:val="22"/>
        </w:rPr>
      </w:pPr>
      <w:r w:rsidRPr="001305F5">
        <w:rPr>
          <w:rFonts w:ascii="Times New Roman" w:hAnsi="Times New Roman" w:cs="Cordia New"/>
          <w:color w:val="000000"/>
          <w:sz w:val="22"/>
          <w:szCs w:val="22"/>
        </w:rPr>
        <w:t xml:space="preserve">A royalty agreement with an unrelated overseas company, who agreed to provide, among other things, technical know-how and assistance relating to the manufacture of rayon staple fiber and allied products </w:t>
      </w:r>
      <w:r>
        <w:rPr>
          <w:rFonts w:ascii="Times New Roman" w:hAnsi="Times New Roman" w:cs="Cordia New"/>
          <w:color w:val="000000"/>
          <w:sz w:val="22"/>
          <w:szCs w:val="22"/>
        </w:rPr>
        <w:br/>
      </w:r>
      <w:r w:rsidRPr="001305F5">
        <w:rPr>
          <w:rFonts w:ascii="Times New Roman" w:hAnsi="Times New Roman" w:cs="Cordia New"/>
          <w:color w:val="000000"/>
          <w:sz w:val="22"/>
          <w:szCs w:val="22"/>
        </w:rPr>
        <w:t xml:space="preserve">to the Company for a fee calculated at a percentage of product sales. The agreement is for a period of </w:t>
      </w:r>
      <w:r w:rsidR="00E936B1">
        <w:rPr>
          <w:rFonts w:ascii="Times New Roman" w:hAnsi="Times New Roman" w:cs="Cordia New"/>
          <w:color w:val="000000"/>
          <w:sz w:val="22"/>
          <w:szCs w:val="22"/>
        </w:rPr>
        <w:br/>
      </w:r>
      <w:r w:rsidRPr="001305F5">
        <w:rPr>
          <w:rFonts w:ascii="Times New Roman" w:hAnsi="Times New Roman" w:cs="Cordia New"/>
          <w:color w:val="000000"/>
          <w:sz w:val="22"/>
          <w:szCs w:val="22"/>
        </w:rPr>
        <w:t>5 years which expires on 31 March 202</w:t>
      </w:r>
      <w:r w:rsidR="008F4C57">
        <w:rPr>
          <w:rFonts w:ascii="Times New Roman" w:hAnsi="Times New Roman" w:cs="Cordia New"/>
          <w:color w:val="000000"/>
          <w:sz w:val="22"/>
          <w:szCs w:val="22"/>
        </w:rPr>
        <w:t>9</w:t>
      </w:r>
      <w:r w:rsidRPr="001305F5">
        <w:rPr>
          <w:rFonts w:ascii="Times New Roman" w:hAnsi="Times New Roman" w:cs="Cordia New"/>
          <w:color w:val="000000"/>
          <w:sz w:val="22"/>
          <w:szCs w:val="22"/>
        </w:rPr>
        <w:t>.</w:t>
      </w:r>
    </w:p>
    <w:p w14:paraId="346E3DDE" w14:textId="77777777" w:rsidR="001305F5" w:rsidRPr="001305F5" w:rsidRDefault="001305F5" w:rsidP="001305F5">
      <w:pPr>
        <w:tabs>
          <w:tab w:val="clear" w:pos="227"/>
          <w:tab w:val="clear" w:pos="454"/>
          <w:tab w:val="clear" w:pos="680"/>
          <w:tab w:val="clear" w:pos="907"/>
          <w:tab w:val="left" w:pos="540"/>
        </w:tabs>
        <w:ind w:left="446" w:right="230"/>
        <w:jc w:val="both"/>
        <w:rPr>
          <w:rFonts w:ascii="Times New Roman" w:hAnsi="Times New Roman" w:cs="Cordia New"/>
          <w:color w:val="000000"/>
          <w:sz w:val="22"/>
          <w:szCs w:val="22"/>
        </w:rPr>
      </w:pPr>
    </w:p>
    <w:p w14:paraId="044845B1" w14:textId="6257D44D" w:rsidR="001305F5" w:rsidRPr="001305F5" w:rsidRDefault="001305F5" w:rsidP="001305F5">
      <w:pPr>
        <w:tabs>
          <w:tab w:val="clear" w:pos="227"/>
          <w:tab w:val="clear" w:pos="454"/>
          <w:tab w:val="clear" w:pos="680"/>
          <w:tab w:val="clear" w:pos="907"/>
          <w:tab w:val="left" w:pos="540"/>
        </w:tabs>
        <w:ind w:left="446" w:right="230"/>
        <w:jc w:val="both"/>
        <w:rPr>
          <w:rFonts w:ascii="Times New Roman" w:hAnsi="Times New Roman" w:cs="Cordia New"/>
          <w:color w:val="000000"/>
          <w:sz w:val="22"/>
          <w:szCs w:val="22"/>
        </w:rPr>
      </w:pPr>
      <w:r w:rsidRPr="001305F5">
        <w:rPr>
          <w:rFonts w:ascii="Times New Roman" w:hAnsi="Times New Roman" w:cs="Cordia New"/>
          <w:color w:val="000000"/>
          <w:sz w:val="22"/>
          <w:szCs w:val="22"/>
        </w:rPr>
        <w:t xml:space="preserve">The Company has entered into the Natural Gas purchase agreement with a local company for a period of </w:t>
      </w:r>
      <w:r>
        <w:rPr>
          <w:rFonts w:ascii="Times New Roman" w:hAnsi="Times New Roman" w:cs="Cordia New"/>
          <w:color w:val="000000"/>
          <w:sz w:val="22"/>
          <w:szCs w:val="22"/>
        </w:rPr>
        <w:br/>
      </w:r>
      <w:r w:rsidRPr="001305F5">
        <w:rPr>
          <w:rFonts w:ascii="Times New Roman" w:hAnsi="Times New Roman" w:cs="Cordia New"/>
          <w:color w:val="000000"/>
          <w:sz w:val="22"/>
          <w:szCs w:val="22"/>
        </w:rPr>
        <w:t>10 years from 1 July 2021 to 30 June 2031. The Company agrees to purchase natural gas based on terms and conditions as stipulated in the agreement.</w:t>
      </w:r>
    </w:p>
    <w:p w14:paraId="63A65B2F" w14:textId="77777777" w:rsidR="001305F5" w:rsidRPr="001305F5" w:rsidRDefault="001305F5" w:rsidP="001305F5">
      <w:pPr>
        <w:tabs>
          <w:tab w:val="clear" w:pos="227"/>
          <w:tab w:val="clear" w:pos="454"/>
          <w:tab w:val="clear" w:pos="680"/>
          <w:tab w:val="clear" w:pos="907"/>
          <w:tab w:val="left" w:pos="540"/>
        </w:tabs>
        <w:ind w:left="446" w:right="230"/>
        <w:jc w:val="both"/>
        <w:rPr>
          <w:rFonts w:ascii="Times New Roman" w:hAnsi="Times New Roman" w:cs="Cordia New"/>
          <w:color w:val="000000"/>
          <w:sz w:val="22"/>
          <w:szCs w:val="22"/>
        </w:rPr>
      </w:pPr>
    </w:p>
    <w:p w14:paraId="000509A6" w14:textId="7AFA9D7C" w:rsidR="001305F5" w:rsidRPr="001305F5" w:rsidRDefault="001305F5" w:rsidP="001305F5">
      <w:pPr>
        <w:tabs>
          <w:tab w:val="clear" w:pos="227"/>
          <w:tab w:val="clear" w:pos="454"/>
          <w:tab w:val="clear" w:pos="680"/>
          <w:tab w:val="clear" w:pos="907"/>
          <w:tab w:val="left" w:pos="540"/>
        </w:tabs>
        <w:ind w:left="446" w:right="230"/>
        <w:jc w:val="both"/>
        <w:rPr>
          <w:rFonts w:ascii="Times New Roman" w:hAnsi="Times New Roman" w:cs="Cordia New"/>
          <w:color w:val="000000"/>
          <w:sz w:val="22"/>
          <w:szCs w:val="22"/>
        </w:rPr>
      </w:pPr>
      <w:r w:rsidRPr="001305F5">
        <w:rPr>
          <w:rFonts w:ascii="Times New Roman" w:hAnsi="Times New Roman" w:cs="Cordia New"/>
          <w:color w:val="000000"/>
          <w:sz w:val="22"/>
          <w:szCs w:val="22"/>
        </w:rPr>
        <w:t xml:space="preserve">The Company has entered into pulp purchase agreements with an unrelated overseas company, for the procurement of pulp at quantities and prices to be determined in accordance the provisions of </w:t>
      </w:r>
      <w:r w:rsidR="00E936B1">
        <w:rPr>
          <w:rFonts w:ascii="Times New Roman" w:hAnsi="Times New Roman" w:cs="Cordia New"/>
          <w:color w:val="000000"/>
          <w:sz w:val="22"/>
          <w:szCs w:val="22"/>
        </w:rPr>
        <w:br/>
      </w:r>
      <w:r w:rsidRPr="001305F5">
        <w:rPr>
          <w:rFonts w:ascii="Times New Roman" w:hAnsi="Times New Roman" w:cs="Cordia New"/>
          <w:color w:val="000000"/>
          <w:sz w:val="22"/>
          <w:szCs w:val="22"/>
        </w:rPr>
        <w:t>the agreements</w:t>
      </w:r>
      <w:r w:rsidRPr="001305F5">
        <w:rPr>
          <w:rFonts w:ascii="Times New Roman" w:hAnsi="Times New Roman" w:cs="Cordia New" w:hint="cs"/>
          <w:color w:val="000000"/>
          <w:sz w:val="22"/>
          <w:szCs w:val="22"/>
          <w:cs/>
        </w:rPr>
        <w:t xml:space="preserve"> </w:t>
      </w:r>
      <w:r w:rsidRPr="001305F5">
        <w:rPr>
          <w:rFonts w:ascii="Times New Roman" w:hAnsi="Times New Roman" w:cs="Cordia New"/>
          <w:color w:val="000000"/>
          <w:sz w:val="22"/>
          <w:szCs w:val="22"/>
        </w:rPr>
        <w:t>which is effective until 31 December 2025.</w:t>
      </w:r>
    </w:p>
    <w:p w14:paraId="1AE2257E" w14:textId="70C5257E" w:rsidR="00C31080" w:rsidRPr="001305F5" w:rsidRDefault="00C31080" w:rsidP="43EE2944">
      <w:pPr>
        <w:tabs>
          <w:tab w:val="clear" w:pos="227"/>
          <w:tab w:val="clear" w:pos="454"/>
          <w:tab w:val="clear" w:pos="680"/>
          <w:tab w:val="clear" w:pos="907"/>
          <w:tab w:val="left" w:pos="540"/>
        </w:tabs>
        <w:ind w:left="446" w:right="230"/>
        <w:jc w:val="both"/>
        <w:rPr>
          <w:rFonts w:ascii="Times New Roman" w:eastAsia="Times New Roman" w:hAnsi="Times New Roman" w:cs="Times New Roman"/>
          <w:sz w:val="22"/>
          <w:szCs w:val="22"/>
        </w:rPr>
      </w:pPr>
    </w:p>
    <w:p w14:paraId="6096319B" w14:textId="4DD63F4F" w:rsidR="00C31080" w:rsidRPr="00166AC6" w:rsidRDefault="00C31080" w:rsidP="00C31080">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sz w:val="24"/>
          <w:szCs w:val="24"/>
        </w:rPr>
      </w:pPr>
      <w:r w:rsidRPr="007D6AC3">
        <w:rPr>
          <w:rFonts w:ascii="Times New Roman" w:hAnsi="Times New Roman" w:cs="Times New Roman"/>
          <w:b/>
          <w:bCs/>
          <w:sz w:val="24"/>
          <w:szCs w:val="24"/>
        </w:rPr>
        <w:t>2</w:t>
      </w:r>
      <w:r w:rsidR="00D51D53" w:rsidRPr="007D6AC3">
        <w:rPr>
          <w:rFonts w:ascii="Times New Roman" w:hAnsi="Times New Roman"/>
          <w:b/>
          <w:bCs/>
          <w:sz w:val="24"/>
          <w:szCs w:val="30"/>
        </w:rPr>
        <w:t>6</w:t>
      </w:r>
      <w:r w:rsidRPr="007D6AC3">
        <w:rPr>
          <w:rFonts w:ascii="Times New Roman" w:hAnsi="Times New Roman" w:cs="Times New Roman"/>
          <w:b/>
          <w:bCs/>
          <w:sz w:val="24"/>
          <w:szCs w:val="24"/>
        </w:rPr>
        <w:tab/>
        <w:t>Events after the reporting period</w:t>
      </w:r>
    </w:p>
    <w:p w14:paraId="7CF9DF45" w14:textId="77777777" w:rsidR="00C31080" w:rsidRPr="00166AC6" w:rsidRDefault="00C31080" w:rsidP="00C310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sz w:val="22"/>
          <w:szCs w:val="22"/>
        </w:rPr>
      </w:pPr>
    </w:p>
    <w:p w14:paraId="5BBFA8D7" w14:textId="77777777" w:rsidR="00C31080" w:rsidRPr="00C31080" w:rsidRDefault="00C31080" w:rsidP="00C310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20" w:right="-27" w:hanging="270"/>
        <w:jc w:val="thaiDistribute"/>
        <w:rPr>
          <w:rFonts w:ascii="Times New Roman" w:hAnsi="Times New Roman" w:cs="Times New Roman"/>
          <w:i/>
          <w:iCs/>
          <w:sz w:val="22"/>
          <w:szCs w:val="22"/>
        </w:rPr>
      </w:pPr>
      <w:r w:rsidRPr="00C31080">
        <w:rPr>
          <w:rFonts w:ascii="Times New Roman" w:hAnsi="Times New Roman" w:cs="Times New Roman"/>
          <w:i/>
          <w:iCs/>
          <w:sz w:val="22"/>
          <w:szCs w:val="22"/>
        </w:rPr>
        <w:t xml:space="preserve">The proposal of dividend payment of the Company </w:t>
      </w:r>
    </w:p>
    <w:p w14:paraId="62BD28DA" w14:textId="77777777" w:rsidR="00C31080" w:rsidRDefault="00C31080" w:rsidP="00C31080"/>
    <w:p w14:paraId="0DD530DA" w14:textId="45080DF9" w:rsidR="00C31080" w:rsidRPr="00C31080" w:rsidRDefault="00C31080" w:rsidP="00C31080">
      <w:pPr>
        <w:tabs>
          <w:tab w:val="clear" w:pos="227"/>
          <w:tab w:val="clear" w:pos="454"/>
          <w:tab w:val="clear" w:pos="680"/>
          <w:tab w:val="clear" w:pos="907"/>
          <w:tab w:val="left" w:pos="540"/>
        </w:tabs>
        <w:ind w:left="446" w:right="230"/>
        <w:jc w:val="both"/>
        <w:rPr>
          <w:rFonts w:ascii="Times New Roman" w:hAnsi="Times New Roman" w:cs="Cordia New"/>
          <w:color w:val="000000" w:themeColor="text1"/>
          <w:sz w:val="22"/>
          <w:szCs w:val="22"/>
        </w:rPr>
      </w:pPr>
      <w:r w:rsidRPr="00F25304">
        <w:rPr>
          <w:rFonts w:ascii="Times New Roman" w:hAnsi="Times New Roman" w:cs="Cordia New"/>
          <w:color w:val="000000" w:themeColor="text1"/>
          <w:sz w:val="22"/>
          <w:szCs w:val="22"/>
        </w:rPr>
        <w:t xml:space="preserve">On </w:t>
      </w:r>
      <w:r w:rsidR="00596238" w:rsidRPr="00F25304">
        <w:rPr>
          <w:rFonts w:ascii="Times New Roman" w:hAnsi="Times New Roman" w:cs="Cordia New"/>
          <w:color w:val="000000" w:themeColor="text1"/>
          <w:sz w:val="22"/>
          <w:szCs w:val="22"/>
        </w:rPr>
        <w:t>28</w:t>
      </w:r>
      <w:r w:rsidRPr="00F25304">
        <w:rPr>
          <w:rFonts w:ascii="Times New Roman" w:hAnsi="Times New Roman" w:cs="Cordia New"/>
          <w:color w:val="000000" w:themeColor="text1"/>
          <w:sz w:val="22"/>
          <w:szCs w:val="22"/>
        </w:rPr>
        <w:t xml:space="preserve"> May 202</w:t>
      </w:r>
      <w:r w:rsidR="00D32BED" w:rsidRPr="00F25304">
        <w:rPr>
          <w:rFonts w:ascii="Times New Roman" w:hAnsi="Times New Roman" w:cs="Cordia New"/>
          <w:color w:val="000000" w:themeColor="text1"/>
          <w:sz w:val="22"/>
          <w:szCs w:val="22"/>
        </w:rPr>
        <w:t>5</w:t>
      </w:r>
      <w:r w:rsidRPr="00F25304">
        <w:rPr>
          <w:rFonts w:ascii="Times New Roman" w:hAnsi="Times New Roman" w:cs="Cordia New"/>
          <w:color w:val="000000" w:themeColor="text1"/>
          <w:sz w:val="22"/>
          <w:szCs w:val="22"/>
        </w:rPr>
        <w:t xml:space="preserve">, the Company’s Board of Directors passed a resolution to approve the dividend payment of Baht </w:t>
      </w:r>
      <w:r w:rsidR="00640E00" w:rsidRPr="00F25304">
        <w:rPr>
          <w:rFonts w:ascii="Times New Roman" w:hAnsi="Times New Roman" w:cs="Cordia New"/>
          <w:color w:val="000000" w:themeColor="text1"/>
          <w:sz w:val="22"/>
          <w:szCs w:val="22"/>
        </w:rPr>
        <w:t>0.05</w:t>
      </w:r>
      <w:r w:rsidRPr="00F25304">
        <w:rPr>
          <w:rFonts w:ascii="Times New Roman" w:hAnsi="Times New Roman" w:cs="Cordia New"/>
          <w:color w:val="000000" w:themeColor="text1"/>
          <w:sz w:val="22"/>
          <w:szCs w:val="22"/>
        </w:rPr>
        <w:t xml:space="preserve"> per share, amounting to Baht </w:t>
      </w:r>
      <w:r w:rsidR="00640E00" w:rsidRPr="00F25304">
        <w:rPr>
          <w:rFonts w:ascii="Times New Roman" w:hAnsi="Times New Roman" w:cs="Cordia New"/>
          <w:color w:val="000000" w:themeColor="text1"/>
          <w:sz w:val="22"/>
          <w:szCs w:val="22"/>
        </w:rPr>
        <w:t>10.0</w:t>
      </w:r>
      <w:r w:rsidR="009E02AC" w:rsidRPr="00F25304">
        <w:rPr>
          <w:rFonts w:ascii="Times New Roman" w:hAnsi="Times New Roman" w:cs="Cordia New"/>
          <w:color w:val="000000" w:themeColor="text1"/>
          <w:sz w:val="22"/>
          <w:szCs w:val="22"/>
        </w:rPr>
        <w:t>8</w:t>
      </w:r>
      <w:r w:rsidRPr="00F25304">
        <w:rPr>
          <w:rFonts w:ascii="Times New Roman" w:hAnsi="Times New Roman" w:cs="Cordia New"/>
          <w:color w:val="000000" w:themeColor="text1"/>
          <w:sz w:val="22"/>
          <w:szCs w:val="22"/>
        </w:rPr>
        <w:t xml:space="preserve"> million. These</w:t>
      </w:r>
      <w:r w:rsidRPr="007D6AC3">
        <w:rPr>
          <w:rFonts w:ascii="Times New Roman" w:hAnsi="Times New Roman" w:cs="Cordia New"/>
          <w:color w:val="000000" w:themeColor="text1"/>
          <w:sz w:val="22"/>
          <w:szCs w:val="22"/>
        </w:rPr>
        <w:t xml:space="preserve"> dividend payments are subject to the resolution of the Company’s Annual General Meeting of Shareholders in 202</w:t>
      </w:r>
      <w:r w:rsidR="00D32BED">
        <w:rPr>
          <w:rFonts w:ascii="Times New Roman" w:hAnsi="Times New Roman" w:cs="Cordia New"/>
          <w:color w:val="000000" w:themeColor="text1"/>
          <w:sz w:val="22"/>
          <w:szCs w:val="22"/>
        </w:rPr>
        <w:t>5</w:t>
      </w:r>
      <w:r w:rsidRPr="007D6AC3">
        <w:rPr>
          <w:rFonts w:ascii="Times New Roman" w:hAnsi="Times New Roman" w:cs="Cordia New"/>
          <w:color w:val="000000" w:themeColor="text1"/>
          <w:sz w:val="22"/>
          <w:szCs w:val="22"/>
        </w:rPr>
        <w:t>.</w:t>
      </w:r>
    </w:p>
    <w:p w14:paraId="563C40FE" w14:textId="77777777" w:rsidR="00C31080" w:rsidRPr="00AD31A9" w:rsidRDefault="00C31080" w:rsidP="43EE2944">
      <w:pPr>
        <w:tabs>
          <w:tab w:val="clear" w:pos="227"/>
          <w:tab w:val="clear" w:pos="454"/>
          <w:tab w:val="clear" w:pos="680"/>
          <w:tab w:val="clear" w:pos="907"/>
          <w:tab w:val="left" w:pos="540"/>
        </w:tabs>
        <w:ind w:left="446" w:right="230"/>
        <w:jc w:val="both"/>
        <w:rPr>
          <w:rFonts w:ascii="Times New Roman" w:eastAsia="Times New Roman" w:hAnsi="Times New Roman" w:cs="Times New Roman"/>
          <w:sz w:val="22"/>
          <w:szCs w:val="22"/>
        </w:rPr>
      </w:pPr>
    </w:p>
    <w:sectPr w:rsidR="00C31080" w:rsidRPr="00AD31A9" w:rsidSect="00DD2001">
      <w:headerReference w:type="default" r:id="rId20"/>
      <w:pgSz w:w="11909" w:h="16834" w:code="9"/>
      <w:pgMar w:top="691" w:right="691" w:bottom="576" w:left="1152" w:header="720" w:footer="720"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2D52A5" w14:textId="77777777" w:rsidR="00E919A6" w:rsidRDefault="00E919A6" w:rsidP="00F92300">
      <w:r>
        <w:separator/>
      </w:r>
    </w:p>
  </w:endnote>
  <w:endnote w:type="continuationSeparator" w:id="0">
    <w:p w14:paraId="5EB45F7C" w14:textId="77777777" w:rsidR="00E919A6" w:rsidRDefault="00E919A6" w:rsidP="00F92300">
      <w:r>
        <w:continuationSeparator/>
      </w:r>
    </w:p>
  </w:endnote>
  <w:endnote w:type="continuationNotice" w:id="1">
    <w:p w14:paraId="072DDD73" w14:textId="77777777" w:rsidR="00E919A6" w:rsidRDefault="00E919A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rowalliaUPC">
    <w:panose1 w:val="020B0604020202020204"/>
    <w:charset w:val="00"/>
    <w:family w:val="swiss"/>
    <w:pitch w:val="variable"/>
    <w:sig w:usb0="81000003" w:usb1="00000000" w:usb2="00000000" w:usb3="00000000" w:csb0="0001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Univers 45 Light">
    <w:altName w:val="Calibri"/>
    <w:charset w:val="00"/>
    <w:family w:val="auto"/>
    <w:pitch w:val="variable"/>
    <w:sig w:usb0="8000002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CordiaUPC">
    <w:panose1 w:val="020B0304020202020204"/>
    <w:charset w:val="00"/>
    <w:family w:val="swiss"/>
    <w:pitch w:val="variable"/>
    <w:sig w:usb0="81000003" w:usb1="00000000" w:usb2="00000000" w:usb3="00000000" w:csb0="00010001" w:csb1="00000000"/>
  </w:font>
  <w:font w:name="Univers LT Std 45 Light">
    <w:panose1 w:val="00000000000000000000"/>
    <w:charset w:val="00"/>
    <w:family w:val="swiss"/>
    <w:notTrueType/>
    <w:pitch w:val="variable"/>
    <w:sig w:usb0="800000AF" w:usb1="4000204A" w:usb2="00000000" w:usb3="00000000" w:csb0="00000001" w:csb1="00000000"/>
  </w:font>
  <w:font w:name="Univers 55">
    <w:charset w:val="00"/>
    <w:family w:val="auto"/>
    <w:pitch w:val="variable"/>
    <w:sig w:usb0="80000023" w:usb1="00000000" w:usb2="00000000" w:usb3="00000000" w:csb0="00000001" w:csb1="00000000"/>
  </w:font>
  <w:font w:name="Univers-Light">
    <w:panose1 w:val="00000000000000000000"/>
    <w:charset w:val="DE"/>
    <w:family w:val="swiss"/>
    <w:notTrueType/>
    <w:pitch w:val="default"/>
    <w:sig w:usb0="01000001" w:usb1="00000000" w:usb2="00000000" w:usb3="00000000" w:csb0="0001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5F8E3" w14:textId="77777777" w:rsidR="00F35256" w:rsidRDefault="00F35256" w:rsidP="0072543E">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44</w:t>
    </w:r>
    <w:r>
      <w:rPr>
        <w:rStyle w:val="PageNumber"/>
      </w:rPr>
      <w:fldChar w:fldCharType="end"/>
    </w:r>
  </w:p>
  <w:p w14:paraId="341A0D3C" w14:textId="77777777" w:rsidR="00F35256" w:rsidRDefault="00F35256" w:rsidP="007254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B18AA" w14:textId="77777777" w:rsidR="00F35256" w:rsidRDefault="00F35256">
    <w:pPr>
      <w:pStyle w:val="Footer"/>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F64A24" w14:textId="77777777" w:rsidR="00F35256" w:rsidRPr="005436AD" w:rsidRDefault="00F35256" w:rsidP="008B6406">
    <w:pPr>
      <w:pStyle w:val="Footer"/>
      <w:jc w:val="center"/>
      <w:rPr>
        <w:rFonts w:ascii="Times New Roman" w:hAnsi="Times New Roman" w:cs="Times New Roman"/>
        <w:sz w:val="22"/>
      </w:rPr>
    </w:pPr>
    <w:r w:rsidRPr="005436AD">
      <w:rPr>
        <w:rFonts w:ascii="Times New Roman" w:hAnsi="Times New Roman" w:cs="Times New Roman"/>
        <w:sz w:val="22"/>
      </w:rPr>
      <w:fldChar w:fldCharType="begin"/>
    </w:r>
    <w:r w:rsidRPr="005436AD">
      <w:rPr>
        <w:rFonts w:ascii="Times New Roman" w:hAnsi="Times New Roman" w:cs="Times New Roman"/>
        <w:sz w:val="22"/>
      </w:rPr>
      <w:instrText xml:space="preserve"> PAGE   \* MERGEFORMAT </w:instrText>
    </w:r>
    <w:r w:rsidRPr="005436AD">
      <w:rPr>
        <w:rFonts w:ascii="Times New Roman" w:hAnsi="Times New Roman" w:cs="Times New Roman"/>
        <w:sz w:val="22"/>
      </w:rPr>
      <w:fldChar w:fldCharType="separate"/>
    </w:r>
    <w:r w:rsidRPr="005436AD">
      <w:rPr>
        <w:rFonts w:ascii="Times New Roman" w:hAnsi="Times New Roman" w:cs="Times New Roman"/>
        <w:noProof/>
        <w:sz w:val="22"/>
      </w:rPr>
      <w:t>2</w:t>
    </w:r>
    <w:r w:rsidRPr="005436AD">
      <w:rPr>
        <w:rFonts w:ascii="Times New Roman" w:hAnsi="Times New Roman" w:cs="Times New Roman"/>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74AE0B" w14:textId="77777777" w:rsidR="00E919A6" w:rsidRDefault="00E919A6" w:rsidP="00F92300">
      <w:r>
        <w:separator/>
      </w:r>
    </w:p>
  </w:footnote>
  <w:footnote w:type="continuationSeparator" w:id="0">
    <w:p w14:paraId="274D6A40" w14:textId="77777777" w:rsidR="00E919A6" w:rsidRDefault="00E919A6" w:rsidP="00F92300">
      <w:r>
        <w:continuationSeparator/>
      </w:r>
    </w:p>
  </w:footnote>
  <w:footnote w:type="continuationNotice" w:id="1">
    <w:p w14:paraId="6001CB49" w14:textId="77777777" w:rsidR="00E919A6" w:rsidRDefault="00E919A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7356C" w14:textId="77777777" w:rsidR="005F0B35" w:rsidRPr="005F0B35" w:rsidRDefault="005F0B35" w:rsidP="005F0B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sz w:val="28"/>
        <w:szCs w:val="28"/>
      </w:rPr>
    </w:pPr>
  </w:p>
  <w:p w14:paraId="2FAF4E93" w14:textId="77777777" w:rsidR="005F0B35" w:rsidRPr="005F0B35" w:rsidRDefault="005F0B35" w:rsidP="005F0B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sz w:val="28"/>
        <w:szCs w:val="28"/>
      </w:rPr>
    </w:pPr>
  </w:p>
  <w:p w14:paraId="31205131" w14:textId="77777777" w:rsidR="005F0B35" w:rsidRPr="005F0B35" w:rsidRDefault="005F0B35" w:rsidP="005F0B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sz w:val="28"/>
        <w:szCs w:val="28"/>
      </w:rPr>
    </w:pPr>
  </w:p>
  <w:p w14:paraId="4B86A6ED" w14:textId="77777777" w:rsidR="005F0B35" w:rsidRPr="005F0B35" w:rsidRDefault="005F0B35" w:rsidP="005F0B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sz w:val="28"/>
        <w:szCs w:val="28"/>
      </w:rPr>
    </w:pPr>
  </w:p>
  <w:p w14:paraId="38B46969" w14:textId="77777777" w:rsidR="005F0B35" w:rsidRPr="005F0B35" w:rsidRDefault="005F0B35" w:rsidP="005F0B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sz w:val="28"/>
        <w:szCs w:val="28"/>
      </w:rPr>
    </w:pPr>
  </w:p>
  <w:p w14:paraId="427654DB" w14:textId="77777777" w:rsidR="005F0B35" w:rsidRPr="005F0B35" w:rsidRDefault="005F0B35" w:rsidP="005F0B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sz w:val="28"/>
        <w:szCs w:val="28"/>
      </w:rPr>
    </w:pPr>
  </w:p>
  <w:p w14:paraId="777A3F50" w14:textId="77777777" w:rsidR="005F0B35" w:rsidRPr="005F0B35" w:rsidRDefault="005F0B35" w:rsidP="005F0B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sz w:val="28"/>
        <w:szCs w:val="28"/>
      </w:rPr>
    </w:pPr>
  </w:p>
  <w:p w14:paraId="36E73D18" w14:textId="77777777" w:rsidR="005F0B35" w:rsidRPr="005F0B35" w:rsidRDefault="005F0B35" w:rsidP="005F0B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sz w:val="28"/>
        <w:szCs w:val="28"/>
      </w:rPr>
    </w:pPr>
  </w:p>
  <w:p w14:paraId="33979D0D" w14:textId="77777777" w:rsidR="005F0B35" w:rsidRPr="005F0B35" w:rsidRDefault="005F0B35" w:rsidP="005F0B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sz w:val="28"/>
        <w:szCs w:val="28"/>
      </w:rPr>
    </w:pPr>
  </w:p>
  <w:p w14:paraId="332B849A" w14:textId="77777777" w:rsidR="005F0B35" w:rsidRPr="005F0B35" w:rsidRDefault="005F0B35" w:rsidP="005F0B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sz w:val="28"/>
        <w:szCs w:val="28"/>
      </w:rPr>
    </w:pPr>
  </w:p>
  <w:p w14:paraId="13A628FB" w14:textId="77777777" w:rsidR="005F0B35" w:rsidRPr="005F0B35" w:rsidRDefault="005F0B35" w:rsidP="005F0B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sz w:val="28"/>
        <w:szCs w:val="28"/>
      </w:rPr>
    </w:pPr>
  </w:p>
  <w:p w14:paraId="690D91BD" w14:textId="77777777" w:rsidR="005F0B35" w:rsidRPr="005F0B35" w:rsidRDefault="005F0B35" w:rsidP="005F0B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sz w:val="28"/>
        <w:szCs w:val="28"/>
      </w:rPr>
    </w:pPr>
  </w:p>
  <w:p w14:paraId="4A1372D4" w14:textId="77777777" w:rsidR="005F0B35" w:rsidRPr="005F0B35" w:rsidRDefault="005F0B35" w:rsidP="005F0B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sz w:val="28"/>
        <w:szCs w:val="28"/>
      </w:rPr>
    </w:pPr>
  </w:p>
  <w:p w14:paraId="2B96331F" w14:textId="77777777" w:rsidR="005F0B35" w:rsidRPr="005F0B35" w:rsidRDefault="005F0B35" w:rsidP="005F0B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1354A" w14:textId="77777777" w:rsidR="00F35256" w:rsidRDefault="00F35256">
    <w:pPr>
      <w:pStyle w:val="Header"/>
      <w:rPr>
        <w:rFonts w:ascii="Times New Roman" w:hAnsi="Times New Roman" w:cs="Times New Roman"/>
        <w:sz w:val="24"/>
        <w:szCs w:val="24"/>
        <w:lang w:val="en-GB"/>
      </w:rPr>
    </w:pPr>
  </w:p>
  <w:p w14:paraId="6B863C96" w14:textId="77777777" w:rsidR="00F35256" w:rsidRPr="008D0FE1" w:rsidRDefault="00F35256">
    <w:pPr>
      <w:pStyle w:val="Header"/>
      <w:rPr>
        <w:rFonts w:ascii="Times New Roman" w:hAnsi="Times New Roman" w:cs="Times New Roman"/>
        <w:sz w:val="24"/>
        <w:szCs w:val="24"/>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9E519" w14:textId="77777777" w:rsidR="00F35256" w:rsidRDefault="00F35256" w:rsidP="00F975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8"/>
        <w:szCs w:val="28"/>
        <w:lang w:val="en-GB"/>
      </w:rPr>
    </w:pPr>
    <w:r w:rsidRPr="000F56B8">
      <w:rPr>
        <w:rFonts w:ascii="Times New Roman" w:hAnsi="Times New Roman"/>
        <w:b/>
        <w:bCs/>
        <w:sz w:val="28"/>
        <w:szCs w:val="28"/>
        <w:lang w:val="en-GB"/>
      </w:rPr>
      <w:t>Thai Rayon Public Company Limited</w:t>
    </w:r>
  </w:p>
  <w:p w14:paraId="67A6B23E" w14:textId="77777777" w:rsidR="00F35256" w:rsidRPr="003222EC" w:rsidRDefault="00F35256" w:rsidP="00F975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Notes to financial statements</w:t>
    </w:r>
    <w:r w:rsidRPr="003222EC">
      <w:rPr>
        <w:rFonts w:ascii="Times New Roman" w:hAnsi="Times New Roman"/>
        <w:b/>
        <w:bCs/>
        <w:sz w:val="24"/>
        <w:szCs w:val="24"/>
        <w:lang w:val="en-GB"/>
      </w:rPr>
      <w:tab/>
    </w:r>
  </w:p>
  <w:p w14:paraId="0110DD47" w14:textId="36A8DFA9" w:rsidR="00F35256" w:rsidRPr="003222EC" w:rsidRDefault="00F35256" w:rsidP="00F975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 xml:space="preserve">For the </w:t>
    </w:r>
    <w:r>
      <w:rPr>
        <w:rFonts w:ascii="Times New Roman" w:hAnsi="Times New Roman"/>
        <w:b/>
        <w:bCs/>
        <w:sz w:val="24"/>
        <w:szCs w:val="24"/>
        <w:lang w:val="en-GB"/>
      </w:rPr>
      <w:t xml:space="preserve">year </w:t>
    </w:r>
    <w:r w:rsidRPr="003222EC">
      <w:rPr>
        <w:rFonts w:ascii="Times New Roman" w:hAnsi="Times New Roman"/>
        <w:b/>
        <w:bCs/>
        <w:sz w:val="24"/>
        <w:szCs w:val="24"/>
        <w:lang w:val="en-GB"/>
      </w:rPr>
      <w:t>ended 3</w:t>
    </w:r>
    <w:r>
      <w:rPr>
        <w:rFonts w:ascii="Times New Roman" w:hAnsi="Times New Roman"/>
        <w:b/>
        <w:bCs/>
        <w:sz w:val="24"/>
        <w:szCs w:val="24"/>
        <w:lang w:val="en-GB"/>
      </w:rPr>
      <w:t>1 March 202</w:t>
    </w:r>
    <w:r w:rsidR="005F0B35">
      <w:rPr>
        <w:rFonts w:ascii="Times New Roman" w:hAnsi="Times New Roman"/>
        <w:b/>
        <w:bCs/>
        <w:sz w:val="24"/>
        <w:szCs w:val="24"/>
        <w:lang w:val="en-GB"/>
      </w:rPr>
      <w:t>5</w:t>
    </w:r>
  </w:p>
  <w:p w14:paraId="7F059DB8" w14:textId="77777777" w:rsidR="00F35256" w:rsidRPr="00F97524" w:rsidRDefault="00F35256" w:rsidP="006D0B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p>
  <w:p w14:paraId="15808D24" w14:textId="77777777" w:rsidR="00F35256" w:rsidRPr="003222EC" w:rsidRDefault="00F35256" w:rsidP="006D0B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7D5D4A" w14:textId="77777777" w:rsidR="00F35256" w:rsidRDefault="00F35256" w:rsidP="002058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8"/>
        <w:szCs w:val="28"/>
        <w:lang w:val="en-GB"/>
      </w:rPr>
    </w:pPr>
    <w:r w:rsidRPr="000F56B8">
      <w:rPr>
        <w:rFonts w:ascii="Times New Roman" w:hAnsi="Times New Roman"/>
        <w:b/>
        <w:bCs/>
        <w:sz w:val="28"/>
        <w:szCs w:val="28"/>
        <w:lang w:val="en-GB"/>
      </w:rPr>
      <w:t>Thai Rayon Public Company Limited</w:t>
    </w:r>
  </w:p>
  <w:p w14:paraId="0970C890" w14:textId="77777777" w:rsidR="00F35256" w:rsidRPr="003222EC" w:rsidRDefault="00F35256" w:rsidP="002058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Notes to the financial statements</w:t>
    </w:r>
    <w:r w:rsidRPr="003222EC">
      <w:rPr>
        <w:rFonts w:ascii="Times New Roman" w:hAnsi="Times New Roman"/>
        <w:b/>
        <w:bCs/>
        <w:sz w:val="24"/>
        <w:szCs w:val="24"/>
        <w:lang w:val="en-GB"/>
      </w:rPr>
      <w:tab/>
    </w:r>
  </w:p>
  <w:p w14:paraId="46CAE646" w14:textId="1029B0C8" w:rsidR="00F35256" w:rsidRDefault="00F35256" w:rsidP="006D7A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 xml:space="preserve">For the </w:t>
    </w:r>
    <w:r>
      <w:rPr>
        <w:rFonts w:ascii="Times New Roman" w:hAnsi="Times New Roman"/>
        <w:b/>
        <w:bCs/>
        <w:sz w:val="24"/>
        <w:szCs w:val="24"/>
        <w:lang w:val="en-GB"/>
      </w:rPr>
      <w:t xml:space="preserve">year </w:t>
    </w:r>
    <w:r w:rsidRPr="003222EC">
      <w:rPr>
        <w:rFonts w:ascii="Times New Roman" w:hAnsi="Times New Roman"/>
        <w:b/>
        <w:bCs/>
        <w:sz w:val="24"/>
        <w:szCs w:val="24"/>
        <w:lang w:val="en-GB"/>
      </w:rPr>
      <w:t>ended 3</w:t>
    </w:r>
    <w:r>
      <w:rPr>
        <w:rFonts w:ascii="Times New Roman" w:hAnsi="Times New Roman"/>
        <w:b/>
        <w:bCs/>
        <w:sz w:val="24"/>
        <w:szCs w:val="24"/>
        <w:lang w:val="en-GB"/>
      </w:rPr>
      <w:t>1 March 202</w:t>
    </w:r>
    <w:r w:rsidR="005F0B35">
      <w:rPr>
        <w:rFonts w:ascii="Times New Roman" w:hAnsi="Times New Roman"/>
        <w:b/>
        <w:bCs/>
        <w:sz w:val="24"/>
        <w:szCs w:val="24"/>
        <w:lang w:val="en-GB"/>
      </w:rPr>
      <w:t>5</w:t>
    </w:r>
  </w:p>
  <w:p w14:paraId="70F0DA7A" w14:textId="77777777" w:rsidR="00F35256" w:rsidRDefault="00F35256" w:rsidP="006D7A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p>
  <w:p w14:paraId="62FA6C5C" w14:textId="77777777" w:rsidR="00F35256" w:rsidRPr="003222EC" w:rsidRDefault="00F35256" w:rsidP="006D7A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7407E" w14:textId="77777777" w:rsidR="00F35256" w:rsidRDefault="00F35256" w:rsidP="00E531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8"/>
        <w:szCs w:val="28"/>
        <w:lang w:val="en-GB"/>
      </w:rPr>
    </w:pPr>
    <w:r w:rsidRPr="000F56B8">
      <w:rPr>
        <w:rFonts w:ascii="Times New Roman" w:hAnsi="Times New Roman"/>
        <w:b/>
        <w:bCs/>
        <w:sz w:val="28"/>
        <w:szCs w:val="28"/>
        <w:lang w:val="en-GB"/>
      </w:rPr>
      <w:t>Thai Rayon Public Company Limited</w:t>
    </w:r>
  </w:p>
  <w:p w14:paraId="2671EDAD" w14:textId="77777777" w:rsidR="00F35256" w:rsidRPr="003222EC" w:rsidRDefault="00F35256" w:rsidP="00E531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Notes to the</w:t>
    </w:r>
    <w:r>
      <w:rPr>
        <w:rFonts w:ascii="Times New Roman" w:hAnsi="Times New Roman"/>
        <w:b/>
        <w:bCs/>
        <w:sz w:val="24"/>
        <w:szCs w:val="24"/>
        <w:lang w:val="en-GB"/>
      </w:rPr>
      <w:t xml:space="preserve"> </w:t>
    </w:r>
    <w:r w:rsidRPr="003222EC">
      <w:rPr>
        <w:rFonts w:ascii="Times New Roman" w:hAnsi="Times New Roman"/>
        <w:b/>
        <w:bCs/>
        <w:sz w:val="24"/>
        <w:szCs w:val="24"/>
        <w:lang w:val="en-GB"/>
      </w:rPr>
      <w:t>financial statements</w:t>
    </w:r>
    <w:r w:rsidRPr="003222EC">
      <w:rPr>
        <w:rFonts w:ascii="Times New Roman" w:hAnsi="Times New Roman"/>
        <w:b/>
        <w:bCs/>
        <w:sz w:val="24"/>
        <w:szCs w:val="24"/>
        <w:lang w:val="en-GB"/>
      </w:rPr>
      <w:tab/>
    </w:r>
  </w:p>
  <w:p w14:paraId="7BB7DFC2" w14:textId="634C715A" w:rsidR="00F35256" w:rsidRDefault="00F35256" w:rsidP="00E531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 xml:space="preserve">For the </w:t>
    </w:r>
    <w:r>
      <w:rPr>
        <w:rFonts w:ascii="Times New Roman" w:hAnsi="Times New Roman"/>
        <w:b/>
        <w:bCs/>
        <w:sz w:val="24"/>
        <w:szCs w:val="24"/>
        <w:lang w:val="en-GB"/>
      </w:rPr>
      <w:t>year</w:t>
    </w:r>
    <w:r w:rsidRPr="003222EC">
      <w:rPr>
        <w:rFonts w:ascii="Times New Roman" w:hAnsi="Times New Roman"/>
        <w:b/>
        <w:bCs/>
        <w:sz w:val="24"/>
        <w:szCs w:val="24"/>
        <w:lang w:val="en-GB"/>
      </w:rPr>
      <w:t xml:space="preserve"> ended 3</w:t>
    </w:r>
    <w:r>
      <w:rPr>
        <w:rFonts w:ascii="Times New Roman" w:hAnsi="Times New Roman"/>
        <w:b/>
        <w:bCs/>
        <w:sz w:val="24"/>
        <w:szCs w:val="24"/>
        <w:lang w:val="en-GB"/>
      </w:rPr>
      <w:t>1 March 202</w:t>
    </w:r>
    <w:r w:rsidR="00721CD7">
      <w:rPr>
        <w:rFonts w:ascii="Times New Roman" w:hAnsi="Times New Roman"/>
        <w:b/>
        <w:bCs/>
        <w:sz w:val="24"/>
        <w:szCs w:val="24"/>
        <w:lang w:val="en-GB"/>
      </w:rPr>
      <w:t>5</w:t>
    </w:r>
  </w:p>
  <w:p w14:paraId="5810147B" w14:textId="77777777" w:rsidR="00F35256" w:rsidRDefault="00F35256" w:rsidP="00A57D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0"/>
        <w:szCs w:val="20"/>
        <w:lang w:val="en-GB"/>
      </w:rPr>
    </w:pPr>
  </w:p>
  <w:p w14:paraId="7BEE8806" w14:textId="77777777" w:rsidR="00F35256" w:rsidRPr="00824290" w:rsidRDefault="00F35256" w:rsidP="00A57D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0"/>
        <w:szCs w:val="20"/>
        <w:lang w:val="en-GB"/>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8FECB" w14:textId="77777777" w:rsidR="00F35256" w:rsidRDefault="00F35256" w:rsidP="00E531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360"/>
      <w:rPr>
        <w:rFonts w:ascii="Times New Roman" w:hAnsi="Times New Roman"/>
        <w:b/>
        <w:bCs/>
        <w:sz w:val="28"/>
        <w:szCs w:val="28"/>
        <w:lang w:val="en-GB"/>
      </w:rPr>
    </w:pPr>
    <w:r w:rsidRPr="000F56B8">
      <w:rPr>
        <w:rFonts w:ascii="Times New Roman" w:hAnsi="Times New Roman"/>
        <w:b/>
        <w:bCs/>
        <w:sz w:val="28"/>
        <w:szCs w:val="28"/>
        <w:lang w:val="en-GB"/>
      </w:rPr>
      <w:t>Thai Rayon Public Company Limited</w:t>
    </w:r>
  </w:p>
  <w:p w14:paraId="74339DCA" w14:textId="77777777" w:rsidR="00F35256" w:rsidRPr="003222EC" w:rsidRDefault="00F35256" w:rsidP="00E531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360"/>
      <w:rPr>
        <w:rFonts w:ascii="Times New Roman" w:hAnsi="Times New Roman"/>
        <w:b/>
        <w:bCs/>
        <w:sz w:val="24"/>
        <w:szCs w:val="24"/>
        <w:lang w:val="en-GB"/>
      </w:rPr>
    </w:pPr>
    <w:r w:rsidRPr="003222EC">
      <w:rPr>
        <w:rFonts w:ascii="Times New Roman" w:hAnsi="Times New Roman"/>
        <w:b/>
        <w:bCs/>
        <w:sz w:val="24"/>
        <w:szCs w:val="24"/>
        <w:lang w:val="en-GB"/>
      </w:rPr>
      <w:t>Notes to the</w:t>
    </w:r>
    <w:r>
      <w:rPr>
        <w:rFonts w:ascii="Times New Roman" w:hAnsi="Times New Roman"/>
        <w:b/>
        <w:bCs/>
        <w:sz w:val="24"/>
        <w:szCs w:val="24"/>
        <w:lang w:val="en-GB"/>
      </w:rPr>
      <w:t xml:space="preserve"> </w:t>
    </w:r>
    <w:r w:rsidRPr="003222EC">
      <w:rPr>
        <w:rFonts w:ascii="Times New Roman" w:hAnsi="Times New Roman"/>
        <w:b/>
        <w:bCs/>
        <w:sz w:val="24"/>
        <w:szCs w:val="24"/>
        <w:lang w:val="en-GB"/>
      </w:rPr>
      <w:t>financial statements</w:t>
    </w:r>
    <w:r w:rsidRPr="003222EC">
      <w:rPr>
        <w:rFonts w:ascii="Times New Roman" w:hAnsi="Times New Roman"/>
        <w:b/>
        <w:bCs/>
        <w:sz w:val="24"/>
        <w:szCs w:val="24"/>
        <w:lang w:val="en-GB"/>
      </w:rPr>
      <w:tab/>
    </w:r>
  </w:p>
  <w:p w14:paraId="7B394BBC" w14:textId="2F41D3C9" w:rsidR="00F35256" w:rsidRDefault="00F35256" w:rsidP="00E531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360"/>
      <w:rPr>
        <w:rFonts w:ascii="Times New Roman" w:hAnsi="Times New Roman"/>
        <w:b/>
        <w:bCs/>
        <w:sz w:val="24"/>
        <w:szCs w:val="24"/>
        <w:lang w:val="en-GB"/>
      </w:rPr>
    </w:pPr>
    <w:r w:rsidRPr="003222EC">
      <w:rPr>
        <w:rFonts w:ascii="Times New Roman" w:hAnsi="Times New Roman"/>
        <w:b/>
        <w:bCs/>
        <w:sz w:val="24"/>
        <w:szCs w:val="24"/>
        <w:lang w:val="en-GB"/>
      </w:rPr>
      <w:t xml:space="preserve">For the </w:t>
    </w:r>
    <w:r>
      <w:rPr>
        <w:rFonts w:ascii="Times New Roman" w:hAnsi="Times New Roman"/>
        <w:b/>
        <w:bCs/>
        <w:sz w:val="24"/>
        <w:szCs w:val="24"/>
        <w:lang w:val="en-GB"/>
      </w:rPr>
      <w:t>year</w:t>
    </w:r>
    <w:r w:rsidRPr="003222EC">
      <w:rPr>
        <w:rFonts w:ascii="Times New Roman" w:hAnsi="Times New Roman"/>
        <w:b/>
        <w:bCs/>
        <w:sz w:val="24"/>
        <w:szCs w:val="24"/>
        <w:lang w:val="en-GB"/>
      </w:rPr>
      <w:t xml:space="preserve"> ended 3</w:t>
    </w:r>
    <w:r>
      <w:rPr>
        <w:rFonts w:ascii="Times New Roman" w:hAnsi="Times New Roman"/>
        <w:b/>
        <w:bCs/>
        <w:sz w:val="24"/>
        <w:szCs w:val="24"/>
        <w:lang w:val="en-GB"/>
      </w:rPr>
      <w:t>1 March 202</w:t>
    </w:r>
    <w:r w:rsidR="00721CD7">
      <w:rPr>
        <w:rFonts w:ascii="Times New Roman" w:hAnsi="Times New Roman"/>
        <w:b/>
        <w:bCs/>
        <w:sz w:val="24"/>
        <w:szCs w:val="24"/>
        <w:lang w:val="en-GB"/>
      </w:rPr>
      <w:t>5</w:t>
    </w:r>
  </w:p>
  <w:p w14:paraId="601B6727" w14:textId="77777777" w:rsidR="00F35256" w:rsidRDefault="00F35256" w:rsidP="00A57D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0"/>
        <w:szCs w:val="20"/>
        <w:lang w:val="en-GB"/>
      </w:rPr>
    </w:pPr>
  </w:p>
  <w:p w14:paraId="165126C0" w14:textId="77777777" w:rsidR="00F35256" w:rsidRPr="00824290" w:rsidRDefault="00F35256" w:rsidP="00A57D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0"/>
        <w:szCs w:val="20"/>
        <w:lang w:val="en-GB"/>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E933A" w14:textId="77777777" w:rsidR="00F35256" w:rsidRDefault="00F35256" w:rsidP="00155F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8"/>
        <w:szCs w:val="28"/>
        <w:lang w:val="en-GB"/>
      </w:rPr>
    </w:pPr>
    <w:r w:rsidRPr="000F56B8">
      <w:rPr>
        <w:rFonts w:ascii="Times New Roman" w:hAnsi="Times New Roman"/>
        <w:b/>
        <w:bCs/>
        <w:sz w:val="28"/>
        <w:szCs w:val="28"/>
        <w:lang w:val="en-GB"/>
      </w:rPr>
      <w:t>Thai Rayon Public Company Limited</w:t>
    </w:r>
  </w:p>
  <w:p w14:paraId="51D31700" w14:textId="77777777" w:rsidR="00F35256" w:rsidRPr="003222EC" w:rsidRDefault="00F35256" w:rsidP="00155F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Notes to the</w:t>
    </w:r>
    <w:r>
      <w:rPr>
        <w:rFonts w:ascii="Times New Roman" w:hAnsi="Times New Roman"/>
        <w:b/>
        <w:bCs/>
        <w:sz w:val="24"/>
        <w:szCs w:val="24"/>
        <w:lang w:val="en-GB"/>
      </w:rPr>
      <w:t xml:space="preserve"> </w:t>
    </w:r>
    <w:r w:rsidRPr="003222EC">
      <w:rPr>
        <w:rFonts w:ascii="Times New Roman" w:hAnsi="Times New Roman"/>
        <w:b/>
        <w:bCs/>
        <w:sz w:val="24"/>
        <w:szCs w:val="24"/>
        <w:lang w:val="en-GB"/>
      </w:rPr>
      <w:t>financial statements</w:t>
    </w:r>
    <w:r w:rsidRPr="003222EC">
      <w:rPr>
        <w:rFonts w:ascii="Times New Roman" w:hAnsi="Times New Roman"/>
        <w:b/>
        <w:bCs/>
        <w:sz w:val="24"/>
        <w:szCs w:val="24"/>
        <w:lang w:val="en-GB"/>
      </w:rPr>
      <w:tab/>
    </w:r>
  </w:p>
  <w:p w14:paraId="2A262974" w14:textId="1CEE733D" w:rsidR="00F35256" w:rsidRDefault="00F35256" w:rsidP="00155F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 xml:space="preserve">For the </w:t>
    </w:r>
    <w:r>
      <w:rPr>
        <w:rFonts w:ascii="Times New Roman" w:hAnsi="Times New Roman"/>
        <w:b/>
        <w:bCs/>
        <w:sz w:val="24"/>
        <w:szCs w:val="24"/>
        <w:lang w:val="en-GB"/>
      </w:rPr>
      <w:t>year</w:t>
    </w:r>
    <w:r w:rsidRPr="003222EC">
      <w:rPr>
        <w:rFonts w:ascii="Times New Roman" w:hAnsi="Times New Roman"/>
        <w:b/>
        <w:bCs/>
        <w:sz w:val="24"/>
        <w:szCs w:val="24"/>
        <w:lang w:val="en-GB"/>
      </w:rPr>
      <w:t xml:space="preserve"> ended 3</w:t>
    </w:r>
    <w:r>
      <w:rPr>
        <w:rFonts w:ascii="Times New Roman" w:hAnsi="Times New Roman"/>
        <w:b/>
        <w:bCs/>
        <w:sz w:val="24"/>
        <w:szCs w:val="24"/>
        <w:lang w:val="en-GB"/>
      </w:rPr>
      <w:t>1 March 202</w:t>
    </w:r>
    <w:r w:rsidR="0087716B">
      <w:rPr>
        <w:rFonts w:ascii="Times New Roman" w:hAnsi="Times New Roman"/>
        <w:b/>
        <w:bCs/>
        <w:sz w:val="24"/>
        <w:szCs w:val="24"/>
        <w:lang w:val="en-GB"/>
      </w:rPr>
      <w:t>5</w:t>
    </w:r>
  </w:p>
  <w:p w14:paraId="15110170" w14:textId="77777777" w:rsidR="00F35256" w:rsidRDefault="00F35256" w:rsidP="00A57D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0"/>
        <w:szCs w:val="20"/>
        <w:lang w:val="en-GB"/>
      </w:rPr>
    </w:pPr>
  </w:p>
  <w:p w14:paraId="4870E54D" w14:textId="77777777" w:rsidR="00F35256" w:rsidRPr="00824290" w:rsidRDefault="00F35256" w:rsidP="00A57D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0"/>
        <w:szCs w:val="20"/>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9AAF7A8"/>
    <w:lvl w:ilvl="0">
      <w:start w:val="1"/>
      <w:numFmt w:val="bullet"/>
      <w:pStyle w:val="ListBullet5"/>
      <w:lvlText w:val=""/>
      <w:lvlJc w:val="left"/>
      <w:pPr>
        <w:tabs>
          <w:tab w:val="num" w:pos="1492"/>
        </w:tabs>
        <w:ind w:left="1492" w:hanging="360"/>
      </w:pPr>
      <w:rPr>
        <w:rFonts w:ascii="Symbol" w:hAnsi="Symbol" w:hint="default"/>
        <w:cs w:val="0"/>
        <w:lang w:bidi="th-TH"/>
      </w:rPr>
    </w:lvl>
  </w:abstractNum>
  <w:abstractNum w:abstractNumId="5"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Symbol" w:hAnsi="Symbol" w:hint="default"/>
        <w:cs w:val="0"/>
        <w:lang w:bidi="th-TH"/>
      </w:rPr>
    </w:lvl>
  </w:abstractNum>
  <w:abstractNum w:abstractNumId="6" w15:restartNumberingAfterBreak="0">
    <w:nsid w:val="FFFFFF82"/>
    <w:multiLevelType w:val="singleLevel"/>
    <w:tmpl w:val="15FCE30C"/>
    <w:lvl w:ilvl="0">
      <w:start w:val="1"/>
      <w:numFmt w:val="bullet"/>
      <w:pStyle w:val="ListBullet3"/>
      <w:lvlText w:val=""/>
      <w:lvlJc w:val="left"/>
      <w:pPr>
        <w:tabs>
          <w:tab w:val="num" w:pos="926"/>
        </w:tabs>
        <w:ind w:left="926" w:hanging="360"/>
      </w:pPr>
      <w:rPr>
        <w:rFonts w:ascii="Symbol" w:hAnsi="Symbol" w:hint="default"/>
        <w:cs w:val="0"/>
        <w:lang w:bidi="th-TH"/>
      </w:rPr>
    </w:lvl>
  </w:abstractNum>
  <w:abstractNum w:abstractNumId="7" w15:restartNumberingAfterBreak="0">
    <w:nsid w:val="FFFFFF83"/>
    <w:multiLevelType w:val="singleLevel"/>
    <w:tmpl w:val="CEE6C8AC"/>
    <w:lvl w:ilvl="0">
      <w:start w:val="1"/>
      <w:numFmt w:val="bullet"/>
      <w:pStyle w:val="ListBullet2"/>
      <w:lvlText w:val=""/>
      <w:lvlJc w:val="left"/>
      <w:pPr>
        <w:tabs>
          <w:tab w:val="num" w:pos="643"/>
        </w:tabs>
        <w:ind w:left="643" w:hanging="360"/>
      </w:pPr>
      <w:rPr>
        <w:rFonts w:ascii="Symbol" w:hAnsi="Symbol" w:hint="default"/>
        <w:cs w:val="0"/>
        <w:lang w:bidi="th-TH"/>
      </w:rPr>
    </w:lvl>
  </w:abstractNum>
  <w:abstractNum w:abstractNumId="8" w15:restartNumberingAfterBreak="0">
    <w:nsid w:val="FFFFFF88"/>
    <w:multiLevelType w:val="singleLevel"/>
    <w:tmpl w:val="310E47A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4A066C6"/>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10" w15:restartNumberingAfterBreak="0">
    <w:nsid w:val="0339415A"/>
    <w:multiLevelType w:val="hybridMultilevel"/>
    <w:tmpl w:val="E034AA00"/>
    <w:lvl w:ilvl="0" w:tplc="3FAC3E34">
      <w:start w:val="1"/>
      <w:numFmt w:val="decimal"/>
      <w:lvlText w:val="(%1)"/>
      <w:lvlJc w:val="left"/>
      <w:pPr>
        <w:ind w:left="373" w:hanging="360"/>
      </w:pPr>
      <w:rPr>
        <w:rFonts w:hint="default"/>
      </w:rPr>
    </w:lvl>
    <w:lvl w:ilvl="1" w:tplc="04090019" w:tentative="1">
      <w:start w:val="1"/>
      <w:numFmt w:val="lowerLetter"/>
      <w:lvlText w:val="%2."/>
      <w:lvlJc w:val="left"/>
      <w:pPr>
        <w:ind w:left="1093" w:hanging="360"/>
      </w:pPr>
    </w:lvl>
    <w:lvl w:ilvl="2" w:tplc="0409001B" w:tentative="1">
      <w:start w:val="1"/>
      <w:numFmt w:val="lowerRoman"/>
      <w:lvlText w:val="%3."/>
      <w:lvlJc w:val="right"/>
      <w:pPr>
        <w:ind w:left="1813" w:hanging="180"/>
      </w:pPr>
    </w:lvl>
    <w:lvl w:ilvl="3" w:tplc="0409000F" w:tentative="1">
      <w:start w:val="1"/>
      <w:numFmt w:val="decimal"/>
      <w:lvlText w:val="%4."/>
      <w:lvlJc w:val="left"/>
      <w:pPr>
        <w:ind w:left="2533" w:hanging="360"/>
      </w:pPr>
    </w:lvl>
    <w:lvl w:ilvl="4" w:tplc="04090019" w:tentative="1">
      <w:start w:val="1"/>
      <w:numFmt w:val="lowerLetter"/>
      <w:lvlText w:val="%5."/>
      <w:lvlJc w:val="left"/>
      <w:pPr>
        <w:ind w:left="3253" w:hanging="360"/>
      </w:pPr>
    </w:lvl>
    <w:lvl w:ilvl="5" w:tplc="0409001B" w:tentative="1">
      <w:start w:val="1"/>
      <w:numFmt w:val="lowerRoman"/>
      <w:lvlText w:val="%6."/>
      <w:lvlJc w:val="right"/>
      <w:pPr>
        <w:ind w:left="3973" w:hanging="180"/>
      </w:pPr>
    </w:lvl>
    <w:lvl w:ilvl="6" w:tplc="0409000F" w:tentative="1">
      <w:start w:val="1"/>
      <w:numFmt w:val="decimal"/>
      <w:lvlText w:val="%7."/>
      <w:lvlJc w:val="left"/>
      <w:pPr>
        <w:ind w:left="4693" w:hanging="360"/>
      </w:pPr>
    </w:lvl>
    <w:lvl w:ilvl="7" w:tplc="04090019" w:tentative="1">
      <w:start w:val="1"/>
      <w:numFmt w:val="lowerLetter"/>
      <w:lvlText w:val="%8."/>
      <w:lvlJc w:val="left"/>
      <w:pPr>
        <w:ind w:left="5413" w:hanging="360"/>
      </w:pPr>
    </w:lvl>
    <w:lvl w:ilvl="8" w:tplc="0409001B" w:tentative="1">
      <w:start w:val="1"/>
      <w:numFmt w:val="lowerRoman"/>
      <w:lvlText w:val="%9."/>
      <w:lvlJc w:val="right"/>
      <w:pPr>
        <w:ind w:left="6133" w:hanging="180"/>
      </w:pPr>
    </w:lvl>
  </w:abstractNum>
  <w:abstractNum w:abstractNumId="11" w15:restartNumberingAfterBreak="0">
    <w:nsid w:val="0E297D24"/>
    <w:multiLevelType w:val="singleLevel"/>
    <w:tmpl w:val="7932F428"/>
    <w:lvl w:ilvl="0">
      <w:start w:val="1"/>
      <w:numFmt w:val="decimal"/>
      <w:pStyle w:val="index"/>
      <w:lvlText w:val="%1"/>
      <w:lvlJc w:val="left"/>
      <w:pPr>
        <w:tabs>
          <w:tab w:val="num" w:pos="747"/>
        </w:tabs>
        <w:ind w:left="747" w:hanging="567"/>
      </w:pPr>
      <w:rPr>
        <w:rFonts w:hint="default"/>
        <w:color w:val="auto"/>
        <w:sz w:val="22"/>
      </w:rPr>
    </w:lvl>
  </w:abstractNum>
  <w:abstractNum w:abstractNumId="12" w15:restartNumberingAfterBreak="0">
    <w:nsid w:val="15A93124"/>
    <w:multiLevelType w:val="hybridMultilevel"/>
    <w:tmpl w:val="E03E5D0E"/>
    <w:lvl w:ilvl="0" w:tplc="34E21808">
      <w:start w:val="1"/>
      <w:numFmt w:val="decimal"/>
      <w:lvlText w:val="(%1)"/>
      <w:lvlJc w:val="left"/>
      <w:pPr>
        <w:ind w:left="907" w:hanging="360"/>
      </w:pPr>
      <w:rPr>
        <w:rFonts w:hint="default"/>
        <w:i/>
        <w:iCs/>
        <w:sz w:val="20"/>
        <w:szCs w:val="2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3" w15:restartNumberingAfterBreak="0">
    <w:nsid w:val="1AFD098C"/>
    <w:multiLevelType w:val="multilevel"/>
    <w:tmpl w:val="D07A6A5A"/>
    <w:lvl w:ilvl="0">
      <w:start w:val="1"/>
      <w:numFmt w:val="decimal"/>
      <w:pStyle w:val="Style1"/>
      <w:lvlText w:val="%1"/>
      <w:lvlJc w:val="left"/>
      <w:pPr>
        <w:tabs>
          <w:tab w:val="num" w:pos="518"/>
        </w:tabs>
        <w:ind w:left="518" w:hanging="518"/>
      </w:pPr>
      <w:rPr>
        <w:rFonts w:hint="default"/>
        <w:b/>
        <w:i w:val="0"/>
        <w:color w:val="auto"/>
        <w:sz w:val="30"/>
      </w:rPr>
    </w:lvl>
    <w:lvl w:ilvl="1">
      <w:start w:val="1"/>
      <w:numFmt w:val="thaiLetters"/>
      <w:lvlText w:val="(%2)"/>
      <w:lvlJc w:val="left"/>
      <w:pPr>
        <w:tabs>
          <w:tab w:val="num" w:pos="504"/>
        </w:tabs>
        <w:ind w:left="504" w:hanging="504"/>
      </w:pPr>
      <w:rPr>
        <w:rFonts w:ascii="Angsana New" w:hAnsi="Angsana New" w:cs="Angsana New" w:hint="default"/>
        <w:b/>
        <w:bCs/>
        <w:i w:val="0"/>
        <w:iCs/>
        <w:sz w:val="30"/>
        <w:szCs w:val="3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1D3531AE"/>
    <w:multiLevelType w:val="hybridMultilevel"/>
    <w:tmpl w:val="49EA2106"/>
    <w:lvl w:ilvl="0" w:tplc="0930E61C">
      <w:start w:val="2"/>
      <w:numFmt w:val="bullet"/>
      <w:lvlText w:val="-"/>
      <w:lvlJc w:val="left"/>
      <w:pPr>
        <w:ind w:left="1260" w:hanging="360"/>
      </w:pPr>
      <w:rPr>
        <w:rFonts w:ascii="Times New Roman" w:eastAsia="Calibri" w:hAnsi="Times New Roman"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5" w15:restartNumberingAfterBreak="0">
    <w:nsid w:val="254F78B8"/>
    <w:multiLevelType w:val="multilevel"/>
    <w:tmpl w:val="BBE49348"/>
    <w:lvl w:ilvl="0">
      <w:start w:val="7"/>
      <w:numFmt w:val="decimal"/>
      <w:lvlText w:val="%1"/>
      <w:lvlJc w:val="left"/>
      <w:pPr>
        <w:tabs>
          <w:tab w:val="num" w:pos="880"/>
        </w:tabs>
        <w:ind w:left="880" w:hanging="340"/>
      </w:pPr>
      <w:rPr>
        <w:rFonts w:ascii="Times New Roman" w:hAnsi="Times New Roman" w:cs="Times New Roman" w:hint="default"/>
        <w:b/>
        <w:bCs w:val="0"/>
        <w:i w:val="0"/>
        <w:iCs/>
        <w:color w:val="auto"/>
        <w:sz w:val="24"/>
        <w:szCs w:val="20"/>
      </w:rPr>
    </w:lvl>
    <w:lvl w:ilvl="1">
      <w:start w:val="1"/>
      <w:numFmt w:val="bullet"/>
      <w:lvlText w:val=""/>
      <w:lvlJc w:val="left"/>
      <w:pPr>
        <w:tabs>
          <w:tab w:val="num" w:pos="1220"/>
        </w:tabs>
        <w:ind w:left="1220" w:hanging="340"/>
      </w:pPr>
      <w:rPr>
        <w:rFonts w:ascii="Symbol" w:hAnsi="Symbol" w:hint="default"/>
        <w:sz w:val="22"/>
      </w:rPr>
    </w:lvl>
    <w:lvl w:ilvl="2">
      <w:start w:val="1"/>
      <w:numFmt w:val="bullet"/>
      <w:lvlText w:val="-"/>
      <w:lvlJc w:val="left"/>
      <w:pPr>
        <w:tabs>
          <w:tab w:val="num" w:pos="1560"/>
        </w:tabs>
        <w:ind w:left="1560" w:hanging="340"/>
      </w:pPr>
      <w:rPr>
        <w:rFonts w:ascii="9999999" w:hAnsi="9999999" w:hint="default"/>
      </w:rPr>
    </w:lvl>
    <w:lvl w:ilvl="3">
      <w:start w:val="1"/>
      <w:numFmt w:val="bullet"/>
      <w:lvlText w:val=""/>
      <w:lvlJc w:val="left"/>
      <w:pPr>
        <w:tabs>
          <w:tab w:val="num" w:pos="1901"/>
        </w:tabs>
        <w:ind w:left="1901" w:hanging="341"/>
      </w:pPr>
      <w:rPr>
        <w:rFonts w:ascii="Symbol" w:hAnsi="Symbol" w:hint="default"/>
        <w:sz w:val="22"/>
      </w:rPr>
    </w:lvl>
    <w:lvl w:ilvl="4">
      <w:start w:val="1"/>
      <w:numFmt w:val="bullet"/>
      <w:lvlText w:val=""/>
      <w:lvlJc w:val="left"/>
      <w:pPr>
        <w:tabs>
          <w:tab w:val="num" w:pos="2241"/>
        </w:tabs>
        <w:ind w:left="2241" w:hanging="340"/>
      </w:pPr>
      <w:rPr>
        <w:rFonts w:ascii="Symbol" w:hAnsi="Symbol" w:hint="default"/>
      </w:rPr>
    </w:lvl>
    <w:lvl w:ilvl="5">
      <w:start w:val="1"/>
      <w:numFmt w:val="bullet"/>
      <w:lvlText w:val=""/>
      <w:lvlJc w:val="left"/>
      <w:pPr>
        <w:tabs>
          <w:tab w:val="num" w:pos="2581"/>
        </w:tabs>
        <w:ind w:left="2581" w:hanging="340"/>
      </w:pPr>
      <w:rPr>
        <w:rFonts w:ascii="Wingdings" w:hAnsi="Wingdings" w:hint="default"/>
      </w:rPr>
    </w:lvl>
    <w:lvl w:ilvl="6">
      <w:start w:val="1"/>
      <w:numFmt w:val="bullet"/>
      <w:lvlText w:val=""/>
      <w:lvlJc w:val="left"/>
      <w:pPr>
        <w:tabs>
          <w:tab w:val="num" w:pos="2921"/>
        </w:tabs>
        <w:ind w:left="2921" w:hanging="340"/>
      </w:pPr>
      <w:rPr>
        <w:rFonts w:ascii="Wingdings" w:hAnsi="Wingdings" w:hint="default"/>
      </w:rPr>
    </w:lvl>
    <w:lvl w:ilvl="7">
      <w:start w:val="1"/>
      <w:numFmt w:val="bullet"/>
      <w:lvlText w:val=""/>
      <w:lvlJc w:val="left"/>
      <w:pPr>
        <w:tabs>
          <w:tab w:val="num" w:pos="3261"/>
        </w:tabs>
        <w:ind w:left="3261" w:hanging="340"/>
      </w:pPr>
      <w:rPr>
        <w:rFonts w:ascii="Symbol" w:hAnsi="Symbol" w:hint="default"/>
      </w:rPr>
    </w:lvl>
    <w:lvl w:ilvl="8">
      <w:start w:val="1"/>
      <w:numFmt w:val="bullet"/>
      <w:lvlText w:val=""/>
      <w:lvlJc w:val="left"/>
      <w:pPr>
        <w:tabs>
          <w:tab w:val="num" w:pos="3601"/>
        </w:tabs>
        <w:ind w:left="3601" w:hanging="340"/>
      </w:pPr>
      <w:rPr>
        <w:rFonts w:ascii="Symbol" w:hAnsi="Symbol" w:hint="default"/>
      </w:rPr>
    </w:lvl>
  </w:abstractNum>
  <w:abstractNum w:abstractNumId="16" w15:restartNumberingAfterBreak="0">
    <w:nsid w:val="26635412"/>
    <w:multiLevelType w:val="singleLevel"/>
    <w:tmpl w:val="AB30F568"/>
    <w:lvl w:ilvl="0">
      <w:start w:val="1"/>
      <w:numFmt w:val="decimal"/>
      <w:pStyle w:val="AA2ndlevelbullet"/>
      <w:lvlText w:val="%1."/>
      <w:lvlJc w:val="left"/>
      <w:pPr>
        <w:tabs>
          <w:tab w:val="num" w:pos="283"/>
        </w:tabs>
        <w:ind w:left="283" w:hanging="283"/>
      </w:pPr>
    </w:lvl>
  </w:abstractNum>
  <w:abstractNum w:abstractNumId="17"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18" w15:restartNumberingAfterBreak="0">
    <w:nsid w:val="330A5009"/>
    <w:multiLevelType w:val="multilevel"/>
    <w:tmpl w:val="4296D1D8"/>
    <w:lvl w:ilvl="0">
      <w:start w:val="9"/>
      <w:numFmt w:val="decimal"/>
      <w:pStyle w:val="Heading1"/>
      <w:lvlText w:val="%1"/>
      <w:lvlJc w:val="left"/>
      <w:pPr>
        <w:tabs>
          <w:tab w:val="num" w:pos="643"/>
        </w:tabs>
        <w:ind w:left="643" w:hanging="283"/>
      </w:pPr>
      <w:rPr>
        <w:rFonts w:ascii="Times New Roman" w:hAnsi="Times New Roman" w:hint="default"/>
        <w:sz w:val="24"/>
      </w:rPr>
    </w:lvl>
    <w:lvl w:ilvl="1">
      <w:start w:val="1"/>
      <w:numFmt w:val="decimal"/>
      <w:pStyle w:val="acctstatementsub-heading"/>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44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cs w:val="0"/>
        <w:lang w:bidi="th-TH"/>
      </w:rPr>
    </w:lvl>
  </w:abstractNum>
  <w:abstractNum w:abstractNumId="20" w15:restartNumberingAfterBreak="0">
    <w:nsid w:val="3F431FB7"/>
    <w:multiLevelType w:val="singleLevel"/>
    <w:tmpl w:val="C4102D84"/>
    <w:lvl w:ilvl="0">
      <w:start w:val="1"/>
      <w:numFmt w:val="bullet"/>
      <w:pStyle w:val="AccNoteHeading"/>
      <w:lvlText w:val=""/>
      <w:lvlJc w:val="left"/>
      <w:pPr>
        <w:tabs>
          <w:tab w:val="num" w:pos="283"/>
        </w:tabs>
        <w:ind w:left="283" w:hanging="283"/>
      </w:pPr>
      <w:rPr>
        <w:rFonts w:ascii="Symbol" w:hAnsi="Symbol" w:hint="default"/>
        <w:cs w:val="0"/>
        <w:lang w:bidi="th-TH"/>
      </w:rPr>
    </w:lvl>
  </w:abstractNum>
  <w:abstractNum w:abstractNumId="21" w15:restartNumberingAfterBreak="0">
    <w:nsid w:val="440F3696"/>
    <w:multiLevelType w:val="hybridMultilevel"/>
    <w:tmpl w:val="9B4E77EE"/>
    <w:lvl w:ilvl="0" w:tplc="8052581E">
      <w:start w:val="1"/>
      <w:numFmt w:val="lowerLetter"/>
      <w:lvlText w:val="(%1)"/>
      <w:lvlJc w:val="left"/>
      <w:pPr>
        <w:ind w:left="720" w:hanging="360"/>
      </w:pPr>
      <w:rPr>
        <w:rFonts w:hint="default"/>
        <w:i/>
        <w:iCs/>
      </w:rPr>
    </w:lvl>
    <w:lvl w:ilvl="1" w:tplc="C57006A2">
      <w:start w:val="1"/>
      <w:numFmt w:val="lowerLetter"/>
      <w:lvlText w:val="(%2)"/>
      <w:lvlJc w:val="left"/>
      <w:pPr>
        <w:ind w:left="630" w:hanging="360"/>
      </w:pPr>
      <w:rPr>
        <w:rFonts w:hint="default"/>
        <w:b/>
        <w:bCs/>
        <w:i/>
        <w:iCs w:val="0"/>
        <w:color w:val="auto"/>
      </w:rPr>
    </w:lvl>
    <w:lvl w:ilvl="2" w:tplc="11FC4B20">
      <w:start w:val="1"/>
      <w:numFmt w:val="lowerLetter"/>
      <w:lvlText w:val="%3."/>
      <w:lvlJc w:val="left"/>
      <w:pPr>
        <w:ind w:left="2340" w:hanging="360"/>
      </w:pPr>
      <w:rPr>
        <w:rFonts w:hint="default"/>
        <w:b w:val="0"/>
        <w:bCs w:val="0"/>
        <w:i w:val="0"/>
        <w:iCs/>
        <w:color w:val="auto"/>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6EE6B78"/>
    <w:multiLevelType w:val="hybridMultilevel"/>
    <w:tmpl w:val="2FA65C94"/>
    <w:lvl w:ilvl="0" w:tplc="2FECBE70">
      <w:start w:val="1"/>
      <w:numFmt w:val="lowerLetter"/>
      <w:lvlText w:val="(%1)"/>
      <w:lvlJc w:val="left"/>
      <w:pPr>
        <w:ind w:left="1260" w:hanging="360"/>
      </w:pPr>
      <w:rPr>
        <w:rFonts w:ascii="Times New Roman" w:hAnsi="Times New Roman" w:cs="Times New Roman" w:hint="default"/>
        <w:b/>
        <w:bCs/>
        <w:i/>
        <w:color w:val="auto"/>
        <w:sz w:val="22"/>
        <w:szCs w:val="22"/>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15:restartNumberingAfterBreak="0">
    <w:nsid w:val="48CF7A79"/>
    <w:multiLevelType w:val="hybridMultilevel"/>
    <w:tmpl w:val="F230A348"/>
    <w:lvl w:ilvl="0" w:tplc="FFFFFFFF">
      <w:start w:val="5"/>
      <w:numFmt w:val="lowerLetter"/>
      <w:lvlText w:val="(%1)"/>
      <w:lvlJc w:val="left"/>
      <w:pPr>
        <w:ind w:left="630" w:hanging="360"/>
      </w:pPr>
      <w:rPr>
        <w:rFonts w:hint="default"/>
        <w:b/>
        <w:bCs/>
        <w:i/>
        <w:i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F997186"/>
    <w:multiLevelType w:val="hybridMultilevel"/>
    <w:tmpl w:val="64768EA2"/>
    <w:lvl w:ilvl="0" w:tplc="84A29F10">
      <w:start w:val="5"/>
      <w:numFmt w:val="lowerLetter"/>
      <w:lvlText w:val="(%1)"/>
      <w:lvlJc w:val="left"/>
      <w:pPr>
        <w:ind w:left="630" w:hanging="360"/>
      </w:pPr>
      <w:rPr>
        <w:rFonts w:hint="default"/>
        <w:b/>
        <w:bCs/>
        <w:i/>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BD2F06"/>
    <w:multiLevelType w:val="hybridMultilevel"/>
    <w:tmpl w:val="837236FE"/>
    <w:lvl w:ilvl="0" w:tplc="0930E61C">
      <w:start w:val="2"/>
      <w:numFmt w:val="bullet"/>
      <w:lvlText w:val="-"/>
      <w:lvlJc w:val="left"/>
      <w:pPr>
        <w:ind w:left="901" w:hanging="360"/>
      </w:pPr>
      <w:rPr>
        <w:rFonts w:ascii="Times New Roman" w:eastAsia="Calibr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26" w15:restartNumberingAfterBreak="0">
    <w:nsid w:val="56605C2D"/>
    <w:multiLevelType w:val="hybridMultilevel"/>
    <w:tmpl w:val="F16EA2C8"/>
    <w:lvl w:ilvl="0" w:tplc="4F4816C4">
      <w:start w:val="1"/>
      <w:numFmt w:val="lowerLetter"/>
      <w:lvlText w:val="(%1)"/>
      <w:lvlJc w:val="left"/>
      <w:pPr>
        <w:ind w:left="1260" w:hanging="360"/>
      </w:pPr>
      <w:rPr>
        <w:rFonts w:hint="default"/>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594013"/>
    <w:multiLevelType w:val="multilevel"/>
    <w:tmpl w:val="C256D7D8"/>
    <w:lvl w:ilvl="0">
      <w:start w:val="3"/>
      <w:numFmt w:val="decimal"/>
      <w:lvlText w:val="%1"/>
      <w:lvlJc w:val="left"/>
      <w:pPr>
        <w:tabs>
          <w:tab w:val="num" w:pos="540"/>
        </w:tabs>
        <w:ind w:left="540" w:hanging="540"/>
      </w:pPr>
      <w:rPr>
        <w:rFonts w:hint="default"/>
      </w:rPr>
    </w:lvl>
    <w:lvl w:ilvl="1">
      <w:start w:val="3"/>
      <w:numFmt w:val="decimal"/>
      <w:pStyle w:val="AccPolicyHeading"/>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5E1A5B85"/>
    <w:multiLevelType w:val="hybridMultilevel"/>
    <w:tmpl w:val="7CB6D46A"/>
    <w:lvl w:ilvl="0" w:tplc="0930E61C">
      <w:start w:val="2"/>
      <w:numFmt w:val="bullet"/>
      <w:lvlText w:val="-"/>
      <w:lvlJc w:val="left"/>
      <w:pPr>
        <w:ind w:left="1380" w:hanging="360"/>
      </w:pPr>
      <w:rPr>
        <w:rFonts w:ascii="Times New Roman" w:eastAsia="Calibri" w:hAnsi="Times New Roman" w:cs="Times New Roman"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29" w15:restartNumberingAfterBreak="0">
    <w:nsid w:val="644028C2"/>
    <w:multiLevelType w:val="hybridMultilevel"/>
    <w:tmpl w:val="33BE5FC8"/>
    <w:lvl w:ilvl="0" w:tplc="8D928F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6AD448B"/>
    <w:multiLevelType w:val="singleLevel"/>
    <w:tmpl w:val="E6002CD6"/>
    <w:lvl w:ilvl="0">
      <w:start w:val="1"/>
      <w:numFmt w:val="lowerLetter"/>
      <w:pStyle w:val="E"/>
      <w:lvlText w:val="(%1)"/>
      <w:lvlJc w:val="left"/>
      <w:pPr>
        <w:tabs>
          <w:tab w:val="num" w:pos="705"/>
        </w:tabs>
        <w:ind w:left="705" w:hanging="705"/>
      </w:pPr>
      <w:rPr>
        <w:rFonts w:hint="default"/>
        <w:cs w:val="0"/>
        <w:lang w:bidi="th-TH"/>
      </w:rPr>
    </w:lvl>
  </w:abstractNum>
  <w:abstractNum w:abstractNumId="31" w15:restartNumberingAfterBreak="0">
    <w:nsid w:val="7052443E"/>
    <w:multiLevelType w:val="multilevel"/>
    <w:tmpl w:val="B6D2147C"/>
    <w:lvl w:ilvl="0">
      <w:start w:val="1"/>
      <w:numFmt w:val="thaiLetters"/>
      <w:pStyle w:val="Style2"/>
      <w:lvlText w:val="(%1)"/>
      <w:lvlJc w:val="left"/>
      <w:pPr>
        <w:tabs>
          <w:tab w:val="num" w:pos="340"/>
        </w:tabs>
        <w:ind w:left="340" w:hanging="340"/>
      </w:pPr>
      <w:rPr>
        <w:rFonts w:ascii="Angsana New" w:hAnsi="Angsana New" w:cs="Angsana New" w:hint="default"/>
        <w:b/>
        <w:i/>
        <w:sz w:val="3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Angsana New" w:hAnsi="Angsana New" w:cs="Angsana New" w:hint="default"/>
        <w:b w:val="0"/>
        <w:bCs w:val="0"/>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2" w15:restartNumberingAfterBreak="0">
    <w:nsid w:val="716C1996"/>
    <w:multiLevelType w:val="hybridMultilevel"/>
    <w:tmpl w:val="5CF23734"/>
    <w:lvl w:ilvl="0" w:tplc="4844BE98">
      <w:start w:val="4"/>
      <w:numFmt w:val="bullet"/>
      <w:lvlText w:val="-"/>
      <w:lvlJc w:val="left"/>
      <w:pPr>
        <w:ind w:left="1267" w:hanging="360"/>
      </w:pPr>
      <w:rPr>
        <w:rFonts w:ascii="Times New Roman" w:eastAsia="SimSun" w:hAnsi="Times New Roman" w:cs="Times New Roman"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33" w15:restartNumberingAfterBreak="0">
    <w:nsid w:val="72B1350A"/>
    <w:multiLevelType w:val="singleLevel"/>
    <w:tmpl w:val="F5F44F98"/>
    <w:lvl w:ilvl="0">
      <w:start w:val="1"/>
      <w:numFmt w:val="bullet"/>
      <w:lvlText w:val=""/>
      <w:lvlJc w:val="left"/>
      <w:pPr>
        <w:tabs>
          <w:tab w:val="num" w:pos="340"/>
        </w:tabs>
        <w:ind w:left="340" w:hanging="340"/>
      </w:pPr>
      <w:rPr>
        <w:rFonts w:ascii="Symbol" w:hAnsi="Symbol" w:hint="default"/>
        <w:color w:val="auto"/>
        <w:sz w:val="22"/>
      </w:rPr>
    </w:lvl>
  </w:abstractNum>
  <w:abstractNum w:abstractNumId="34"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35" w15:restartNumberingAfterBreak="0">
    <w:nsid w:val="76C65C30"/>
    <w:multiLevelType w:val="hybridMultilevel"/>
    <w:tmpl w:val="20304DDE"/>
    <w:lvl w:ilvl="0" w:tplc="CDA4AAE8">
      <w:start w:val="1"/>
      <w:numFmt w:val="bullet"/>
      <w:pStyle w:val="BodyTextbullet"/>
      <w:lvlText w:val=""/>
      <w:lvlJc w:val="left"/>
      <w:pPr>
        <w:tabs>
          <w:tab w:val="num" w:pos="1440"/>
        </w:tabs>
        <w:ind w:left="1440" w:hanging="360"/>
      </w:pPr>
      <w:rPr>
        <w:rFonts w:ascii="Symbol" w:hAnsi="Symbol" w:hint="default"/>
        <w:color w:val="auto"/>
        <w:sz w:val="22"/>
      </w:rPr>
    </w:lvl>
    <w:lvl w:ilvl="1" w:tplc="04090019">
      <w:start w:val="1"/>
      <w:numFmt w:val="bullet"/>
      <w:lvlText w:val="o"/>
      <w:lvlJc w:val="left"/>
      <w:pPr>
        <w:tabs>
          <w:tab w:val="num" w:pos="2520"/>
        </w:tabs>
        <w:ind w:left="2520" w:hanging="360"/>
      </w:pPr>
      <w:rPr>
        <w:rFonts w:ascii="Courier New" w:hAnsi="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36" w15:restartNumberingAfterBreak="0">
    <w:nsid w:val="7BD72FBB"/>
    <w:multiLevelType w:val="hybridMultilevel"/>
    <w:tmpl w:val="9AA89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E48627C"/>
    <w:multiLevelType w:val="hybridMultilevel"/>
    <w:tmpl w:val="1C8C6E74"/>
    <w:lvl w:ilvl="0" w:tplc="FA34501E">
      <w:start w:val="873"/>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53559693">
    <w:abstractNumId w:val="6"/>
  </w:num>
  <w:num w:numId="2" w16cid:durableId="590697396">
    <w:abstractNumId w:val="5"/>
  </w:num>
  <w:num w:numId="3" w16cid:durableId="559950623">
    <w:abstractNumId w:val="9"/>
  </w:num>
  <w:num w:numId="4" w16cid:durableId="856040820">
    <w:abstractNumId w:val="7"/>
  </w:num>
  <w:num w:numId="5" w16cid:durableId="1644500176">
    <w:abstractNumId w:val="8"/>
  </w:num>
  <w:num w:numId="6" w16cid:durableId="49960267">
    <w:abstractNumId w:val="3"/>
  </w:num>
  <w:num w:numId="7" w16cid:durableId="2109156330">
    <w:abstractNumId w:val="2"/>
  </w:num>
  <w:num w:numId="8" w16cid:durableId="1260406803">
    <w:abstractNumId w:val="0"/>
  </w:num>
  <w:num w:numId="9" w16cid:durableId="1572037310">
    <w:abstractNumId w:val="1"/>
  </w:num>
  <w:num w:numId="10" w16cid:durableId="1526600130">
    <w:abstractNumId w:val="4"/>
  </w:num>
  <w:num w:numId="11" w16cid:durableId="251477795">
    <w:abstractNumId w:val="19"/>
  </w:num>
  <w:num w:numId="12" w16cid:durableId="1280145814">
    <w:abstractNumId w:val="16"/>
  </w:num>
  <w:num w:numId="13" w16cid:durableId="1933397328">
    <w:abstractNumId w:val="30"/>
  </w:num>
  <w:num w:numId="14" w16cid:durableId="1456170335">
    <w:abstractNumId w:val="18"/>
  </w:num>
  <w:num w:numId="15" w16cid:durableId="209847090">
    <w:abstractNumId w:val="20"/>
  </w:num>
  <w:num w:numId="16" w16cid:durableId="444664677">
    <w:abstractNumId w:val="27"/>
  </w:num>
  <w:num w:numId="17" w16cid:durableId="306709033">
    <w:abstractNumId w:val="35"/>
  </w:num>
  <w:num w:numId="18" w16cid:durableId="1749112642">
    <w:abstractNumId w:val="34"/>
  </w:num>
  <w:num w:numId="19" w16cid:durableId="714893677">
    <w:abstractNumId w:val="11"/>
  </w:num>
  <w:num w:numId="20" w16cid:durableId="924655538">
    <w:abstractNumId w:val="13"/>
  </w:num>
  <w:num w:numId="21" w16cid:durableId="476916958">
    <w:abstractNumId w:val="31"/>
  </w:num>
  <w:num w:numId="22" w16cid:durableId="202403818">
    <w:abstractNumId w:val="15"/>
  </w:num>
  <w:num w:numId="23" w16cid:durableId="2035886560">
    <w:abstractNumId w:val="21"/>
  </w:num>
  <w:num w:numId="24" w16cid:durableId="1296106625">
    <w:abstractNumId w:val="26"/>
  </w:num>
  <w:num w:numId="25" w16cid:durableId="1558541867">
    <w:abstractNumId w:val="28"/>
  </w:num>
  <w:num w:numId="26" w16cid:durableId="1565947482">
    <w:abstractNumId w:val="24"/>
  </w:num>
  <w:num w:numId="27" w16cid:durableId="386730799">
    <w:abstractNumId w:val="25"/>
  </w:num>
  <w:num w:numId="28" w16cid:durableId="899024434">
    <w:abstractNumId w:val="37"/>
  </w:num>
  <w:num w:numId="29" w16cid:durableId="1466310186">
    <w:abstractNumId w:val="32"/>
  </w:num>
  <w:num w:numId="30" w16cid:durableId="412704169">
    <w:abstractNumId w:val="22"/>
  </w:num>
  <w:num w:numId="31" w16cid:durableId="2117213097">
    <w:abstractNumId w:val="18"/>
  </w:num>
  <w:num w:numId="32" w16cid:durableId="700860616">
    <w:abstractNumId w:val="14"/>
  </w:num>
  <w:num w:numId="33" w16cid:durableId="1472862776">
    <w:abstractNumId w:val="10"/>
  </w:num>
  <w:num w:numId="34" w16cid:durableId="2105563440">
    <w:abstractNumId w:val="17"/>
  </w:num>
  <w:num w:numId="35" w16cid:durableId="1713841170">
    <w:abstractNumId w:val="36"/>
  </w:num>
  <w:num w:numId="36" w16cid:durableId="1006177798">
    <w:abstractNumId w:val="23"/>
  </w:num>
  <w:num w:numId="37" w16cid:durableId="80417801">
    <w:abstractNumId w:val="29"/>
  </w:num>
  <w:num w:numId="38" w16cid:durableId="266498632">
    <w:abstractNumId w:val="33"/>
  </w:num>
  <w:num w:numId="39" w16cid:durableId="1687095318">
    <w:abstractNumId w:val="11"/>
    <w:lvlOverride w:ilvl="0">
      <w:startOverride w:val="1"/>
    </w:lvlOverride>
  </w:num>
  <w:num w:numId="40" w16cid:durableId="484391800">
    <w:abstractNumId w:val="18"/>
  </w:num>
  <w:num w:numId="41" w16cid:durableId="765005761">
    <w:abstractNumId w:val="18"/>
  </w:num>
  <w:num w:numId="42" w16cid:durableId="1722753781">
    <w:abstractNumId w:val="1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18D"/>
    <w:rsid w:val="000006D2"/>
    <w:rsid w:val="00000882"/>
    <w:rsid w:val="00000D1E"/>
    <w:rsid w:val="00000F38"/>
    <w:rsid w:val="00001229"/>
    <w:rsid w:val="00001EB6"/>
    <w:rsid w:val="0000211A"/>
    <w:rsid w:val="000022B5"/>
    <w:rsid w:val="000024A0"/>
    <w:rsid w:val="0000289C"/>
    <w:rsid w:val="00002981"/>
    <w:rsid w:val="00002B60"/>
    <w:rsid w:val="00002B95"/>
    <w:rsid w:val="00002D57"/>
    <w:rsid w:val="00003056"/>
    <w:rsid w:val="000032AE"/>
    <w:rsid w:val="0000347C"/>
    <w:rsid w:val="0000351F"/>
    <w:rsid w:val="0000372F"/>
    <w:rsid w:val="0000392E"/>
    <w:rsid w:val="00003CB8"/>
    <w:rsid w:val="00003DBF"/>
    <w:rsid w:val="0000416B"/>
    <w:rsid w:val="000041E6"/>
    <w:rsid w:val="000042D8"/>
    <w:rsid w:val="000045A1"/>
    <w:rsid w:val="00004637"/>
    <w:rsid w:val="00004871"/>
    <w:rsid w:val="00004A78"/>
    <w:rsid w:val="00004DCB"/>
    <w:rsid w:val="00004F8E"/>
    <w:rsid w:val="00004FDE"/>
    <w:rsid w:val="00005272"/>
    <w:rsid w:val="00005361"/>
    <w:rsid w:val="00005B1A"/>
    <w:rsid w:val="00005C4D"/>
    <w:rsid w:val="00005E0A"/>
    <w:rsid w:val="00006A6D"/>
    <w:rsid w:val="0000755F"/>
    <w:rsid w:val="0000795C"/>
    <w:rsid w:val="00007D04"/>
    <w:rsid w:val="00007F36"/>
    <w:rsid w:val="00010543"/>
    <w:rsid w:val="0001076B"/>
    <w:rsid w:val="0001078C"/>
    <w:rsid w:val="00010BAE"/>
    <w:rsid w:val="00010E15"/>
    <w:rsid w:val="00010E86"/>
    <w:rsid w:val="00010E8B"/>
    <w:rsid w:val="0001115E"/>
    <w:rsid w:val="000112B5"/>
    <w:rsid w:val="00011458"/>
    <w:rsid w:val="000114C9"/>
    <w:rsid w:val="000115B1"/>
    <w:rsid w:val="00011727"/>
    <w:rsid w:val="000118A7"/>
    <w:rsid w:val="00011954"/>
    <w:rsid w:val="00011F0D"/>
    <w:rsid w:val="00012062"/>
    <w:rsid w:val="000123C4"/>
    <w:rsid w:val="00012553"/>
    <w:rsid w:val="000126C2"/>
    <w:rsid w:val="000126DA"/>
    <w:rsid w:val="00012C8B"/>
    <w:rsid w:val="00013236"/>
    <w:rsid w:val="000132B7"/>
    <w:rsid w:val="00013443"/>
    <w:rsid w:val="0001345C"/>
    <w:rsid w:val="0001350E"/>
    <w:rsid w:val="000136D8"/>
    <w:rsid w:val="000137EC"/>
    <w:rsid w:val="00013D08"/>
    <w:rsid w:val="00013E83"/>
    <w:rsid w:val="00013E9F"/>
    <w:rsid w:val="00014249"/>
    <w:rsid w:val="00014447"/>
    <w:rsid w:val="000148D0"/>
    <w:rsid w:val="00014D28"/>
    <w:rsid w:val="00014E8A"/>
    <w:rsid w:val="000150B3"/>
    <w:rsid w:val="00015216"/>
    <w:rsid w:val="000152C7"/>
    <w:rsid w:val="000153B7"/>
    <w:rsid w:val="000154E1"/>
    <w:rsid w:val="00015668"/>
    <w:rsid w:val="000157AD"/>
    <w:rsid w:val="000157FC"/>
    <w:rsid w:val="0001588D"/>
    <w:rsid w:val="00015A25"/>
    <w:rsid w:val="00015FF3"/>
    <w:rsid w:val="0001605F"/>
    <w:rsid w:val="00016359"/>
    <w:rsid w:val="00016676"/>
    <w:rsid w:val="000166C8"/>
    <w:rsid w:val="00016775"/>
    <w:rsid w:val="00016826"/>
    <w:rsid w:val="0001683E"/>
    <w:rsid w:val="00016A2D"/>
    <w:rsid w:val="00016C9F"/>
    <w:rsid w:val="00016ED1"/>
    <w:rsid w:val="00017BBC"/>
    <w:rsid w:val="000207DC"/>
    <w:rsid w:val="000209A1"/>
    <w:rsid w:val="00020A3E"/>
    <w:rsid w:val="00020C3D"/>
    <w:rsid w:val="00021172"/>
    <w:rsid w:val="00021A58"/>
    <w:rsid w:val="00021B96"/>
    <w:rsid w:val="00021C02"/>
    <w:rsid w:val="00021E1A"/>
    <w:rsid w:val="00021E3F"/>
    <w:rsid w:val="00022019"/>
    <w:rsid w:val="00022027"/>
    <w:rsid w:val="00022348"/>
    <w:rsid w:val="00022470"/>
    <w:rsid w:val="00022528"/>
    <w:rsid w:val="00022601"/>
    <w:rsid w:val="0002271B"/>
    <w:rsid w:val="00022994"/>
    <w:rsid w:val="000229E4"/>
    <w:rsid w:val="00022C9A"/>
    <w:rsid w:val="00022FB8"/>
    <w:rsid w:val="00023063"/>
    <w:rsid w:val="000230EB"/>
    <w:rsid w:val="00023104"/>
    <w:rsid w:val="000233CB"/>
    <w:rsid w:val="00023419"/>
    <w:rsid w:val="000234BF"/>
    <w:rsid w:val="00023744"/>
    <w:rsid w:val="00023BBB"/>
    <w:rsid w:val="00023D21"/>
    <w:rsid w:val="00023D89"/>
    <w:rsid w:val="0002401A"/>
    <w:rsid w:val="000242FD"/>
    <w:rsid w:val="00024D5A"/>
    <w:rsid w:val="00024D92"/>
    <w:rsid w:val="00024DF7"/>
    <w:rsid w:val="00025322"/>
    <w:rsid w:val="00025384"/>
    <w:rsid w:val="000253D1"/>
    <w:rsid w:val="00025548"/>
    <w:rsid w:val="000255E5"/>
    <w:rsid w:val="00025679"/>
    <w:rsid w:val="00025BBE"/>
    <w:rsid w:val="00025C79"/>
    <w:rsid w:val="00025F3D"/>
    <w:rsid w:val="00026955"/>
    <w:rsid w:val="00027387"/>
    <w:rsid w:val="000274F7"/>
    <w:rsid w:val="0002759B"/>
    <w:rsid w:val="000276AF"/>
    <w:rsid w:val="000278FB"/>
    <w:rsid w:val="00027B60"/>
    <w:rsid w:val="00027CBE"/>
    <w:rsid w:val="00027D98"/>
    <w:rsid w:val="00027E21"/>
    <w:rsid w:val="00027FC9"/>
    <w:rsid w:val="000301F3"/>
    <w:rsid w:val="000303F4"/>
    <w:rsid w:val="0003043E"/>
    <w:rsid w:val="00030548"/>
    <w:rsid w:val="000305E8"/>
    <w:rsid w:val="000305FF"/>
    <w:rsid w:val="000307C0"/>
    <w:rsid w:val="00030C42"/>
    <w:rsid w:val="00031010"/>
    <w:rsid w:val="000312D8"/>
    <w:rsid w:val="0003136A"/>
    <w:rsid w:val="000316B3"/>
    <w:rsid w:val="0003177E"/>
    <w:rsid w:val="0003183B"/>
    <w:rsid w:val="000318B4"/>
    <w:rsid w:val="00031B16"/>
    <w:rsid w:val="00031F7A"/>
    <w:rsid w:val="000320B1"/>
    <w:rsid w:val="00032482"/>
    <w:rsid w:val="00032493"/>
    <w:rsid w:val="00032629"/>
    <w:rsid w:val="000326F9"/>
    <w:rsid w:val="0003286E"/>
    <w:rsid w:val="00032952"/>
    <w:rsid w:val="00032A8B"/>
    <w:rsid w:val="00032B4F"/>
    <w:rsid w:val="00032E2E"/>
    <w:rsid w:val="000330EC"/>
    <w:rsid w:val="0003344B"/>
    <w:rsid w:val="00033633"/>
    <w:rsid w:val="000337F8"/>
    <w:rsid w:val="00033C5E"/>
    <w:rsid w:val="00034231"/>
    <w:rsid w:val="000343C9"/>
    <w:rsid w:val="00034461"/>
    <w:rsid w:val="0003464B"/>
    <w:rsid w:val="000347E4"/>
    <w:rsid w:val="00034A6E"/>
    <w:rsid w:val="00034B23"/>
    <w:rsid w:val="00034EA6"/>
    <w:rsid w:val="000350FF"/>
    <w:rsid w:val="0003552A"/>
    <w:rsid w:val="00035F9B"/>
    <w:rsid w:val="00036128"/>
    <w:rsid w:val="000365CA"/>
    <w:rsid w:val="00036F7A"/>
    <w:rsid w:val="000373AC"/>
    <w:rsid w:val="0003796D"/>
    <w:rsid w:val="00037BBD"/>
    <w:rsid w:val="00037D70"/>
    <w:rsid w:val="00040173"/>
    <w:rsid w:val="0004024A"/>
    <w:rsid w:val="0004032D"/>
    <w:rsid w:val="000403C0"/>
    <w:rsid w:val="0004065E"/>
    <w:rsid w:val="000408B2"/>
    <w:rsid w:val="00040A8C"/>
    <w:rsid w:val="00040D10"/>
    <w:rsid w:val="00040F0C"/>
    <w:rsid w:val="00040F9C"/>
    <w:rsid w:val="00041121"/>
    <w:rsid w:val="00041244"/>
    <w:rsid w:val="0004154A"/>
    <w:rsid w:val="00041E7C"/>
    <w:rsid w:val="0004205F"/>
    <w:rsid w:val="000423D8"/>
    <w:rsid w:val="000428AE"/>
    <w:rsid w:val="00042F79"/>
    <w:rsid w:val="00043139"/>
    <w:rsid w:val="000432FD"/>
    <w:rsid w:val="0004363F"/>
    <w:rsid w:val="00043707"/>
    <w:rsid w:val="000438CB"/>
    <w:rsid w:val="00043C7D"/>
    <w:rsid w:val="00043EC8"/>
    <w:rsid w:val="00043FB9"/>
    <w:rsid w:val="000443A7"/>
    <w:rsid w:val="00044790"/>
    <w:rsid w:val="00044C4C"/>
    <w:rsid w:val="00044CD4"/>
    <w:rsid w:val="00044E79"/>
    <w:rsid w:val="00044F55"/>
    <w:rsid w:val="00045021"/>
    <w:rsid w:val="00045163"/>
    <w:rsid w:val="000454A5"/>
    <w:rsid w:val="00045553"/>
    <w:rsid w:val="00045691"/>
    <w:rsid w:val="0004581C"/>
    <w:rsid w:val="0004631B"/>
    <w:rsid w:val="00046C1B"/>
    <w:rsid w:val="00046C52"/>
    <w:rsid w:val="00046D78"/>
    <w:rsid w:val="00047023"/>
    <w:rsid w:val="00047035"/>
    <w:rsid w:val="0004708A"/>
    <w:rsid w:val="00047598"/>
    <w:rsid w:val="00047BA8"/>
    <w:rsid w:val="00047E16"/>
    <w:rsid w:val="000501CB"/>
    <w:rsid w:val="0005030C"/>
    <w:rsid w:val="00050312"/>
    <w:rsid w:val="00050648"/>
    <w:rsid w:val="00050691"/>
    <w:rsid w:val="0005095E"/>
    <w:rsid w:val="00050ACA"/>
    <w:rsid w:val="00050C48"/>
    <w:rsid w:val="00050C8A"/>
    <w:rsid w:val="00050EDE"/>
    <w:rsid w:val="00050FB1"/>
    <w:rsid w:val="0005162A"/>
    <w:rsid w:val="0005164C"/>
    <w:rsid w:val="0005165F"/>
    <w:rsid w:val="00051D76"/>
    <w:rsid w:val="00051ECE"/>
    <w:rsid w:val="000521C6"/>
    <w:rsid w:val="00052866"/>
    <w:rsid w:val="00052AE5"/>
    <w:rsid w:val="00052C01"/>
    <w:rsid w:val="00052FB1"/>
    <w:rsid w:val="0005345E"/>
    <w:rsid w:val="00053507"/>
    <w:rsid w:val="00053803"/>
    <w:rsid w:val="000539F9"/>
    <w:rsid w:val="00053EA0"/>
    <w:rsid w:val="0005490B"/>
    <w:rsid w:val="000549C2"/>
    <w:rsid w:val="00054D36"/>
    <w:rsid w:val="00054F10"/>
    <w:rsid w:val="0005508E"/>
    <w:rsid w:val="000552C4"/>
    <w:rsid w:val="00055567"/>
    <w:rsid w:val="000555BE"/>
    <w:rsid w:val="00056084"/>
    <w:rsid w:val="00056204"/>
    <w:rsid w:val="00056239"/>
    <w:rsid w:val="000563C8"/>
    <w:rsid w:val="0005653D"/>
    <w:rsid w:val="00056670"/>
    <w:rsid w:val="000568E5"/>
    <w:rsid w:val="00056A25"/>
    <w:rsid w:val="00056AA8"/>
    <w:rsid w:val="00056B9C"/>
    <w:rsid w:val="00056D06"/>
    <w:rsid w:val="000570A9"/>
    <w:rsid w:val="000574A1"/>
    <w:rsid w:val="00057956"/>
    <w:rsid w:val="00057C2A"/>
    <w:rsid w:val="00057D8C"/>
    <w:rsid w:val="00060037"/>
    <w:rsid w:val="00060089"/>
    <w:rsid w:val="000601DB"/>
    <w:rsid w:val="000601E1"/>
    <w:rsid w:val="000602F2"/>
    <w:rsid w:val="0006066C"/>
    <w:rsid w:val="000607DC"/>
    <w:rsid w:val="000608BB"/>
    <w:rsid w:val="00060919"/>
    <w:rsid w:val="00060AA9"/>
    <w:rsid w:val="00060B03"/>
    <w:rsid w:val="000611D9"/>
    <w:rsid w:val="000614B0"/>
    <w:rsid w:val="00061698"/>
    <w:rsid w:val="000616DB"/>
    <w:rsid w:val="00061B0F"/>
    <w:rsid w:val="00061D19"/>
    <w:rsid w:val="00062044"/>
    <w:rsid w:val="00062426"/>
    <w:rsid w:val="00062864"/>
    <w:rsid w:val="00062D60"/>
    <w:rsid w:val="00063124"/>
    <w:rsid w:val="000631B7"/>
    <w:rsid w:val="000639C9"/>
    <w:rsid w:val="00063DD5"/>
    <w:rsid w:val="000643B6"/>
    <w:rsid w:val="0006495F"/>
    <w:rsid w:val="00064B2C"/>
    <w:rsid w:val="00064C4D"/>
    <w:rsid w:val="00064CBA"/>
    <w:rsid w:val="00065224"/>
    <w:rsid w:val="00065227"/>
    <w:rsid w:val="00065564"/>
    <w:rsid w:val="0006574F"/>
    <w:rsid w:val="000658B2"/>
    <w:rsid w:val="00065932"/>
    <w:rsid w:val="00065ACB"/>
    <w:rsid w:val="00065B24"/>
    <w:rsid w:val="00065BC3"/>
    <w:rsid w:val="000660DF"/>
    <w:rsid w:val="000662BD"/>
    <w:rsid w:val="00066E70"/>
    <w:rsid w:val="0006716E"/>
    <w:rsid w:val="0006725B"/>
    <w:rsid w:val="000674ED"/>
    <w:rsid w:val="0006767D"/>
    <w:rsid w:val="000678AE"/>
    <w:rsid w:val="0007098A"/>
    <w:rsid w:val="00070AB8"/>
    <w:rsid w:val="00070C2D"/>
    <w:rsid w:val="00071704"/>
    <w:rsid w:val="00071780"/>
    <w:rsid w:val="000718A8"/>
    <w:rsid w:val="000718AD"/>
    <w:rsid w:val="00071A7D"/>
    <w:rsid w:val="00071AD6"/>
    <w:rsid w:val="00071BBB"/>
    <w:rsid w:val="00071CF8"/>
    <w:rsid w:val="00072143"/>
    <w:rsid w:val="000723F3"/>
    <w:rsid w:val="00072A8E"/>
    <w:rsid w:val="00073016"/>
    <w:rsid w:val="000731E3"/>
    <w:rsid w:val="000737A6"/>
    <w:rsid w:val="000738FD"/>
    <w:rsid w:val="000739EF"/>
    <w:rsid w:val="00073A0E"/>
    <w:rsid w:val="0007410C"/>
    <w:rsid w:val="00074127"/>
    <w:rsid w:val="00074258"/>
    <w:rsid w:val="000748E1"/>
    <w:rsid w:val="000750D9"/>
    <w:rsid w:val="00075437"/>
    <w:rsid w:val="00075527"/>
    <w:rsid w:val="000756B8"/>
    <w:rsid w:val="00075809"/>
    <w:rsid w:val="00075829"/>
    <w:rsid w:val="00075ABF"/>
    <w:rsid w:val="00075CB7"/>
    <w:rsid w:val="00076407"/>
    <w:rsid w:val="00076729"/>
    <w:rsid w:val="00076817"/>
    <w:rsid w:val="00076C14"/>
    <w:rsid w:val="00076D19"/>
    <w:rsid w:val="000772FD"/>
    <w:rsid w:val="0007734A"/>
    <w:rsid w:val="00077440"/>
    <w:rsid w:val="000774C3"/>
    <w:rsid w:val="00077904"/>
    <w:rsid w:val="00077B31"/>
    <w:rsid w:val="000801C4"/>
    <w:rsid w:val="00080551"/>
    <w:rsid w:val="00080698"/>
    <w:rsid w:val="000808F8"/>
    <w:rsid w:val="00080A2F"/>
    <w:rsid w:val="00080DD8"/>
    <w:rsid w:val="00081304"/>
    <w:rsid w:val="000813E4"/>
    <w:rsid w:val="0008147C"/>
    <w:rsid w:val="000818F9"/>
    <w:rsid w:val="00081953"/>
    <w:rsid w:val="00081981"/>
    <w:rsid w:val="00081994"/>
    <w:rsid w:val="00081F77"/>
    <w:rsid w:val="00081FDD"/>
    <w:rsid w:val="000825E7"/>
    <w:rsid w:val="000829E4"/>
    <w:rsid w:val="00082C8B"/>
    <w:rsid w:val="0008319F"/>
    <w:rsid w:val="000832AF"/>
    <w:rsid w:val="000832F6"/>
    <w:rsid w:val="00083477"/>
    <w:rsid w:val="00083683"/>
    <w:rsid w:val="00083C59"/>
    <w:rsid w:val="00083D03"/>
    <w:rsid w:val="00083E5F"/>
    <w:rsid w:val="00083E82"/>
    <w:rsid w:val="00083EE7"/>
    <w:rsid w:val="00083F62"/>
    <w:rsid w:val="00084172"/>
    <w:rsid w:val="0008425C"/>
    <w:rsid w:val="00084316"/>
    <w:rsid w:val="000844B6"/>
    <w:rsid w:val="00084779"/>
    <w:rsid w:val="000847E7"/>
    <w:rsid w:val="00084B14"/>
    <w:rsid w:val="00084B32"/>
    <w:rsid w:val="00084E0D"/>
    <w:rsid w:val="000850CD"/>
    <w:rsid w:val="00085165"/>
    <w:rsid w:val="000852C2"/>
    <w:rsid w:val="000853A7"/>
    <w:rsid w:val="0008558C"/>
    <w:rsid w:val="00085838"/>
    <w:rsid w:val="00085936"/>
    <w:rsid w:val="00085B12"/>
    <w:rsid w:val="00085BB1"/>
    <w:rsid w:val="00085C18"/>
    <w:rsid w:val="00085D3B"/>
    <w:rsid w:val="00085E42"/>
    <w:rsid w:val="00085FCA"/>
    <w:rsid w:val="00086932"/>
    <w:rsid w:val="000869BD"/>
    <w:rsid w:val="00086AFF"/>
    <w:rsid w:val="00086D75"/>
    <w:rsid w:val="00086FF8"/>
    <w:rsid w:val="000871E9"/>
    <w:rsid w:val="00087219"/>
    <w:rsid w:val="0008737E"/>
    <w:rsid w:val="000873AA"/>
    <w:rsid w:val="000873D6"/>
    <w:rsid w:val="00087601"/>
    <w:rsid w:val="00087890"/>
    <w:rsid w:val="00087AA6"/>
    <w:rsid w:val="00087AC7"/>
    <w:rsid w:val="000901DD"/>
    <w:rsid w:val="000902E3"/>
    <w:rsid w:val="00090532"/>
    <w:rsid w:val="00090954"/>
    <w:rsid w:val="00090B6D"/>
    <w:rsid w:val="00090D4E"/>
    <w:rsid w:val="00090F32"/>
    <w:rsid w:val="00090F4F"/>
    <w:rsid w:val="00091449"/>
    <w:rsid w:val="000914F1"/>
    <w:rsid w:val="00091868"/>
    <w:rsid w:val="00091BBF"/>
    <w:rsid w:val="0009229A"/>
    <w:rsid w:val="00092A1A"/>
    <w:rsid w:val="00092C78"/>
    <w:rsid w:val="00092CE1"/>
    <w:rsid w:val="000933E5"/>
    <w:rsid w:val="000934A5"/>
    <w:rsid w:val="000934DF"/>
    <w:rsid w:val="00093770"/>
    <w:rsid w:val="000937A1"/>
    <w:rsid w:val="00093833"/>
    <w:rsid w:val="00093C25"/>
    <w:rsid w:val="000943AF"/>
    <w:rsid w:val="000943B2"/>
    <w:rsid w:val="00094D0A"/>
    <w:rsid w:val="00094F3D"/>
    <w:rsid w:val="000955C7"/>
    <w:rsid w:val="00095655"/>
    <w:rsid w:val="00095CA0"/>
    <w:rsid w:val="00095EDA"/>
    <w:rsid w:val="0009603D"/>
    <w:rsid w:val="000962CD"/>
    <w:rsid w:val="000965EA"/>
    <w:rsid w:val="000967E8"/>
    <w:rsid w:val="00096802"/>
    <w:rsid w:val="00096CAF"/>
    <w:rsid w:val="0009703B"/>
    <w:rsid w:val="00097082"/>
    <w:rsid w:val="000972B5"/>
    <w:rsid w:val="00097316"/>
    <w:rsid w:val="000976AA"/>
    <w:rsid w:val="00097723"/>
    <w:rsid w:val="000979C2"/>
    <w:rsid w:val="00097E1D"/>
    <w:rsid w:val="000A017A"/>
    <w:rsid w:val="000A020B"/>
    <w:rsid w:val="000A02A1"/>
    <w:rsid w:val="000A080D"/>
    <w:rsid w:val="000A0996"/>
    <w:rsid w:val="000A09EF"/>
    <w:rsid w:val="000A0A20"/>
    <w:rsid w:val="000A0C8B"/>
    <w:rsid w:val="000A107B"/>
    <w:rsid w:val="000A12B5"/>
    <w:rsid w:val="000A171E"/>
    <w:rsid w:val="000A189B"/>
    <w:rsid w:val="000A1935"/>
    <w:rsid w:val="000A19DB"/>
    <w:rsid w:val="000A1B47"/>
    <w:rsid w:val="000A21B5"/>
    <w:rsid w:val="000A23C6"/>
    <w:rsid w:val="000A2FE8"/>
    <w:rsid w:val="000A300C"/>
    <w:rsid w:val="000A3249"/>
    <w:rsid w:val="000A36CB"/>
    <w:rsid w:val="000A373F"/>
    <w:rsid w:val="000A3C8E"/>
    <w:rsid w:val="000A3CF8"/>
    <w:rsid w:val="000A4116"/>
    <w:rsid w:val="000A4722"/>
    <w:rsid w:val="000A4CD8"/>
    <w:rsid w:val="000A4F72"/>
    <w:rsid w:val="000A4FF0"/>
    <w:rsid w:val="000A5127"/>
    <w:rsid w:val="000A5153"/>
    <w:rsid w:val="000A51EB"/>
    <w:rsid w:val="000A54DE"/>
    <w:rsid w:val="000A5E0A"/>
    <w:rsid w:val="000A6045"/>
    <w:rsid w:val="000A6356"/>
    <w:rsid w:val="000A645C"/>
    <w:rsid w:val="000A662F"/>
    <w:rsid w:val="000A6731"/>
    <w:rsid w:val="000A68BF"/>
    <w:rsid w:val="000A6A1B"/>
    <w:rsid w:val="000A6A32"/>
    <w:rsid w:val="000A6C03"/>
    <w:rsid w:val="000A6D78"/>
    <w:rsid w:val="000A6D93"/>
    <w:rsid w:val="000A7111"/>
    <w:rsid w:val="000A75E0"/>
    <w:rsid w:val="000A7B90"/>
    <w:rsid w:val="000A7BD2"/>
    <w:rsid w:val="000A7FB1"/>
    <w:rsid w:val="000B00BD"/>
    <w:rsid w:val="000B03BC"/>
    <w:rsid w:val="000B070E"/>
    <w:rsid w:val="000B073F"/>
    <w:rsid w:val="000B0850"/>
    <w:rsid w:val="000B0C1A"/>
    <w:rsid w:val="000B0F06"/>
    <w:rsid w:val="000B16D6"/>
    <w:rsid w:val="000B196D"/>
    <w:rsid w:val="000B1BEE"/>
    <w:rsid w:val="000B1C84"/>
    <w:rsid w:val="000B229D"/>
    <w:rsid w:val="000B2D86"/>
    <w:rsid w:val="000B2F6D"/>
    <w:rsid w:val="000B2FBB"/>
    <w:rsid w:val="000B316D"/>
    <w:rsid w:val="000B3193"/>
    <w:rsid w:val="000B34A6"/>
    <w:rsid w:val="000B35FE"/>
    <w:rsid w:val="000B3776"/>
    <w:rsid w:val="000B3A88"/>
    <w:rsid w:val="000B3C27"/>
    <w:rsid w:val="000B4B89"/>
    <w:rsid w:val="000B4BF2"/>
    <w:rsid w:val="000B4D7A"/>
    <w:rsid w:val="000B50FD"/>
    <w:rsid w:val="000B57D9"/>
    <w:rsid w:val="000B5AA1"/>
    <w:rsid w:val="000B5B1D"/>
    <w:rsid w:val="000B5D50"/>
    <w:rsid w:val="000B60F8"/>
    <w:rsid w:val="000B62E1"/>
    <w:rsid w:val="000B6670"/>
    <w:rsid w:val="000B6685"/>
    <w:rsid w:val="000B68A1"/>
    <w:rsid w:val="000B6A85"/>
    <w:rsid w:val="000B6E8E"/>
    <w:rsid w:val="000B6E8F"/>
    <w:rsid w:val="000B6F56"/>
    <w:rsid w:val="000B6F70"/>
    <w:rsid w:val="000B78A1"/>
    <w:rsid w:val="000B7943"/>
    <w:rsid w:val="000B7A4E"/>
    <w:rsid w:val="000B7BCA"/>
    <w:rsid w:val="000B7FE0"/>
    <w:rsid w:val="000C013A"/>
    <w:rsid w:val="000C0E13"/>
    <w:rsid w:val="000C10D5"/>
    <w:rsid w:val="000C1711"/>
    <w:rsid w:val="000C1A2F"/>
    <w:rsid w:val="000C1D5D"/>
    <w:rsid w:val="000C21F6"/>
    <w:rsid w:val="000C2997"/>
    <w:rsid w:val="000C2BC2"/>
    <w:rsid w:val="000C3085"/>
    <w:rsid w:val="000C3267"/>
    <w:rsid w:val="000C330C"/>
    <w:rsid w:val="000C3712"/>
    <w:rsid w:val="000C3B7B"/>
    <w:rsid w:val="000C3C02"/>
    <w:rsid w:val="000C3DDD"/>
    <w:rsid w:val="000C3DFE"/>
    <w:rsid w:val="000C3ED4"/>
    <w:rsid w:val="000C3FAB"/>
    <w:rsid w:val="000C4057"/>
    <w:rsid w:val="000C44CE"/>
    <w:rsid w:val="000C4EF2"/>
    <w:rsid w:val="000C520B"/>
    <w:rsid w:val="000C577C"/>
    <w:rsid w:val="000C5AA3"/>
    <w:rsid w:val="000C5AC1"/>
    <w:rsid w:val="000C5B06"/>
    <w:rsid w:val="000C5D1A"/>
    <w:rsid w:val="000C5F05"/>
    <w:rsid w:val="000C6CA4"/>
    <w:rsid w:val="000C73BD"/>
    <w:rsid w:val="000C7692"/>
    <w:rsid w:val="000C770C"/>
    <w:rsid w:val="000C78F7"/>
    <w:rsid w:val="000C7D13"/>
    <w:rsid w:val="000C7F51"/>
    <w:rsid w:val="000D0097"/>
    <w:rsid w:val="000D0102"/>
    <w:rsid w:val="000D0A68"/>
    <w:rsid w:val="000D0D2F"/>
    <w:rsid w:val="000D0FEF"/>
    <w:rsid w:val="000D16F6"/>
    <w:rsid w:val="000D18CC"/>
    <w:rsid w:val="000D196C"/>
    <w:rsid w:val="000D199A"/>
    <w:rsid w:val="000D1AF3"/>
    <w:rsid w:val="000D1ED2"/>
    <w:rsid w:val="000D1EDC"/>
    <w:rsid w:val="000D1F83"/>
    <w:rsid w:val="000D22BD"/>
    <w:rsid w:val="000D25AC"/>
    <w:rsid w:val="000D2681"/>
    <w:rsid w:val="000D2955"/>
    <w:rsid w:val="000D2C88"/>
    <w:rsid w:val="000D2F53"/>
    <w:rsid w:val="000D31F3"/>
    <w:rsid w:val="000D34CE"/>
    <w:rsid w:val="000D362B"/>
    <w:rsid w:val="000D38A6"/>
    <w:rsid w:val="000D38EF"/>
    <w:rsid w:val="000D408B"/>
    <w:rsid w:val="000D479B"/>
    <w:rsid w:val="000D4A72"/>
    <w:rsid w:val="000D4D75"/>
    <w:rsid w:val="000D4E39"/>
    <w:rsid w:val="000D4EAB"/>
    <w:rsid w:val="000D4FE3"/>
    <w:rsid w:val="000D5024"/>
    <w:rsid w:val="000D50A6"/>
    <w:rsid w:val="000D5345"/>
    <w:rsid w:val="000D578F"/>
    <w:rsid w:val="000D5AC2"/>
    <w:rsid w:val="000D5D12"/>
    <w:rsid w:val="000D5DEB"/>
    <w:rsid w:val="000D5E2A"/>
    <w:rsid w:val="000D5E66"/>
    <w:rsid w:val="000D608B"/>
    <w:rsid w:val="000D6095"/>
    <w:rsid w:val="000D625F"/>
    <w:rsid w:val="000D6EA8"/>
    <w:rsid w:val="000D73CE"/>
    <w:rsid w:val="000D7415"/>
    <w:rsid w:val="000D746F"/>
    <w:rsid w:val="000D77FC"/>
    <w:rsid w:val="000D79B5"/>
    <w:rsid w:val="000D7D81"/>
    <w:rsid w:val="000E0099"/>
    <w:rsid w:val="000E0144"/>
    <w:rsid w:val="000E024B"/>
    <w:rsid w:val="000E03B3"/>
    <w:rsid w:val="000E04FB"/>
    <w:rsid w:val="000E06AE"/>
    <w:rsid w:val="000E0740"/>
    <w:rsid w:val="000E0819"/>
    <w:rsid w:val="000E09F5"/>
    <w:rsid w:val="000E10C9"/>
    <w:rsid w:val="000E1171"/>
    <w:rsid w:val="000E1268"/>
    <w:rsid w:val="000E12E4"/>
    <w:rsid w:val="000E1365"/>
    <w:rsid w:val="000E13F8"/>
    <w:rsid w:val="000E1501"/>
    <w:rsid w:val="000E15F7"/>
    <w:rsid w:val="000E17AB"/>
    <w:rsid w:val="000E1949"/>
    <w:rsid w:val="000E1BC1"/>
    <w:rsid w:val="000E21DC"/>
    <w:rsid w:val="000E22F6"/>
    <w:rsid w:val="000E248F"/>
    <w:rsid w:val="000E2670"/>
    <w:rsid w:val="000E26FD"/>
    <w:rsid w:val="000E2865"/>
    <w:rsid w:val="000E2870"/>
    <w:rsid w:val="000E36EE"/>
    <w:rsid w:val="000E392E"/>
    <w:rsid w:val="000E3E2B"/>
    <w:rsid w:val="000E3EC5"/>
    <w:rsid w:val="000E3F0A"/>
    <w:rsid w:val="000E40CB"/>
    <w:rsid w:val="000E41EB"/>
    <w:rsid w:val="000E45E7"/>
    <w:rsid w:val="000E4798"/>
    <w:rsid w:val="000E4D60"/>
    <w:rsid w:val="000E4EBC"/>
    <w:rsid w:val="000E4F44"/>
    <w:rsid w:val="000E5165"/>
    <w:rsid w:val="000E5D0E"/>
    <w:rsid w:val="000E5F5E"/>
    <w:rsid w:val="000E6092"/>
    <w:rsid w:val="000E6360"/>
    <w:rsid w:val="000E6C6C"/>
    <w:rsid w:val="000E6CBB"/>
    <w:rsid w:val="000E6CF3"/>
    <w:rsid w:val="000E75A1"/>
    <w:rsid w:val="000E75B4"/>
    <w:rsid w:val="000E7AE0"/>
    <w:rsid w:val="000E7B48"/>
    <w:rsid w:val="000E7CDA"/>
    <w:rsid w:val="000E7F28"/>
    <w:rsid w:val="000F0CE6"/>
    <w:rsid w:val="000F0E9F"/>
    <w:rsid w:val="000F0EED"/>
    <w:rsid w:val="000F1033"/>
    <w:rsid w:val="000F1335"/>
    <w:rsid w:val="000F13F2"/>
    <w:rsid w:val="000F1879"/>
    <w:rsid w:val="000F19EF"/>
    <w:rsid w:val="000F1C91"/>
    <w:rsid w:val="000F1E73"/>
    <w:rsid w:val="000F1EFB"/>
    <w:rsid w:val="000F2428"/>
    <w:rsid w:val="000F243E"/>
    <w:rsid w:val="000F2766"/>
    <w:rsid w:val="000F293C"/>
    <w:rsid w:val="000F2A39"/>
    <w:rsid w:val="000F2AA8"/>
    <w:rsid w:val="000F2AD5"/>
    <w:rsid w:val="000F2B0A"/>
    <w:rsid w:val="000F2B63"/>
    <w:rsid w:val="000F2E4E"/>
    <w:rsid w:val="000F2E53"/>
    <w:rsid w:val="000F3256"/>
    <w:rsid w:val="000F32D4"/>
    <w:rsid w:val="000F3303"/>
    <w:rsid w:val="000F37B1"/>
    <w:rsid w:val="000F3AB1"/>
    <w:rsid w:val="000F3CEE"/>
    <w:rsid w:val="000F3D37"/>
    <w:rsid w:val="000F3FEB"/>
    <w:rsid w:val="000F4034"/>
    <w:rsid w:val="000F442E"/>
    <w:rsid w:val="000F4DF7"/>
    <w:rsid w:val="000F4E5C"/>
    <w:rsid w:val="000F4F56"/>
    <w:rsid w:val="000F51DF"/>
    <w:rsid w:val="000F5501"/>
    <w:rsid w:val="000F583A"/>
    <w:rsid w:val="000F5B0D"/>
    <w:rsid w:val="000F5B3C"/>
    <w:rsid w:val="000F5B9D"/>
    <w:rsid w:val="000F5D26"/>
    <w:rsid w:val="000F5D29"/>
    <w:rsid w:val="000F6064"/>
    <w:rsid w:val="000F60FE"/>
    <w:rsid w:val="000F6179"/>
    <w:rsid w:val="000F639B"/>
    <w:rsid w:val="000F6464"/>
    <w:rsid w:val="000F6914"/>
    <w:rsid w:val="000F69CA"/>
    <w:rsid w:val="000F6F07"/>
    <w:rsid w:val="000F72EE"/>
    <w:rsid w:val="000F76CB"/>
    <w:rsid w:val="000F7707"/>
    <w:rsid w:val="000F7835"/>
    <w:rsid w:val="000F7A8D"/>
    <w:rsid w:val="000F7C22"/>
    <w:rsid w:val="000F7DCD"/>
    <w:rsid w:val="001001B4"/>
    <w:rsid w:val="0010030E"/>
    <w:rsid w:val="0010054B"/>
    <w:rsid w:val="001006EE"/>
    <w:rsid w:val="00100709"/>
    <w:rsid w:val="00100759"/>
    <w:rsid w:val="00100823"/>
    <w:rsid w:val="00100C1C"/>
    <w:rsid w:val="00100C7E"/>
    <w:rsid w:val="001019D7"/>
    <w:rsid w:val="00101A60"/>
    <w:rsid w:val="00101DE2"/>
    <w:rsid w:val="00101F79"/>
    <w:rsid w:val="00102006"/>
    <w:rsid w:val="0010211A"/>
    <w:rsid w:val="00102271"/>
    <w:rsid w:val="00102296"/>
    <w:rsid w:val="001024F4"/>
    <w:rsid w:val="00102563"/>
    <w:rsid w:val="0010285E"/>
    <w:rsid w:val="001028D3"/>
    <w:rsid w:val="00102E6D"/>
    <w:rsid w:val="00102F29"/>
    <w:rsid w:val="00103099"/>
    <w:rsid w:val="00103290"/>
    <w:rsid w:val="001036F0"/>
    <w:rsid w:val="00103A2E"/>
    <w:rsid w:val="00103BF2"/>
    <w:rsid w:val="00103D08"/>
    <w:rsid w:val="00103DCB"/>
    <w:rsid w:val="001042F5"/>
    <w:rsid w:val="0010489A"/>
    <w:rsid w:val="001048F1"/>
    <w:rsid w:val="00104B1C"/>
    <w:rsid w:val="00104BE4"/>
    <w:rsid w:val="00104FB2"/>
    <w:rsid w:val="0010516D"/>
    <w:rsid w:val="0010529D"/>
    <w:rsid w:val="0010542F"/>
    <w:rsid w:val="00105461"/>
    <w:rsid w:val="00105560"/>
    <w:rsid w:val="0010558E"/>
    <w:rsid w:val="00105E9E"/>
    <w:rsid w:val="001062C5"/>
    <w:rsid w:val="001066B9"/>
    <w:rsid w:val="001067D3"/>
    <w:rsid w:val="00106DA7"/>
    <w:rsid w:val="00106F26"/>
    <w:rsid w:val="00107353"/>
    <w:rsid w:val="001073D4"/>
    <w:rsid w:val="001075C9"/>
    <w:rsid w:val="001075D5"/>
    <w:rsid w:val="00107ABE"/>
    <w:rsid w:val="00107BB0"/>
    <w:rsid w:val="00107F57"/>
    <w:rsid w:val="00110110"/>
    <w:rsid w:val="001101DF"/>
    <w:rsid w:val="00110D81"/>
    <w:rsid w:val="00110DF3"/>
    <w:rsid w:val="00110E43"/>
    <w:rsid w:val="00110EB9"/>
    <w:rsid w:val="001110E8"/>
    <w:rsid w:val="0011125D"/>
    <w:rsid w:val="001114E2"/>
    <w:rsid w:val="00111561"/>
    <w:rsid w:val="0011159B"/>
    <w:rsid w:val="001116E2"/>
    <w:rsid w:val="0011179A"/>
    <w:rsid w:val="001118BF"/>
    <w:rsid w:val="001118D3"/>
    <w:rsid w:val="00111B1E"/>
    <w:rsid w:val="00111E3C"/>
    <w:rsid w:val="001127E3"/>
    <w:rsid w:val="001128E3"/>
    <w:rsid w:val="00112C9A"/>
    <w:rsid w:val="001130C8"/>
    <w:rsid w:val="00113369"/>
    <w:rsid w:val="001133AC"/>
    <w:rsid w:val="0011380E"/>
    <w:rsid w:val="001138D0"/>
    <w:rsid w:val="001138DC"/>
    <w:rsid w:val="001138E3"/>
    <w:rsid w:val="001138EF"/>
    <w:rsid w:val="00113E50"/>
    <w:rsid w:val="00113E93"/>
    <w:rsid w:val="00113EA9"/>
    <w:rsid w:val="001142B8"/>
    <w:rsid w:val="00114A28"/>
    <w:rsid w:val="00114ABA"/>
    <w:rsid w:val="001150CE"/>
    <w:rsid w:val="00115354"/>
    <w:rsid w:val="00115440"/>
    <w:rsid w:val="001161B2"/>
    <w:rsid w:val="0011647B"/>
    <w:rsid w:val="001166D0"/>
    <w:rsid w:val="001173ED"/>
    <w:rsid w:val="001174B4"/>
    <w:rsid w:val="00117DFD"/>
    <w:rsid w:val="00117E38"/>
    <w:rsid w:val="00117E55"/>
    <w:rsid w:val="00117ED4"/>
    <w:rsid w:val="00117FF0"/>
    <w:rsid w:val="001202C5"/>
    <w:rsid w:val="0012059C"/>
    <w:rsid w:val="001207CE"/>
    <w:rsid w:val="00120ECA"/>
    <w:rsid w:val="00120FA2"/>
    <w:rsid w:val="001211B2"/>
    <w:rsid w:val="00121330"/>
    <w:rsid w:val="001216E2"/>
    <w:rsid w:val="00121B29"/>
    <w:rsid w:val="00121E74"/>
    <w:rsid w:val="00122312"/>
    <w:rsid w:val="0012231D"/>
    <w:rsid w:val="00122437"/>
    <w:rsid w:val="0012250D"/>
    <w:rsid w:val="00122628"/>
    <w:rsid w:val="00122D80"/>
    <w:rsid w:val="00122E75"/>
    <w:rsid w:val="00122ED9"/>
    <w:rsid w:val="00123133"/>
    <w:rsid w:val="00123250"/>
    <w:rsid w:val="00123541"/>
    <w:rsid w:val="00123552"/>
    <w:rsid w:val="00123F30"/>
    <w:rsid w:val="0012426A"/>
    <w:rsid w:val="0012497C"/>
    <w:rsid w:val="00124D11"/>
    <w:rsid w:val="00124DBE"/>
    <w:rsid w:val="00124FD8"/>
    <w:rsid w:val="001253F8"/>
    <w:rsid w:val="00125500"/>
    <w:rsid w:val="00125631"/>
    <w:rsid w:val="00125650"/>
    <w:rsid w:val="0012570E"/>
    <w:rsid w:val="00125BFD"/>
    <w:rsid w:val="00125C22"/>
    <w:rsid w:val="00125C97"/>
    <w:rsid w:val="00125CC7"/>
    <w:rsid w:val="00125D6D"/>
    <w:rsid w:val="00125F88"/>
    <w:rsid w:val="00126152"/>
    <w:rsid w:val="001263E7"/>
    <w:rsid w:val="001267BE"/>
    <w:rsid w:val="00126B3C"/>
    <w:rsid w:val="00126C6C"/>
    <w:rsid w:val="001270EF"/>
    <w:rsid w:val="0012769B"/>
    <w:rsid w:val="001277FF"/>
    <w:rsid w:val="00127823"/>
    <w:rsid w:val="00127C94"/>
    <w:rsid w:val="00127D09"/>
    <w:rsid w:val="00127FDE"/>
    <w:rsid w:val="001300EB"/>
    <w:rsid w:val="00130267"/>
    <w:rsid w:val="001302EF"/>
    <w:rsid w:val="001305F5"/>
    <w:rsid w:val="0013070A"/>
    <w:rsid w:val="00130C51"/>
    <w:rsid w:val="00130EAE"/>
    <w:rsid w:val="0013114A"/>
    <w:rsid w:val="0013119E"/>
    <w:rsid w:val="001311FA"/>
    <w:rsid w:val="001312EE"/>
    <w:rsid w:val="00131503"/>
    <w:rsid w:val="00131D25"/>
    <w:rsid w:val="00131F3F"/>
    <w:rsid w:val="00131FDB"/>
    <w:rsid w:val="00132291"/>
    <w:rsid w:val="00132397"/>
    <w:rsid w:val="00132456"/>
    <w:rsid w:val="00132640"/>
    <w:rsid w:val="00132FC3"/>
    <w:rsid w:val="00133427"/>
    <w:rsid w:val="00133DF4"/>
    <w:rsid w:val="001341CA"/>
    <w:rsid w:val="00134264"/>
    <w:rsid w:val="001345D1"/>
    <w:rsid w:val="0013480E"/>
    <w:rsid w:val="00134A1F"/>
    <w:rsid w:val="00134A71"/>
    <w:rsid w:val="00134EB9"/>
    <w:rsid w:val="00134F02"/>
    <w:rsid w:val="001353CB"/>
    <w:rsid w:val="001356F9"/>
    <w:rsid w:val="0013574B"/>
    <w:rsid w:val="001357D7"/>
    <w:rsid w:val="00135CFB"/>
    <w:rsid w:val="00135E39"/>
    <w:rsid w:val="001368BA"/>
    <w:rsid w:val="001375D2"/>
    <w:rsid w:val="00137AEC"/>
    <w:rsid w:val="00140137"/>
    <w:rsid w:val="00140530"/>
    <w:rsid w:val="00140738"/>
    <w:rsid w:val="00140796"/>
    <w:rsid w:val="00140990"/>
    <w:rsid w:val="001409A2"/>
    <w:rsid w:val="001409EA"/>
    <w:rsid w:val="00140A34"/>
    <w:rsid w:val="00140A67"/>
    <w:rsid w:val="00140BD5"/>
    <w:rsid w:val="00140D3B"/>
    <w:rsid w:val="001410EF"/>
    <w:rsid w:val="0014117B"/>
    <w:rsid w:val="001411D6"/>
    <w:rsid w:val="00141326"/>
    <w:rsid w:val="001416C9"/>
    <w:rsid w:val="00141920"/>
    <w:rsid w:val="00141BF7"/>
    <w:rsid w:val="00141C9A"/>
    <w:rsid w:val="001420ED"/>
    <w:rsid w:val="0014234A"/>
    <w:rsid w:val="0014244D"/>
    <w:rsid w:val="001425FD"/>
    <w:rsid w:val="001426E6"/>
    <w:rsid w:val="0014289A"/>
    <w:rsid w:val="00142B12"/>
    <w:rsid w:val="00143023"/>
    <w:rsid w:val="00143025"/>
    <w:rsid w:val="0014309A"/>
    <w:rsid w:val="00143233"/>
    <w:rsid w:val="001432C9"/>
    <w:rsid w:val="001435BD"/>
    <w:rsid w:val="0014391D"/>
    <w:rsid w:val="00143A7E"/>
    <w:rsid w:val="00143B0E"/>
    <w:rsid w:val="00143B33"/>
    <w:rsid w:val="00143B49"/>
    <w:rsid w:val="00143B91"/>
    <w:rsid w:val="00143FBA"/>
    <w:rsid w:val="001440ED"/>
    <w:rsid w:val="00144271"/>
    <w:rsid w:val="001447EB"/>
    <w:rsid w:val="0014505C"/>
    <w:rsid w:val="0014550E"/>
    <w:rsid w:val="00145515"/>
    <w:rsid w:val="00145664"/>
    <w:rsid w:val="00145807"/>
    <w:rsid w:val="00145D40"/>
    <w:rsid w:val="00145E3F"/>
    <w:rsid w:val="00146129"/>
    <w:rsid w:val="001461B5"/>
    <w:rsid w:val="00146431"/>
    <w:rsid w:val="001466B4"/>
    <w:rsid w:val="001468C9"/>
    <w:rsid w:val="00146AFB"/>
    <w:rsid w:val="00146B20"/>
    <w:rsid w:val="001472F9"/>
    <w:rsid w:val="0014738A"/>
    <w:rsid w:val="001474F7"/>
    <w:rsid w:val="00147A4B"/>
    <w:rsid w:val="00147B69"/>
    <w:rsid w:val="00147E54"/>
    <w:rsid w:val="00147FCB"/>
    <w:rsid w:val="001500E8"/>
    <w:rsid w:val="0015033A"/>
    <w:rsid w:val="00150381"/>
    <w:rsid w:val="00150405"/>
    <w:rsid w:val="0015060F"/>
    <w:rsid w:val="00150D4C"/>
    <w:rsid w:val="0015130F"/>
    <w:rsid w:val="00151697"/>
    <w:rsid w:val="00151851"/>
    <w:rsid w:val="00151951"/>
    <w:rsid w:val="00151ABD"/>
    <w:rsid w:val="00151B32"/>
    <w:rsid w:val="00151CCA"/>
    <w:rsid w:val="00151D13"/>
    <w:rsid w:val="00151EAE"/>
    <w:rsid w:val="00152378"/>
    <w:rsid w:val="001524AC"/>
    <w:rsid w:val="001525BC"/>
    <w:rsid w:val="00152E95"/>
    <w:rsid w:val="00152EB9"/>
    <w:rsid w:val="00152F8A"/>
    <w:rsid w:val="00153513"/>
    <w:rsid w:val="00153878"/>
    <w:rsid w:val="001538E8"/>
    <w:rsid w:val="0015406A"/>
    <w:rsid w:val="00154692"/>
    <w:rsid w:val="0015496B"/>
    <w:rsid w:val="00155018"/>
    <w:rsid w:val="001552B8"/>
    <w:rsid w:val="0015570B"/>
    <w:rsid w:val="001557CE"/>
    <w:rsid w:val="00155A21"/>
    <w:rsid w:val="00155BD9"/>
    <w:rsid w:val="00155D0F"/>
    <w:rsid w:val="00155F86"/>
    <w:rsid w:val="00156214"/>
    <w:rsid w:val="001563CC"/>
    <w:rsid w:val="0015645A"/>
    <w:rsid w:val="00156820"/>
    <w:rsid w:val="001570D4"/>
    <w:rsid w:val="001570EF"/>
    <w:rsid w:val="0015765F"/>
    <w:rsid w:val="00157FB4"/>
    <w:rsid w:val="00160087"/>
    <w:rsid w:val="00160172"/>
    <w:rsid w:val="00160744"/>
    <w:rsid w:val="00160A7A"/>
    <w:rsid w:val="00160B11"/>
    <w:rsid w:val="00160C89"/>
    <w:rsid w:val="00160D2A"/>
    <w:rsid w:val="0016129E"/>
    <w:rsid w:val="001613A8"/>
    <w:rsid w:val="0016175D"/>
    <w:rsid w:val="00161824"/>
    <w:rsid w:val="0016186C"/>
    <w:rsid w:val="00161886"/>
    <w:rsid w:val="0016189B"/>
    <w:rsid w:val="001618E2"/>
    <w:rsid w:val="001620AB"/>
    <w:rsid w:val="001623DE"/>
    <w:rsid w:val="00162ADD"/>
    <w:rsid w:val="00162B63"/>
    <w:rsid w:val="00162D2A"/>
    <w:rsid w:val="00162D2F"/>
    <w:rsid w:val="00162DBE"/>
    <w:rsid w:val="00162E0E"/>
    <w:rsid w:val="00162E86"/>
    <w:rsid w:val="001632C1"/>
    <w:rsid w:val="001632EE"/>
    <w:rsid w:val="0016355F"/>
    <w:rsid w:val="001636B5"/>
    <w:rsid w:val="00163721"/>
    <w:rsid w:val="00163AE8"/>
    <w:rsid w:val="00163D3A"/>
    <w:rsid w:val="00163EE5"/>
    <w:rsid w:val="0016406E"/>
    <w:rsid w:val="001644C1"/>
    <w:rsid w:val="001648D0"/>
    <w:rsid w:val="0016500B"/>
    <w:rsid w:val="001654DA"/>
    <w:rsid w:val="0016553D"/>
    <w:rsid w:val="0016553F"/>
    <w:rsid w:val="001655F2"/>
    <w:rsid w:val="00165DE1"/>
    <w:rsid w:val="001664C4"/>
    <w:rsid w:val="0016659B"/>
    <w:rsid w:val="0016661C"/>
    <w:rsid w:val="00166731"/>
    <w:rsid w:val="00166929"/>
    <w:rsid w:val="00166AC6"/>
    <w:rsid w:val="00166C94"/>
    <w:rsid w:val="00166D5A"/>
    <w:rsid w:val="001671B4"/>
    <w:rsid w:val="00167233"/>
    <w:rsid w:val="00167598"/>
    <w:rsid w:val="001676BF"/>
    <w:rsid w:val="0016775F"/>
    <w:rsid w:val="00167914"/>
    <w:rsid w:val="00167A48"/>
    <w:rsid w:val="00170416"/>
    <w:rsid w:val="001705ED"/>
    <w:rsid w:val="00170888"/>
    <w:rsid w:val="00170D56"/>
    <w:rsid w:val="0017141B"/>
    <w:rsid w:val="001714C5"/>
    <w:rsid w:val="001715B7"/>
    <w:rsid w:val="001715BE"/>
    <w:rsid w:val="001716FE"/>
    <w:rsid w:val="0017179D"/>
    <w:rsid w:val="001719F7"/>
    <w:rsid w:val="00171D0F"/>
    <w:rsid w:val="00171E4E"/>
    <w:rsid w:val="001723FF"/>
    <w:rsid w:val="00172EB6"/>
    <w:rsid w:val="00173646"/>
    <w:rsid w:val="0017392E"/>
    <w:rsid w:val="001739F3"/>
    <w:rsid w:val="00173A0C"/>
    <w:rsid w:val="00173BF4"/>
    <w:rsid w:val="00173E82"/>
    <w:rsid w:val="00174073"/>
    <w:rsid w:val="001741F7"/>
    <w:rsid w:val="00174380"/>
    <w:rsid w:val="001744E9"/>
    <w:rsid w:val="001748AD"/>
    <w:rsid w:val="00174AAD"/>
    <w:rsid w:val="00174D10"/>
    <w:rsid w:val="00174E79"/>
    <w:rsid w:val="001753EE"/>
    <w:rsid w:val="001754AF"/>
    <w:rsid w:val="0017556A"/>
    <w:rsid w:val="00175999"/>
    <w:rsid w:val="00175A9F"/>
    <w:rsid w:val="00175BAC"/>
    <w:rsid w:val="00175DD8"/>
    <w:rsid w:val="00175F60"/>
    <w:rsid w:val="00176401"/>
    <w:rsid w:val="001765E5"/>
    <w:rsid w:val="00176878"/>
    <w:rsid w:val="00176D2D"/>
    <w:rsid w:val="00176E98"/>
    <w:rsid w:val="00176F78"/>
    <w:rsid w:val="00177056"/>
    <w:rsid w:val="001774AF"/>
    <w:rsid w:val="0017771D"/>
    <w:rsid w:val="00177AFC"/>
    <w:rsid w:val="00177EC1"/>
    <w:rsid w:val="001801DC"/>
    <w:rsid w:val="00180322"/>
    <w:rsid w:val="0018066A"/>
    <w:rsid w:val="00180935"/>
    <w:rsid w:val="00180FC0"/>
    <w:rsid w:val="001812C5"/>
    <w:rsid w:val="001813BA"/>
    <w:rsid w:val="0018174E"/>
    <w:rsid w:val="00181863"/>
    <w:rsid w:val="0018192D"/>
    <w:rsid w:val="00181B53"/>
    <w:rsid w:val="00181EB1"/>
    <w:rsid w:val="0018229C"/>
    <w:rsid w:val="001823A2"/>
    <w:rsid w:val="00182CB3"/>
    <w:rsid w:val="00182D4B"/>
    <w:rsid w:val="00182F2E"/>
    <w:rsid w:val="001830D9"/>
    <w:rsid w:val="00183521"/>
    <w:rsid w:val="001836C6"/>
    <w:rsid w:val="00183827"/>
    <w:rsid w:val="001839A6"/>
    <w:rsid w:val="00184323"/>
    <w:rsid w:val="001845FB"/>
    <w:rsid w:val="00184831"/>
    <w:rsid w:val="00184B87"/>
    <w:rsid w:val="00184F91"/>
    <w:rsid w:val="001850F0"/>
    <w:rsid w:val="00185358"/>
    <w:rsid w:val="00185395"/>
    <w:rsid w:val="001853FB"/>
    <w:rsid w:val="001854E7"/>
    <w:rsid w:val="00185566"/>
    <w:rsid w:val="001855CA"/>
    <w:rsid w:val="001857D6"/>
    <w:rsid w:val="00185959"/>
    <w:rsid w:val="00185C1E"/>
    <w:rsid w:val="00185C79"/>
    <w:rsid w:val="00185FAF"/>
    <w:rsid w:val="0018621B"/>
    <w:rsid w:val="00186326"/>
    <w:rsid w:val="0018638E"/>
    <w:rsid w:val="00186A3C"/>
    <w:rsid w:val="00186AF6"/>
    <w:rsid w:val="00186EBE"/>
    <w:rsid w:val="00187520"/>
    <w:rsid w:val="00187DCC"/>
    <w:rsid w:val="00187DE4"/>
    <w:rsid w:val="0019008E"/>
    <w:rsid w:val="0019027E"/>
    <w:rsid w:val="00190501"/>
    <w:rsid w:val="0019096E"/>
    <w:rsid w:val="00190A58"/>
    <w:rsid w:val="00190FD2"/>
    <w:rsid w:val="00190FF5"/>
    <w:rsid w:val="0019155D"/>
    <w:rsid w:val="001917FF"/>
    <w:rsid w:val="00191FE9"/>
    <w:rsid w:val="00192711"/>
    <w:rsid w:val="00192BF1"/>
    <w:rsid w:val="00192E61"/>
    <w:rsid w:val="00193284"/>
    <w:rsid w:val="001939E8"/>
    <w:rsid w:val="00193B94"/>
    <w:rsid w:val="00193C88"/>
    <w:rsid w:val="0019464B"/>
    <w:rsid w:val="00194925"/>
    <w:rsid w:val="001949C9"/>
    <w:rsid w:val="00194B48"/>
    <w:rsid w:val="00194B5B"/>
    <w:rsid w:val="00194C6C"/>
    <w:rsid w:val="0019520C"/>
    <w:rsid w:val="00195568"/>
    <w:rsid w:val="001956BA"/>
    <w:rsid w:val="00195C10"/>
    <w:rsid w:val="00195D5E"/>
    <w:rsid w:val="00195E3C"/>
    <w:rsid w:val="00196524"/>
    <w:rsid w:val="00196954"/>
    <w:rsid w:val="00196A83"/>
    <w:rsid w:val="001971F8"/>
    <w:rsid w:val="0019754B"/>
    <w:rsid w:val="001976EF"/>
    <w:rsid w:val="00197710"/>
    <w:rsid w:val="001977BF"/>
    <w:rsid w:val="00197941"/>
    <w:rsid w:val="00197A4B"/>
    <w:rsid w:val="00197AC0"/>
    <w:rsid w:val="00197AD1"/>
    <w:rsid w:val="00197B0F"/>
    <w:rsid w:val="00197DFD"/>
    <w:rsid w:val="00197F0D"/>
    <w:rsid w:val="00197FCE"/>
    <w:rsid w:val="001A064D"/>
    <w:rsid w:val="001A08B8"/>
    <w:rsid w:val="001A0AED"/>
    <w:rsid w:val="001A0DC5"/>
    <w:rsid w:val="001A0EDF"/>
    <w:rsid w:val="001A16E6"/>
    <w:rsid w:val="001A18FA"/>
    <w:rsid w:val="001A1E07"/>
    <w:rsid w:val="001A2635"/>
    <w:rsid w:val="001A2870"/>
    <w:rsid w:val="001A2945"/>
    <w:rsid w:val="001A2FA3"/>
    <w:rsid w:val="001A319E"/>
    <w:rsid w:val="001A334A"/>
    <w:rsid w:val="001A34EB"/>
    <w:rsid w:val="001A3715"/>
    <w:rsid w:val="001A395B"/>
    <w:rsid w:val="001A3A66"/>
    <w:rsid w:val="001A3F10"/>
    <w:rsid w:val="001A3F81"/>
    <w:rsid w:val="001A3FA0"/>
    <w:rsid w:val="001A46FD"/>
    <w:rsid w:val="001A477C"/>
    <w:rsid w:val="001A4781"/>
    <w:rsid w:val="001A4955"/>
    <w:rsid w:val="001A4A19"/>
    <w:rsid w:val="001A4EB9"/>
    <w:rsid w:val="001A52A4"/>
    <w:rsid w:val="001A52B2"/>
    <w:rsid w:val="001A5473"/>
    <w:rsid w:val="001A5578"/>
    <w:rsid w:val="001A5999"/>
    <w:rsid w:val="001A5B88"/>
    <w:rsid w:val="001A5D05"/>
    <w:rsid w:val="001A5E9C"/>
    <w:rsid w:val="001A5F7A"/>
    <w:rsid w:val="001A6340"/>
    <w:rsid w:val="001A6A45"/>
    <w:rsid w:val="001A6B03"/>
    <w:rsid w:val="001A6B94"/>
    <w:rsid w:val="001A6BBF"/>
    <w:rsid w:val="001A6F8D"/>
    <w:rsid w:val="001A70F1"/>
    <w:rsid w:val="001A72CA"/>
    <w:rsid w:val="001A7659"/>
    <w:rsid w:val="001A7D0B"/>
    <w:rsid w:val="001A7DFC"/>
    <w:rsid w:val="001B019C"/>
    <w:rsid w:val="001B04EC"/>
    <w:rsid w:val="001B0600"/>
    <w:rsid w:val="001B0978"/>
    <w:rsid w:val="001B099F"/>
    <w:rsid w:val="001B09D7"/>
    <w:rsid w:val="001B10B9"/>
    <w:rsid w:val="001B130B"/>
    <w:rsid w:val="001B1493"/>
    <w:rsid w:val="001B1652"/>
    <w:rsid w:val="001B182E"/>
    <w:rsid w:val="001B1A13"/>
    <w:rsid w:val="001B1AAD"/>
    <w:rsid w:val="001B205D"/>
    <w:rsid w:val="001B207A"/>
    <w:rsid w:val="001B21D6"/>
    <w:rsid w:val="001B2398"/>
    <w:rsid w:val="001B2502"/>
    <w:rsid w:val="001B2971"/>
    <w:rsid w:val="001B2B43"/>
    <w:rsid w:val="001B2C1D"/>
    <w:rsid w:val="001B2CA0"/>
    <w:rsid w:val="001B3103"/>
    <w:rsid w:val="001B370B"/>
    <w:rsid w:val="001B3A69"/>
    <w:rsid w:val="001B3DB1"/>
    <w:rsid w:val="001B3E30"/>
    <w:rsid w:val="001B3FEC"/>
    <w:rsid w:val="001B4355"/>
    <w:rsid w:val="001B465E"/>
    <w:rsid w:val="001B480D"/>
    <w:rsid w:val="001B4971"/>
    <w:rsid w:val="001B4D2F"/>
    <w:rsid w:val="001B4EDF"/>
    <w:rsid w:val="001B53F8"/>
    <w:rsid w:val="001B5689"/>
    <w:rsid w:val="001B6706"/>
    <w:rsid w:val="001B6735"/>
    <w:rsid w:val="001B69DD"/>
    <w:rsid w:val="001B6CF7"/>
    <w:rsid w:val="001B6DB4"/>
    <w:rsid w:val="001B6DFD"/>
    <w:rsid w:val="001B6F80"/>
    <w:rsid w:val="001B78A4"/>
    <w:rsid w:val="001B7907"/>
    <w:rsid w:val="001B7DB6"/>
    <w:rsid w:val="001C00A7"/>
    <w:rsid w:val="001C05A1"/>
    <w:rsid w:val="001C05B9"/>
    <w:rsid w:val="001C0D72"/>
    <w:rsid w:val="001C0E1E"/>
    <w:rsid w:val="001C1D08"/>
    <w:rsid w:val="001C1EB8"/>
    <w:rsid w:val="001C225B"/>
    <w:rsid w:val="001C2523"/>
    <w:rsid w:val="001C25D2"/>
    <w:rsid w:val="001C2659"/>
    <w:rsid w:val="001C2F08"/>
    <w:rsid w:val="001C2FB9"/>
    <w:rsid w:val="001C3117"/>
    <w:rsid w:val="001C3156"/>
    <w:rsid w:val="001C3261"/>
    <w:rsid w:val="001C3363"/>
    <w:rsid w:val="001C36D9"/>
    <w:rsid w:val="001C3E92"/>
    <w:rsid w:val="001C3EB1"/>
    <w:rsid w:val="001C3F58"/>
    <w:rsid w:val="001C423F"/>
    <w:rsid w:val="001C4585"/>
    <w:rsid w:val="001C4A3E"/>
    <w:rsid w:val="001C4DD8"/>
    <w:rsid w:val="001C50B2"/>
    <w:rsid w:val="001C577F"/>
    <w:rsid w:val="001C5A0C"/>
    <w:rsid w:val="001C5EAE"/>
    <w:rsid w:val="001C5FCB"/>
    <w:rsid w:val="001C6146"/>
    <w:rsid w:val="001C61AB"/>
    <w:rsid w:val="001C6411"/>
    <w:rsid w:val="001C64F6"/>
    <w:rsid w:val="001C665C"/>
    <w:rsid w:val="001C73E3"/>
    <w:rsid w:val="001C79C8"/>
    <w:rsid w:val="001C7C59"/>
    <w:rsid w:val="001D03DD"/>
    <w:rsid w:val="001D03F6"/>
    <w:rsid w:val="001D0495"/>
    <w:rsid w:val="001D0511"/>
    <w:rsid w:val="001D0993"/>
    <w:rsid w:val="001D0B59"/>
    <w:rsid w:val="001D0EA4"/>
    <w:rsid w:val="001D1062"/>
    <w:rsid w:val="001D115C"/>
    <w:rsid w:val="001D1371"/>
    <w:rsid w:val="001D148F"/>
    <w:rsid w:val="001D14DA"/>
    <w:rsid w:val="001D15F3"/>
    <w:rsid w:val="001D17B8"/>
    <w:rsid w:val="001D18B8"/>
    <w:rsid w:val="001D1F81"/>
    <w:rsid w:val="001D2327"/>
    <w:rsid w:val="001D237B"/>
    <w:rsid w:val="001D2CAC"/>
    <w:rsid w:val="001D2F86"/>
    <w:rsid w:val="001D306F"/>
    <w:rsid w:val="001D31C0"/>
    <w:rsid w:val="001D320B"/>
    <w:rsid w:val="001D33C2"/>
    <w:rsid w:val="001D340E"/>
    <w:rsid w:val="001D346B"/>
    <w:rsid w:val="001D3764"/>
    <w:rsid w:val="001D3E9B"/>
    <w:rsid w:val="001D443F"/>
    <w:rsid w:val="001D4C4E"/>
    <w:rsid w:val="001D5051"/>
    <w:rsid w:val="001D57E3"/>
    <w:rsid w:val="001D5982"/>
    <w:rsid w:val="001D5CBD"/>
    <w:rsid w:val="001D63CF"/>
    <w:rsid w:val="001D640A"/>
    <w:rsid w:val="001D6652"/>
    <w:rsid w:val="001D6ABF"/>
    <w:rsid w:val="001D6D89"/>
    <w:rsid w:val="001D6E22"/>
    <w:rsid w:val="001D6FF2"/>
    <w:rsid w:val="001D71F2"/>
    <w:rsid w:val="001D7613"/>
    <w:rsid w:val="001D76B4"/>
    <w:rsid w:val="001D7961"/>
    <w:rsid w:val="001D79BA"/>
    <w:rsid w:val="001D7A54"/>
    <w:rsid w:val="001D7D5E"/>
    <w:rsid w:val="001D7FC8"/>
    <w:rsid w:val="001E0176"/>
    <w:rsid w:val="001E02D7"/>
    <w:rsid w:val="001E0613"/>
    <w:rsid w:val="001E0671"/>
    <w:rsid w:val="001E07A0"/>
    <w:rsid w:val="001E0DE4"/>
    <w:rsid w:val="001E10C8"/>
    <w:rsid w:val="001E128A"/>
    <w:rsid w:val="001E129B"/>
    <w:rsid w:val="001E1414"/>
    <w:rsid w:val="001E1902"/>
    <w:rsid w:val="001E198C"/>
    <w:rsid w:val="001E1B32"/>
    <w:rsid w:val="001E2467"/>
    <w:rsid w:val="001E2796"/>
    <w:rsid w:val="001E27BE"/>
    <w:rsid w:val="001E2824"/>
    <w:rsid w:val="001E299C"/>
    <w:rsid w:val="001E2EAD"/>
    <w:rsid w:val="001E37AA"/>
    <w:rsid w:val="001E3A3B"/>
    <w:rsid w:val="001E3CF9"/>
    <w:rsid w:val="001E41A4"/>
    <w:rsid w:val="001E4B53"/>
    <w:rsid w:val="001E4CF0"/>
    <w:rsid w:val="001E5053"/>
    <w:rsid w:val="001E5635"/>
    <w:rsid w:val="001E5B28"/>
    <w:rsid w:val="001E5FA2"/>
    <w:rsid w:val="001E60D2"/>
    <w:rsid w:val="001E65E5"/>
    <w:rsid w:val="001E6B4D"/>
    <w:rsid w:val="001E6B68"/>
    <w:rsid w:val="001E7252"/>
    <w:rsid w:val="001E7297"/>
    <w:rsid w:val="001E732A"/>
    <w:rsid w:val="001E774D"/>
    <w:rsid w:val="001E7845"/>
    <w:rsid w:val="001E7C75"/>
    <w:rsid w:val="001E7D13"/>
    <w:rsid w:val="001F04D4"/>
    <w:rsid w:val="001F053B"/>
    <w:rsid w:val="001F08A8"/>
    <w:rsid w:val="001F0FA1"/>
    <w:rsid w:val="001F0FF5"/>
    <w:rsid w:val="001F121E"/>
    <w:rsid w:val="001F1509"/>
    <w:rsid w:val="001F18FF"/>
    <w:rsid w:val="001F1D2D"/>
    <w:rsid w:val="001F1DD6"/>
    <w:rsid w:val="001F1E2D"/>
    <w:rsid w:val="001F1FD3"/>
    <w:rsid w:val="001F22E8"/>
    <w:rsid w:val="001F261D"/>
    <w:rsid w:val="001F27A1"/>
    <w:rsid w:val="001F2B4D"/>
    <w:rsid w:val="001F2C48"/>
    <w:rsid w:val="001F2C80"/>
    <w:rsid w:val="001F2DF8"/>
    <w:rsid w:val="001F2F0C"/>
    <w:rsid w:val="001F38FE"/>
    <w:rsid w:val="001F3B48"/>
    <w:rsid w:val="001F3C16"/>
    <w:rsid w:val="001F403F"/>
    <w:rsid w:val="001F40CE"/>
    <w:rsid w:val="001F40E3"/>
    <w:rsid w:val="001F41DB"/>
    <w:rsid w:val="001F42EE"/>
    <w:rsid w:val="001F44D0"/>
    <w:rsid w:val="001F44E4"/>
    <w:rsid w:val="001F4679"/>
    <w:rsid w:val="001F46AC"/>
    <w:rsid w:val="001F47F1"/>
    <w:rsid w:val="001F489B"/>
    <w:rsid w:val="001F4A8B"/>
    <w:rsid w:val="001F4AC8"/>
    <w:rsid w:val="001F4B0F"/>
    <w:rsid w:val="001F4E83"/>
    <w:rsid w:val="001F4FD1"/>
    <w:rsid w:val="001F5038"/>
    <w:rsid w:val="001F51D4"/>
    <w:rsid w:val="001F5390"/>
    <w:rsid w:val="001F5BB8"/>
    <w:rsid w:val="001F5C83"/>
    <w:rsid w:val="001F5E8E"/>
    <w:rsid w:val="001F5FF3"/>
    <w:rsid w:val="001F62CA"/>
    <w:rsid w:val="001F633F"/>
    <w:rsid w:val="001F6517"/>
    <w:rsid w:val="001F6BAA"/>
    <w:rsid w:val="001F6BD8"/>
    <w:rsid w:val="001F6D3D"/>
    <w:rsid w:val="001F6D97"/>
    <w:rsid w:val="001F73B6"/>
    <w:rsid w:val="001F79C6"/>
    <w:rsid w:val="001F7A98"/>
    <w:rsid w:val="00200028"/>
    <w:rsid w:val="00201420"/>
    <w:rsid w:val="00201474"/>
    <w:rsid w:val="002014CC"/>
    <w:rsid w:val="002015B0"/>
    <w:rsid w:val="0020167D"/>
    <w:rsid w:val="002019A3"/>
    <w:rsid w:val="00201E9B"/>
    <w:rsid w:val="00201EB8"/>
    <w:rsid w:val="00202487"/>
    <w:rsid w:val="00202DC6"/>
    <w:rsid w:val="002030BC"/>
    <w:rsid w:val="00203249"/>
    <w:rsid w:val="002035C8"/>
    <w:rsid w:val="002036BB"/>
    <w:rsid w:val="0020384A"/>
    <w:rsid w:val="00203860"/>
    <w:rsid w:val="00204572"/>
    <w:rsid w:val="00204A48"/>
    <w:rsid w:val="00204A77"/>
    <w:rsid w:val="00204ED8"/>
    <w:rsid w:val="00204F73"/>
    <w:rsid w:val="00204FB3"/>
    <w:rsid w:val="002051C2"/>
    <w:rsid w:val="0020562E"/>
    <w:rsid w:val="0020583E"/>
    <w:rsid w:val="00205874"/>
    <w:rsid w:val="00205A8D"/>
    <w:rsid w:val="00205B8A"/>
    <w:rsid w:val="00205E05"/>
    <w:rsid w:val="002060C5"/>
    <w:rsid w:val="00206595"/>
    <w:rsid w:val="002066AA"/>
    <w:rsid w:val="00206AC4"/>
    <w:rsid w:val="00206B95"/>
    <w:rsid w:val="00206E73"/>
    <w:rsid w:val="00206EDD"/>
    <w:rsid w:val="0020713F"/>
    <w:rsid w:val="002071C2"/>
    <w:rsid w:val="002073FB"/>
    <w:rsid w:val="0020780A"/>
    <w:rsid w:val="00207CEE"/>
    <w:rsid w:val="00207D26"/>
    <w:rsid w:val="002102D0"/>
    <w:rsid w:val="00210597"/>
    <w:rsid w:val="002109D4"/>
    <w:rsid w:val="00210C51"/>
    <w:rsid w:val="00210E67"/>
    <w:rsid w:val="00211416"/>
    <w:rsid w:val="002114F0"/>
    <w:rsid w:val="002117B5"/>
    <w:rsid w:val="002119DC"/>
    <w:rsid w:val="00211ABC"/>
    <w:rsid w:val="00211B1B"/>
    <w:rsid w:val="00212105"/>
    <w:rsid w:val="0021234B"/>
    <w:rsid w:val="002123BB"/>
    <w:rsid w:val="0021268C"/>
    <w:rsid w:val="00213009"/>
    <w:rsid w:val="00213075"/>
    <w:rsid w:val="00213433"/>
    <w:rsid w:val="0021351E"/>
    <w:rsid w:val="00213716"/>
    <w:rsid w:val="0021387E"/>
    <w:rsid w:val="00213B70"/>
    <w:rsid w:val="00213CA1"/>
    <w:rsid w:val="00213E44"/>
    <w:rsid w:val="0021412B"/>
    <w:rsid w:val="002144D2"/>
    <w:rsid w:val="00214527"/>
    <w:rsid w:val="00214713"/>
    <w:rsid w:val="00214BBD"/>
    <w:rsid w:val="00214D6C"/>
    <w:rsid w:val="00214EE3"/>
    <w:rsid w:val="00214FD3"/>
    <w:rsid w:val="00215138"/>
    <w:rsid w:val="002153B5"/>
    <w:rsid w:val="002156AD"/>
    <w:rsid w:val="002159E0"/>
    <w:rsid w:val="00215A46"/>
    <w:rsid w:val="00215A52"/>
    <w:rsid w:val="00215C72"/>
    <w:rsid w:val="00215C9F"/>
    <w:rsid w:val="0021640A"/>
    <w:rsid w:val="00216621"/>
    <w:rsid w:val="00216F74"/>
    <w:rsid w:val="00216FD3"/>
    <w:rsid w:val="002175E3"/>
    <w:rsid w:val="002179D2"/>
    <w:rsid w:val="00217AB1"/>
    <w:rsid w:val="00217C46"/>
    <w:rsid w:val="00217C7C"/>
    <w:rsid w:val="00217CCA"/>
    <w:rsid w:val="00220135"/>
    <w:rsid w:val="002205B4"/>
    <w:rsid w:val="002205FD"/>
    <w:rsid w:val="00220984"/>
    <w:rsid w:val="00220BBD"/>
    <w:rsid w:val="00221365"/>
    <w:rsid w:val="00221601"/>
    <w:rsid w:val="002219F1"/>
    <w:rsid w:val="00221CAC"/>
    <w:rsid w:val="00221FC5"/>
    <w:rsid w:val="0022202C"/>
    <w:rsid w:val="002220E4"/>
    <w:rsid w:val="00222436"/>
    <w:rsid w:val="002225C6"/>
    <w:rsid w:val="002229CA"/>
    <w:rsid w:val="00222C64"/>
    <w:rsid w:val="00223263"/>
    <w:rsid w:val="0022371D"/>
    <w:rsid w:val="0022394D"/>
    <w:rsid w:val="00223A89"/>
    <w:rsid w:val="00223D1D"/>
    <w:rsid w:val="00223EB4"/>
    <w:rsid w:val="00223ED1"/>
    <w:rsid w:val="0022408E"/>
    <w:rsid w:val="002241D7"/>
    <w:rsid w:val="00224723"/>
    <w:rsid w:val="0022481A"/>
    <w:rsid w:val="00224CAD"/>
    <w:rsid w:val="00224D48"/>
    <w:rsid w:val="00224EF9"/>
    <w:rsid w:val="00225334"/>
    <w:rsid w:val="002253E2"/>
    <w:rsid w:val="00225428"/>
    <w:rsid w:val="00225591"/>
    <w:rsid w:val="002255D5"/>
    <w:rsid w:val="002256A5"/>
    <w:rsid w:val="002258D1"/>
    <w:rsid w:val="002259DF"/>
    <w:rsid w:val="00225B3C"/>
    <w:rsid w:val="00225CB6"/>
    <w:rsid w:val="00225CD9"/>
    <w:rsid w:val="00225E1C"/>
    <w:rsid w:val="00225E55"/>
    <w:rsid w:val="0022601D"/>
    <w:rsid w:val="00226692"/>
    <w:rsid w:val="0022678D"/>
    <w:rsid w:val="00226837"/>
    <w:rsid w:val="0022686B"/>
    <w:rsid w:val="00226A69"/>
    <w:rsid w:val="00226B62"/>
    <w:rsid w:val="00226C1F"/>
    <w:rsid w:val="00226DA3"/>
    <w:rsid w:val="00226EEA"/>
    <w:rsid w:val="00226FBF"/>
    <w:rsid w:val="00227096"/>
    <w:rsid w:val="002272B0"/>
    <w:rsid w:val="00227360"/>
    <w:rsid w:val="002273C6"/>
    <w:rsid w:val="00227470"/>
    <w:rsid w:val="002275C0"/>
    <w:rsid w:val="002276CB"/>
    <w:rsid w:val="00227F68"/>
    <w:rsid w:val="0023018A"/>
    <w:rsid w:val="00230316"/>
    <w:rsid w:val="0023074D"/>
    <w:rsid w:val="00230DF6"/>
    <w:rsid w:val="00230EA4"/>
    <w:rsid w:val="00231681"/>
    <w:rsid w:val="00231A13"/>
    <w:rsid w:val="00231B5E"/>
    <w:rsid w:val="00232053"/>
    <w:rsid w:val="00232195"/>
    <w:rsid w:val="002321A6"/>
    <w:rsid w:val="002324E0"/>
    <w:rsid w:val="0023260E"/>
    <w:rsid w:val="0023275D"/>
    <w:rsid w:val="00232842"/>
    <w:rsid w:val="00232C14"/>
    <w:rsid w:val="00232D5B"/>
    <w:rsid w:val="00232DD6"/>
    <w:rsid w:val="00233013"/>
    <w:rsid w:val="0023318D"/>
    <w:rsid w:val="002331D0"/>
    <w:rsid w:val="002333E9"/>
    <w:rsid w:val="002333EB"/>
    <w:rsid w:val="00233683"/>
    <w:rsid w:val="00233816"/>
    <w:rsid w:val="00233A6C"/>
    <w:rsid w:val="00233C7E"/>
    <w:rsid w:val="00233FD5"/>
    <w:rsid w:val="00234061"/>
    <w:rsid w:val="0023468A"/>
    <w:rsid w:val="002349EB"/>
    <w:rsid w:val="00234D9E"/>
    <w:rsid w:val="002359E9"/>
    <w:rsid w:val="00235A36"/>
    <w:rsid w:val="00235A74"/>
    <w:rsid w:val="00236532"/>
    <w:rsid w:val="0023657E"/>
    <w:rsid w:val="002366A7"/>
    <w:rsid w:val="0023677A"/>
    <w:rsid w:val="00236A8E"/>
    <w:rsid w:val="00236B8B"/>
    <w:rsid w:val="00236E89"/>
    <w:rsid w:val="00236FD2"/>
    <w:rsid w:val="002370C9"/>
    <w:rsid w:val="0023719D"/>
    <w:rsid w:val="002371DB"/>
    <w:rsid w:val="0023721D"/>
    <w:rsid w:val="00237773"/>
    <w:rsid w:val="00237AC4"/>
    <w:rsid w:val="00237B80"/>
    <w:rsid w:val="0024045A"/>
    <w:rsid w:val="002405A7"/>
    <w:rsid w:val="00240878"/>
    <w:rsid w:val="002408F4"/>
    <w:rsid w:val="00240A79"/>
    <w:rsid w:val="00240C2F"/>
    <w:rsid w:val="00240DBC"/>
    <w:rsid w:val="00240ECB"/>
    <w:rsid w:val="002410D4"/>
    <w:rsid w:val="002411A0"/>
    <w:rsid w:val="00241208"/>
    <w:rsid w:val="002412D0"/>
    <w:rsid w:val="0024133B"/>
    <w:rsid w:val="002414B7"/>
    <w:rsid w:val="00241662"/>
    <w:rsid w:val="002418FA"/>
    <w:rsid w:val="00241941"/>
    <w:rsid w:val="00242068"/>
    <w:rsid w:val="0024253F"/>
    <w:rsid w:val="0024258B"/>
    <w:rsid w:val="002427B3"/>
    <w:rsid w:val="002429C0"/>
    <w:rsid w:val="00242AAE"/>
    <w:rsid w:val="00242B7C"/>
    <w:rsid w:val="002431B2"/>
    <w:rsid w:val="0024355C"/>
    <w:rsid w:val="0024372F"/>
    <w:rsid w:val="00243772"/>
    <w:rsid w:val="00243C88"/>
    <w:rsid w:val="00244140"/>
    <w:rsid w:val="00244187"/>
    <w:rsid w:val="00244352"/>
    <w:rsid w:val="00244429"/>
    <w:rsid w:val="0024446B"/>
    <w:rsid w:val="002449BB"/>
    <w:rsid w:val="00244C75"/>
    <w:rsid w:val="00244CED"/>
    <w:rsid w:val="00245380"/>
    <w:rsid w:val="00245553"/>
    <w:rsid w:val="0024556F"/>
    <w:rsid w:val="00245966"/>
    <w:rsid w:val="00245A22"/>
    <w:rsid w:val="002460A5"/>
    <w:rsid w:val="002461A8"/>
    <w:rsid w:val="00246276"/>
    <w:rsid w:val="00246797"/>
    <w:rsid w:val="0024694B"/>
    <w:rsid w:val="00246DD2"/>
    <w:rsid w:val="002475A5"/>
    <w:rsid w:val="002475F3"/>
    <w:rsid w:val="00247758"/>
    <w:rsid w:val="0024791B"/>
    <w:rsid w:val="00247A78"/>
    <w:rsid w:val="00247FB5"/>
    <w:rsid w:val="00250291"/>
    <w:rsid w:val="0025031C"/>
    <w:rsid w:val="0025035E"/>
    <w:rsid w:val="00250980"/>
    <w:rsid w:val="00250D22"/>
    <w:rsid w:val="00250E32"/>
    <w:rsid w:val="00250F77"/>
    <w:rsid w:val="002510A0"/>
    <w:rsid w:val="002511A9"/>
    <w:rsid w:val="00251674"/>
    <w:rsid w:val="00251E83"/>
    <w:rsid w:val="0025259B"/>
    <w:rsid w:val="0025297A"/>
    <w:rsid w:val="00252991"/>
    <w:rsid w:val="00252A6E"/>
    <w:rsid w:val="00252C02"/>
    <w:rsid w:val="00252C59"/>
    <w:rsid w:val="00252D93"/>
    <w:rsid w:val="00253043"/>
    <w:rsid w:val="00253470"/>
    <w:rsid w:val="002539E5"/>
    <w:rsid w:val="00253A10"/>
    <w:rsid w:val="00253D3E"/>
    <w:rsid w:val="00253E2A"/>
    <w:rsid w:val="00253EF5"/>
    <w:rsid w:val="00254328"/>
    <w:rsid w:val="00254366"/>
    <w:rsid w:val="002547C1"/>
    <w:rsid w:val="002547F4"/>
    <w:rsid w:val="00254DBE"/>
    <w:rsid w:val="00254E1B"/>
    <w:rsid w:val="00254FCF"/>
    <w:rsid w:val="002550E9"/>
    <w:rsid w:val="002552CD"/>
    <w:rsid w:val="0025557B"/>
    <w:rsid w:val="00255983"/>
    <w:rsid w:val="00255B77"/>
    <w:rsid w:val="00255D50"/>
    <w:rsid w:val="00255D94"/>
    <w:rsid w:val="00256127"/>
    <w:rsid w:val="00256575"/>
    <w:rsid w:val="00256623"/>
    <w:rsid w:val="002566CA"/>
    <w:rsid w:val="0025672D"/>
    <w:rsid w:val="00256967"/>
    <w:rsid w:val="00256AA4"/>
    <w:rsid w:val="00256B8B"/>
    <w:rsid w:val="00256D1D"/>
    <w:rsid w:val="00256EB5"/>
    <w:rsid w:val="00257085"/>
    <w:rsid w:val="00257295"/>
    <w:rsid w:val="00257659"/>
    <w:rsid w:val="00257694"/>
    <w:rsid w:val="002577E3"/>
    <w:rsid w:val="00257935"/>
    <w:rsid w:val="00257D88"/>
    <w:rsid w:val="0026079D"/>
    <w:rsid w:val="00260874"/>
    <w:rsid w:val="0026096C"/>
    <w:rsid w:val="00260A70"/>
    <w:rsid w:val="00260B50"/>
    <w:rsid w:val="00260C94"/>
    <w:rsid w:val="00260E0E"/>
    <w:rsid w:val="002613B0"/>
    <w:rsid w:val="002616A1"/>
    <w:rsid w:val="00262174"/>
    <w:rsid w:val="002622DC"/>
    <w:rsid w:val="002625F0"/>
    <w:rsid w:val="002626AB"/>
    <w:rsid w:val="002628F6"/>
    <w:rsid w:val="00262F96"/>
    <w:rsid w:val="0026308F"/>
    <w:rsid w:val="002631F7"/>
    <w:rsid w:val="00263436"/>
    <w:rsid w:val="00263445"/>
    <w:rsid w:val="0026400F"/>
    <w:rsid w:val="00264351"/>
    <w:rsid w:val="002644F1"/>
    <w:rsid w:val="00264B91"/>
    <w:rsid w:val="00264EF8"/>
    <w:rsid w:val="00265149"/>
    <w:rsid w:val="002651C9"/>
    <w:rsid w:val="00265537"/>
    <w:rsid w:val="002655C9"/>
    <w:rsid w:val="00265C7C"/>
    <w:rsid w:val="00266297"/>
    <w:rsid w:val="0026646C"/>
    <w:rsid w:val="0026671B"/>
    <w:rsid w:val="00266825"/>
    <w:rsid w:val="0026687F"/>
    <w:rsid w:val="002669D2"/>
    <w:rsid w:val="00266B6D"/>
    <w:rsid w:val="00266B97"/>
    <w:rsid w:val="00266E32"/>
    <w:rsid w:val="00266E63"/>
    <w:rsid w:val="002672F8"/>
    <w:rsid w:val="002672FC"/>
    <w:rsid w:val="00267E30"/>
    <w:rsid w:val="00267FA8"/>
    <w:rsid w:val="002705A6"/>
    <w:rsid w:val="0027066C"/>
    <w:rsid w:val="002706F9"/>
    <w:rsid w:val="00270712"/>
    <w:rsid w:val="00270E75"/>
    <w:rsid w:val="002710A7"/>
    <w:rsid w:val="002710DB"/>
    <w:rsid w:val="00271499"/>
    <w:rsid w:val="00271A7D"/>
    <w:rsid w:val="00271C68"/>
    <w:rsid w:val="00271D25"/>
    <w:rsid w:val="002720C0"/>
    <w:rsid w:val="00272925"/>
    <w:rsid w:val="00272A01"/>
    <w:rsid w:val="00272E30"/>
    <w:rsid w:val="00273EAF"/>
    <w:rsid w:val="0027404B"/>
    <w:rsid w:val="0027470C"/>
    <w:rsid w:val="00274DE0"/>
    <w:rsid w:val="00274E60"/>
    <w:rsid w:val="00274F63"/>
    <w:rsid w:val="002752A3"/>
    <w:rsid w:val="0027557A"/>
    <w:rsid w:val="002755D1"/>
    <w:rsid w:val="0027564B"/>
    <w:rsid w:val="002757A5"/>
    <w:rsid w:val="002758C0"/>
    <w:rsid w:val="00275F4E"/>
    <w:rsid w:val="00276033"/>
    <w:rsid w:val="002760C8"/>
    <w:rsid w:val="0027612D"/>
    <w:rsid w:val="0027621E"/>
    <w:rsid w:val="00276263"/>
    <w:rsid w:val="00276451"/>
    <w:rsid w:val="00276C78"/>
    <w:rsid w:val="00276DCE"/>
    <w:rsid w:val="002772E7"/>
    <w:rsid w:val="00277B25"/>
    <w:rsid w:val="00277D30"/>
    <w:rsid w:val="00277D48"/>
    <w:rsid w:val="00277FED"/>
    <w:rsid w:val="00280062"/>
    <w:rsid w:val="00280142"/>
    <w:rsid w:val="00280200"/>
    <w:rsid w:val="002803E0"/>
    <w:rsid w:val="002807E9"/>
    <w:rsid w:val="00280C40"/>
    <w:rsid w:val="00280E0E"/>
    <w:rsid w:val="00280EAB"/>
    <w:rsid w:val="0028133C"/>
    <w:rsid w:val="002815C3"/>
    <w:rsid w:val="0028166E"/>
    <w:rsid w:val="00281905"/>
    <w:rsid w:val="00282198"/>
    <w:rsid w:val="0028272B"/>
    <w:rsid w:val="00282ADF"/>
    <w:rsid w:val="00282BB9"/>
    <w:rsid w:val="00282D51"/>
    <w:rsid w:val="00282D6A"/>
    <w:rsid w:val="0028322C"/>
    <w:rsid w:val="0028336F"/>
    <w:rsid w:val="0028382D"/>
    <w:rsid w:val="00283F03"/>
    <w:rsid w:val="0028411D"/>
    <w:rsid w:val="00284477"/>
    <w:rsid w:val="002846A3"/>
    <w:rsid w:val="00284882"/>
    <w:rsid w:val="00284884"/>
    <w:rsid w:val="00284A30"/>
    <w:rsid w:val="00284BA5"/>
    <w:rsid w:val="00284C78"/>
    <w:rsid w:val="00284CA7"/>
    <w:rsid w:val="00284D7C"/>
    <w:rsid w:val="00284DFB"/>
    <w:rsid w:val="00285409"/>
    <w:rsid w:val="002857EF"/>
    <w:rsid w:val="00285938"/>
    <w:rsid w:val="0028593D"/>
    <w:rsid w:val="00285E72"/>
    <w:rsid w:val="00286132"/>
    <w:rsid w:val="00286332"/>
    <w:rsid w:val="00287016"/>
    <w:rsid w:val="00287061"/>
    <w:rsid w:val="002873DB"/>
    <w:rsid w:val="00287813"/>
    <w:rsid w:val="00287893"/>
    <w:rsid w:val="00287A1C"/>
    <w:rsid w:val="00287CE4"/>
    <w:rsid w:val="00287DE0"/>
    <w:rsid w:val="00287E04"/>
    <w:rsid w:val="00287F4B"/>
    <w:rsid w:val="00290478"/>
    <w:rsid w:val="002906A6"/>
    <w:rsid w:val="002906C3"/>
    <w:rsid w:val="002909AF"/>
    <w:rsid w:val="00291249"/>
    <w:rsid w:val="002917E8"/>
    <w:rsid w:val="00291B24"/>
    <w:rsid w:val="00291B93"/>
    <w:rsid w:val="00291F5B"/>
    <w:rsid w:val="00292431"/>
    <w:rsid w:val="00292455"/>
    <w:rsid w:val="00292545"/>
    <w:rsid w:val="00292DAA"/>
    <w:rsid w:val="00292FBC"/>
    <w:rsid w:val="00292FFA"/>
    <w:rsid w:val="00293C56"/>
    <w:rsid w:val="00294053"/>
    <w:rsid w:val="00294057"/>
    <w:rsid w:val="00294292"/>
    <w:rsid w:val="00294762"/>
    <w:rsid w:val="00294960"/>
    <w:rsid w:val="00294C6C"/>
    <w:rsid w:val="002956D4"/>
    <w:rsid w:val="002958BC"/>
    <w:rsid w:val="002959BA"/>
    <w:rsid w:val="00295B1F"/>
    <w:rsid w:val="00295D5E"/>
    <w:rsid w:val="0029610B"/>
    <w:rsid w:val="00296226"/>
    <w:rsid w:val="002963C0"/>
    <w:rsid w:val="00296586"/>
    <w:rsid w:val="002966A2"/>
    <w:rsid w:val="002966F3"/>
    <w:rsid w:val="0029688A"/>
    <w:rsid w:val="00296EFD"/>
    <w:rsid w:val="00296F29"/>
    <w:rsid w:val="00297008"/>
    <w:rsid w:val="002972FC"/>
    <w:rsid w:val="002978FA"/>
    <w:rsid w:val="00297F86"/>
    <w:rsid w:val="002A0393"/>
    <w:rsid w:val="002A0749"/>
    <w:rsid w:val="002A0758"/>
    <w:rsid w:val="002A0970"/>
    <w:rsid w:val="002A0AE5"/>
    <w:rsid w:val="002A0CBB"/>
    <w:rsid w:val="002A1731"/>
    <w:rsid w:val="002A1ADC"/>
    <w:rsid w:val="002A1DCE"/>
    <w:rsid w:val="002A20DF"/>
    <w:rsid w:val="002A2561"/>
    <w:rsid w:val="002A2BF7"/>
    <w:rsid w:val="002A3103"/>
    <w:rsid w:val="002A313E"/>
    <w:rsid w:val="002A3347"/>
    <w:rsid w:val="002A363A"/>
    <w:rsid w:val="002A3CF6"/>
    <w:rsid w:val="002A47EF"/>
    <w:rsid w:val="002A4ABF"/>
    <w:rsid w:val="002A4DE9"/>
    <w:rsid w:val="002A509E"/>
    <w:rsid w:val="002A57E8"/>
    <w:rsid w:val="002A5812"/>
    <w:rsid w:val="002A5925"/>
    <w:rsid w:val="002A59B4"/>
    <w:rsid w:val="002A59C1"/>
    <w:rsid w:val="002A59F0"/>
    <w:rsid w:val="002A5C45"/>
    <w:rsid w:val="002A5F19"/>
    <w:rsid w:val="002A613A"/>
    <w:rsid w:val="002A63B1"/>
    <w:rsid w:val="002A64DA"/>
    <w:rsid w:val="002A6AB8"/>
    <w:rsid w:val="002A7135"/>
    <w:rsid w:val="002A72F8"/>
    <w:rsid w:val="002A73C9"/>
    <w:rsid w:val="002A76EE"/>
    <w:rsid w:val="002A7BFB"/>
    <w:rsid w:val="002A7E8E"/>
    <w:rsid w:val="002A7EDB"/>
    <w:rsid w:val="002B0117"/>
    <w:rsid w:val="002B0390"/>
    <w:rsid w:val="002B0788"/>
    <w:rsid w:val="002B0944"/>
    <w:rsid w:val="002B0A9A"/>
    <w:rsid w:val="002B0F46"/>
    <w:rsid w:val="002B10FD"/>
    <w:rsid w:val="002B12E7"/>
    <w:rsid w:val="002B14A9"/>
    <w:rsid w:val="002B15F7"/>
    <w:rsid w:val="002B17BB"/>
    <w:rsid w:val="002B1995"/>
    <w:rsid w:val="002B1C2A"/>
    <w:rsid w:val="002B1DD4"/>
    <w:rsid w:val="002B201E"/>
    <w:rsid w:val="002B2157"/>
    <w:rsid w:val="002B264C"/>
    <w:rsid w:val="002B2681"/>
    <w:rsid w:val="002B2685"/>
    <w:rsid w:val="002B2A6A"/>
    <w:rsid w:val="002B2AD1"/>
    <w:rsid w:val="002B2B4E"/>
    <w:rsid w:val="002B31AF"/>
    <w:rsid w:val="002B3368"/>
    <w:rsid w:val="002B3402"/>
    <w:rsid w:val="002B3EDC"/>
    <w:rsid w:val="002B3FD6"/>
    <w:rsid w:val="002B40F6"/>
    <w:rsid w:val="002B4210"/>
    <w:rsid w:val="002B4297"/>
    <w:rsid w:val="002B4CBD"/>
    <w:rsid w:val="002B51C3"/>
    <w:rsid w:val="002B52CF"/>
    <w:rsid w:val="002B539F"/>
    <w:rsid w:val="002B5593"/>
    <w:rsid w:val="002B55AD"/>
    <w:rsid w:val="002B55BB"/>
    <w:rsid w:val="002B5CDF"/>
    <w:rsid w:val="002B638C"/>
    <w:rsid w:val="002B6398"/>
    <w:rsid w:val="002B64B3"/>
    <w:rsid w:val="002B6C8A"/>
    <w:rsid w:val="002B6DC8"/>
    <w:rsid w:val="002B6F58"/>
    <w:rsid w:val="002B729D"/>
    <w:rsid w:val="002B72C8"/>
    <w:rsid w:val="002B7342"/>
    <w:rsid w:val="002B74F2"/>
    <w:rsid w:val="002B78B3"/>
    <w:rsid w:val="002B78CA"/>
    <w:rsid w:val="002B7A4F"/>
    <w:rsid w:val="002B7DCB"/>
    <w:rsid w:val="002C0314"/>
    <w:rsid w:val="002C0E89"/>
    <w:rsid w:val="002C0FDD"/>
    <w:rsid w:val="002C0FFC"/>
    <w:rsid w:val="002C116C"/>
    <w:rsid w:val="002C1178"/>
    <w:rsid w:val="002C1B06"/>
    <w:rsid w:val="002C232B"/>
    <w:rsid w:val="002C2B5E"/>
    <w:rsid w:val="002C2C12"/>
    <w:rsid w:val="002C31C4"/>
    <w:rsid w:val="002C35D9"/>
    <w:rsid w:val="002C36AC"/>
    <w:rsid w:val="002C3A2F"/>
    <w:rsid w:val="002C3C61"/>
    <w:rsid w:val="002C3E6F"/>
    <w:rsid w:val="002C3E81"/>
    <w:rsid w:val="002C459E"/>
    <w:rsid w:val="002C4787"/>
    <w:rsid w:val="002C4ABF"/>
    <w:rsid w:val="002C4D98"/>
    <w:rsid w:val="002C4DBD"/>
    <w:rsid w:val="002C4DEA"/>
    <w:rsid w:val="002C4EDC"/>
    <w:rsid w:val="002C5173"/>
    <w:rsid w:val="002C5274"/>
    <w:rsid w:val="002C5571"/>
    <w:rsid w:val="002C577F"/>
    <w:rsid w:val="002C59C1"/>
    <w:rsid w:val="002C59E9"/>
    <w:rsid w:val="002C5D50"/>
    <w:rsid w:val="002C5F97"/>
    <w:rsid w:val="002C60A9"/>
    <w:rsid w:val="002C6CDA"/>
    <w:rsid w:val="002C71C3"/>
    <w:rsid w:val="002C73AC"/>
    <w:rsid w:val="002C74E9"/>
    <w:rsid w:val="002C7C77"/>
    <w:rsid w:val="002C7CDA"/>
    <w:rsid w:val="002C7F2C"/>
    <w:rsid w:val="002D092C"/>
    <w:rsid w:val="002D0CA7"/>
    <w:rsid w:val="002D0D9E"/>
    <w:rsid w:val="002D0F61"/>
    <w:rsid w:val="002D10C7"/>
    <w:rsid w:val="002D147C"/>
    <w:rsid w:val="002D18EC"/>
    <w:rsid w:val="002D220F"/>
    <w:rsid w:val="002D2377"/>
    <w:rsid w:val="002D24CC"/>
    <w:rsid w:val="002D2B7F"/>
    <w:rsid w:val="002D2C48"/>
    <w:rsid w:val="002D3465"/>
    <w:rsid w:val="002D34A7"/>
    <w:rsid w:val="002D369D"/>
    <w:rsid w:val="002D3805"/>
    <w:rsid w:val="002D39F8"/>
    <w:rsid w:val="002D3D27"/>
    <w:rsid w:val="002D3ECB"/>
    <w:rsid w:val="002D4058"/>
    <w:rsid w:val="002D4191"/>
    <w:rsid w:val="002D4460"/>
    <w:rsid w:val="002D44F7"/>
    <w:rsid w:val="002D467F"/>
    <w:rsid w:val="002D4A30"/>
    <w:rsid w:val="002D50F5"/>
    <w:rsid w:val="002D557E"/>
    <w:rsid w:val="002D56DA"/>
    <w:rsid w:val="002D58DD"/>
    <w:rsid w:val="002D5CF9"/>
    <w:rsid w:val="002D5EB9"/>
    <w:rsid w:val="002D6047"/>
    <w:rsid w:val="002D60BD"/>
    <w:rsid w:val="002D62A8"/>
    <w:rsid w:val="002D63B7"/>
    <w:rsid w:val="002D68CD"/>
    <w:rsid w:val="002D6FFC"/>
    <w:rsid w:val="002D73D9"/>
    <w:rsid w:val="002D7516"/>
    <w:rsid w:val="002D768F"/>
    <w:rsid w:val="002D77D0"/>
    <w:rsid w:val="002D7840"/>
    <w:rsid w:val="002D7846"/>
    <w:rsid w:val="002E0741"/>
    <w:rsid w:val="002E0D85"/>
    <w:rsid w:val="002E0EFF"/>
    <w:rsid w:val="002E12C9"/>
    <w:rsid w:val="002E1347"/>
    <w:rsid w:val="002E13CD"/>
    <w:rsid w:val="002E1562"/>
    <w:rsid w:val="002E1735"/>
    <w:rsid w:val="002E195A"/>
    <w:rsid w:val="002E19B8"/>
    <w:rsid w:val="002E1A0A"/>
    <w:rsid w:val="002E1F8F"/>
    <w:rsid w:val="002E2091"/>
    <w:rsid w:val="002E23D4"/>
    <w:rsid w:val="002E25E5"/>
    <w:rsid w:val="002E26B7"/>
    <w:rsid w:val="002E2813"/>
    <w:rsid w:val="002E2AFA"/>
    <w:rsid w:val="002E322F"/>
    <w:rsid w:val="002E32BF"/>
    <w:rsid w:val="002E3540"/>
    <w:rsid w:val="002E35C5"/>
    <w:rsid w:val="002E3A96"/>
    <w:rsid w:val="002E3B58"/>
    <w:rsid w:val="002E3D24"/>
    <w:rsid w:val="002E3ED5"/>
    <w:rsid w:val="002E4372"/>
    <w:rsid w:val="002E43C1"/>
    <w:rsid w:val="002E4724"/>
    <w:rsid w:val="002E4780"/>
    <w:rsid w:val="002E48F3"/>
    <w:rsid w:val="002E494E"/>
    <w:rsid w:val="002E4AF8"/>
    <w:rsid w:val="002E4B05"/>
    <w:rsid w:val="002E4B17"/>
    <w:rsid w:val="002E4FDD"/>
    <w:rsid w:val="002E5032"/>
    <w:rsid w:val="002E50CB"/>
    <w:rsid w:val="002E5D11"/>
    <w:rsid w:val="002E5D7C"/>
    <w:rsid w:val="002E5FFB"/>
    <w:rsid w:val="002E611A"/>
    <w:rsid w:val="002E625C"/>
    <w:rsid w:val="002E62F4"/>
    <w:rsid w:val="002E6571"/>
    <w:rsid w:val="002E68D5"/>
    <w:rsid w:val="002E6C15"/>
    <w:rsid w:val="002E6C61"/>
    <w:rsid w:val="002E6E0C"/>
    <w:rsid w:val="002E70B9"/>
    <w:rsid w:val="002E7188"/>
    <w:rsid w:val="002E7231"/>
    <w:rsid w:val="002E78FE"/>
    <w:rsid w:val="002E79DB"/>
    <w:rsid w:val="002F01F5"/>
    <w:rsid w:val="002F0317"/>
    <w:rsid w:val="002F0C70"/>
    <w:rsid w:val="002F0C81"/>
    <w:rsid w:val="002F0CA7"/>
    <w:rsid w:val="002F0F3F"/>
    <w:rsid w:val="002F1279"/>
    <w:rsid w:val="002F1378"/>
    <w:rsid w:val="002F1769"/>
    <w:rsid w:val="002F1935"/>
    <w:rsid w:val="002F262C"/>
    <w:rsid w:val="002F2733"/>
    <w:rsid w:val="002F2A11"/>
    <w:rsid w:val="002F2BB7"/>
    <w:rsid w:val="002F2BE6"/>
    <w:rsid w:val="002F2D98"/>
    <w:rsid w:val="002F2EE3"/>
    <w:rsid w:val="002F3276"/>
    <w:rsid w:val="002F33D1"/>
    <w:rsid w:val="002F355E"/>
    <w:rsid w:val="002F37A1"/>
    <w:rsid w:val="002F3B4D"/>
    <w:rsid w:val="002F3CF9"/>
    <w:rsid w:val="002F4315"/>
    <w:rsid w:val="002F4325"/>
    <w:rsid w:val="002F43A4"/>
    <w:rsid w:val="002F447B"/>
    <w:rsid w:val="002F44F9"/>
    <w:rsid w:val="002F45B7"/>
    <w:rsid w:val="002F46EC"/>
    <w:rsid w:val="002F4955"/>
    <w:rsid w:val="002F495A"/>
    <w:rsid w:val="002F4B80"/>
    <w:rsid w:val="002F4FE6"/>
    <w:rsid w:val="002F5022"/>
    <w:rsid w:val="002F5196"/>
    <w:rsid w:val="002F528D"/>
    <w:rsid w:val="002F5642"/>
    <w:rsid w:val="002F56F8"/>
    <w:rsid w:val="002F59E0"/>
    <w:rsid w:val="002F5D30"/>
    <w:rsid w:val="002F5E63"/>
    <w:rsid w:val="002F603D"/>
    <w:rsid w:val="002F6228"/>
    <w:rsid w:val="002F63FF"/>
    <w:rsid w:val="002F672E"/>
    <w:rsid w:val="002F6D26"/>
    <w:rsid w:val="002F6F09"/>
    <w:rsid w:val="002F740B"/>
    <w:rsid w:val="002F7843"/>
    <w:rsid w:val="002F7AD3"/>
    <w:rsid w:val="002F7F08"/>
    <w:rsid w:val="002F7F11"/>
    <w:rsid w:val="002F7FD7"/>
    <w:rsid w:val="00300428"/>
    <w:rsid w:val="003005FC"/>
    <w:rsid w:val="00300ED1"/>
    <w:rsid w:val="003010DA"/>
    <w:rsid w:val="00301339"/>
    <w:rsid w:val="003013DD"/>
    <w:rsid w:val="00301547"/>
    <w:rsid w:val="00301BC1"/>
    <w:rsid w:val="00301E42"/>
    <w:rsid w:val="00302313"/>
    <w:rsid w:val="00302520"/>
    <w:rsid w:val="00302A54"/>
    <w:rsid w:val="00302B90"/>
    <w:rsid w:val="00302BAA"/>
    <w:rsid w:val="00302BCF"/>
    <w:rsid w:val="00302C08"/>
    <w:rsid w:val="00302EEC"/>
    <w:rsid w:val="00302FC0"/>
    <w:rsid w:val="00302FD8"/>
    <w:rsid w:val="003030A8"/>
    <w:rsid w:val="00303376"/>
    <w:rsid w:val="00303391"/>
    <w:rsid w:val="003033DE"/>
    <w:rsid w:val="003034E2"/>
    <w:rsid w:val="0030358D"/>
    <w:rsid w:val="0030369F"/>
    <w:rsid w:val="0030394E"/>
    <w:rsid w:val="00303B39"/>
    <w:rsid w:val="00303B54"/>
    <w:rsid w:val="00303D65"/>
    <w:rsid w:val="00304069"/>
    <w:rsid w:val="00304147"/>
    <w:rsid w:val="003046F6"/>
    <w:rsid w:val="003046FB"/>
    <w:rsid w:val="00304994"/>
    <w:rsid w:val="00305218"/>
    <w:rsid w:val="003052C9"/>
    <w:rsid w:val="00305343"/>
    <w:rsid w:val="00305413"/>
    <w:rsid w:val="003056F2"/>
    <w:rsid w:val="00305868"/>
    <w:rsid w:val="00305DFA"/>
    <w:rsid w:val="00305E88"/>
    <w:rsid w:val="0030648C"/>
    <w:rsid w:val="003065FE"/>
    <w:rsid w:val="00306633"/>
    <w:rsid w:val="00306659"/>
    <w:rsid w:val="00306665"/>
    <w:rsid w:val="00306823"/>
    <w:rsid w:val="003068A9"/>
    <w:rsid w:val="00306EBA"/>
    <w:rsid w:val="00306F5D"/>
    <w:rsid w:val="003071AF"/>
    <w:rsid w:val="00307317"/>
    <w:rsid w:val="00307377"/>
    <w:rsid w:val="00307567"/>
    <w:rsid w:val="00307B99"/>
    <w:rsid w:val="00307C98"/>
    <w:rsid w:val="00310C20"/>
    <w:rsid w:val="00311071"/>
    <w:rsid w:val="00311594"/>
    <w:rsid w:val="00311838"/>
    <w:rsid w:val="003118EE"/>
    <w:rsid w:val="003121BC"/>
    <w:rsid w:val="00312308"/>
    <w:rsid w:val="00312589"/>
    <w:rsid w:val="003125A4"/>
    <w:rsid w:val="00312651"/>
    <w:rsid w:val="0031281B"/>
    <w:rsid w:val="003129EE"/>
    <w:rsid w:val="00312B97"/>
    <w:rsid w:val="00312C27"/>
    <w:rsid w:val="00313458"/>
    <w:rsid w:val="003136EA"/>
    <w:rsid w:val="0031384B"/>
    <w:rsid w:val="003139BF"/>
    <w:rsid w:val="00313E37"/>
    <w:rsid w:val="003143A2"/>
    <w:rsid w:val="00314594"/>
    <w:rsid w:val="00314904"/>
    <w:rsid w:val="00314A45"/>
    <w:rsid w:val="00314E6E"/>
    <w:rsid w:val="00315112"/>
    <w:rsid w:val="00315437"/>
    <w:rsid w:val="0031592F"/>
    <w:rsid w:val="00315ACB"/>
    <w:rsid w:val="00315D68"/>
    <w:rsid w:val="00315FB6"/>
    <w:rsid w:val="00316078"/>
    <w:rsid w:val="003165AB"/>
    <w:rsid w:val="00316DFB"/>
    <w:rsid w:val="00316FD4"/>
    <w:rsid w:val="0031787D"/>
    <w:rsid w:val="003179EC"/>
    <w:rsid w:val="00317A94"/>
    <w:rsid w:val="00317B91"/>
    <w:rsid w:val="00317DF5"/>
    <w:rsid w:val="00317EA2"/>
    <w:rsid w:val="003202A7"/>
    <w:rsid w:val="003202E8"/>
    <w:rsid w:val="003205D0"/>
    <w:rsid w:val="00320924"/>
    <w:rsid w:val="0032126C"/>
    <w:rsid w:val="003212D4"/>
    <w:rsid w:val="00321433"/>
    <w:rsid w:val="00321A13"/>
    <w:rsid w:val="00321D3A"/>
    <w:rsid w:val="00321D8B"/>
    <w:rsid w:val="003222EC"/>
    <w:rsid w:val="00322328"/>
    <w:rsid w:val="003223A4"/>
    <w:rsid w:val="00322705"/>
    <w:rsid w:val="00322CAA"/>
    <w:rsid w:val="00322E1C"/>
    <w:rsid w:val="003230EA"/>
    <w:rsid w:val="003233B8"/>
    <w:rsid w:val="003233CE"/>
    <w:rsid w:val="00323647"/>
    <w:rsid w:val="0032406E"/>
    <w:rsid w:val="00324B0D"/>
    <w:rsid w:val="00324BF9"/>
    <w:rsid w:val="00325402"/>
    <w:rsid w:val="00325A7C"/>
    <w:rsid w:val="00325BF5"/>
    <w:rsid w:val="00326205"/>
    <w:rsid w:val="003270D1"/>
    <w:rsid w:val="00327216"/>
    <w:rsid w:val="0032734B"/>
    <w:rsid w:val="00327384"/>
    <w:rsid w:val="00327540"/>
    <w:rsid w:val="0032761A"/>
    <w:rsid w:val="00327740"/>
    <w:rsid w:val="0032785E"/>
    <w:rsid w:val="00327BA5"/>
    <w:rsid w:val="00327D38"/>
    <w:rsid w:val="00327DDF"/>
    <w:rsid w:val="00330202"/>
    <w:rsid w:val="00330328"/>
    <w:rsid w:val="0033041C"/>
    <w:rsid w:val="00330781"/>
    <w:rsid w:val="00330CEE"/>
    <w:rsid w:val="0033109D"/>
    <w:rsid w:val="00331390"/>
    <w:rsid w:val="003314F5"/>
    <w:rsid w:val="003317C9"/>
    <w:rsid w:val="00331CB8"/>
    <w:rsid w:val="00332495"/>
    <w:rsid w:val="003326D0"/>
    <w:rsid w:val="003327C2"/>
    <w:rsid w:val="00332F2F"/>
    <w:rsid w:val="00333353"/>
    <w:rsid w:val="00333526"/>
    <w:rsid w:val="00333C29"/>
    <w:rsid w:val="00333E01"/>
    <w:rsid w:val="00333E4E"/>
    <w:rsid w:val="00333F2C"/>
    <w:rsid w:val="00333F82"/>
    <w:rsid w:val="003341BC"/>
    <w:rsid w:val="00334715"/>
    <w:rsid w:val="0033473C"/>
    <w:rsid w:val="003347E4"/>
    <w:rsid w:val="00334D5E"/>
    <w:rsid w:val="00335007"/>
    <w:rsid w:val="00335028"/>
    <w:rsid w:val="003350EF"/>
    <w:rsid w:val="00335418"/>
    <w:rsid w:val="00335A0E"/>
    <w:rsid w:val="00335B12"/>
    <w:rsid w:val="00335FE0"/>
    <w:rsid w:val="0033639D"/>
    <w:rsid w:val="0033661A"/>
    <w:rsid w:val="003373E8"/>
    <w:rsid w:val="00337799"/>
    <w:rsid w:val="00337EDC"/>
    <w:rsid w:val="00337F4B"/>
    <w:rsid w:val="00340237"/>
    <w:rsid w:val="003405CB"/>
    <w:rsid w:val="0034082C"/>
    <w:rsid w:val="00341435"/>
    <w:rsid w:val="00341ADC"/>
    <w:rsid w:val="00341C02"/>
    <w:rsid w:val="00341FC4"/>
    <w:rsid w:val="003420BA"/>
    <w:rsid w:val="00342241"/>
    <w:rsid w:val="00342258"/>
    <w:rsid w:val="00342704"/>
    <w:rsid w:val="003427B5"/>
    <w:rsid w:val="00342817"/>
    <w:rsid w:val="00342AAC"/>
    <w:rsid w:val="00342B8F"/>
    <w:rsid w:val="00342D1D"/>
    <w:rsid w:val="00342DCF"/>
    <w:rsid w:val="00342FEB"/>
    <w:rsid w:val="00343040"/>
    <w:rsid w:val="00343090"/>
    <w:rsid w:val="00343323"/>
    <w:rsid w:val="003436CA"/>
    <w:rsid w:val="00343CBD"/>
    <w:rsid w:val="00344120"/>
    <w:rsid w:val="00344215"/>
    <w:rsid w:val="00344480"/>
    <w:rsid w:val="00344507"/>
    <w:rsid w:val="00344668"/>
    <w:rsid w:val="00344E20"/>
    <w:rsid w:val="00344FF3"/>
    <w:rsid w:val="003450E8"/>
    <w:rsid w:val="00345192"/>
    <w:rsid w:val="00345243"/>
    <w:rsid w:val="00345246"/>
    <w:rsid w:val="003454AB"/>
    <w:rsid w:val="00345D08"/>
    <w:rsid w:val="00346210"/>
    <w:rsid w:val="00346501"/>
    <w:rsid w:val="0034672D"/>
    <w:rsid w:val="00346766"/>
    <w:rsid w:val="0034678D"/>
    <w:rsid w:val="0034691E"/>
    <w:rsid w:val="00346B64"/>
    <w:rsid w:val="00346C20"/>
    <w:rsid w:val="00346DFF"/>
    <w:rsid w:val="00346F91"/>
    <w:rsid w:val="00347316"/>
    <w:rsid w:val="003474F4"/>
    <w:rsid w:val="00347E57"/>
    <w:rsid w:val="00347E7C"/>
    <w:rsid w:val="00350332"/>
    <w:rsid w:val="0035035E"/>
    <w:rsid w:val="00350513"/>
    <w:rsid w:val="003505B3"/>
    <w:rsid w:val="003507BE"/>
    <w:rsid w:val="003508B4"/>
    <w:rsid w:val="00350D42"/>
    <w:rsid w:val="00350E4B"/>
    <w:rsid w:val="00350F90"/>
    <w:rsid w:val="00351287"/>
    <w:rsid w:val="00351698"/>
    <w:rsid w:val="00351894"/>
    <w:rsid w:val="0035191A"/>
    <w:rsid w:val="0035191B"/>
    <w:rsid w:val="003519B9"/>
    <w:rsid w:val="00351ABA"/>
    <w:rsid w:val="00351BE3"/>
    <w:rsid w:val="00351FCA"/>
    <w:rsid w:val="0035201E"/>
    <w:rsid w:val="00352A3B"/>
    <w:rsid w:val="00352A97"/>
    <w:rsid w:val="00352C94"/>
    <w:rsid w:val="00352FC5"/>
    <w:rsid w:val="0035337C"/>
    <w:rsid w:val="003533FF"/>
    <w:rsid w:val="00353490"/>
    <w:rsid w:val="00353655"/>
    <w:rsid w:val="003537AD"/>
    <w:rsid w:val="00353964"/>
    <w:rsid w:val="00353B58"/>
    <w:rsid w:val="00353ECF"/>
    <w:rsid w:val="00353F71"/>
    <w:rsid w:val="0035438E"/>
    <w:rsid w:val="00354412"/>
    <w:rsid w:val="003546D8"/>
    <w:rsid w:val="003547A8"/>
    <w:rsid w:val="00354F18"/>
    <w:rsid w:val="00355031"/>
    <w:rsid w:val="0035553B"/>
    <w:rsid w:val="0035563C"/>
    <w:rsid w:val="0035579F"/>
    <w:rsid w:val="003559DD"/>
    <w:rsid w:val="00356446"/>
    <w:rsid w:val="00356532"/>
    <w:rsid w:val="003569C9"/>
    <w:rsid w:val="00356ED4"/>
    <w:rsid w:val="00357141"/>
    <w:rsid w:val="0035748A"/>
    <w:rsid w:val="00357497"/>
    <w:rsid w:val="00357D9F"/>
    <w:rsid w:val="00360014"/>
    <w:rsid w:val="00360086"/>
    <w:rsid w:val="0036017D"/>
    <w:rsid w:val="0036035B"/>
    <w:rsid w:val="00360464"/>
    <w:rsid w:val="00360554"/>
    <w:rsid w:val="00360A01"/>
    <w:rsid w:val="00360A45"/>
    <w:rsid w:val="003611A8"/>
    <w:rsid w:val="0036134B"/>
    <w:rsid w:val="003614D1"/>
    <w:rsid w:val="0036190C"/>
    <w:rsid w:val="00361D21"/>
    <w:rsid w:val="00361FFA"/>
    <w:rsid w:val="003620A2"/>
    <w:rsid w:val="00362235"/>
    <w:rsid w:val="00362424"/>
    <w:rsid w:val="00362890"/>
    <w:rsid w:val="00362F58"/>
    <w:rsid w:val="00363249"/>
    <w:rsid w:val="0036327D"/>
    <w:rsid w:val="00363405"/>
    <w:rsid w:val="003635F3"/>
    <w:rsid w:val="0036389F"/>
    <w:rsid w:val="00363911"/>
    <w:rsid w:val="00363C6C"/>
    <w:rsid w:val="00364219"/>
    <w:rsid w:val="00364422"/>
    <w:rsid w:val="0036457B"/>
    <w:rsid w:val="00364594"/>
    <w:rsid w:val="00364B71"/>
    <w:rsid w:val="00364C7F"/>
    <w:rsid w:val="00364CF1"/>
    <w:rsid w:val="00364EB2"/>
    <w:rsid w:val="00364F37"/>
    <w:rsid w:val="00364F57"/>
    <w:rsid w:val="00365165"/>
    <w:rsid w:val="0036520C"/>
    <w:rsid w:val="00365250"/>
    <w:rsid w:val="0036540E"/>
    <w:rsid w:val="003659C0"/>
    <w:rsid w:val="003659F3"/>
    <w:rsid w:val="00365BEF"/>
    <w:rsid w:val="00366430"/>
    <w:rsid w:val="0036683A"/>
    <w:rsid w:val="00366969"/>
    <w:rsid w:val="00366A0A"/>
    <w:rsid w:val="00366AC3"/>
    <w:rsid w:val="00366B57"/>
    <w:rsid w:val="00366F0F"/>
    <w:rsid w:val="00366FB1"/>
    <w:rsid w:val="0036732E"/>
    <w:rsid w:val="003673E4"/>
    <w:rsid w:val="003675DA"/>
    <w:rsid w:val="00367F5F"/>
    <w:rsid w:val="00370700"/>
    <w:rsid w:val="0037082A"/>
    <w:rsid w:val="003708D2"/>
    <w:rsid w:val="0037095B"/>
    <w:rsid w:val="003712AD"/>
    <w:rsid w:val="00371328"/>
    <w:rsid w:val="00371418"/>
    <w:rsid w:val="003714D0"/>
    <w:rsid w:val="003717C5"/>
    <w:rsid w:val="00371874"/>
    <w:rsid w:val="00371BBD"/>
    <w:rsid w:val="00371E01"/>
    <w:rsid w:val="00371FD2"/>
    <w:rsid w:val="00372A42"/>
    <w:rsid w:val="00372D62"/>
    <w:rsid w:val="00372DFA"/>
    <w:rsid w:val="00372FD8"/>
    <w:rsid w:val="00373523"/>
    <w:rsid w:val="00373B32"/>
    <w:rsid w:val="00373C3C"/>
    <w:rsid w:val="00374367"/>
    <w:rsid w:val="003744D7"/>
    <w:rsid w:val="003746F2"/>
    <w:rsid w:val="0037470F"/>
    <w:rsid w:val="00374BAC"/>
    <w:rsid w:val="00374F11"/>
    <w:rsid w:val="00374F59"/>
    <w:rsid w:val="00374FC8"/>
    <w:rsid w:val="003750D2"/>
    <w:rsid w:val="00375620"/>
    <w:rsid w:val="003757BB"/>
    <w:rsid w:val="0037594F"/>
    <w:rsid w:val="00375D7D"/>
    <w:rsid w:val="00376084"/>
    <w:rsid w:val="0037642C"/>
    <w:rsid w:val="003764D1"/>
    <w:rsid w:val="00376633"/>
    <w:rsid w:val="003767E4"/>
    <w:rsid w:val="003768A5"/>
    <w:rsid w:val="00376A20"/>
    <w:rsid w:val="00376C22"/>
    <w:rsid w:val="00376CC9"/>
    <w:rsid w:val="00376EFA"/>
    <w:rsid w:val="00376F62"/>
    <w:rsid w:val="0037733E"/>
    <w:rsid w:val="00377C67"/>
    <w:rsid w:val="00377D4E"/>
    <w:rsid w:val="00377DF9"/>
    <w:rsid w:val="00380004"/>
    <w:rsid w:val="00380B43"/>
    <w:rsid w:val="00380C20"/>
    <w:rsid w:val="00380E08"/>
    <w:rsid w:val="0038123E"/>
    <w:rsid w:val="00381331"/>
    <w:rsid w:val="00381456"/>
    <w:rsid w:val="0038149E"/>
    <w:rsid w:val="003819E2"/>
    <w:rsid w:val="00382651"/>
    <w:rsid w:val="00382BE3"/>
    <w:rsid w:val="00382DE8"/>
    <w:rsid w:val="003831B9"/>
    <w:rsid w:val="003831D2"/>
    <w:rsid w:val="00383580"/>
    <w:rsid w:val="003836E9"/>
    <w:rsid w:val="0038391A"/>
    <w:rsid w:val="00383B8E"/>
    <w:rsid w:val="00383D0F"/>
    <w:rsid w:val="00383E43"/>
    <w:rsid w:val="00384226"/>
    <w:rsid w:val="0038460F"/>
    <w:rsid w:val="00384C4A"/>
    <w:rsid w:val="00385028"/>
    <w:rsid w:val="003851F1"/>
    <w:rsid w:val="0038575D"/>
    <w:rsid w:val="00385B47"/>
    <w:rsid w:val="00385EC4"/>
    <w:rsid w:val="00386587"/>
    <w:rsid w:val="003867C8"/>
    <w:rsid w:val="0038681E"/>
    <w:rsid w:val="003869F2"/>
    <w:rsid w:val="003870E3"/>
    <w:rsid w:val="003871DE"/>
    <w:rsid w:val="0038741F"/>
    <w:rsid w:val="003875F7"/>
    <w:rsid w:val="003878A3"/>
    <w:rsid w:val="00387A0C"/>
    <w:rsid w:val="00387C13"/>
    <w:rsid w:val="003901FE"/>
    <w:rsid w:val="003902C9"/>
    <w:rsid w:val="0039036C"/>
    <w:rsid w:val="003903DB"/>
    <w:rsid w:val="0039083F"/>
    <w:rsid w:val="003908AE"/>
    <w:rsid w:val="00390D83"/>
    <w:rsid w:val="00390E90"/>
    <w:rsid w:val="00390F20"/>
    <w:rsid w:val="00391339"/>
    <w:rsid w:val="003914B0"/>
    <w:rsid w:val="00391737"/>
    <w:rsid w:val="003917CC"/>
    <w:rsid w:val="00391BAF"/>
    <w:rsid w:val="00391BD7"/>
    <w:rsid w:val="00391D6B"/>
    <w:rsid w:val="0039217F"/>
    <w:rsid w:val="003928A9"/>
    <w:rsid w:val="003930B0"/>
    <w:rsid w:val="003930C4"/>
    <w:rsid w:val="00393161"/>
    <w:rsid w:val="0039345B"/>
    <w:rsid w:val="00393837"/>
    <w:rsid w:val="0039389A"/>
    <w:rsid w:val="00393BB9"/>
    <w:rsid w:val="003942A8"/>
    <w:rsid w:val="00394420"/>
    <w:rsid w:val="00394BBC"/>
    <w:rsid w:val="00394DCA"/>
    <w:rsid w:val="00394DF0"/>
    <w:rsid w:val="00395B6F"/>
    <w:rsid w:val="0039607D"/>
    <w:rsid w:val="00396466"/>
    <w:rsid w:val="0039646A"/>
    <w:rsid w:val="00396D14"/>
    <w:rsid w:val="00396E6C"/>
    <w:rsid w:val="0039722E"/>
    <w:rsid w:val="003978BF"/>
    <w:rsid w:val="00397992"/>
    <w:rsid w:val="00397F2F"/>
    <w:rsid w:val="00397F73"/>
    <w:rsid w:val="003A01AE"/>
    <w:rsid w:val="003A048A"/>
    <w:rsid w:val="003A05DA"/>
    <w:rsid w:val="003A0711"/>
    <w:rsid w:val="003A0765"/>
    <w:rsid w:val="003A0BD0"/>
    <w:rsid w:val="003A1737"/>
    <w:rsid w:val="003A174E"/>
    <w:rsid w:val="003A1FA8"/>
    <w:rsid w:val="003A2053"/>
    <w:rsid w:val="003A224C"/>
    <w:rsid w:val="003A235D"/>
    <w:rsid w:val="003A2401"/>
    <w:rsid w:val="003A255A"/>
    <w:rsid w:val="003A2B74"/>
    <w:rsid w:val="003A2CC1"/>
    <w:rsid w:val="003A2D7C"/>
    <w:rsid w:val="003A2DE5"/>
    <w:rsid w:val="003A3008"/>
    <w:rsid w:val="003A365B"/>
    <w:rsid w:val="003A38EB"/>
    <w:rsid w:val="003A390E"/>
    <w:rsid w:val="003A3EAF"/>
    <w:rsid w:val="003A3F2A"/>
    <w:rsid w:val="003A3FA3"/>
    <w:rsid w:val="003A4122"/>
    <w:rsid w:val="003A4586"/>
    <w:rsid w:val="003A45E0"/>
    <w:rsid w:val="003A4774"/>
    <w:rsid w:val="003A4D61"/>
    <w:rsid w:val="003A4DF9"/>
    <w:rsid w:val="003A4ED2"/>
    <w:rsid w:val="003A504B"/>
    <w:rsid w:val="003A5175"/>
    <w:rsid w:val="003A55F6"/>
    <w:rsid w:val="003A5B7E"/>
    <w:rsid w:val="003A5E3B"/>
    <w:rsid w:val="003A6113"/>
    <w:rsid w:val="003A6222"/>
    <w:rsid w:val="003A62BD"/>
    <w:rsid w:val="003A655B"/>
    <w:rsid w:val="003A6615"/>
    <w:rsid w:val="003A6B2A"/>
    <w:rsid w:val="003A6B6C"/>
    <w:rsid w:val="003A6C99"/>
    <w:rsid w:val="003A6CBC"/>
    <w:rsid w:val="003A6CC5"/>
    <w:rsid w:val="003A6D80"/>
    <w:rsid w:val="003A6F52"/>
    <w:rsid w:val="003A6F88"/>
    <w:rsid w:val="003A721E"/>
    <w:rsid w:val="003A77C5"/>
    <w:rsid w:val="003A7B90"/>
    <w:rsid w:val="003A7C37"/>
    <w:rsid w:val="003B008F"/>
    <w:rsid w:val="003B02C6"/>
    <w:rsid w:val="003B02E0"/>
    <w:rsid w:val="003B0733"/>
    <w:rsid w:val="003B0ABB"/>
    <w:rsid w:val="003B11C3"/>
    <w:rsid w:val="003B1225"/>
    <w:rsid w:val="003B1275"/>
    <w:rsid w:val="003B16EF"/>
    <w:rsid w:val="003B1FB6"/>
    <w:rsid w:val="003B2036"/>
    <w:rsid w:val="003B23B6"/>
    <w:rsid w:val="003B23C8"/>
    <w:rsid w:val="003B244B"/>
    <w:rsid w:val="003B25A4"/>
    <w:rsid w:val="003B2D0F"/>
    <w:rsid w:val="003B300F"/>
    <w:rsid w:val="003B304A"/>
    <w:rsid w:val="003B31D1"/>
    <w:rsid w:val="003B35F2"/>
    <w:rsid w:val="003B3845"/>
    <w:rsid w:val="003B3E20"/>
    <w:rsid w:val="003B4213"/>
    <w:rsid w:val="003B43E9"/>
    <w:rsid w:val="003B44BB"/>
    <w:rsid w:val="003B47B8"/>
    <w:rsid w:val="003B4816"/>
    <w:rsid w:val="003B4849"/>
    <w:rsid w:val="003B48FE"/>
    <w:rsid w:val="003B4A23"/>
    <w:rsid w:val="003B4D86"/>
    <w:rsid w:val="003B5533"/>
    <w:rsid w:val="003B564B"/>
    <w:rsid w:val="003B5D35"/>
    <w:rsid w:val="003B61C2"/>
    <w:rsid w:val="003B63DB"/>
    <w:rsid w:val="003B648F"/>
    <w:rsid w:val="003B6A3F"/>
    <w:rsid w:val="003B6B32"/>
    <w:rsid w:val="003B6B49"/>
    <w:rsid w:val="003B70A6"/>
    <w:rsid w:val="003B723E"/>
    <w:rsid w:val="003B747B"/>
    <w:rsid w:val="003B7580"/>
    <w:rsid w:val="003B759B"/>
    <w:rsid w:val="003B759D"/>
    <w:rsid w:val="003B7759"/>
    <w:rsid w:val="003B7AB7"/>
    <w:rsid w:val="003B7BAE"/>
    <w:rsid w:val="003B7E1B"/>
    <w:rsid w:val="003B7E28"/>
    <w:rsid w:val="003B7F76"/>
    <w:rsid w:val="003C008A"/>
    <w:rsid w:val="003C0123"/>
    <w:rsid w:val="003C02AF"/>
    <w:rsid w:val="003C030E"/>
    <w:rsid w:val="003C0337"/>
    <w:rsid w:val="003C07F4"/>
    <w:rsid w:val="003C0989"/>
    <w:rsid w:val="003C0C54"/>
    <w:rsid w:val="003C0D53"/>
    <w:rsid w:val="003C0DFF"/>
    <w:rsid w:val="003C0EFF"/>
    <w:rsid w:val="003C1082"/>
    <w:rsid w:val="003C1347"/>
    <w:rsid w:val="003C1607"/>
    <w:rsid w:val="003C1969"/>
    <w:rsid w:val="003C1CA6"/>
    <w:rsid w:val="003C1E7B"/>
    <w:rsid w:val="003C1F29"/>
    <w:rsid w:val="003C1F5F"/>
    <w:rsid w:val="003C262E"/>
    <w:rsid w:val="003C2641"/>
    <w:rsid w:val="003C2848"/>
    <w:rsid w:val="003C28F7"/>
    <w:rsid w:val="003C2CEA"/>
    <w:rsid w:val="003C2FE9"/>
    <w:rsid w:val="003C3286"/>
    <w:rsid w:val="003C33A7"/>
    <w:rsid w:val="003C33B2"/>
    <w:rsid w:val="003C35F1"/>
    <w:rsid w:val="003C393B"/>
    <w:rsid w:val="003C3AA5"/>
    <w:rsid w:val="003C3BC7"/>
    <w:rsid w:val="003C3C54"/>
    <w:rsid w:val="003C3D1D"/>
    <w:rsid w:val="003C3D5A"/>
    <w:rsid w:val="003C3DB6"/>
    <w:rsid w:val="003C4090"/>
    <w:rsid w:val="003C428E"/>
    <w:rsid w:val="003C4660"/>
    <w:rsid w:val="003C511B"/>
    <w:rsid w:val="003C51E5"/>
    <w:rsid w:val="003C536E"/>
    <w:rsid w:val="003C53E8"/>
    <w:rsid w:val="003C5725"/>
    <w:rsid w:val="003C5805"/>
    <w:rsid w:val="003C58E6"/>
    <w:rsid w:val="003C5C6C"/>
    <w:rsid w:val="003C61E7"/>
    <w:rsid w:val="003C65C4"/>
    <w:rsid w:val="003C678E"/>
    <w:rsid w:val="003C6A84"/>
    <w:rsid w:val="003C71E7"/>
    <w:rsid w:val="003C778D"/>
    <w:rsid w:val="003C7834"/>
    <w:rsid w:val="003C7D25"/>
    <w:rsid w:val="003C7D88"/>
    <w:rsid w:val="003D02F8"/>
    <w:rsid w:val="003D069F"/>
    <w:rsid w:val="003D07A6"/>
    <w:rsid w:val="003D0878"/>
    <w:rsid w:val="003D0DFF"/>
    <w:rsid w:val="003D0EEC"/>
    <w:rsid w:val="003D0F39"/>
    <w:rsid w:val="003D1051"/>
    <w:rsid w:val="003D11CD"/>
    <w:rsid w:val="003D12F3"/>
    <w:rsid w:val="003D13D8"/>
    <w:rsid w:val="003D17B2"/>
    <w:rsid w:val="003D19FC"/>
    <w:rsid w:val="003D1AB3"/>
    <w:rsid w:val="003D1C97"/>
    <w:rsid w:val="003D1D47"/>
    <w:rsid w:val="003D1D5F"/>
    <w:rsid w:val="003D1E75"/>
    <w:rsid w:val="003D1E7F"/>
    <w:rsid w:val="003D1F66"/>
    <w:rsid w:val="003D21B4"/>
    <w:rsid w:val="003D2310"/>
    <w:rsid w:val="003D2469"/>
    <w:rsid w:val="003D257E"/>
    <w:rsid w:val="003D286E"/>
    <w:rsid w:val="003D299A"/>
    <w:rsid w:val="003D29FD"/>
    <w:rsid w:val="003D2C97"/>
    <w:rsid w:val="003D2E9B"/>
    <w:rsid w:val="003D2F3F"/>
    <w:rsid w:val="003D3A04"/>
    <w:rsid w:val="003D4028"/>
    <w:rsid w:val="003D40E8"/>
    <w:rsid w:val="003D459B"/>
    <w:rsid w:val="003D46D3"/>
    <w:rsid w:val="003D4DAA"/>
    <w:rsid w:val="003D504C"/>
    <w:rsid w:val="003D5154"/>
    <w:rsid w:val="003D519A"/>
    <w:rsid w:val="003D5AB6"/>
    <w:rsid w:val="003D5BE8"/>
    <w:rsid w:val="003D5F3F"/>
    <w:rsid w:val="003D6018"/>
    <w:rsid w:val="003D61BB"/>
    <w:rsid w:val="003D632F"/>
    <w:rsid w:val="003D6568"/>
    <w:rsid w:val="003D6629"/>
    <w:rsid w:val="003D68E5"/>
    <w:rsid w:val="003D6CC1"/>
    <w:rsid w:val="003D6DFD"/>
    <w:rsid w:val="003D6E45"/>
    <w:rsid w:val="003D7100"/>
    <w:rsid w:val="003D712F"/>
    <w:rsid w:val="003D7355"/>
    <w:rsid w:val="003D7551"/>
    <w:rsid w:val="003D787A"/>
    <w:rsid w:val="003D7A5D"/>
    <w:rsid w:val="003D7CBC"/>
    <w:rsid w:val="003D7E30"/>
    <w:rsid w:val="003D7E4E"/>
    <w:rsid w:val="003D7E5D"/>
    <w:rsid w:val="003E04AA"/>
    <w:rsid w:val="003E04B9"/>
    <w:rsid w:val="003E0636"/>
    <w:rsid w:val="003E08E7"/>
    <w:rsid w:val="003E098A"/>
    <w:rsid w:val="003E0ADD"/>
    <w:rsid w:val="003E0BC9"/>
    <w:rsid w:val="003E0D8A"/>
    <w:rsid w:val="003E153E"/>
    <w:rsid w:val="003E2213"/>
    <w:rsid w:val="003E2350"/>
    <w:rsid w:val="003E2535"/>
    <w:rsid w:val="003E2610"/>
    <w:rsid w:val="003E2793"/>
    <w:rsid w:val="003E2EF9"/>
    <w:rsid w:val="003E3126"/>
    <w:rsid w:val="003E369E"/>
    <w:rsid w:val="003E3767"/>
    <w:rsid w:val="003E3930"/>
    <w:rsid w:val="003E3AA5"/>
    <w:rsid w:val="003E3B54"/>
    <w:rsid w:val="003E3E77"/>
    <w:rsid w:val="003E439D"/>
    <w:rsid w:val="003E4467"/>
    <w:rsid w:val="003E482E"/>
    <w:rsid w:val="003E4E1A"/>
    <w:rsid w:val="003E4E4A"/>
    <w:rsid w:val="003E4E81"/>
    <w:rsid w:val="003E4ED0"/>
    <w:rsid w:val="003E4F1A"/>
    <w:rsid w:val="003E5359"/>
    <w:rsid w:val="003E5590"/>
    <w:rsid w:val="003E5B29"/>
    <w:rsid w:val="003E5D89"/>
    <w:rsid w:val="003E5E03"/>
    <w:rsid w:val="003E5FA8"/>
    <w:rsid w:val="003E605C"/>
    <w:rsid w:val="003E62A4"/>
    <w:rsid w:val="003E6873"/>
    <w:rsid w:val="003E701D"/>
    <w:rsid w:val="003E70BE"/>
    <w:rsid w:val="003E7341"/>
    <w:rsid w:val="003E7B9A"/>
    <w:rsid w:val="003E7C0A"/>
    <w:rsid w:val="003F022D"/>
    <w:rsid w:val="003F03BF"/>
    <w:rsid w:val="003F0493"/>
    <w:rsid w:val="003F0C10"/>
    <w:rsid w:val="003F0CE7"/>
    <w:rsid w:val="003F0E92"/>
    <w:rsid w:val="003F10C9"/>
    <w:rsid w:val="003F1130"/>
    <w:rsid w:val="003F1557"/>
    <w:rsid w:val="003F1E5B"/>
    <w:rsid w:val="003F1EE2"/>
    <w:rsid w:val="003F1F37"/>
    <w:rsid w:val="003F20CD"/>
    <w:rsid w:val="003F2855"/>
    <w:rsid w:val="003F28ED"/>
    <w:rsid w:val="003F2F0B"/>
    <w:rsid w:val="003F3163"/>
    <w:rsid w:val="003F34C0"/>
    <w:rsid w:val="003F3549"/>
    <w:rsid w:val="003F374C"/>
    <w:rsid w:val="003F38C3"/>
    <w:rsid w:val="003F3E60"/>
    <w:rsid w:val="003F3F2E"/>
    <w:rsid w:val="003F4655"/>
    <w:rsid w:val="003F4774"/>
    <w:rsid w:val="003F49C8"/>
    <w:rsid w:val="003F4BB8"/>
    <w:rsid w:val="003F4BFF"/>
    <w:rsid w:val="003F4C9C"/>
    <w:rsid w:val="003F5251"/>
    <w:rsid w:val="003F52EC"/>
    <w:rsid w:val="003F534B"/>
    <w:rsid w:val="003F56E7"/>
    <w:rsid w:val="003F57EA"/>
    <w:rsid w:val="003F59B2"/>
    <w:rsid w:val="003F5D6D"/>
    <w:rsid w:val="003F63E7"/>
    <w:rsid w:val="003F63EE"/>
    <w:rsid w:val="003F68CD"/>
    <w:rsid w:val="003F69D2"/>
    <w:rsid w:val="003F6A66"/>
    <w:rsid w:val="003F6DDE"/>
    <w:rsid w:val="003F7030"/>
    <w:rsid w:val="003F742A"/>
    <w:rsid w:val="003F7554"/>
    <w:rsid w:val="003F7B01"/>
    <w:rsid w:val="003F7DF5"/>
    <w:rsid w:val="003F7F00"/>
    <w:rsid w:val="003F7F8A"/>
    <w:rsid w:val="00400057"/>
    <w:rsid w:val="00400234"/>
    <w:rsid w:val="00400252"/>
    <w:rsid w:val="00400C8C"/>
    <w:rsid w:val="00400E2F"/>
    <w:rsid w:val="00401019"/>
    <w:rsid w:val="004010DB"/>
    <w:rsid w:val="00401225"/>
    <w:rsid w:val="0040168F"/>
    <w:rsid w:val="00401794"/>
    <w:rsid w:val="00401CE5"/>
    <w:rsid w:val="0040220F"/>
    <w:rsid w:val="00402658"/>
    <w:rsid w:val="004028B1"/>
    <w:rsid w:val="00402A21"/>
    <w:rsid w:val="00402B58"/>
    <w:rsid w:val="00402E7E"/>
    <w:rsid w:val="004030B3"/>
    <w:rsid w:val="00403187"/>
    <w:rsid w:val="004033C6"/>
    <w:rsid w:val="0040357C"/>
    <w:rsid w:val="004039E9"/>
    <w:rsid w:val="00403A50"/>
    <w:rsid w:val="00403BD5"/>
    <w:rsid w:val="00403FB1"/>
    <w:rsid w:val="004041EC"/>
    <w:rsid w:val="004042E9"/>
    <w:rsid w:val="004042EC"/>
    <w:rsid w:val="00404310"/>
    <w:rsid w:val="004044E8"/>
    <w:rsid w:val="0040482C"/>
    <w:rsid w:val="00404A1A"/>
    <w:rsid w:val="004050FE"/>
    <w:rsid w:val="004051CE"/>
    <w:rsid w:val="004052EC"/>
    <w:rsid w:val="00405328"/>
    <w:rsid w:val="00405658"/>
    <w:rsid w:val="00405760"/>
    <w:rsid w:val="00405979"/>
    <w:rsid w:val="00405BB8"/>
    <w:rsid w:val="00405F97"/>
    <w:rsid w:val="00406256"/>
    <w:rsid w:val="004062D8"/>
    <w:rsid w:val="00406901"/>
    <w:rsid w:val="00406B90"/>
    <w:rsid w:val="00406CA3"/>
    <w:rsid w:val="00407359"/>
    <w:rsid w:val="004073FF"/>
    <w:rsid w:val="004075A6"/>
    <w:rsid w:val="004078BF"/>
    <w:rsid w:val="00407935"/>
    <w:rsid w:val="00407C4F"/>
    <w:rsid w:val="00410164"/>
    <w:rsid w:val="00410292"/>
    <w:rsid w:val="004107A1"/>
    <w:rsid w:val="004108D8"/>
    <w:rsid w:val="004111DC"/>
    <w:rsid w:val="00411A2F"/>
    <w:rsid w:val="00411DA9"/>
    <w:rsid w:val="00411FF6"/>
    <w:rsid w:val="0041225A"/>
    <w:rsid w:val="004122F9"/>
    <w:rsid w:val="004125EC"/>
    <w:rsid w:val="00412CCC"/>
    <w:rsid w:val="0041304F"/>
    <w:rsid w:val="0041352D"/>
    <w:rsid w:val="00413676"/>
    <w:rsid w:val="004136A6"/>
    <w:rsid w:val="004136E2"/>
    <w:rsid w:val="0041374E"/>
    <w:rsid w:val="00413774"/>
    <w:rsid w:val="00414520"/>
    <w:rsid w:val="00414CFA"/>
    <w:rsid w:val="00414D56"/>
    <w:rsid w:val="00414DC8"/>
    <w:rsid w:val="00414E5E"/>
    <w:rsid w:val="00414FCD"/>
    <w:rsid w:val="004152F9"/>
    <w:rsid w:val="004153E4"/>
    <w:rsid w:val="00415490"/>
    <w:rsid w:val="00415856"/>
    <w:rsid w:val="004159EB"/>
    <w:rsid w:val="00415BE4"/>
    <w:rsid w:val="00416330"/>
    <w:rsid w:val="00416818"/>
    <w:rsid w:val="00417291"/>
    <w:rsid w:val="004173B0"/>
    <w:rsid w:val="004173BC"/>
    <w:rsid w:val="00417482"/>
    <w:rsid w:val="004178CF"/>
    <w:rsid w:val="00417AC1"/>
    <w:rsid w:val="00420348"/>
    <w:rsid w:val="00420646"/>
    <w:rsid w:val="00420661"/>
    <w:rsid w:val="00420913"/>
    <w:rsid w:val="00420A29"/>
    <w:rsid w:val="00420ACD"/>
    <w:rsid w:val="00420C75"/>
    <w:rsid w:val="00421C4A"/>
    <w:rsid w:val="00421E89"/>
    <w:rsid w:val="00421EC7"/>
    <w:rsid w:val="00421F22"/>
    <w:rsid w:val="00421F2E"/>
    <w:rsid w:val="00421FC9"/>
    <w:rsid w:val="0042231B"/>
    <w:rsid w:val="00422944"/>
    <w:rsid w:val="00422A61"/>
    <w:rsid w:val="00422BAC"/>
    <w:rsid w:val="004232EA"/>
    <w:rsid w:val="00423491"/>
    <w:rsid w:val="00423A75"/>
    <w:rsid w:val="0042427C"/>
    <w:rsid w:val="00424D64"/>
    <w:rsid w:val="00425425"/>
    <w:rsid w:val="0042559E"/>
    <w:rsid w:val="00425741"/>
    <w:rsid w:val="00425893"/>
    <w:rsid w:val="00425A02"/>
    <w:rsid w:val="00425FAE"/>
    <w:rsid w:val="00426647"/>
    <w:rsid w:val="00426773"/>
    <w:rsid w:val="004268AC"/>
    <w:rsid w:val="00426C26"/>
    <w:rsid w:val="00426C79"/>
    <w:rsid w:val="00426CED"/>
    <w:rsid w:val="00426FBA"/>
    <w:rsid w:val="00427047"/>
    <w:rsid w:val="00427108"/>
    <w:rsid w:val="004274AE"/>
    <w:rsid w:val="004276A2"/>
    <w:rsid w:val="00427728"/>
    <w:rsid w:val="00427C40"/>
    <w:rsid w:val="00427C5D"/>
    <w:rsid w:val="00427FEF"/>
    <w:rsid w:val="004303DD"/>
    <w:rsid w:val="00430520"/>
    <w:rsid w:val="00430526"/>
    <w:rsid w:val="00430552"/>
    <w:rsid w:val="00430834"/>
    <w:rsid w:val="00430CAC"/>
    <w:rsid w:val="00430CCE"/>
    <w:rsid w:val="00430E96"/>
    <w:rsid w:val="00431071"/>
    <w:rsid w:val="0043158B"/>
    <w:rsid w:val="00431C56"/>
    <w:rsid w:val="00431E0F"/>
    <w:rsid w:val="00431E2D"/>
    <w:rsid w:val="004320B3"/>
    <w:rsid w:val="004322FA"/>
    <w:rsid w:val="00432442"/>
    <w:rsid w:val="004325A0"/>
    <w:rsid w:val="00432ACB"/>
    <w:rsid w:val="00432F95"/>
    <w:rsid w:val="004330EF"/>
    <w:rsid w:val="0043328A"/>
    <w:rsid w:val="00433373"/>
    <w:rsid w:val="0043343F"/>
    <w:rsid w:val="004334CE"/>
    <w:rsid w:val="0043362C"/>
    <w:rsid w:val="00433947"/>
    <w:rsid w:val="00433B7D"/>
    <w:rsid w:val="00433B80"/>
    <w:rsid w:val="00433E85"/>
    <w:rsid w:val="004343F2"/>
    <w:rsid w:val="00434485"/>
    <w:rsid w:val="00434F02"/>
    <w:rsid w:val="00435177"/>
    <w:rsid w:val="004352A2"/>
    <w:rsid w:val="004357FF"/>
    <w:rsid w:val="00435E39"/>
    <w:rsid w:val="00435E3F"/>
    <w:rsid w:val="0043622D"/>
    <w:rsid w:val="0043630F"/>
    <w:rsid w:val="00436795"/>
    <w:rsid w:val="00436B74"/>
    <w:rsid w:val="0043700C"/>
    <w:rsid w:val="0043758C"/>
    <w:rsid w:val="004375E4"/>
    <w:rsid w:val="004375EA"/>
    <w:rsid w:val="00437811"/>
    <w:rsid w:val="00437CF6"/>
    <w:rsid w:val="00437EEA"/>
    <w:rsid w:val="0044004D"/>
    <w:rsid w:val="00440883"/>
    <w:rsid w:val="004409C1"/>
    <w:rsid w:val="00440BF3"/>
    <w:rsid w:val="00440E79"/>
    <w:rsid w:val="00440F74"/>
    <w:rsid w:val="00441035"/>
    <w:rsid w:val="0044151A"/>
    <w:rsid w:val="00441C3B"/>
    <w:rsid w:val="00442558"/>
    <w:rsid w:val="0044260F"/>
    <w:rsid w:val="004426B5"/>
    <w:rsid w:val="0044286F"/>
    <w:rsid w:val="00442907"/>
    <w:rsid w:val="00442C65"/>
    <w:rsid w:val="00442D3A"/>
    <w:rsid w:val="0044306F"/>
    <w:rsid w:val="0044333E"/>
    <w:rsid w:val="00443546"/>
    <w:rsid w:val="004436E3"/>
    <w:rsid w:val="00443E05"/>
    <w:rsid w:val="00443F38"/>
    <w:rsid w:val="004444A8"/>
    <w:rsid w:val="00444794"/>
    <w:rsid w:val="00444F5B"/>
    <w:rsid w:val="00444F5D"/>
    <w:rsid w:val="00445842"/>
    <w:rsid w:val="004459E1"/>
    <w:rsid w:val="004461B1"/>
    <w:rsid w:val="00446752"/>
    <w:rsid w:val="00446B27"/>
    <w:rsid w:val="00446D14"/>
    <w:rsid w:val="00446E6B"/>
    <w:rsid w:val="004475BD"/>
    <w:rsid w:val="00447E1A"/>
    <w:rsid w:val="0045000E"/>
    <w:rsid w:val="00450274"/>
    <w:rsid w:val="0045078E"/>
    <w:rsid w:val="00450C0B"/>
    <w:rsid w:val="00450E5C"/>
    <w:rsid w:val="00451544"/>
    <w:rsid w:val="0045155C"/>
    <w:rsid w:val="00451574"/>
    <w:rsid w:val="00451597"/>
    <w:rsid w:val="00451BF2"/>
    <w:rsid w:val="00451E23"/>
    <w:rsid w:val="00451E3A"/>
    <w:rsid w:val="00452045"/>
    <w:rsid w:val="0045212D"/>
    <w:rsid w:val="004526A6"/>
    <w:rsid w:val="00452C39"/>
    <w:rsid w:val="00452DC9"/>
    <w:rsid w:val="00452F48"/>
    <w:rsid w:val="00452FEA"/>
    <w:rsid w:val="0045312A"/>
    <w:rsid w:val="004531F0"/>
    <w:rsid w:val="004532D0"/>
    <w:rsid w:val="00453966"/>
    <w:rsid w:val="00453C79"/>
    <w:rsid w:val="00454283"/>
    <w:rsid w:val="004543F1"/>
    <w:rsid w:val="00454559"/>
    <w:rsid w:val="004547F2"/>
    <w:rsid w:val="00454873"/>
    <w:rsid w:val="004549DB"/>
    <w:rsid w:val="00454E4E"/>
    <w:rsid w:val="00454EBB"/>
    <w:rsid w:val="0045500C"/>
    <w:rsid w:val="00455345"/>
    <w:rsid w:val="00456006"/>
    <w:rsid w:val="0045681B"/>
    <w:rsid w:val="00456876"/>
    <w:rsid w:val="004568F4"/>
    <w:rsid w:val="00456A54"/>
    <w:rsid w:val="00456B09"/>
    <w:rsid w:val="00456DED"/>
    <w:rsid w:val="00456EAB"/>
    <w:rsid w:val="00456FDC"/>
    <w:rsid w:val="00457455"/>
    <w:rsid w:val="00457769"/>
    <w:rsid w:val="00457880"/>
    <w:rsid w:val="00460765"/>
    <w:rsid w:val="00460D34"/>
    <w:rsid w:val="0046141E"/>
    <w:rsid w:val="00461532"/>
    <w:rsid w:val="0046165B"/>
    <w:rsid w:val="00461956"/>
    <w:rsid w:val="00461B84"/>
    <w:rsid w:val="00461C1B"/>
    <w:rsid w:val="004620AD"/>
    <w:rsid w:val="00462188"/>
    <w:rsid w:val="0046298C"/>
    <w:rsid w:val="004629FB"/>
    <w:rsid w:val="00462BF6"/>
    <w:rsid w:val="00462EBC"/>
    <w:rsid w:val="00463621"/>
    <w:rsid w:val="004636E2"/>
    <w:rsid w:val="00463F11"/>
    <w:rsid w:val="004644B6"/>
    <w:rsid w:val="00464B70"/>
    <w:rsid w:val="00464E2F"/>
    <w:rsid w:val="00464FC8"/>
    <w:rsid w:val="00465497"/>
    <w:rsid w:val="004656A6"/>
    <w:rsid w:val="00465710"/>
    <w:rsid w:val="004657BE"/>
    <w:rsid w:val="004658C2"/>
    <w:rsid w:val="004659FC"/>
    <w:rsid w:val="00465C4D"/>
    <w:rsid w:val="00465CF1"/>
    <w:rsid w:val="00465EE0"/>
    <w:rsid w:val="00465FC1"/>
    <w:rsid w:val="004660F8"/>
    <w:rsid w:val="00466362"/>
    <w:rsid w:val="0046663C"/>
    <w:rsid w:val="004667B0"/>
    <w:rsid w:val="00466A5F"/>
    <w:rsid w:val="0046758C"/>
    <w:rsid w:val="004675DF"/>
    <w:rsid w:val="004677B5"/>
    <w:rsid w:val="00467935"/>
    <w:rsid w:val="00467CCC"/>
    <w:rsid w:val="00467D10"/>
    <w:rsid w:val="00467FE6"/>
    <w:rsid w:val="00470032"/>
    <w:rsid w:val="00470427"/>
    <w:rsid w:val="00470479"/>
    <w:rsid w:val="00470650"/>
    <w:rsid w:val="00470717"/>
    <w:rsid w:val="00470A9B"/>
    <w:rsid w:val="00470BE8"/>
    <w:rsid w:val="004712BA"/>
    <w:rsid w:val="0047133F"/>
    <w:rsid w:val="004713C7"/>
    <w:rsid w:val="0047140D"/>
    <w:rsid w:val="004714FF"/>
    <w:rsid w:val="00471A38"/>
    <w:rsid w:val="00472001"/>
    <w:rsid w:val="004724E8"/>
    <w:rsid w:val="00472588"/>
    <w:rsid w:val="00472876"/>
    <w:rsid w:val="00472909"/>
    <w:rsid w:val="0047299D"/>
    <w:rsid w:val="00472C85"/>
    <w:rsid w:val="00472CC0"/>
    <w:rsid w:val="00473303"/>
    <w:rsid w:val="0047354C"/>
    <w:rsid w:val="004737FD"/>
    <w:rsid w:val="00473908"/>
    <w:rsid w:val="00473FE3"/>
    <w:rsid w:val="004740AA"/>
    <w:rsid w:val="00474151"/>
    <w:rsid w:val="004741D2"/>
    <w:rsid w:val="00474275"/>
    <w:rsid w:val="0047428C"/>
    <w:rsid w:val="0047446B"/>
    <w:rsid w:val="004744FF"/>
    <w:rsid w:val="00474E25"/>
    <w:rsid w:val="004752BB"/>
    <w:rsid w:val="0047542F"/>
    <w:rsid w:val="004757DA"/>
    <w:rsid w:val="00475AC1"/>
    <w:rsid w:val="00475C94"/>
    <w:rsid w:val="00475F97"/>
    <w:rsid w:val="0047610C"/>
    <w:rsid w:val="004762FB"/>
    <w:rsid w:val="004764E6"/>
    <w:rsid w:val="004767B4"/>
    <w:rsid w:val="004767DC"/>
    <w:rsid w:val="0047696C"/>
    <w:rsid w:val="00477EDA"/>
    <w:rsid w:val="0048069E"/>
    <w:rsid w:val="00480801"/>
    <w:rsid w:val="00480819"/>
    <w:rsid w:val="004809A4"/>
    <w:rsid w:val="00480B4F"/>
    <w:rsid w:val="00480BBE"/>
    <w:rsid w:val="00480C58"/>
    <w:rsid w:val="00480EB8"/>
    <w:rsid w:val="00481503"/>
    <w:rsid w:val="004815E3"/>
    <w:rsid w:val="0048180C"/>
    <w:rsid w:val="00481C5D"/>
    <w:rsid w:val="0048202A"/>
    <w:rsid w:val="004823FE"/>
    <w:rsid w:val="004825CF"/>
    <w:rsid w:val="004828DA"/>
    <w:rsid w:val="00482D0F"/>
    <w:rsid w:val="00482D51"/>
    <w:rsid w:val="00483084"/>
    <w:rsid w:val="004830C0"/>
    <w:rsid w:val="004831E3"/>
    <w:rsid w:val="00483446"/>
    <w:rsid w:val="00483587"/>
    <w:rsid w:val="004836A6"/>
    <w:rsid w:val="004837B5"/>
    <w:rsid w:val="00483CFD"/>
    <w:rsid w:val="004840DC"/>
    <w:rsid w:val="00484246"/>
    <w:rsid w:val="004842BC"/>
    <w:rsid w:val="00484399"/>
    <w:rsid w:val="00484678"/>
    <w:rsid w:val="00484681"/>
    <w:rsid w:val="0048498B"/>
    <w:rsid w:val="00484B92"/>
    <w:rsid w:val="00484EDA"/>
    <w:rsid w:val="00484F3C"/>
    <w:rsid w:val="00485193"/>
    <w:rsid w:val="00485384"/>
    <w:rsid w:val="004857F1"/>
    <w:rsid w:val="004859BF"/>
    <w:rsid w:val="00485A0A"/>
    <w:rsid w:val="00485A31"/>
    <w:rsid w:val="00486124"/>
    <w:rsid w:val="00486454"/>
    <w:rsid w:val="0048657C"/>
    <w:rsid w:val="00486758"/>
    <w:rsid w:val="004867BF"/>
    <w:rsid w:val="004867FA"/>
    <w:rsid w:val="00486820"/>
    <w:rsid w:val="00486E1C"/>
    <w:rsid w:val="00486E49"/>
    <w:rsid w:val="00487197"/>
    <w:rsid w:val="0048731F"/>
    <w:rsid w:val="00487383"/>
    <w:rsid w:val="004873EF"/>
    <w:rsid w:val="0048766B"/>
    <w:rsid w:val="00487714"/>
    <w:rsid w:val="00487725"/>
    <w:rsid w:val="00487746"/>
    <w:rsid w:val="0048799F"/>
    <w:rsid w:val="00487A89"/>
    <w:rsid w:val="00487AB0"/>
    <w:rsid w:val="00487D5A"/>
    <w:rsid w:val="00490973"/>
    <w:rsid w:val="00490C97"/>
    <w:rsid w:val="00491179"/>
    <w:rsid w:val="00491689"/>
    <w:rsid w:val="00491A2A"/>
    <w:rsid w:val="00491DC9"/>
    <w:rsid w:val="00491E58"/>
    <w:rsid w:val="00492345"/>
    <w:rsid w:val="00492650"/>
    <w:rsid w:val="00492733"/>
    <w:rsid w:val="00492B38"/>
    <w:rsid w:val="00492C5A"/>
    <w:rsid w:val="00492C64"/>
    <w:rsid w:val="00492FD0"/>
    <w:rsid w:val="004930E3"/>
    <w:rsid w:val="00493253"/>
    <w:rsid w:val="0049327B"/>
    <w:rsid w:val="0049381F"/>
    <w:rsid w:val="00493D99"/>
    <w:rsid w:val="00493EA5"/>
    <w:rsid w:val="004945DC"/>
    <w:rsid w:val="004948D8"/>
    <w:rsid w:val="00494BA8"/>
    <w:rsid w:val="00494BE4"/>
    <w:rsid w:val="004952A3"/>
    <w:rsid w:val="0049543D"/>
    <w:rsid w:val="00495563"/>
    <w:rsid w:val="00495853"/>
    <w:rsid w:val="00495A9D"/>
    <w:rsid w:val="00495EBF"/>
    <w:rsid w:val="004969A9"/>
    <w:rsid w:val="00496D73"/>
    <w:rsid w:val="00496DD6"/>
    <w:rsid w:val="00497095"/>
    <w:rsid w:val="00497106"/>
    <w:rsid w:val="004971F2"/>
    <w:rsid w:val="00497274"/>
    <w:rsid w:val="00497775"/>
    <w:rsid w:val="00497812"/>
    <w:rsid w:val="00497849"/>
    <w:rsid w:val="004A01E5"/>
    <w:rsid w:val="004A097E"/>
    <w:rsid w:val="004A0E09"/>
    <w:rsid w:val="004A113F"/>
    <w:rsid w:val="004A14BB"/>
    <w:rsid w:val="004A177F"/>
    <w:rsid w:val="004A1F0D"/>
    <w:rsid w:val="004A1FA5"/>
    <w:rsid w:val="004A218D"/>
    <w:rsid w:val="004A248E"/>
    <w:rsid w:val="004A28E4"/>
    <w:rsid w:val="004A2A5A"/>
    <w:rsid w:val="004A2D45"/>
    <w:rsid w:val="004A2E21"/>
    <w:rsid w:val="004A2F09"/>
    <w:rsid w:val="004A388A"/>
    <w:rsid w:val="004A38CE"/>
    <w:rsid w:val="004A39CB"/>
    <w:rsid w:val="004A3A7A"/>
    <w:rsid w:val="004A3E28"/>
    <w:rsid w:val="004A4013"/>
    <w:rsid w:val="004A44A4"/>
    <w:rsid w:val="004A4671"/>
    <w:rsid w:val="004A48C5"/>
    <w:rsid w:val="004A4C26"/>
    <w:rsid w:val="004A4D9A"/>
    <w:rsid w:val="004A5395"/>
    <w:rsid w:val="004A5670"/>
    <w:rsid w:val="004A56A7"/>
    <w:rsid w:val="004A5735"/>
    <w:rsid w:val="004A5816"/>
    <w:rsid w:val="004A5AF5"/>
    <w:rsid w:val="004A5D12"/>
    <w:rsid w:val="004A60EC"/>
    <w:rsid w:val="004A655F"/>
    <w:rsid w:val="004A66AD"/>
    <w:rsid w:val="004A678F"/>
    <w:rsid w:val="004A6E5A"/>
    <w:rsid w:val="004A6FCF"/>
    <w:rsid w:val="004A703C"/>
    <w:rsid w:val="004A7203"/>
    <w:rsid w:val="004A74DB"/>
    <w:rsid w:val="004A74E2"/>
    <w:rsid w:val="004A7C4E"/>
    <w:rsid w:val="004B0430"/>
    <w:rsid w:val="004B060F"/>
    <w:rsid w:val="004B0845"/>
    <w:rsid w:val="004B0B70"/>
    <w:rsid w:val="004B0CC0"/>
    <w:rsid w:val="004B0ECF"/>
    <w:rsid w:val="004B13A7"/>
    <w:rsid w:val="004B185E"/>
    <w:rsid w:val="004B1F17"/>
    <w:rsid w:val="004B237F"/>
    <w:rsid w:val="004B2C0E"/>
    <w:rsid w:val="004B2C52"/>
    <w:rsid w:val="004B3472"/>
    <w:rsid w:val="004B362F"/>
    <w:rsid w:val="004B3D61"/>
    <w:rsid w:val="004B3F15"/>
    <w:rsid w:val="004B4212"/>
    <w:rsid w:val="004B43B8"/>
    <w:rsid w:val="004B44B6"/>
    <w:rsid w:val="004B44ED"/>
    <w:rsid w:val="004B452F"/>
    <w:rsid w:val="004B4AA1"/>
    <w:rsid w:val="004B513F"/>
    <w:rsid w:val="004B51FA"/>
    <w:rsid w:val="004B547D"/>
    <w:rsid w:val="004B54A2"/>
    <w:rsid w:val="004B5643"/>
    <w:rsid w:val="004B60A2"/>
    <w:rsid w:val="004B6274"/>
    <w:rsid w:val="004B6512"/>
    <w:rsid w:val="004B65DB"/>
    <w:rsid w:val="004B660E"/>
    <w:rsid w:val="004B6789"/>
    <w:rsid w:val="004B699C"/>
    <w:rsid w:val="004B6AED"/>
    <w:rsid w:val="004B6BEA"/>
    <w:rsid w:val="004B6F20"/>
    <w:rsid w:val="004B7728"/>
    <w:rsid w:val="004B7859"/>
    <w:rsid w:val="004B7A7D"/>
    <w:rsid w:val="004B7AD1"/>
    <w:rsid w:val="004B7B3B"/>
    <w:rsid w:val="004B7D71"/>
    <w:rsid w:val="004C05DD"/>
    <w:rsid w:val="004C073D"/>
    <w:rsid w:val="004C07B5"/>
    <w:rsid w:val="004C09A5"/>
    <w:rsid w:val="004C0B7F"/>
    <w:rsid w:val="004C0F41"/>
    <w:rsid w:val="004C1232"/>
    <w:rsid w:val="004C13FE"/>
    <w:rsid w:val="004C1751"/>
    <w:rsid w:val="004C1EEC"/>
    <w:rsid w:val="004C3079"/>
    <w:rsid w:val="004C32DF"/>
    <w:rsid w:val="004C336B"/>
    <w:rsid w:val="004C3462"/>
    <w:rsid w:val="004C3469"/>
    <w:rsid w:val="004C3888"/>
    <w:rsid w:val="004C3BB4"/>
    <w:rsid w:val="004C3F7B"/>
    <w:rsid w:val="004C437B"/>
    <w:rsid w:val="004C4823"/>
    <w:rsid w:val="004C493C"/>
    <w:rsid w:val="004C4FE7"/>
    <w:rsid w:val="004C5269"/>
    <w:rsid w:val="004C5281"/>
    <w:rsid w:val="004C54DD"/>
    <w:rsid w:val="004C5553"/>
    <w:rsid w:val="004C56C4"/>
    <w:rsid w:val="004C572F"/>
    <w:rsid w:val="004C58A1"/>
    <w:rsid w:val="004C58D7"/>
    <w:rsid w:val="004C59AB"/>
    <w:rsid w:val="004C5A11"/>
    <w:rsid w:val="004C5A6A"/>
    <w:rsid w:val="004C5A83"/>
    <w:rsid w:val="004C634D"/>
    <w:rsid w:val="004C639C"/>
    <w:rsid w:val="004C64CA"/>
    <w:rsid w:val="004C6C32"/>
    <w:rsid w:val="004C6FCC"/>
    <w:rsid w:val="004C7199"/>
    <w:rsid w:val="004C71AF"/>
    <w:rsid w:val="004C7461"/>
    <w:rsid w:val="004C7D35"/>
    <w:rsid w:val="004D0242"/>
    <w:rsid w:val="004D06E0"/>
    <w:rsid w:val="004D0C21"/>
    <w:rsid w:val="004D0E10"/>
    <w:rsid w:val="004D187B"/>
    <w:rsid w:val="004D1984"/>
    <w:rsid w:val="004D245E"/>
    <w:rsid w:val="004D266F"/>
    <w:rsid w:val="004D2938"/>
    <w:rsid w:val="004D29D8"/>
    <w:rsid w:val="004D2B62"/>
    <w:rsid w:val="004D2B9E"/>
    <w:rsid w:val="004D2F5C"/>
    <w:rsid w:val="004D30A0"/>
    <w:rsid w:val="004D33B0"/>
    <w:rsid w:val="004D3517"/>
    <w:rsid w:val="004D3EDA"/>
    <w:rsid w:val="004D4DFB"/>
    <w:rsid w:val="004D5020"/>
    <w:rsid w:val="004D50FD"/>
    <w:rsid w:val="004D5274"/>
    <w:rsid w:val="004D5308"/>
    <w:rsid w:val="004D56DC"/>
    <w:rsid w:val="004D5711"/>
    <w:rsid w:val="004D5965"/>
    <w:rsid w:val="004D5C0F"/>
    <w:rsid w:val="004D618E"/>
    <w:rsid w:val="004D627C"/>
    <w:rsid w:val="004D62F2"/>
    <w:rsid w:val="004D651C"/>
    <w:rsid w:val="004D6A28"/>
    <w:rsid w:val="004D6E92"/>
    <w:rsid w:val="004D70D8"/>
    <w:rsid w:val="004D71D1"/>
    <w:rsid w:val="004D755F"/>
    <w:rsid w:val="004D7617"/>
    <w:rsid w:val="004D7698"/>
    <w:rsid w:val="004D7B3C"/>
    <w:rsid w:val="004D7BB3"/>
    <w:rsid w:val="004E0226"/>
    <w:rsid w:val="004E02B9"/>
    <w:rsid w:val="004E05BF"/>
    <w:rsid w:val="004E090C"/>
    <w:rsid w:val="004E095B"/>
    <w:rsid w:val="004E09A6"/>
    <w:rsid w:val="004E09D1"/>
    <w:rsid w:val="004E0A0E"/>
    <w:rsid w:val="004E0A75"/>
    <w:rsid w:val="004E0CBA"/>
    <w:rsid w:val="004E0E8B"/>
    <w:rsid w:val="004E1295"/>
    <w:rsid w:val="004E135C"/>
    <w:rsid w:val="004E1642"/>
    <w:rsid w:val="004E1B35"/>
    <w:rsid w:val="004E1B5B"/>
    <w:rsid w:val="004E1B7E"/>
    <w:rsid w:val="004E2108"/>
    <w:rsid w:val="004E2384"/>
    <w:rsid w:val="004E2AE2"/>
    <w:rsid w:val="004E2BAE"/>
    <w:rsid w:val="004E2F9F"/>
    <w:rsid w:val="004E325F"/>
    <w:rsid w:val="004E3273"/>
    <w:rsid w:val="004E32B5"/>
    <w:rsid w:val="004E34E7"/>
    <w:rsid w:val="004E37F2"/>
    <w:rsid w:val="004E39EB"/>
    <w:rsid w:val="004E3CD7"/>
    <w:rsid w:val="004E3CE5"/>
    <w:rsid w:val="004E3DE0"/>
    <w:rsid w:val="004E461B"/>
    <w:rsid w:val="004E46CD"/>
    <w:rsid w:val="004E4E85"/>
    <w:rsid w:val="004E5015"/>
    <w:rsid w:val="004E5059"/>
    <w:rsid w:val="004E53E5"/>
    <w:rsid w:val="004E56E4"/>
    <w:rsid w:val="004E5806"/>
    <w:rsid w:val="004E5C94"/>
    <w:rsid w:val="004E5CC2"/>
    <w:rsid w:val="004E5DA7"/>
    <w:rsid w:val="004E5FBC"/>
    <w:rsid w:val="004E6027"/>
    <w:rsid w:val="004E633E"/>
    <w:rsid w:val="004E6391"/>
    <w:rsid w:val="004E64F2"/>
    <w:rsid w:val="004E67D6"/>
    <w:rsid w:val="004E7344"/>
    <w:rsid w:val="004E737E"/>
    <w:rsid w:val="004E7516"/>
    <w:rsid w:val="004E77A7"/>
    <w:rsid w:val="004E788C"/>
    <w:rsid w:val="004E78DF"/>
    <w:rsid w:val="004E79B6"/>
    <w:rsid w:val="004E7AF0"/>
    <w:rsid w:val="004F03AA"/>
    <w:rsid w:val="004F0B27"/>
    <w:rsid w:val="004F106B"/>
    <w:rsid w:val="004F1374"/>
    <w:rsid w:val="004F14B5"/>
    <w:rsid w:val="004F17A2"/>
    <w:rsid w:val="004F1C05"/>
    <w:rsid w:val="004F2A62"/>
    <w:rsid w:val="004F2CA7"/>
    <w:rsid w:val="004F2D0D"/>
    <w:rsid w:val="004F2D81"/>
    <w:rsid w:val="004F2DBB"/>
    <w:rsid w:val="004F30F5"/>
    <w:rsid w:val="004F3151"/>
    <w:rsid w:val="004F31C5"/>
    <w:rsid w:val="004F35F4"/>
    <w:rsid w:val="004F36B3"/>
    <w:rsid w:val="004F3B18"/>
    <w:rsid w:val="004F3C6B"/>
    <w:rsid w:val="004F4448"/>
    <w:rsid w:val="004F4507"/>
    <w:rsid w:val="004F470D"/>
    <w:rsid w:val="004F4ED3"/>
    <w:rsid w:val="004F4F5D"/>
    <w:rsid w:val="004F51B3"/>
    <w:rsid w:val="004F525F"/>
    <w:rsid w:val="004F5268"/>
    <w:rsid w:val="004F538A"/>
    <w:rsid w:val="004F55D8"/>
    <w:rsid w:val="004F57CC"/>
    <w:rsid w:val="004F5924"/>
    <w:rsid w:val="004F5A3A"/>
    <w:rsid w:val="004F5A52"/>
    <w:rsid w:val="004F5EF3"/>
    <w:rsid w:val="004F624D"/>
    <w:rsid w:val="004F6753"/>
    <w:rsid w:val="004F677F"/>
    <w:rsid w:val="004F6E62"/>
    <w:rsid w:val="004F7209"/>
    <w:rsid w:val="004F7468"/>
    <w:rsid w:val="004F77CC"/>
    <w:rsid w:val="004F786F"/>
    <w:rsid w:val="00500538"/>
    <w:rsid w:val="0050063A"/>
    <w:rsid w:val="00500817"/>
    <w:rsid w:val="00500888"/>
    <w:rsid w:val="00500CC8"/>
    <w:rsid w:val="00500E12"/>
    <w:rsid w:val="00500E3E"/>
    <w:rsid w:val="005011FD"/>
    <w:rsid w:val="00501474"/>
    <w:rsid w:val="00501486"/>
    <w:rsid w:val="00501642"/>
    <w:rsid w:val="0050179F"/>
    <w:rsid w:val="0050181C"/>
    <w:rsid w:val="00501C5E"/>
    <w:rsid w:val="00501EF0"/>
    <w:rsid w:val="00502078"/>
    <w:rsid w:val="00502464"/>
    <w:rsid w:val="00502661"/>
    <w:rsid w:val="00502ABA"/>
    <w:rsid w:val="00502B28"/>
    <w:rsid w:val="005030CE"/>
    <w:rsid w:val="005030D7"/>
    <w:rsid w:val="00503260"/>
    <w:rsid w:val="00503862"/>
    <w:rsid w:val="00503AE5"/>
    <w:rsid w:val="005044DE"/>
    <w:rsid w:val="0050454F"/>
    <w:rsid w:val="0050466E"/>
    <w:rsid w:val="00504C31"/>
    <w:rsid w:val="00504E4C"/>
    <w:rsid w:val="0050528A"/>
    <w:rsid w:val="00505541"/>
    <w:rsid w:val="00505B26"/>
    <w:rsid w:val="00505B58"/>
    <w:rsid w:val="00505C5B"/>
    <w:rsid w:val="00505FA0"/>
    <w:rsid w:val="005060EF"/>
    <w:rsid w:val="00506169"/>
    <w:rsid w:val="00506448"/>
    <w:rsid w:val="005064E9"/>
    <w:rsid w:val="005065B7"/>
    <w:rsid w:val="00506D24"/>
    <w:rsid w:val="005071A4"/>
    <w:rsid w:val="00507496"/>
    <w:rsid w:val="0050766D"/>
    <w:rsid w:val="005078DC"/>
    <w:rsid w:val="00507C58"/>
    <w:rsid w:val="005103F9"/>
    <w:rsid w:val="005104B6"/>
    <w:rsid w:val="005105FF"/>
    <w:rsid w:val="00510654"/>
    <w:rsid w:val="00510C75"/>
    <w:rsid w:val="00511005"/>
    <w:rsid w:val="005114B5"/>
    <w:rsid w:val="00511ECD"/>
    <w:rsid w:val="00511FF0"/>
    <w:rsid w:val="005120D7"/>
    <w:rsid w:val="00512312"/>
    <w:rsid w:val="00512651"/>
    <w:rsid w:val="0051278A"/>
    <w:rsid w:val="00512AE1"/>
    <w:rsid w:val="00512D51"/>
    <w:rsid w:val="00512DA0"/>
    <w:rsid w:val="00513119"/>
    <w:rsid w:val="005132F8"/>
    <w:rsid w:val="005135B5"/>
    <w:rsid w:val="00513AA5"/>
    <w:rsid w:val="00513B8F"/>
    <w:rsid w:val="00513C17"/>
    <w:rsid w:val="00513C25"/>
    <w:rsid w:val="00513C8E"/>
    <w:rsid w:val="0051417A"/>
    <w:rsid w:val="00514197"/>
    <w:rsid w:val="00514220"/>
    <w:rsid w:val="005142DB"/>
    <w:rsid w:val="005143E2"/>
    <w:rsid w:val="0051449D"/>
    <w:rsid w:val="00514931"/>
    <w:rsid w:val="00514AA7"/>
    <w:rsid w:val="00514ADF"/>
    <w:rsid w:val="00514C96"/>
    <w:rsid w:val="00514FD7"/>
    <w:rsid w:val="0051503E"/>
    <w:rsid w:val="005150F9"/>
    <w:rsid w:val="00515443"/>
    <w:rsid w:val="005155E5"/>
    <w:rsid w:val="005156B0"/>
    <w:rsid w:val="00515B1D"/>
    <w:rsid w:val="00515B86"/>
    <w:rsid w:val="00515BCF"/>
    <w:rsid w:val="00515D88"/>
    <w:rsid w:val="0051602F"/>
    <w:rsid w:val="00516364"/>
    <w:rsid w:val="00516366"/>
    <w:rsid w:val="00516407"/>
    <w:rsid w:val="00516845"/>
    <w:rsid w:val="00516B2A"/>
    <w:rsid w:val="00516CE3"/>
    <w:rsid w:val="00517EBA"/>
    <w:rsid w:val="00517F39"/>
    <w:rsid w:val="005203CA"/>
    <w:rsid w:val="005204AD"/>
    <w:rsid w:val="00520513"/>
    <w:rsid w:val="00520784"/>
    <w:rsid w:val="00520874"/>
    <w:rsid w:val="00520D9E"/>
    <w:rsid w:val="00520DA3"/>
    <w:rsid w:val="00520EA1"/>
    <w:rsid w:val="0052173F"/>
    <w:rsid w:val="00521AD9"/>
    <w:rsid w:val="00521F6F"/>
    <w:rsid w:val="0052212D"/>
    <w:rsid w:val="00522C20"/>
    <w:rsid w:val="00522D2B"/>
    <w:rsid w:val="00522E09"/>
    <w:rsid w:val="005230E0"/>
    <w:rsid w:val="005231A6"/>
    <w:rsid w:val="00523232"/>
    <w:rsid w:val="0052324E"/>
    <w:rsid w:val="0052386D"/>
    <w:rsid w:val="00523D90"/>
    <w:rsid w:val="00523E19"/>
    <w:rsid w:val="0052414C"/>
    <w:rsid w:val="005241C6"/>
    <w:rsid w:val="005242EC"/>
    <w:rsid w:val="00524D88"/>
    <w:rsid w:val="00525851"/>
    <w:rsid w:val="005258C3"/>
    <w:rsid w:val="005259BB"/>
    <w:rsid w:val="00525A60"/>
    <w:rsid w:val="00525ADC"/>
    <w:rsid w:val="00525C02"/>
    <w:rsid w:val="00525ED1"/>
    <w:rsid w:val="00525FD9"/>
    <w:rsid w:val="0052647D"/>
    <w:rsid w:val="00526B68"/>
    <w:rsid w:val="00526DD1"/>
    <w:rsid w:val="00526FD2"/>
    <w:rsid w:val="00527AEE"/>
    <w:rsid w:val="00527DE3"/>
    <w:rsid w:val="00530348"/>
    <w:rsid w:val="00530584"/>
    <w:rsid w:val="00530711"/>
    <w:rsid w:val="005308D3"/>
    <w:rsid w:val="00530C33"/>
    <w:rsid w:val="00530C39"/>
    <w:rsid w:val="00530D00"/>
    <w:rsid w:val="00530FFD"/>
    <w:rsid w:val="005319B6"/>
    <w:rsid w:val="00531AA3"/>
    <w:rsid w:val="00531E77"/>
    <w:rsid w:val="00531F9E"/>
    <w:rsid w:val="005322FB"/>
    <w:rsid w:val="0053250E"/>
    <w:rsid w:val="00532BED"/>
    <w:rsid w:val="00532F3E"/>
    <w:rsid w:val="005330B5"/>
    <w:rsid w:val="00533166"/>
    <w:rsid w:val="00533173"/>
    <w:rsid w:val="0053359A"/>
    <w:rsid w:val="00533C1F"/>
    <w:rsid w:val="00533CB5"/>
    <w:rsid w:val="00533FED"/>
    <w:rsid w:val="0053400E"/>
    <w:rsid w:val="00534512"/>
    <w:rsid w:val="005347CB"/>
    <w:rsid w:val="005347F9"/>
    <w:rsid w:val="00534857"/>
    <w:rsid w:val="00534BBC"/>
    <w:rsid w:val="00534E17"/>
    <w:rsid w:val="00535718"/>
    <w:rsid w:val="00535A88"/>
    <w:rsid w:val="00535C9F"/>
    <w:rsid w:val="00535D3D"/>
    <w:rsid w:val="00535DE6"/>
    <w:rsid w:val="00535DF6"/>
    <w:rsid w:val="005363A1"/>
    <w:rsid w:val="00536688"/>
    <w:rsid w:val="00536B53"/>
    <w:rsid w:val="00537040"/>
    <w:rsid w:val="005370FD"/>
    <w:rsid w:val="005373A1"/>
    <w:rsid w:val="00537558"/>
    <w:rsid w:val="00537832"/>
    <w:rsid w:val="005378DD"/>
    <w:rsid w:val="00537CC7"/>
    <w:rsid w:val="00537CE8"/>
    <w:rsid w:val="005400C4"/>
    <w:rsid w:val="00540690"/>
    <w:rsid w:val="005409D7"/>
    <w:rsid w:val="005409FD"/>
    <w:rsid w:val="00540A6A"/>
    <w:rsid w:val="005410A0"/>
    <w:rsid w:val="0054118C"/>
    <w:rsid w:val="005416F5"/>
    <w:rsid w:val="00541B61"/>
    <w:rsid w:val="00541C67"/>
    <w:rsid w:val="00541D86"/>
    <w:rsid w:val="0054208C"/>
    <w:rsid w:val="005424B2"/>
    <w:rsid w:val="00542788"/>
    <w:rsid w:val="005428FE"/>
    <w:rsid w:val="00542D9E"/>
    <w:rsid w:val="00542EFA"/>
    <w:rsid w:val="005431AE"/>
    <w:rsid w:val="005431B5"/>
    <w:rsid w:val="005436AD"/>
    <w:rsid w:val="005437AA"/>
    <w:rsid w:val="005437C9"/>
    <w:rsid w:val="00543BB4"/>
    <w:rsid w:val="00543EE0"/>
    <w:rsid w:val="00543F24"/>
    <w:rsid w:val="00543FF2"/>
    <w:rsid w:val="005440E4"/>
    <w:rsid w:val="00544B63"/>
    <w:rsid w:val="00544BAD"/>
    <w:rsid w:val="00544C08"/>
    <w:rsid w:val="00544EC4"/>
    <w:rsid w:val="00545104"/>
    <w:rsid w:val="00545524"/>
    <w:rsid w:val="005458CE"/>
    <w:rsid w:val="00545A49"/>
    <w:rsid w:val="00545D16"/>
    <w:rsid w:val="00545E9B"/>
    <w:rsid w:val="005460F5"/>
    <w:rsid w:val="005462DE"/>
    <w:rsid w:val="00546441"/>
    <w:rsid w:val="0054664F"/>
    <w:rsid w:val="005468C7"/>
    <w:rsid w:val="00547732"/>
    <w:rsid w:val="005479D1"/>
    <w:rsid w:val="00547A9F"/>
    <w:rsid w:val="00547FD3"/>
    <w:rsid w:val="00550047"/>
    <w:rsid w:val="005501DD"/>
    <w:rsid w:val="0055026A"/>
    <w:rsid w:val="005502EE"/>
    <w:rsid w:val="0055051B"/>
    <w:rsid w:val="0055069D"/>
    <w:rsid w:val="00550994"/>
    <w:rsid w:val="00550F37"/>
    <w:rsid w:val="00551105"/>
    <w:rsid w:val="0055136B"/>
    <w:rsid w:val="00551760"/>
    <w:rsid w:val="005517BA"/>
    <w:rsid w:val="005517D5"/>
    <w:rsid w:val="00551F28"/>
    <w:rsid w:val="00552478"/>
    <w:rsid w:val="00552564"/>
    <w:rsid w:val="0055276C"/>
    <w:rsid w:val="0055278D"/>
    <w:rsid w:val="00552823"/>
    <w:rsid w:val="00552897"/>
    <w:rsid w:val="00552CC9"/>
    <w:rsid w:val="00552DB6"/>
    <w:rsid w:val="00552E3E"/>
    <w:rsid w:val="00552E45"/>
    <w:rsid w:val="005531E0"/>
    <w:rsid w:val="00553325"/>
    <w:rsid w:val="005534FA"/>
    <w:rsid w:val="00553832"/>
    <w:rsid w:val="0055395B"/>
    <w:rsid w:val="005540A7"/>
    <w:rsid w:val="00554245"/>
    <w:rsid w:val="00554B6D"/>
    <w:rsid w:val="00554F24"/>
    <w:rsid w:val="0055521C"/>
    <w:rsid w:val="00555575"/>
    <w:rsid w:val="005556F6"/>
    <w:rsid w:val="00555766"/>
    <w:rsid w:val="00555974"/>
    <w:rsid w:val="00555976"/>
    <w:rsid w:val="00555EC7"/>
    <w:rsid w:val="00556530"/>
    <w:rsid w:val="005565FA"/>
    <w:rsid w:val="005566CE"/>
    <w:rsid w:val="00556940"/>
    <w:rsid w:val="00556AC2"/>
    <w:rsid w:val="00556AD2"/>
    <w:rsid w:val="00556CEC"/>
    <w:rsid w:val="00556D16"/>
    <w:rsid w:val="00556D60"/>
    <w:rsid w:val="00556E7F"/>
    <w:rsid w:val="005572F5"/>
    <w:rsid w:val="005573C8"/>
    <w:rsid w:val="00557533"/>
    <w:rsid w:val="0055762B"/>
    <w:rsid w:val="005576F4"/>
    <w:rsid w:val="005576FA"/>
    <w:rsid w:val="005578B7"/>
    <w:rsid w:val="00557B32"/>
    <w:rsid w:val="00557B91"/>
    <w:rsid w:val="00557D2B"/>
    <w:rsid w:val="005605FA"/>
    <w:rsid w:val="00560660"/>
    <w:rsid w:val="00560890"/>
    <w:rsid w:val="005609BD"/>
    <w:rsid w:val="00560E29"/>
    <w:rsid w:val="0056122C"/>
    <w:rsid w:val="005615A8"/>
    <w:rsid w:val="0056192F"/>
    <w:rsid w:val="0056196E"/>
    <w:rsid w:val="00561E47"/>
    <w:rsid w:val="005620A2"/>
    <w:rsid w:val="005624D0"/>
    <w:rsid w:val="00562580"/>
    <w:rsid w:val="00562637"/>
    <w:rsid w:val="0056312E"/>
    <w:rsid w:val="0056389A"/>
    <w:rsid w:val="00563EFF"/>
    <w:rsid w:val="0056414E"/>
    <w:rsid w:val="00564756"/>
    <w:rsid w:val="00564873"/>
    <w:rsid w:val="00564DAD"/>
    <w:rsid w:val="00564DE6"/>
    <w:rsid w:val="005650D9"/>
    <w:rsid w:val="00565126"/>
    <w:rsid w:val="005654FF"/>
    <w:rsid w:val="005656D6"/>
    <w:rsid w:val="00565A18"/>
    <w:rsid w:val="00565B20"/>
    <w:rsid w:val="00565BEC"/>
    <w:rsid w:val="00565F60"/>
    <w:rsid w:val="0056601E"/>
    <w:rsid w:val="0056637B"/>
    <w:rsid w:val="00566F17"/>
    <w:rsid w:val="00566F1D"/>
    <w:rsid w:val="00567039"/>
    <w:rsid w:val="005671E8"/>
    <w:rsid w:val="00567B64"/>
    <w:rsid w:val="00567C26"/>
    <w:rsid w:val="00567D6C"/>
    <w:rsid w:val="00567EC8"/>
    <w:rsid w:val="00570089"/>
    <w:rsid w:val="00570934"/>
    <w:rsid w:val="00570C4B"/>
    <w:rsid w:val="00570D77"/>
    <w:rsid w:val="0057113A"/>
    <w:rsid w:val="00571240"/>
    <w:rsid w:val="005712A9"/>
    <w:rsid w:val="0057179D"/>
    <w:rsid w:val="00571E19"/>
    <w:rsid w:val="005721A8"/>
    <w:rsid w:val="005723E0"/>
    <w:rsid w:val="00572435"/>
    <w:rsid w:val="00572C3E"/>
    <w:rsid w:val="00572D05"/>
    <w:rsid w:val="00573326"/>
    <w:rsid w:val="005737C3"/>
    <w:rsid w:val="00573A5F"/>
    <w:rsid w:val="00573F38"/>
    <w:rsid w:val="005742B2"/>
    <w:rsid w:val="005744B0"/>
    <w:rsid w:val="0057470E"/>
    <w:rsid w:val="005748F7"/>
    <w:rsid w:val="00574A1C"/>
    <w:rsid w:val="0057512D"/>
    <w:rsid w:val="005751E0"/>
    <w:rsid w:val="00575648"/>
    <w:rsid w:val="00575797"/>
    <w:rsid w:val="00575BFC"/>
    <w:rsid w:val="00575C32"/>
    <w:rsid w:val="0057654E"/>
    <w:rsid w:val="00576602"/>
    <w:rsid w:val="005769BD"/>
    <w:rsid w:val="005769FA"/>
    <w:rsid w:val="00576A2F"/>
    <w:rsid w:val="00576BB6"/>
    <w:rsid w:val="00576BB7"/>
    <w:rsid w:val="0057722E"/>
    <w:rsid w:val="00577703"/>
    <w:rsid w:val="00577852"/>
    <w:rsid w:val="005778B0"/>
    <w:rsid w:val="005778CE"/>
    <w:rsid w:val="0058078D"/>
    <w:rsid w:val="005809C5"/>
    <w:rsid w:val="00580ADD"/>
    <w:rsid w:val="00580C6E"/>
    <w:rsid w:val="00580D23"/>
    <w:rsid w:val="00580DA7"/>
    <w:rsid w:val="00580EC2"/>
    <w:rsid w:val="00580EF2"/>
    <w:rsid w:val="005812BA"/>
    <w:rsid w:val="005813C7"/>
    <w:rsid w:val="00581536"/>
    <w:rsid w:val="005819B5"/>
    <w:rsid w:val="00581AE4"/>
    <w:rsid w:val="00581B9A"/>
    <w:rsid w:val="00581F63"/>
    <w:rsid w:val="00581FED"/>
    <w:rsid w:val="00582326"/>
    <w:rsid w:val="00582732"/>
    <w:rsid w:val="00582822"/>
    <w:rsid w:val="00582848"/>
    <w:rsid w:val="005830F0"/>
    <w:rsid w:val="0058318C"/>
    <w:rsid w:val="0058375E"/>
    <w:rsid w:val="00583847"/>
    <w:rsid w:val="005842D4"/>
    <w:rsid w:val="0058450B"/>
    <w:rsid w:val="00584A45"/>
    <w:rsid w:val="00584A89"/>
    <w:rsid w:val="00584AFC"/>
    <w:rsid w:val="00584B62"/>
    <w:rsid w:val="00584C1D"/>
    <w:rsid w:val="00584C27"/>
    <w:rsid w:val="00584D80"/>
    <w:rsid w:val="00584D86"/>
    <w:rsid w:val="00584E30"/>
    <w:rsid w:val="00584E72"/>
    <w:rsid w:val="00584EAE"/>
    <w:rsid w:val="00585500"/>
    <w:rsid w:val="005857FE"/>
    <w:rsid w:val="00585991"/>
    <w:rsid w:val="005859C1"/>
    <w:rsid w:val="00585D62"/>
    <w:rsid w:val="00586143"/>
    <w:rsid w:val="00586177"/>
    <w:rsid w:val="00586629"/>
    <w:rsid w:val="005870A3"/>
    <w:rsid w:val="0058726F"/>
    <w:rsid w:val="00587374"/>
    <w:rsid w:val="00587470"/>
    <w:rsid w:val="005874A7"/>
    <w:rsid w:val="00587CF5"/>
    <w:rsid w:val="005900DE"/>
    <w:rsid w:val="005904C3"/>
    <w:rsid w:val="00590739"/>
    <w:rsid w:val="00590D1E"/>
    <w:rsid w:val="00591028"/>
    <w:rsid w:val="0059121F"/>
    <w:rsid w:val="00591358"/>
    <w:rsid w:val="005913B5"/>
    <w:rsid w:val="00591BAF"/>
    <w:rsid w:val="00591C1A"/>
    <w:rsid w:val="00591C30"/>
    <w:rsid w:val="00591CEF"/>
    <w:rsid w:val="005920C2"/>
    <w:rsid w:val="00592324"/>
    <w:rsid w:val="00593578"/>
    <w:rsid w:val="00593609"/>
    <w:rsid w:val="00593E3F"/>
    <w:rsid w:val="005941E1"/>
    <w:rsid w:val="005943E2"/>
    <w:rsid w:val="0059474D"/>
    <w:rsid w:val="005948E6"/>
    <w:rsid w:val="00594B0A"/>
    <w:rsid w:val="00594D9E"/>
    <w:rsid w:val="005951DF"/>
    <w:rsid w:val="005957AF"/>
    <w:rsid w:val="00595ACB"/>
    <w:rsid w:val="005961FC"/>
    <w:rsid w:val="00596238"/>
    <w:rsid w:val="005966DC"/>
    <w:rsid w:val="005967B0"/>
    <w:rsid w:val="00596818"/>
    <w:rsid w:val="0059683C"/>
    <w:rsid w:val="00596DA3"/>
    <w:rsid w:val="005970E9"/>
    <w:rsid w:val="0059716F"/>
    <w:rsid w:val="005971FD"/>
    <w:rsid w:val="00597271"/>
    <w:rsid w:val="00597436"/>
    <w:rsid w:val="00597606"/>
    <w:rsid w:val="00597907"/>
    <w:rsid w:val="00597EBD"/>
    <w:rsid w:val="005A095A"/>
    <w:rsid w:val="005A11CE"/>
    <w:rsid w:val="005A12BC"/>
    <w:rsid w:val="005A169C"/>
    <w:rsid w:val="005A1A36"/>
    <w:rsid w:val="005A1CC1"/>
    <w:rsid w:val="005A1DED"/>
    <w:rsid w:val="005A1EA3"/>
    <w:rsid w:val="005A244E"/>
    <w:rsid w:val="005A26C1"/>
    <w:rsid w:val="005A29D5"/>
    <w:rsid w:val="005A2B66"/>
    <w:rsid w:val="005A3666"/>
    <w:rsid w:val="005A3BE3"/>
    <w:rsid w:val="005A3D10"/>
    <w:rsid w:val="005A4111"/>
    <w:rsid w:val="005A42CF"/>
    <w:rsid w:val="005A435E"/>
    <w:rsid w:val="005A4420"/>
    <w:rsid w:val="005A45B7"/>
    <w:rsid w:val="005A48FA"/>
    <w:rsid w:val="005A4B95"/>
    <w:rsid w:val="005A5134"/>
    <w:rsid w:val="005A5505"/>
    <w:rsid w:val="005A5667"/>
    <w:rsid w:val="005A59DF"/>
    <w:rsid w:val="005A6015"/>
    <w:rsid w:val="005A6389"/>
    <w:rsid w:val="005A6984"/>
    <w:rsid w:val="005A6CC9"/>
    <w:rsid w:val="005A6D6F"/>
    <w:rsid w:val="005A706D"/>
    <w:rsid w:val="005A730E"/>
    <w:rsid w:val="005A7426"/>
    <w:rsid w:val="005A762C"/>
    <w:rsid w:val="005A7752"/>
    <w:rsid w:val="005A7D9A"/>
    <w:rsid w:val="005A7F3D"/>
    <w:rsid w:val="005B01BD"/>
    <w:rsid w:val="005B07BB"/>
    <w:rsid w:val="005B0B82"/>
    <w:rsid w:val="005B11AB"/>
    <w:rsid w:val="005B12E5"/>
    <w:rsid w:val="005B13D3"/>
    <w:rsid w:val="005B141E"/>
    <w:rsid w:val="005B175C"/>
    <w:rsid w:val="005B17BB"/>
    <w:rsid w:val="005B18EE"/>
    <w:rsid w:val="005B19A5"/>
    <w:rsid w:val="005B1EEB"/>
    <w:rsid w:val="005B1F77"/>
    <w:rsid w:val="005B205C"/>
    <w:rsid w:val="005B20D5"/>
    <w:rsid w:val="005B2136"/>
    <w:rsid w:val="005B22A5"/>
    <w:rsid w:val="005B297B"/>
    <w:rsid w:val="005B2AF4"/>
    <w:rsid w:val="005B2CE5"/>
    <w:rsid w:val="005B2EF7"/>
    <w:rsid w:val="005B30FA"/>
    <w:rsid w:val="005B3214"/>
    <w:rsid w:val="005B322F"/>
    <w:rsid w:val="005B32AD"/>
    <w:rsid w:val="005B456C"/>
    <w:rsid w:val="005B49E6"/>
    <w:rsid w:val="005B4C0D"/>
    <w:rsid w:val="005B4C7E"/>
    <w:rsid w:val="005B4D85"/>
    <w:rsid w:val="005B4ED1"/>
    <w:rsid w:val="005B4F5B"/>
    <w:rsid w:val="005B55DE"/>
    <w:rsid w:val="005B5A02"/>
    <w:rsid w:val="005B5A0C"/>
    <w:rsid w:val="005B5A83"/>
    <w:rsid w:val="005B5E51"/>
    <w:rsid w:val="005B5F32"/>
    <w:rsid w:val="005B61B3"/>
    <w:rsid w:val="005B6566"/>
    <w:rsid w:val="005B6856"/>
    <w:rsid w:val="005B6D87"/>
    <w:rsid w:val="005B7170"/>
    <w:rsid w:val="005B75EF"/>
    <w:rsid w:val="005B772D"/>
    <w:rsid w:val="005B7871"/>
    <w:rsid w:val="005B78F0"/>
    <w:rsid w:val="005B7901"/>
    <w:rsid w:val="005B7ABF"/>
    <w:rsid w:val="005B7AD1"/>
    <w:rsid w:val="005C000A"/>
    <w:rsid w:val="005C0052"/>
    <w:rsid w:val="005C02EC"/>
    <w:rsid w:val="005C040B"/>
    <w:rsid w:val="005C097B"/>
    <w:rsid w:val="005C0CCB"/>
    <w:rsid w:val="005C0DC5"/>
    <w:rsid w:val="005C0DF9"/>
    <w:rsid w:val="005C0F09"/>
    <w:rsid w:val="005C11A5"/>
    <w:rsid w:val="005C120C"/>
    <w:rsid w:val="005C1626"/>
    <w:rsid w:val="005C17A6"/>
    <w:rsid w:val="005C1A9A"/>
    <w:rsid w:val="005C1E92"/>
    <w:rsid w:val="005C2537"/>
    <w:rsid w:val="005C26CC"/>
    <w:rsid w:val="005C2C3A"/>
    <w:rsid w:val="005C2D3F"/>
    <w:rsid w:val="005C2E07"/>
    <w:rsid w:val="005C2F8C"/>
    <w:rsid w:val="005C2F9C"/>
    <w:rsid w:val="005C35D5"/>
    <w:rsid w:val="005C3AC6"/>
    <w:rsid w:val="005C3B59"/>
    <w:rsid w:val="005C3BCB"/>
    <w:rsid w:val="005C3BFE"/>
    <w:rsid w:val="005C416C"/>
    <w:rsid w:val="005C4548"/>
    <w:rsid w:val="005C4E23"/>
    <w:rsid w:val="005C4E2E"/>
    <w:rsid w:val="005C4ECA"/>
    <w:rsid w:val="005C51D7"/>
    <w:rsid w:val="005C57A1"/>
    <w:rsid w:val="005C58DB"/>
    <w:rsid w:val="005C5BFC"/>
    <w:rsid w:val="005C5E72"/>
    <w:rsid w:val="005C5EA2"/>
    <w:rsid w:val="005C5FB3"/>
    <w:rsid w:val="005C6201"/>
    <w:rsid w:val="005C7699"/>
    <w:rsid w:val="005C7EF0"/>
    <w:rsid w:val="005C7FCB"/>
    <w:rsid w:val="005D030E"/>
    <w:rsid w:val="005D037B"/>
    <w:rsid w:val="005D0562"/>
    <w:rsid w:val="005D0B41"/>
    <w:rsid w:val="005D0F76"/>
    <w:rsid w:val="005D10A9"/>
    <w:rsid w:val="005D1178"/>
    <w:rsid w:val="005D14F6"/>
    <w:rsid w:val="005D17A2"/>
    <w:rsid w:val="005D180F"/>
    <w:rsid w:val="005D1A75"/>
    <w:rsid w:val="005D1CF0"/>
    <w:rsid w:val="005D2030"/>
    <w:rsid w:val="005D228B"/>
    <w:rsid w:val="005D2364"/>
    <w:rsid w:val="005D23F5"/>
    <w:rsid w:val="005D24DC"/>
    <w:rsid w:val="005D26DF"/>
    <w:rsid w:val="005D2D1F"/>
    <w:rsid w:val="005D2FB3"/>
    <w:rsid w:val="005D330D"/>
    <w:rsid w:val="005D368C"/>
    <w:rsid w:val="005D36DE"/>
    <w:rsid w:val="005D3D53"/>
    <w:rsid w:val="005D3E88"/>
    <w:rsid w:val="005D40CE"/>
    <w:rsid w:val="005D42B3"/>
    <w:rsid w:val="005D42E3"/>
    <w:rsid w:val="005D4328"/>
    <w:rsid w:val="005D44B5"/>
    <w:rsid w:val="005D44CD"/>
    <w:rsid w:val="005D453B"/>
    <w:rsid w:val="005D4B46"/>
    <w:rsid w:val="005D504A"/>
    <w:rsid w:val="005D51CD"/>
    <w:rsid w:val="005D531F"/>
    <w:rsid w:val="005D55E3"/>
    <w:rsid w:val="005D56DD"/>
    <w:rsid w:val="005D5C34"/>
    <w:rsid w:val="005D5ECE"/>
    <w:rsid w:val="005D611F"/>
    <w:rsid w:val="005D65A9"/>
    <w:rsid w:val="005D6A4E"/>
    <w:rsid w:val="005D6D06"/>
    <w:rsid w:val="005D6E8D"/>
    <w:rsid w:val="005D6F54"/>
    <w:rsid w:val="005D77ED"/>
    <w:rsid w:val="005D7818"/>
    <w:rsid w:val="005D78EE"/>
    <w:rsid w:val="005D7949"/>
    <w:rsid w:val="005D7B3D"/>
    <w:rsid w:val="005D7F50"/>
    <w:rsid w:val="005E0584"/>
    <w:rsid w:val="005E0630"/>
    <w:rsid w:val="005E078B"/>
    <w:rsid w:val="005E0F11"/>
    <w:rsid w:val="005E1381"/>
    <w:rsid w:val="005E15D8"/>
    <w:rsid w:val="005E1784"/>
    <w:rsid w:val="005E1B22"/>
    <w:rsid w:val="005E1D51"/>
    <w:rsid w:val="005E209F"/>
    <w:rsid w:val="005E2111"/>
    <w:rsid w:val="005E219E"/>
    <w:rsid w:val="005E22B4"/>
    <w:rsid w:val="005E22F3"/>
    <w:rsid w:val="005E28C9"/>
    <w:rsid w:val="005E299E"/>
    <w:rsid w:val="005E2FBF"/>
    <w:rsid w:val="005E30CB"/>
    <w:rsid w:val="005E321C"/>
    <w:rsid w:val="005E333D"/>
    <w:rsid w:val="005E342A"/>
    <w:rsid w:val="005E364F"/>
    <w:rsid w:val="005E378A"/>
    <w:rsid w:val="005E394E"/>
    <w:rsid w:val="005E3E4C"/>
    <w:rsid w:val="005E3F8B"/>
    <w:rsid w:val="005E4205"/>
    <w:rsid w:val="005E4314"/>
    <w:rsid w:val="005E46FD"/>
    <w:rsid w:val="005E4B3A"/>
    <w:rsid w:val="005E519C"/>
    <w:rsid w:val="005E51E1"/>
    <w:rsid w:val="005E5210"/>
    <w:rsid w:val="005E58D0"/>
    <w:rsid w:val="005E58E6"/>
    <w:rsid w:val="005E5AA8"/>
    <w:rsid w:val="005E5C59"/>
    <w:rsid w:val="005E60A7"/>
    <w:rsid w:val="005E6190"/>
    <w:rsid w:val="005E6227"/>
    <w:rsid w:val="005E640A"/>
    <w:rsid w:val="005E645B"/>
    <w:rsid w:val="005E64F2"/>
    <w:rsid w:val="005E6888"/>
    <w:rsid w:val="005E6A38"/>
    <w:rsid w:val="005E6B40"/>
    <w:rsid w:val="005E72D9"/>
    <w:rsid w:val="005E7544"/>
    <w:rsid w:val="005F08B5"/>
    <w:rsid w:val="005F0B35"/>
    <w:rsid w:val="005F10C4"/>
    <w:rsid w:val="005F1AF3"/>
    <w:rsid w:val="005F1C3A"/>
    <w:rsid w:val="005F1CC4"/>
    <w:rsid w:val="005F2046"/>
    <w:rsid w:val="005F21F2"/>
    <w:rsid w:val="005F25F5"/>
    <w:rsid w:val="005F2662"/>
    <w:rsid w:val="005F291E"/>
    <w:rsid w:val="005F2A32"/>
    <w:rsid w:val="005F2ABD"/>
    <w:rsid w:val="005F2B2B"/>
    <w:rsid w:val="005F2B58"/>
    <w:rsid w:val="005F2C5A"/>
    <w:rsid w:val="005F30E1"/>
    <w:rsid w:val="005F319D"/>
    <w:rsid w:val="005F31A7"/>
    <w:rsid w:val="005F320B"/>
    <w:rsid w:val="005F337E"/>
    <w:rsid w:val="005F36D4"/>
    <w:rsid w:val="005F36E7"/>
    <w:rsid w:val="005F3854"/>
    <w:rsid w:val="005F3A56"/>
    <w:rsid w:val="005F3B53"/>
    <w:rsid w:val="005F3C8E"/>
    <w:rsid w:val="005F435B"/>
    <w:rsid w:val="005F4430"/>
    <w:rsid w:val="005F44DD"/>
    <w:rsid w:val="005F4594"/>
    <w:rsid w:val="005F45B0"/>
    <w:rsid w:val="005F4665"/>
    <w:rsid w:val="005F47E8"/>
    <w:rsid w:val="005F47F4"/>
    <w:rsid w:val="005F4911"/>
    <w:rsid w:val="005F532B"/>
    <w:rsid w:val="005F53A0"/>
    <w:rsid w:val="005F5925"/>
    <w:rsid w:val="005F5A0E"/>
    <w:rsid w:val="005F5B64"/>
    <w:rsid w:val="005F5C26"/>
    <w:rsid w:val="005F5EB0"/>
    <w:rsid w:val="005F613E"/>
    <w:rsid w:val="005F62DC"/>
    <w:rsid w:val="005F637A"/>
    <w:rsid w:val="005F64C1"/>
    <w:rsid w:val="005F65F3"/>
    <w:rsid w:val="005F68E2"/>
    <w:rsid w:val="005F6AFA"/>
    <w:rsid w:val="005F6BAC"/>
    <w:rsid w:val="005F6DCF"/>
    <w:rsid w:val="005F6E75"/>
    <w:rsid w:val="005F73E2"/>
    <w:rsid w:val="005F743C"/>
    <w:rsid w:val="005F784B"/>
    <w:rsid w:val="005F78A6"/>
    <w:rsid w:val="005F7F6E"/>
    <w:rsid w:val="0060024B"/>
    <w:rsid w:val="00600264"/>
    <w:rsid w:val="0060027D"/>
    <w:rsid w:val="00600661"/>
    <w:rsid w:val="006008A6"/>
    <w:rsid w:val="006009F2"/>
    <w:rsid w:val="00600AA5"/>
    <w:rsid w:val="00600B05"/>
    <w:rsid w:val="00600B61"/>
    <w:rsid w:val="00600D5C"/>
    <w:rsid w:val="00601308"/>
    <w:rsid w:val="00601A47"/>
    <w:rsid w:val="00601E2B"/>
    <w:rsid w:val="00601F4F"/>
    <w:rsid w:val="0060200A"/>
    <w:rsid w:val="00602628"/>
    <w:rsid w:val="00602668"/>
    <w:rsid w:val="0060274F"/>
    <w:rsid w:val="00602A9D"/>
    <w:rsid w:val="00602F07"/>
    <w:rsid w:val="00603229"/>
    <w:rsid w:val="0060368F"/>
    <w:rsid w:val="006037FB"/>
    <w:rsid w:val="006038FA"/>
    <w:rsid w:val="00603CD8"/>
    <w:rsid w:val="00603FB3"/>
    <w:rsid w:val="00603FE0"/>
    <w:rsid w:val="00604487"/>
    <w:rsid w:val="006045C2"/>
    <w:rsid w:val="0060460B"/>
    <w:rsid w:val="00604F7D"/>
    <w:rsid w:val="006050BE"/>
    <w:rsid w:val="006054B8"/>
    <w:rsid w:val="006057BA"/>
    <w:rsid w:val="00606877"/>
    <w:rsid w:val="006071A1"/>
    <w:rsid w:val="00607204"/>
    <w:rsid w:val="006073C2"/>
    <w:rsid w:val="00607698"/>
    <w:rsid w:val="00607BBF"/>
    <w:rsid w:val="0061002E"/>
    <w:rsid w:val="00610172"/>
    <w:rsid w:val="006102F0"/>
    <w:rsid w:val="00610440"/>
    <w:rsid w:val="00610894"/>
    <w:rsid w:val="00610938"/>
    <w:rsid w:val="00611072"/>
    <w:rsid w:val="00611321"/>
    <w:rsid w:val="006116B4"/>
    <w:rsid w:val="006116D1"/>
    <w:rsid w:val="00611AB9"/>
    <w:rsid w:val="00611F28"/>
    <w:rsid w:val="00611F9D"/>
    <w:rsid w:val="006121EC"/>
    <w:rsid w:val="006123B2"/>
    <w:rsid w:val="00612429"/>
    <w:rsid w:val="00612449"/>
    <w:rsid w:val="00612C99"/>
    <w:rsid w:val="00612CD7"/>
    <w:rsid w:val="00612D78"/>
    <w:rsid w:val="00612F06"/>
    <w:rsid w:val="00613320"/>
    <w:rsid w:val="00613A64"/>
    <w:rsid w:val="00613A91"/>
    <w:rsid w:val="00613DF9"/>
    <w:rsid w:val="00614239"/>
    <w:rsid w:val="00614407"/>
    <w:rsid w:val="0061440E"/>
    <w:rsid w:val="00614540"/>
    <w:rsid w:val="00614D81"/>
    <w:rsid w:val="00614E19"/>
    <w:rsid w:val="0061514A"/>
    <w:rsid w:val="006156D4"/>
    <w:rsid w:val="006157D9"/>
    <w:rsid w:val="00615BBC"/>
    <w:rsid w:val="00615CE0"/>
    <w:rsid w:val="00615D1A"/>
    <w:rsid w:val="00615D61"/>
    <w:rsid w:val="00615EEE"/>
    <w:rsid w:val="006164D5"/>
    <w:rsid w:val="0061652A"/>
    <w:rsid w:val="006165BE"/>
    <w:rsid w:val="0061672C"/>
    <w:rsid w:val="006168E0"/>
    <w:rsid w:val="00616AC1"/>
    <w:rsid w:val="00616B26"/>
    <w:rsid w:val="0061719B"/>
    <w:rsid w:val="00617585"/>
    <w:rsid w:val="006178FD"/>
    <w:rsid w:val="00617975"/>
    <w:rsid w:val="00617A33"/>
    <w:rsid w:val="0062001E"/>
    <w:rsid w:val="00620448"/>
    <w:rsid w:val="006207C4"/>
    <w:rsid w:val="00620B76"/>
    <w:rsid w:val="00620CD8"/>
    <w:rsid w:val="00620E33"/>
    <w:rsid w:val="00620E79"/>
    <w:rsid w:val="00620FD5"/>
    <w:rsid w:val="00621119"/>
    <w:rsid w:val="00621178"/>
    <w:rsid w:val="0062119C"/>
    <w:rsid w:val="006212A3"/>
    <w:rsid w:val="00621309"/>
    <w:rsid w:val="006217D6"/>
    <w:rsid w:val="0062188A"/>
    <w:rsid w:val="00621C64"/>
    <w:rsid w:val="00621D65"/>
    <w:rsid w:val="006221D8"/>
    <w:rsid w:val="00622247"/>
    <w:rsid w:val="0062262C"/>
    <w:rsid w:val="00622735"/>
    <w:rsid w:val="00622C55"/>
    <w:rsid w:val="00622F47"/>
    <w:rsid w:val="0062300A"/>
    <w:rsid w:val="006232FC"/>
    <w:rsid w:val="006233D2"/>
    <w:rsid w:val="00623587"/>
    <w:rsid w:val="00623725"/>
    <w:rsid w:val="00623852"/>
    <w:rsid w:val="00623860"/>
    <w:rsid w:val="0062392D"/>
    <w:rsid w:val="00623CBE"/>
    <w:rsid w:val="00623FD5"/>
    <w:rsid w:val="00624238"/>
    <w:rsid w:val="00624A84"/>
    <w:rsid w:val="00624E12"/>
    <w:rsid w:val="00625721"/>
    <w:rsid w:val="0062591B"/>
    <w:rsid w:val="00625DC7"/>
    <w:rsid w:val="00625E41"/>
    <w:rsid w:val="00625E48"/>
    <w:rsid w:val="006265F7"/>
    <w:rsid w:val="0062661D"/>
    <w:rsid w:val="006267FF"/>
    <w:rsid w:val="006268E7"/>
    <w:rsid w:val="0062697C"/>
    <w:rsid w:val="00626B55"/>
    <w:rsid w:val="00626DAB"/>
    <w:rsid w:val="00627088"/>
    <w:rsid w:val="0062725A"/>
    <w:rsid w:val="006274C6"/>
    <w:rsid w:val="00627766"/>
    <w:rsid w:val="00627AFB"/>
    <w:rsid w:val="00627EEC"/>
    <w:rsid w:val="00630422"/>
    <w:rsid w:val="0063090C"/>
    <w:rsid w:val="00630ADA"/>
    <w:rsid w:val="00630F57"/>
    <w:rsid w:val="006313AC"/>
    <w:rsid w:val="00631627"/>
    <w:rsid w:val="0063169B"/>
    <w:rsid w:val="0063182B"/>
    <w:rsid w:val="00631967"/>
    <w:rsid w:val="00631BA3"/>
    <w:rsid w:val="0063203C"/>
    <w:rsid w:val="006322A3"/>
    <w:rsid w:val="006325B8"/>
    <w:rsid w:val="00632850"/>
    <w:rsid w:val="006329E7"/>
    <w:rsid w:val="00632FFA"/>
    <w:rsid w:val="0063304A"/>
    <w:rsid w:val="006330B5"/>
    <w:rsid w:val="0063331C"/>
    <w:rsid w:val="0063342E"/>
    <w:rsid w:val="0063355F"/>
    <w:rsid w:val="00633C1E"/>
    <w:rsid w:val="00634A6A"/>
    <w:rsid w:val="00634BD7"/>
    <w:rsid w:val="00634E0D"/>
    <w:rsid w:val="006353E2"/>
    <w:rsid w:val="00635418"/>
    <w:rsid w:val="00635463"/>
    <w:rsid w:val="006354A3"/>
    <w:rsid w:val="00635B38"/>
    <w:rsid w:val="00635B6B"/>
    <w:rsid w:val="00635EC2"/>
    <w:rsid w:val="00636030"/>
    <w:rsid w:val="0063667F"/>
    <w:rsid w:val="006368DD"/>
    <w:rsid w:val="00636A0A"/>
    <w:rsid w:val="00636AFE"/>
    <w:rsid w:val="00636BA7"/>
    <w:rsid w:val="00636EEB"/>
    <w:rsid w:val="00636F0A"/>
    <w:rsid w:val="00637718"/>
    <w:rsid w:val="006377CA"/>
    <w:rsid w:val="0063785F"/>
    <w:rsid w:val="00637871"/>
    <w:rsid w:val="00637B55"/>
    <w:rsid w:val="006406C3"/>
    <w:rsid w:val="00640772"/>
    <w:rsid w:val="006408F8"/>
    <w:rsid w:val="00640947"/>
    <w:rsid w:val="00640C06"/>
    <w:rsid w:val="00640E00"/>
    <w:rsid w:val="006411DF"/>
    <w:rsid w:val="0064133B"/>
    <w:rsid w:val="00641385"/>
    <w:rsid w:val="00641509"/>
    <w:rsid w:val="00641533"/>
    <w:rsid w:val="00641577"/>
    <w:rsid w:val="00641C80"/>
    <w:rsid w:val="00642125"/>
    <w:rsid w:val="006421AD"/>
    <w:rsid w:val="006426F7"/>
    <w:rsid w:val="00642719"/>
    <w:rsid w:val="00642985"/>
    <w:rsid w:val="006429C4"/>
    <w:rsid w:val="00642DFA"/>
    <w:rsid w:val="00642F3E"/>
    <w:rsid w:val="0064333A"/>
    <w:rsid w:val="00643425"/>
    <w:rsid w:val="006434F8"/>
    <w:rsid w:val="00643BF1"/>
    <w:rsid w:val="00643C2D"/>
    <w:rsid w:val="006448F1"/>
    <w:rsid w:val="00644E13"/>
    <w:rsid w:val="0064500D"/>
    <w:rsid w:val="00645053"/>
    <w:rsid w:val="00645446"/>
    <w:rsid w:val="0064590E"/>
    <w:rsid w:val="00645F65"/>
    <w:rsid w:val="006461A3"/>
    <w:rsid w:val="006461FE"/>
    <w:rsid w:val="006462F9"/>
    <w:rsid w:val="00646E44"/>
    <w:rsid w:val="00646E51"/>
    <w:rsid w:val="00646F68"/>
    <w:rsid w:val="00646FBA"/>
    <w:rsid w:val="006472C3"/>
    <w:rsid w:val="00647A0B"/>
    <w:rsid w:val="00647A38"/>
    <w:rsid w:val="00647BA9"/>
    <w:rsid w:val="00647CD8"/>
    <w:rsid w:val="00647F03"/>
    <w:rsid w:val="00650366"/>
    <w:rsid w:val="006503B9"/>
    <w:rsid w:val="00650453"/>
    <w:rsid w:val="0065089A"/>
    <w:rsid w:val="00651177"/>
    <w:rsid w:val="0065161F"/>
    <w:rsid w:val="00651974"/>
    <w:rsid w:val="00651C11"/>
    <w:rsid w:val="00651D76"/>
    <w:rsid w:val="006520A0"/>
    <w:rsid w:val="00652403"/>
    <w:rsid w:val="0065261D"/>
    <w:rsid w:val="00652865"/>
    <w:rsid w:val="00652A28"/>
    <w:rsid w:val="00652B5E"/>
    <w:rsid w:val="00652B6B"/>
    <w:rsid w:val="00652B6C"/>
    <w:rsid w:val="00653382"/>
    <w:rsid w:val="0065379C"/>
    <w:rsid w:val="00653B32"/>
    <w:rsid w:val="00653CE0"/>
    <w:rsid w:val="00653D17"/>
    <w:rsid w:val="00653D34"/>
    <w:rsid w:val="00653ED3"/>
    <w:rsid w:val="00653F43"/>
    <w:rsid w:val="00654575"/>
    <w:rsid w:val="00654B4D"/>
    <w:rsid w:val="00654CA1"/>
    <w:rsid w:val="00654D4A"/>
    <w:rsid w:val="00654EC3"/>
    <w:rsid w:val="006555A1"/>
    <w:rsid w:val="0065577C"/>
    <w:rsid w:val="006557BD"/>
    <w:rsid w:val="0065581E"/>
    <w:rsid w:val="00655844"/>
    <w:rsid w:val="00655A9A"/>
    <w:rsid w:val="00655E51"/>
    <w:rsid w:val="0065606E"/>
    <w:rsid w:val="006561F1"/>
    <w:rsid w:val="006573B8"/>
    <w:rsid w:val="00657535"/>
    <w:rsid w:val="00657584"/>
    <w:rsid w:val="006575CD"/>
    <w:rsid w:val="006577F8"/>
    <w:rsid w:val="00657BE3"/>
    <w:rsid w:val="00657F47"/>
    <w:rsid w:val="006600DF"/>
    <w:rsid w:val="00660238"/>
    <w:rsid w:val="006603E1"/>
    <w:rsid w:val="0066057D"/>
    <w:rsid w:val="00660593"/>
    <w:rsid w:val="00660695"/>
    <w:rsid w:val="00660925"/>
    <w:rsid w:val="00660C6D"/>
    <w:rsid w:val="00660D7C"/>
    <w:rsid w:val="00660F71"/>
    <w:rsid w:val="00661182"/>
    <w:rsid w:val="00661358"/>
    <w:rsid w:val="00661510"/>
    <w:rsid w:val="006617DE"/>
    <w:rsid w:val="0066184D"/>
    <w:rsid w:val="00661983"/>
    <w:rsid w:val="00661BE2"/>
    <w:rsid w:val="00661D80"/>
    <w:rsid w:val="00662287"/>
    <w:rsid w:val="006624BD"/>
    <w:rsid w:val="00662978"/>
    <w:rsid w:val="00662AA9"/>
    <w:rsid w:val="00662CB2"/>
    <w:rsid w:val="00662D7B"/>
    <w:rsid w:val="0066379C"/>
    <w:rsid w:val="00663903"/>
    <w:rsid w:val="00663D59"/>
    <w:rsid w:val="006644B2"/>
    <w:rsid w:val="006646DD"/>
    <w:rsid w:val="00664907"/>
    <w:rsid w:val="006659AB"/>
    <w:rsid w:val="00665B6A"/>
    <w:rsid w:val="00665DEA"/>
    <w:rsid w:val="00666133"/>
    <w:rsid w:val="006662BA"/>
    <w:rsid w:val="00666399"/>
    <w:rsid w:val="006664B6"/>
    <w:rsid w:val="006667E9"/>
    <w:rsid w:val="00666E3F"/>
    <w:rsid w:val="00667111"/>
    <w:rsid w:val="006672D5"/>
    <w:rsid w:val="006672D9"/>
    <w:rsid w:val="0066755D"/>
    <w:rsid w:val="00667873"/>
    <w:rsid w:val="00667B97"/>
    <w:rsid w:val="00667E6B"/>
    <w:rsid w:val="00667F35"/>
    <w:rsid w:val="006704B0"/>
    <w:rsid w:val="00670525"/>
    <w:rsid w:val="00670FCB"/>
    <w:rsid w:val="006710B4"/>
    <w:rsid w:val="00671519"/>
    <w:rsid w:val="00671601"/>
    <w:rsid w:val="0067198C"/>
    <w:rsid w:val="00671F60"/>
    <w:rsid w:val="0067241C"/>
    <w:rsid w:val="006726BC"/>
    <w:rsid w:val="00672A94"/>
    <w:rsid w:val="00672BBE"/>
    <w:rsid w:val="00672D44"/>
    <w:rsid w:val="00672F11"/>
    <w:rsid w:val="00673123"/>
    <w:rsid w:val="0067339A"/>
    <w:rsid w:val="00673627"/>
    <w:rsid w:val="00673680"/>
    <w:rsid w:val="006737CF"/>
    <w:rsid w:val="00673B56"/>
    <w:rsid w:val="00673BFA"/>
    <w:rsid w:val="00673CDB"/>
    <w:rsid w:val="0067402E"/>
    <w:rsid w:val="00674303"/>
    <w:rsid w:val="006747BC"/>
    <w:rsid w:val="00674FFA"/>
    <w:rsid w:val="006750D5"/>
    <w:rsid w:val="00675282"/>
    <w:rsid w:val="006755A0"/>
    <w:rsid w:val="00675AFB"/>
    <w:rsid w:val="00675B5B"/>
    <w:rsid w:val="0067651C"/>
    <w:rsid w:val="0067695B"/>
    <w:rsid w:val="006769A3"/>
    <w:rsid w:val="00676A63"/>
    <w:rsid w:val="00676BC7"/>
    <w:rsid w:val="00676C94"/>
    <w:rsid w:val="006775C1"/>
    <w:rsid w:val="00680131"/>
    <w:rsid w:val="0068062B"/>
    <w:rsid w:val="006809A0"/>
    <w:rsid w:val="00680BE6"/>
    <w:rsid w:val="00680D5B"/>
    <w:rsid w:val="00681459"/>
    <w:rsid w:val="006814EA"/>
    <w:rsid w:val="00682023"/>
    <w:rsid w:val="00682133"/>
    <w:rsid w:val="00682620"/>
    <w:rsid w:val="00682C49"/>
    <w:rsid w:val="00682C71"/>
    <w:rsid w:val="00682FCB"/>
    <w:rsid w:val="006831B7"/>
    <w:rsid w:val="00683425"/>
    <w:rsid w:val="00683604"/>
    <w:rsid w:val="00683757"/>
    <w:rsid w:val="00683994"/>
    <w:rsid w:val="00683C25"/>
    <w:rsid w:val="00683C9D"/>
    <w:rsid w:val="00683E59"/>
    <w:rsid w:val="00683F5F"/>
    <w:rsid w:val="006841CB"/>
    <w:rsid w:val="006845E8"/>
    <w:rsid w:val="00684647"/>
    <w:rsid w:val="0068466E"/>
    <w:rsid w:val="006848EE"/>
    <w:rsid w:val="00684A1A"/>
    <w:rsid w:val="00684D49"/>
    <w:rsid w:val="0068516A"/>
    <w:rsid w:val="0068518C"/>
    <w:rsid w:val="00685226"/>
    <w:rsid w:val="0068557C"/>
    <w:rsid w:val="006855FA"/>
    <w:rsid w:val="006856F0"/>
    <w:rsid w:val="00685B5A"/>
    <w:rsid w:val="00685C07"/>
    <w:rsid w:val="00685D13"/>
    <w:rsid w:val="00685DBB"/>
    <w:rsid w:val="00685F78"/>
    <w:rsid w:val="00686157"/>
    <w:rsid w:val="006862A8"/>
    <w:rsid w:val="00686457"/>
    <w:rsid w:val="00686865"/>
    <w:rsid w:val="00686A2B"/>
    <w:rsid w:val="00686FCC"/>
    <w:rsid w:val="00687007"/>
    <w:rsid w:val="006872DF"/>
    <w:rsid w:val="00687BF0"/>
    <w:rsid w:val="00687CCB"/>
    <w:rsid w:val="0069002A"/>
    <w:rsid w:val="00690299"/>
    <w:rsid w:val="006903DB"/>
    <w:rsid w:val="006908AE"/>
    <w:rsid w:val="00690B08"/>
    <w:rsid w:val="00690C7F"/>
    <w:rsid w:val="00691671"/>
    <w:rsid w:val="00691800"/>
    <w:rsid w:val="0069195C"/>
    <w:rsid w:val="00691A2E"/>
    <w:rsid w:val="00691B53"/>
    <w:rsid w:val="00691DF5"/>
    <w:rsid w:val="006920C2"/>
    <w:rsid w:val="006922C2"/>
    <w:rsid w:val="0069244A"/>
    <w:rsid w:val="00692791"/>
    <w:rsid w:val="006927A7"/>
    <w:rsid w:val="006929C4"/>
    <w:rsid w:val="00692CE4"/>
    <w:rsid w:val="00692D9C"/>
    <w:rsid w:val="00693014"/>
    <w:rsid w:val="00693215"/>
    <w:rsid w:val="00693438"/>
    <w:rsid w:val="00693493"/>
    <w:rsid w:val="006934A7"/>
    <w:rsid w:val="00693676"/>
    <w:rsid w:val="006937A2"/>
    <w:rsid w:val="00693833"/>
    <w:rsid w:val="00693EA7"/>
    <w:rsid w:val="006940DB"/>
    <w:rsid w:val="0069411C"/>
    <w:rsid w:val="006941C2"/>
    <w:rsid w:val="00694738"/>
    <w:rsid w:val="0069489D"/>
    <w:rsid w:val="006951AD"/>
    <w:rsid w:val="00695B20"/>
    <w:rsid w:val="00695BD9"/>
    <w:rsid w:val="00695DCF"/>
    <w:rsid w:val="006962CD"/>
    <w:rsid w:val="006966E9"/>
    <w:rsid w:val="00696826"/>
    <w:rsid w:val="0069685D"/>
    <w:rsid w:val="00697914"/>
    <w:rsid w:val="006A061E"/>
    <w:rsid w:val="006A0DE1"/>
    <w:rsid w:val="006A1328"/>
    <w:rsid w:val="006A1590"/>
    <w:rsid w:val="006A182D"/>
    <w:rsid w:val="006A199B"/>
    <w:rsid w:val="006A19AC"/>
    <w:rsid w:val="006A1B2E"/>
    <w:rsid w:val="006A1DA1"/>
    <w:rsid w:val="006A1EE4"/>
    <w:rsid w:val="006A1FC8"/>
    <w:rsid w:val="006A21BF"/>
    <w:rsid w:val="006A2296"/>
    <w:rsid w:val="006A232F"/>
    <w:rsid w:val="006A263F"/>
    <w:rsid w:val="006A279E"/>
    <w:rsid w:val="006A2B0B"/>
    <w:rsid w:val="006A2BCE"/>
    <w:rsid w:val="006A2C9E"/>
    <w:rsid w:val="006A2F88"/>
    <w:rsid w:val="006A2FC4"/>
    <w:rsid w:val="006A2FC5"/>
    <w:rsid w:val="006A30BD"/>
    <w:rsid w:val="006A312E"/>
    <w:rsid w:val="006A3185"/>
    <w:rsid w:val="006A32AD"/>
    <w:rsid w:val="006A33EF"/>
    <w:rsid w:val="006A34F3"/>
    <w:rsid w:val="006A3D53"/>
    <w:rsid w:val="006A4093"/>
    <w:rsid w:val="006A41A5"/>
    <w:rsid w:val="006A41ED"/>
    <w:rsid w:val="006A4219"/>
    <w:rsid w:val="006A451D"/>
    <w:rsid w:val="006A4542"/>
    <w:rsid w:val="006A46A2"/>
    <w:rsid w:val="006A46FA"/>
    <w:rsid w:val="006A48D5"/>
    <w:rsid w:val="006A4913"/>
    <w:rsid w:val="006A4F80"/>
    <w:rsid w:val="006A51E8"/>
    <w:rsid w:val="006A522E"/>
    <w:rsid w:val="006A525A"/>
    <w:rsid w:val="006A59A8"/>
    <w:rsid w:val="006A5CD8"/>
    <w:rsid w:val="006A687C"/>
    <w:rsid w:val="006A6D36"/>
    <w:rsid w:val="006A6FCA"/>
    <w:rsid w:val="006A727D"/>
    <w:rsid w:val="006A73A4"/>
    <w:rsid w:val="006A75DC"/>
    <w:rsid w:val="006A7CA0"/>
    <w:rsid w:val="006A7FB4"/>
    <w:rsid w:val="006B01AF"/>
    <w:rsid w:val="006B030B"/>
    <w:rsid w:val="006B0420"/>
    <w:rsid w:val="006B0601"/>
    <w:rsid w:val="006B068F"/>
    <w:rsid w:val="006B084D"/>
    <w:rsid w:val="006B092A"/>
    <w:rsid w:val="006B0A59"/>
    <w:rsid w:val="006B0DD2"/>
    <w:rsid w:val="006B12B5"/>
    <w:rsid w:val="006B130A"/>
    <w:rsid w:val="006B17E7"/>
    <w:rsid w:val="006B186C"/>
    <w:rsid w:val="006B1F1E"/>
    <w:rsid w:val="006B2088"/>
    <w:rsid w:val="006B2205"/>
    <w:rsid w:val="006B22A0"/>
    <w:rsid w:val="006B25DB"/>
    <w:rsid w:val="006B2733"/>
    <w:rsid w:val="006B275F"/>
    <w:rsid w:val="006B27D1"/>
    <w:rsid w:val="006B34BC"/>
    <w:rsid w:val="006B3633"/>
    <w:rsid w:val="006B3765"/>
    <w:rsid w:val="006B3BF2"/>
    <w:rsid w:val="006B3EE5"/>
    <w:rsid w:val="006B405A"/>
    <w:rsid w:val="006B44DD"/>
    <w:rsid w:val="006B4690"/>
    <w:rsid w:val="006B47AF"/>
    <w:rsid w:val="006B498F"/>
    <w:rsid w:val="006B4C70"/>
    <w:rsid w:val="006B4DBF"/>
    <w:rsid w:val="006B5148"/>
    <w:rsid w:val="006B5186"/>
    <w:rsid w:val="006B5269"/>
    <w:rsid w:val="006B5300"/>
    <w:rsid w:val="006B53E8"/>
    <w:rsid w:val="006B54F7"/>
    <w:rsid w:val="006B57EE"/>
    <w:rsid w:val="006B5ADF"/>
    <w:rsid w:val="006B6066"/>
    <w:rsid w:val="006B61B0"/>
    <w:rsid w:val="006B62FD"/>
    <w:rsid w:val="006B638F"/>
    <w:rsid w:val="006B6488"/>
    <w:rsid w:val="006B664A"/>
    <w:rsid w:val="006B6862"/>
    <w:rsid w:val="006B6D87"/>
    <w:rsid w:val="006B7313"/>
    <w:rsid w:val="006B73C8"/>
    <w:rsid w:val="006B74E6"/>
    <w:rsid w:val="006B75F5"/>
    <w:rsid w:val="006B7812"/>
    <w:rsid w:val="006B782A"/>
    <w:rsid w:val="006B7934"/>
    <w:rsid w:val="006B7996"/>
    <w:rsid w:val="006B79A4"/>
    <w:rsid w:val="006B7BB5"/>
    <w:rsid w:val="006B7C18"/>
    <w:rsid w:val="006B7CA4"/>
    <w:rsid w:val="006B7DD3"/>
    <w:rsid w:val="006B7E83"/>
    <w:rsid w:val="006C0780"/>
    <w:rsid w:val="006C10AE"/>
    <w:rsid w:val="006C1D19"/>
    <w:rsid w:val="006C1D48"/>
    <w:rsid w:val="006C1E64"/>
    <w:rsid w:val="006C1ED2"/>
    <w:rsid w:val="006C25D8"/>
    <w:rsid w:val="006C272D"/>
    <w:rsid w:val="006C2842"/>
    <w:rsid w:val="006C2A08"/>
    <w:rsid w:val="006C2C10"/>
    <w:rsid w:val="006C2D86"/>
    <w:rsid w:val="006C2FDC"/>
    <w:rsid w:val="006C303F"/>
    <w:rsid w:val="006C31EC"/>
    <w:rsid w:val="006C360E"/>
    <w:rsid w:val="006C3AF3"/>
    <w:rsid w:val="006C3BF2"/>
    <w:rsid w:val="006C3DBD"/>
    <w:rsid w:val="006C3FAD"/>
    <w:rsid w:val="006C416D"/>
    <w:rsid w:val="006C4458"/>
    <w:rsid w:val="006C48ED"/>
    <w:rsid w:val="006C4AFC"/>
    <w:rsid w:val="006C4BC8"/>
    <w:rsid w:val="006C4ECA"/>
    <w:rsid w:val="006C4EFD"/>
    <w:rsid w:val="006C4F0A"/>
    <w:rsid w:val="006C4FCD"/>
    <w:rsid w:val="006C505B"/>
    <w:rsid w:val="006C52F3"/>
    <w:rsid w:val="006C53F6"/>
    <w:rsid w:val="006C54B5"/>
    <w:rsid w:val="006C6271"/>
    <w:rsid w:val="006C6811"/>
    <w:rsid w:val="006C68A7"/>
    <w:rsid w:val="006C6A5D"/>
    <w:rsid w:val="006C6F81"/>
    <w:rsid w:val="006C70EE"/>
    <w:rsid w:val="006C716F"/>
    <w:rsid w:val="006C71DB"/>
    <w:rsid w:val="006C71FB"/>
    <w:rsid w:val="006C79A1"/>
    <w:rsid w:val="006C7A7E"/>
    <w:rsid w:val="006C7C2E"/>
    <w:rsid w:val="006D00A5"/>
    <w:rsid w:val="006D038F"/>
    <w:rsid w:val="006D0726"/>
    <w:rsid w:val="006D07D2"/>
    <w:rsid w:val="006D07F1"/>
    <w:rsid w:val="006D09AE"/>
    <w:rsid w:val="006D0A31"/>
    <w:rsid w:val="006D0B1D"/>
    <w:rsid w:val="006D0BAC"/>
    <w:rsid w:val="006D1113"/>
    <w:rsid w:val="006D13F9"/>
    <w:rsid w:val="006D17AC"/>
    <w:rsid w:val="006D19B9"/>
    <w:rsid w:val="006D1A22"/>
    <w:rsid w:val="006D1A94"/>
    <w:rsid w:val="006D1C57"/>
    <w:rsid w:val="006D2730"/>
    <w:rsid w:val="006D290B"/>
    <w:rsid w:val="006D2C4E"/>
    <w:rsid w:val="006D2EB7"/>
    <w:rsid w:val="006D31F8"/>
    <w:rsid w:val="006D32D1"/>
    <w:rsid w:val="006D346F"/>
    <w:rsid w:val="006D3AE4"/>
    <w:rsid w:val="006D3AFD"/>
    <w:rsid w:val="006D3D52"/>
    <w:rsid w:val="006D445A"/>
    <w:rsid w:val="006D48E9"/>
    <w:rsid w:val="006D4C47"/>
    <w:rsid w:val="006D4E3D"/>
    <w:rsid w:val="006D4EC0"/>
    <w:rsid w:val="006D4F2E"/>
    <w:rsid w:val="006D4F83"/>
    <w:rsid w:val="006D5404"/>
    <w:rsid w:val="006D562D"/>
    <w:rsid w:val="006D5762"/>
    <w:rsid w:val="006D6073"/>
    <w:rsid w:val="006D643B"/>
    <w:rsid w:val="006D648A"/>
    <w:rsid w:val="006D689A"/>
    <w:rsid w:val="006D6BEE"/>
    <w:rsid w:val="006D6D1D"/>
    <w:rsid w:val="006D74AA"/>
    <w:rsid w:val="006D7821"/>
    <w:rsid w:val="006D78BE"/>
    <w:rsid w:val="006D7AB3"/>
    <w:rsid w:val="006D7D0E"/>
    <w:rsid w:val="006E0555"/>
    <w:rsid w:val="006E0633"/>
    <w:rsid w:val="006E079C"/>
    <w:rsid w:val="006E0AA6"/>
    <w:rsid w:val="006E0CB8"/>
    <w:rsid w:val="006E0DA5"/>
    <w:rsid w:val="006E1022"/>
    <w:rsid w:val="006E13E7"/>
    <w:rsid w:val="006E1853"/>
    <w:rsid w:val="006E1B5C"/>
    <w:rsid w:val="006E1D66"/>
    <w:rsid w:val="006E2024"/>
    <w:rsid w:val="006E23C7"/>
    <w:rsid w:val="006E24D9"/>
    <w:rsid w:val="006E2AFE"/>
    <w:rsid w:val="006E2C85"/>
    <w:rsid w:val="006E2F41"/>
    <w:rsid w:val="006E3199"/>
    <w:rsid w:val="006E360D"/>
    <w:rsid w:val="006E36F4"/>
    <w:rsid w:val="006E3751"/>
    <w:rsid w:val="006E3809"/>
    <w:rsid w:val="006E3D6E"/>
    <w:rsid w:val="006E3D81"/>
    <w:rsid w:val="006E4232"/>
    <w:rsid w:val="006E4524"/>
    <w:rsid w:val="006E4889"/>
    <w:rsid w:val="006E48FA"/>
    <w:rsid w:val="006E4A02"/>
    <w:rsid w:val="006E4CCC"/>
    <w:rsid w:val="006E5347"/>
    <w:rsid w:val="006E56BB"/>
    <w:rsid w:val="006E59B6"/>
    <w:rsid w:val="006E5AF5"/>
    <w:rsid w:val="006E5B2E"/>
    <w:rsid w:val="006E5B68"/>
    <w:rsid w:val="006E5D7A"/>
    <w:rsid w:val="006E5DB6"/>
    <w:rsid w:val="006E6013"/>
    <w:rsid w:val="006E684F"/>
    <w:rsid w:val="006E69D1"/>
    <w:rsid w:val="006E6A45"/>
    <w:rsid w:val="006E6B13"/>
    <w:rsid w:val="006E733B"/>
    <w:rsid w:val="006E73A4"/>
    <w:rsid w:val="006E748F"/>
    <w:rsid w:val="006E7581"/>
    <w:rsid w:val="006E75D0"/>
    <w:rsid w:val="006E7699"/>
    <w:rsid w:val="006E77DA"/>
    <w:rsid w:val="006E7CE2"/>
    <w:rsid w:val="006E7EDB"/>
    <w:rsid w:val="006F018B"/>
    <w:rsid w:val="006F01A5"/>
    <w:rsid w:val="006F023A"/>
    <w:rsid w:val="006F05C8"/>
    <w:rsid w:val="006F063A"/>
    <w:rsid w:val="006F0963"/>
    <w:rsid w:val="006F0A1E"/>
    <w:rsid w:val="006F0D75"/>
    <w:rsid w:val="006F0FF4"/>
    <w:rsid w:val="006F1447"/>
    <w:rsid w:val="006F1BCA"/>
    <w:rsid w:val="006F1DA1"/>
    <w:rsid w:val="006F1DCC"/>
    <w:rsid w:val="006F1E55"/>
    <w:rsid w:val="006F2035"/>
    <w:rsid w:val="006F2089"/>
    <w:rsid w:val="006F22DE"/>
    <w:rsid w:val="006F22FA"/>
    <w:rsid w:val="006F2444"/>
    <w:rsid w:val="006F24DB"/>
    <w:rsid w:val="006F2B99"/>
    <w:rsid w:val="006F2C2E"/>
    <w:rsid w:val="006F2D81"/>
    <w:rsid w:val="006F3406"/>
    <w:rsid w:val="006F387B"/>
    <w:rsid w:val="006F38DE"/>
    <w:rsid w:val="006F3913"/>
    <w:rsid w:val="006F3BD5"/>
    <w:rsid w:val="006F3BDD"/>
    <w:rsid w:val="006F3CBB"/>
    <w:rsid w:val="006F3E3C"/>
    <w:rsid w:val="006F41ED"/>
    <w:rsid w:val="006F43B7"/>
    <w:rsid w:val="006F454B"/>
    <w:rsid w:val="006F4A9B"/>
    <w:rsid w:val="006F4F07"/>
    <w:rsid w:val="006F518F"/>
    <w:rsid w:val="006F5461"/>
    <w:rsid w:val="006F57C6"/>
    <w:rsid w:val="006F5B04"/>
    <w:rsid w:val="006F61E7"/>
    <w:rsid w:val="006F6C46"/>
    <w:rsid w:val="006F717D"/>
    <w:rsid w:val="006F745D"/>
    <w:rsid w:val="006F757A"/>
    <w:rsid w:val="006F7600"/>
    <w:rsid w:val="006F763F"/>
    <w:rsid w:val="006F7A45"/>
    <w:rsid w:val="006F7AC9"/>
    <w:rsid w:val="0070019B"/>
    <w:rsid w:val="007002CE"/>
    <w:rsid w:val="007003D1"/>
    <w:rsid w:val="007007C0"/>
    <w:rsid w:val="007008BC"/>
    <w:rsid w:val="007008D4"/>
    <w:rsid w:val="00701E19"/>
    <w:rsid w:val="00702163"/>
    <w:rsid w:val="00702404"/>
    <w:rsid w:val="0070286C"/>
    <w:rsid w:val="00702C4B"/>
    <w:rsid w:val="0070357A"/>
    <w:rsid w:val="0070365D"/>
    <w:rsid w:val="00703DB9"/>
    <w:rsid w:val="00704675"/>
    <w:rsid w:val="00705058"/>
    <w:rsid w:val="00705226"/>
    <w:rsid w:val="00705AAC"/>
    <w:rsid w:val="00705BE5"/>
    <w:rsid w:val="00705DC8"/>
    <w:rsid w:val="00706131"/>
    <w:rsid w:val="007062C4"/>
    <w:rsid w:val="0070658A"/>
    <w:rsid w:val="00706609"/>
    <w:rsid w:val="00706C5D"/>
    <w:rsid w:val="00706D6F"/>
    <w:rsid w:val="007072F1"/>
    <w:rsid w:val="00707525"/>
    <w:rsid w:val="007077A5"/>
    <w:rsid w:val="0070780A"/>
    <w:rsid w:val="00707B17"/>
    <w:rsid w:val="00707D51"/>
    <w:rsid w:val="00707F26"/>
    <w:rsid w:val="00710109"/>
    <w:rsid w:val="00710817"/>
    <w:rsid w:val="00710945"/>
    <w:rsid w:val="007109E9"/>
    <w:rsid w:val="00710A96"/>
    <w:rsid w:val="00710B60"/>
    <w:rsid w:val="00710C0D"/>
    <w:rsid w:val="00710FD1"/>
    <w:rsid w:val="00711248"/>
    <w:rsid w:val="0071134B"/>
    <w:rsid w:val="007115A4"/>
    <w:rsid w:val="00711E94"/>
    <w:rsid w:val="00711EBE"/>
    <w:rsid w:val="007122EE"/>
    <w:rsid w:val="007122F9"/>
    <w:rsid w:val="00712626"/>
    <w:rsid w:val="007127B0"/>
    <w:rsid w:val="00712B26"/>
    <w:rsid w:val="0071339C"/>
    <w:rsid w:val="00713688"/>
    <w:rsid w:val="007136DD"/>
    <w:rsid w:val="00713CA8"/>
    <w:rsid w:val="00713E8C"/>
    <w:rsid w:val="007140FE"/>
    <w:rsid w:val="007141D1"/>
    <w:rsid w:val="007142C1"/>
    <w:rsid w:val="007148D3"/>
    <w:rsid w:val="00714E29"/>
    <w:rsid w:val="0071567B"/>
    <w:rsid w:val="00715714"/>
    <w:rsid w:val="00715846"/>
    <w:rsid w:val="00715D1C"/>
    <w:rsid w:val="00715D7D"/>
    <w:rsid w:val="00715F4A"/>
    <w:rsid w:val="0071611B"/>
    <w:rsid w:val="00716390"/>
    <w:rsid w:val="00716552"/>
    <w:rsid w:val="00716679"/>
    <w:rsid w:val="00716715"/>
    <w:rsid w:val="00716761"/>
    <w:rsid w:val="00716A82"/>
    <w:rsid w:val="00716B51"/>
    <w:rsid w:val="00716D2F"/>
    <w:rsid w:val="00716E47"/>
    <w:rsid w:val="00716F10"/>
    <w:rsid w:val="0071748C"/>
    <w:rsid w:val="00717565"/>
    <w:rsid w:val="0071767F"/>
    <w:rsid w:val="007176FE"/>
    <w:rsid w:val="00717709"/>
    <w:rsid w:val="0072043E"/>
    <w:rsid w:val="00720459"/>
    <w:rsid w:val="007206FF"/>
    <w:rsid w:val="00720763"/>
    <w:rsid w:val="007209C1"/>
    <w:rsid w:val="00720A42"/>
    <w:rsid w:val="00720AD9"/>
    <w:rsid w:val="00720AF6"/>
    <w:rsid w:val="0072179C"/>
    <w:rsid w:val="0072193B"/>
    <w:rsid w:val="00721CD7"/>
    <w:rsid w:val="00721CEB"/>
    <w:rsid w:val="00722027"/>
    <w:rsid w:val="0072203D"/>
    <w:rsid w:val="007221ED"/>
    <w:rsid w:val="00722443"/>
    <w:rsid w:val="0072264E"/>
    <w:rsid w:val="007226C0"/>
    <w:rsid w:val="00722897"/>
    <w:rsid w:val="00722B24"/>
    <w:rsid w:val="00722B37"/>
    <w:rsid w:val="00722C2B"/>
    <w:rsid w:val="00722C3A"/>
    <w:rsid w:val="00722DB8"/>
    <w:rsid w:val="0072365E"/>
    <w:rsid w:val="00723E31"/>
    <w:rsid w:val="00723E35"/>
    <w:rsid w:val="00724326"/>
    <w:rsid w:val="00724422"/>
    <w:rsid w:val="0072447C"/>
    <w:rsid w:val="00724697"/>
    <w:rsid w:val="00724845"/>
    <w:rsid w:val="00724BA3"/>
    <w:rsid w:val="007250B9"/>
    <w:rsid w:val="00725128"/>
    <w:rsid w:val="00725256"/>
    <w:rsid w:val="0072543E"/>
    <w:rsid w:val="00725509"/>
    <w:rsid w:val="00725780"/>
    <w:rsid w:val="007259DD"/>
    <w:rsid w:val="00725B67"/>
    <w:rsid w:val="0072697D"/>
    <w:rsid w:val="007269A2"/>
    <w:rsid w:val="00726D64"/>
    <w:rsid w:val="00726EEF"/>
    <w:rsid w:val="00727158"/>
    <w:rsid w:val="0072717C"/>
    <w:rsid w:val="00727260"/>
    <w:rsid w:val="0072781F"/>
    <w:rsid w:val="0072786D"/>
    <w:rsid w:val="00727969"/>
    <w:rsid w:val="00727E8D"/>
    <w:rsid w:val="0073029E"/>
    <w:rsid w:val="007302F6"/>
    <w:rsid w:val="00730330"/>
    <w:rsid w:val="00730700"/>
    <w:rsid w:val="007308CE"/>
    <w:rsid w:val="00730C71"/>
    <w:rsid w:val="007310DA"/>
    <w:rsid w:val="00731218"/>
    <w:rsid w:val="00731334"/>
    <w:rsid w:val="007313C4"/>
    <w:rsid w:val="00731900"/>
    <w:rsid w:val="007320C1"/>
    <w:rsid w:val="007321F5"/>
    <w:rsid w:val="00732E27"/>
    <w:rsid w:val="00733591"/>
    <w:rsid w:val="00733755"/>
    <w:rsid w:val="007339CC"/>
    <w:rsid w:val="00733C9D"/>
    <w:rsid w:val="00734DA0"/>
    <w:rsid w:val="007351A2"/>
    <w:rsid w:val="00735208"/>
    <w:rsid w:val="00735378"/>
    <w:rsid w:val="00735B11"/>
    <w:rsid w:val="00735BDC"/>
    <w:rsid w:val="00735C5E"/>
    <w:rsid w:val="00735C96"/>
    <w:rsid w:val="0073642B"/>
    <w:rsid w:val="007365B0"/>
    <w:rsid w:val="007366B5"/>
    <w:rsid w:val="007367F4"/>
    <w:rsid w:val="00736D2A"/>
    <w:rsid w:val="0073706A"/>
    <w:rsid w:val="007371C8"/>
    <w:rsid w:val="0073741F"/>
    <w:rsid w:val="007375DE"/>
    <w:rsid w:val="00737719"/>
    <w:rsid w:val="00737A89"/>
    <w:rsid w:val="00737A8D"/>
    <w:rsid w:val="00737CC3"/>
    <w:rsid w:val="00740325"/>
    <w:rsid w:val="007404D0"/>
    <w:rsid w:val="007407AA"/>
    <w:rsid w:val="00740BC3"/>
    <w:rsid w:val="00740EDD"/>
    <w:rsid w:val="00741220"/>
    <w:rsid w:val="00741CD5"/>
    <w:rsid w:val="00741FB1"/>
    <w:rsid w:val="00742206"/>
    <w:rsid w:val="007424BA"/>
    <w:rsid w:val="007424FB"/>
    <w:rsid w:val="007425F5"/>
    <w:rsid w:val="007428F3"/>
    <w:rsid w:val="007429D6"/>
    <w:rsid w:val="00742C26"/>
    <w:rsid w:val="00742D8E"/>
    <w:rsid w:val="00742DB3"/>
    <w:rsid w:val="00742F7C"/>
    <w:rsid w:val="007430AF"/>
    <w:rsid w:val="007432AC"/>
    <w:rsid w:val="00743551"/>
    <w:rsid w:val="00743661"/>
    <w:rsid w:val="00743844"/>
    <w:rsid w:val="00743E0F"/>
    <w:rsid w:val="007443B0"/>
    <w:rsid w:val="0074493A"/>
    <w:rsid w:val="00744B61"/>
    <w:rsid w:val="00744D95"/>
    <w:rsid w:val="00746018"/>
    <w:rsid w:val="007468B5"/>
    <w:rsid w:val="00746A43"/>
    <w:rsid w:val="00746B46"/>
    <w:rsid w:val="00746D48"/>
    <w:rsid w:val="00747944"/>
    <w:rsid w:val="00747C68"/>
    <w:rsid w:val="00747CB0"/>
    <w:rsid w:val="00750075"/>
    <w:rsid w:val="007504E8"/>
    <w:rsid w:val="007505CA"/>
    <w:rsid w:val="007506C7"/>
    <w:rsid w:val="007510D9"/>
    <w:rsid w:val="007512CD"/>
    <w:rsid w:val="00751323"/>
    <w:rsid w:val="007518E5"/>
    <w:rsid w:val="00751A63"/>
    <w:rsid w:val="00751CD9"/>
    <w:rsid w:val="00751E31"/>
    <w:rsid w:val="00751E3C"/>
    <w:rsid w:val="00751FE6"/>
    <w:rsid w:val="0075227E"/>
    <w:rsid w:val="007522DC"/>
    <w:rsid w:val="007524F7"/>
    <w:rsid w:val="00752A09"/>
    <w:rsid w:val="00752C3D"/>
    <w:rsid w:val="00752FF7"/>
    <w:rsid w:val="00753D5D"/>
    <w:rsid w:val="00753F76"/>
    <w:rsid w:val="0075461A"/>
    <w:rsid w:val="00754641"/>
    <w:rsid w:val="007547D9"/>
    <w:rsid w:val="00754B1A"/>
    <w:rsid w:val="00755151"/>
    <w:rsid w:val="0075544A"/>
    <w:rsid w:val="00755837"/>
    <w:rsid w:val="0075589C"/>
    <w:rsid w:val="00755C8C"/>
    <w:rsid w:val="00755D82"/>
    <w:rsid w:val="00755DF0"/>
    <w:rsid w:val="007562D0"/>
    <w:rsid w:val="007566B7"/>
    <w:rsid w:val="007568E8"/>
    <w:rsid w:val="00756A6E"/>
    <w:rsid w:val="00756E85"/>
    <w:rsid w:val="0075744E"/>
    <w:rsid w:val="007574E2"/>
    <w:rsid w:val="007574EE"/>
    <w:rsid w:val="0075758D"/>
    <w:rsid w:val="007576BC"/>
    <w:rsid w:val="007601D0"/>
    <w:rsid w:val="00760228"/>
    <w:rsid w:val="0076024E"/>
    <w:rsid w:val="0076098D"/>
    <w:rsid w:val="00760A2D"/>
    <w:rsid w:val="00760AED"/>
    <w:rsid w:val="00760B21"/>
    <w:rsid w:val="00761199"/>
    <w:rsid w:val="00761206"/>
    <w:rsid w:val="00761444"/>
    <w:rsid w:val="00761466"/>
    <w:rsid w:val="00761BA1"/>
    <w:rsid w:val="00761D67"/>
    <w:rsid w:val="00762003"/>
    <w:rsid w:val="007624E9"/>
    <w:rsid w:val="00762573"/>
    <w:rsid w:val="00762B22"/>
    <w:rsid w:val="00762C51"/>
    <w:rsid w:val="00762CA7"/>
    <w:rsid w:val="00762E98"/>
    <w:rsid w:val="00762F1D"/>
    <w:rsid w:val="00762F96"/>
    <w:rsid w:val="007632CB"/>
    <w:rsid w:val="007633FB"/>
    <w:rsid w:val="00763590"/>
    <w:rsid w:val="0076375F"/>
    <w:rsid w:val="0076380C"/>
    <w:rsid w:val="007639FB"/>
    <w:rsid w:val="00763A79"/>
    <w:rsid w:val="00763DFE"/>
    <w:rsid w:val="00763EDC"/>
    <w:rsid w:val="00764076"/>
    <w:rsid w:val="00764388"/>
    <w:rsid w:val="0076444D"/>
    <w:rsid w:val="00764E0B"/>
    <w:rsid w:val="0076500A"/>
    <w:rsid w:val="00765264"/>
    <w:rsid w:val="007652F5"/>
    <w:rsid w:val="0076547E"/>
    <w:rsid w:val="0076584F"/>
    <w:rsid w:val="007662B6"/>
    <w:rsid w:val="007662C8"/>
    <w:rsid w:val="007669AB"/>
    <w:rsid w:val="007669EB"/>
    <w:rsid w:val="00766B48"/>
    <w:rsid w:val="00766E13"/>
    <w:rsid w:val="00766EBA"/>
    <w:rsid w:val="00767433"/>
    <w:rsid w:val="00767530"/>
    <w:rsid w:val="00767576"/>
    <w:rsid w:val="00767924"/>
    <w:rsid w:val="007679C7"/>
    <w:rsid w:val="00767C8B"/>
    <w:rsid w:val="00767CFD"/>
    <w:rsid w:val="00767DB5"/>
    <w:rsid w:val="00767F26"/>
    <w:rsid w:val="007701AB"/>
    <w:rsid w:val="007701E1"/>
    <w:rsid w:val="007704D9"/>
    <w:rsid w:val="00770FC4"/>
    <w:rsid w:val="00771096"/>
    <w:rsid w:val="007715D4"/>
    <w:rsid w:val="007717B2"/>
    <w:rsid w:val="00771CBD"/>
    <w:rsid w:val="00771D20"/>
    <w:rsid w:val="00771D8D"/>
    <w:rsid w:val="007725B7"/>
    <w:rsid w:val="00772643"/>
    <w:rsid w:val="00772856"/>
    <w:rsid w:val="00772C75"/>
    <w:rsid w:val="00772CBC"/>
    <w:rsid w:val="0077324A"/>
    <w:rsid w:val="00773421"/>
    <w:rsid w:val="00773491"/>
    <w:rsid w:val="007734D8"/>
    <w:rsid w:val="00773639"/>
    <w:rsid w:val="0077384A"/>
    <w:rsid w:val="00773B60"/>
    <w:rsid w:val="00773F30"/>
    <w:rsid w:val="007740AF"/>
    <w:rsid w:val="0077430C"/>
    <w:rsid w:val="0077432E"/>
    <w:rsid w:val="0077454A"/>
    <w:rsid w:val="007745FD"/>
    <w:rsid w:val="00774660"/>
    <w:rsid w:val="00774665"/>
    <w:rsid w:val="007747B5"/>
    <w:rsid w:val="00774CCD"/>
    <w:rsid w:val="00774F5E"/>
    <w:rsid w:val="00775554"/>
    <w:rsid w:val="00775694"/>
    <w:rsid w:val="007757B7"/>
    <w:rsid w:val="007758EE"/>
    <w:rsid w:val="00775AEC"/>
    <w:rsid w:val="00775BEC"/>
    <w:rsid w:val="00775CB9"/>
    <w:rsid w:val="00775E70"/>
    <w:rsid w:val="007762CD"/>
    <w:rsid w:val="00776343"/>
    <w:rsid w:val="0077643F"/>
    <w:rsid w:val="00776868"/>
    <w:rsid w:val="00776D82"/>
    <w:rsid w:val="00777391"/>
    <w:rsid w:val="00777433"/>
    <w:rsid w:val="0077744D"/>
    <w:rsid w:val="0077750C"/>
    <w:rsid w:val="0077757F"/>
    <w:rsid w:val="00777D0C"/>
    <w:rsid w:val="00777EE2"/>
    <w:rsid w:val="007801AF"/>
    <w:rsid w:val="00780314"/>
    <w:rsid w:val="00780581"/>
    <w:rsid w:val="00780659"/>
    <w:rsid w:val="00780AC5"/>
    <w:rsid w:val="00781C58"/>
    <w:rsid w:val="0078208F"/>
    <w:rsid w:val="007821AD"/>
    <w:rsid w:val="007822B9"/>
    <w:rsid w:val="00782323"/>
    <w:rsid w:val="007823FF"/>
    <w:rsid w:val="007825FC"/>
    <w:rsid w:val="007827D6"/>
    <w:rsid w:val="00782BF4"/>
    <w:rsid w:val="00782BF5"/>
    <w:rsid w:val="007831A1"/>
    <w:rsid w:val="00783223"/>
    <w:rsid w:val="00783292"/>
    <w:rsid w:val="00783790"/>
    <w:rsid w:val="00783A90"/>
    <w:rsid w:val="00784A9B"/>
    <w:rsid w:val="0078501A"/>
    <w:rsid w:val="007853B2"/>
    <w:rsid w:val="007859D8"/>
    <w:rsid w:val="00785D6A"/>
    <w:rsid w:val="00785D8F"/>
    <w:rsid w:val="00785ED8"/>
    <w:rsid w:val="00785F7A"/>
    <w:rsid w:val="0078613F"/>
    <w:rsid w:val="007862CC"/>
    <w:rsid w:val="00786322"/>
    <w:rsid w:val="00786330"/>
    <w:rsid w:val="00786337"/>
    <w:rsid w:val="007865C5"/>
    <w:rsid w:val="00786613"/>
    <w:rsid w:val="00786A37"/>
    <w:rsid w:val="00786C41"/>
    <w:rsid w:val="00786D90"/>
    <w:rsid w:val="00786F5D"/>
    <w:rsid w:val="0078704A"/>
    <w:rsid w:val="0078707B"/>
    <w:rsid w:val="00787731"/>
    <w:rsid w:val="00787A8C"/>
    <w:rsid w:val="00790126"/>
    <w:rsid w:val="00790449"/>
    <w:rsid w:val="007904EC"/>
    <w:rsid w:val="007904FA"/>
    <w:rsid w:val="0079096F"/>
    <w:rsid w:val="00790C4A"/>
    <w:rsid w:val="00791360"/>
    <w:rsid w:val="00791449"/>
    <w:rsid w:val="00791588"/>
    <w:rsid w:val="00791694"/>
    <w:rsid w:val="007916BB"/>
    <w:rsid w:val="00791FBB"/>
    <w:rsid w:val="007926DE"/>
    <w:rsid w:val="0079279B"/>
    <w:rsid w:val="00792CC3"/>
    <w:rsid w:val="00793141"/>
    <w:rsid w:val="00793232"/>
    <w:rsid w:val="0079336D"/>
    <w:rsid w:val="007933C7"/>
    <w:rsid w:val="00793CA7"/>
    <w:rsid w:val="00793ECE"/>
    <w:rsid w:val="0079414E"/>
    <w:rsid w:val="0079455E"/>
    <w:rsid w:val="00794717"/>
    <w:rsid w:val="00794B74"/>
    <w:rsid w:val="00794DAE"/>
    <w:rsid w:val="007952F2"/>
    <w:rsid w:val="00795BAD"/>
    <w:rsid w:val="00795F5F"/>
    <w:rsid w:val="00796192"/>
    <w:rsid w:val="007961C3"/>
    <w:rsid w:val="00796620"/>
    <w:rsid w:val="00796A68"/>
    <w:rsid w:val="00796EFB"/>
    <w:rsid w:val="00796FA2"/>
    <w:rsid w:val="00796FCC"/>
    <w:rsid w:val="007971BD"/>
    <w:rsid w:val="0079776D"/>
    <w:rsid w:val="00797996"/>
    <w:rsid w:val="00797CBE"/>
    <w:rsid w:val="00797D5C"/>
    <w:rsid w:val="00797E23"/>
    <w:rsid w:val="007A0140"/>
    <w:rsid w:val="007A01A8"/>
    <w:rsid w:val="007A0226"/>
    <w:rsid w:val="007A0546"/>
    <w:rsid w:val="007A088C"/>
    <w:rsid w:val="007A098E"/>
    <w:rsid w:val="007A0A25"/>
    <w:rsid w:val="007A0ABE"/>
    <w:rsid w:val="007A0AC5"/>
    <w:rsid w:val="007A0B8F"/>
    <w:rsid w:val="007A0BA7"/>
    <w:rsid w:val="007A0CC6"/>
    <w:rsid w:val="007A0D08"/>
    <w:rsid w:val="007A0D85"/>
    <w:rsid w:val="007A0DB3"/>
    <w:rsid w:val="007A1009"/>
    <w:rsid w:val="007A1027"/>
    <w:rsid w:val="007A1227"/>
    <w:rsid w:val="007A1583"/>
    <w:rsid w:val="007A1806"/>
    <w:rsid w:val="007A1984"/>
    <w:rsid w:val="007A1EF5"/>
    <w:rsid w:val="007A2109"/>
    <w:rsid w:val="007A2237"/>
    <w:rsid w:val="007A2CB9"/>
    <w:rsid w:val="007A2D95"/>
    <w:rsid w:val="007A2DDE"/>
    <w:rsid w:val="007A37E2"/>
    <w:rsid w:val="007A39CD"/>
    <w:rsid w:val="007A4171"/>
    <w:rsid w:val="007A43FA"/>
    <w:rsid w:val="007A4868"/>
    <w:rsid w:val="007A4ADE"/>
    <w:rsid w:val="007A4C4E"/>
    <w:rsid w:val="007A4F14"/>
    <w:rsid w:val="007A5086"/>
    <w:rsid w:val="007A51E1"/>
    <w:rsid w:val="007A52D1"/>
    <w:rsid w:val="007A5632"/>
    <w:rsid w:val="007A57A5"/>
    <w:rsid w:val="007A58E7"/>
    <w:rsid w:val="007A5C1B"/>
    <w:rsid w:val="007A6097"/>
    <w:rsid w:val="007A626B"/>
    <w:rsid w:val="007A6847"/>
    <w:rsid w:val="007A6904"/>
    <w:rsid w:val="007A6AF1"/>
    <w:rsid w:val="007A6FDB"/>
    <w:rsid w:val="007A70F1"/>
    <w:rsid w:val="007A71D2"/>
    <w:rsid w:val="007A769A"/>
    <w:rsid w:val="007A782C"/>
    <w:rsid w:val="007A7B8B"/>
    <w:rsid w:val="007B0193"/>
    <w:rsid w:val="007B096E"/>
    <w:rsid w:val="007B0E54"/>
    <w:rsid w:val="007B1236"/>
    <w:rsid w:val="007B12EE"/>
    <w:rsid w:val="007B12F0"/>
    <w:rsid w:val="007B1787"/>
    <w:rsid w:val="007B18A3"/>
    <w:rsid w:val="007B1A56"/>
    <w:rsid w:val="007B1C3B"/>
    <w:rsid w:val="007B1E57"/>
    <w:rsid w:val="007B22A9"/>
    <w:rsid w:val="007B2C1E"/>
    <w:rsid w:val="007B300C"/>
    <w:rsid w:val="007B3373"/>
    <w:rsid w:val="007B34BF"/>
    <w:rsid w:val="007B35FF"/>
    <w:rsid w:val="007B3E39"/>
    <w:rsid w:val="007B3E5A"/>
    <w:rsid w:val="007B3F5A"/>
    <w:rsid w:val="007B3FA4"/>
    <w:rsid w:val="007B41BD"/>
    <w:rsid w:val="007B4497"/>
    <w:rsid w:val="007B4756"/>
    <w:rsid w:val="007B4BE3"/>
    <w:rsid w:val="007B4EAD"/>
    <w:rsid w:val="007B516F"/>
    <w:rsid w:val="007B51A0"/>
    <w:rsid w:val="007B5217"/>
    <w:rsid w:val="007B56CF"/>
    <w:rsid w:val="007B5A92"/>
    <w:rsid w:val="007B62D4"/>
    <w:rsid w:val="007B6564"/>
    <w:rsid w:val="007B66A6"/>
    <w:rsid w:val="007B6971"/>
    <w:rsid w:val="007B698B"/>
    <w:rsid w:val="007B6A4C"/>
    <w:rsid w:val="007B6E41"/>
    <w:rsid w:val="007B708C"/>
    <w:rsid w:val="007B7166"/>
    <w:rsid w:val="007B725B"/>
    <w:rsid w:val="007B77A0"/>
    <w:rsid w:val="007B78D3"/>
    <w:rsid w:val="007B78D4"/>
    <w:rsid w:val="007B7941"/>
    <w:rsid w:val="007B7C87"/>
    <w:rsid w:val="007C00CE"/>
    <w:rsid w:val="007C045B"/>
    <w:rsid w:val="007C056D"/>
    <w:rsid w:val="007C05DF"/>
    <w:rsid w:val="007C0A2D"/>
    <w:rsid w:val="007C0E25"/>
    <w:rsid w:val="007C0E50"/>
    <w:rsid w:val="007C112F"/>
    <w:rsid w:val="007C1162"/>
    <w:rsid w:val="007C13C3"/>
    <w:rsid w:val="007C17EC"/>
    <w:rsid w:val="007C18FE"/>
    <w:rsid w:val="007C19FC"/>
    <w:rsid w:val="007C1D1F"/>
    <w:rsid w:val="007C2282"/>
    <w:rsid w:val="007C2967"/>
    <w:rsid w:val="007C2B70"/>
    <w:rsid w:val="007C3187"/>
    <w:rsid w:val="007C32B6"/>
    <w:rsid w:val="007C3343"/>
    <w:rsid w:val="007C33C5"/>
    <w:rsid w:val="007C4320"/>
    <w:rsid w:val="007C46E3"/>
    <w:rsid w:val="007C4ACC"/>
    <w:rsid w:val="007C520D"/>
    <w:rsid w:val="007C5388"/>
    <w:rsid w:val="007C58E9"/>
    <w:rsid w:val="007C5B1E"/>
    <w:rsid w:val="007C5EC2"/>
    <w:rsid w:val="007C6106"/>
    <w:rsid w:val="007C61A7"/>
    <w:rsid w:val="007C671E"/>
    <w:rsid w:val="007C6848"/>
    <w:rsid w:val="007C685B"/>
    <w:rsid w:val="007C69D0"/>
    <w:rsid w:val="007C6AD5"/>
    <w:rsid w:val="007C775C"/>
    <w:rsid w:val="007C78D5"/>
    <w:rsid w:val="007C79CC"/>
    <w:rsid w:val="007C7BE5"/>
    <w:rsid w:val="007C7C08"/>
    <w:rsid w:val="007C7C91"/>
    <w:rsid w:val="007C7DD4"/>
    <w:rsid w:val="007D0302"/>
    <w:rsid w:val="007D06A8"/>
    <w:rsid w:val="007D07E2"/>
    <w:rsid w:val="007D0A8C"/>
    <w:rsid w:val="007D0B9F"/>
    <w:rsid w:val="007D0C70"/>
    <w:rsid w:val="007D105C"/>
    <w:rsid w:val="007D111C"/>
    <w:rsid w:val="007D131B"/>
    <w:rsid w:val="007D217E"/>
    <w:rsid w:val="007D25AE"/>
    <w:rsid w:val="007D280C"/>
    <w:rsid w:val="007D2E3B"/>
    <w:rsid w:val="007D3072"/>
    <w:rsid w:val="007D3185"/>
    <w:rsid w:val="007D3317"/>
    <w:rsid w:val="007D331E"/>
    <w:rsid w:val="007D3339"/>
    <w:rsid w:val="007D3504"/>
    <w:rsid w:val="007D3719"/>
    <w:rsid w:val="007D3893"/>
    <w:rsid w:val="007D3E6D"/>
    <w:rsid w:val="007D47D6"/>
    <w:rsid w:val="007D5385"/>
    <w:rsid w:val="007D589A"/>
    <w:rsid w:val="007D5B57"/>
    <w:rsid w:val="007D6334"/>
    <w:rsid w:val="007D690D"/>
    <w:rsid w:val="007D6927"/>
    <w:rsid w:val="007D69E2"/>
    <w:rsid w:val="007D6AC3"/>
    <w:rsid w:val="007D6B7B"/>
    <w:rsid w:val="007D6E3E"/>
    <w:rsid w:val="007D7398"/>
    <w:rsid w:val="007D742B"/>
    <w:rsid w:val="007E0184"/>
    <w:rsid w:val="007E03BE"/>
    <w:rsid w:val="007E04BF"/>
    <w:rsid w:val="007E0AE6"/>
    <w:rsid w:val="007E1063"/>
    <w:rsid w:val="007E10A7"/>
    <w:rsid w:val="007E1565"/>
    <w:rsid w:val="007E17AC"/>
    <w:rsid w:val="007E17B7"/>
    <w:rsid w:val="007E188C"/>
    <w:rsid w:val="007E202B"/>
    <w:rsid w:val="007E20CB"/>
    <w:rsid w:val="007E21A8"/>
    <w:rsid w:val="007E24D5"/>
    <w:rsid w:val="007E2872"/>
    <w:rsid w:val="007E2883"/>
    <w:rsid w:val="007E2900"/>
    <w:rsid w:val="007E29E2"/>
    <w:rsid w:val="007E2C53"/>
    <w:rsid w:val="007E2E75"/>
    <w:rsid w:val="007E2EC1"/>
    <w:rsid w:val="007E2EE5"/>
    <w:rsid w:val="007E32CE"/>
    <w:rsid w:val="007E402E"/>
    <w:rsid w:val="007E423D"/>
    <w:rsid w:val="007E47FE"/>
    <w:rsid w:val="007E4BC1"/>
    <w:rsid w:val="007E4BDB"/>
    <w:rsid w:val="007E52F1"/>
    <w:rsid w:val="007E5433"/>
    <w:rsid w:val="007E5892"/>
    <w:rsid w:val="007E5CFF"/>
    <w:rsid w:val="007E5FFB"/>
    <w:rsid w:val="007E607D"/>
    <w:rsid w:val="007E60B4"/>
    <w:rsid w:val="007E6209"/>
    <w:rsid w:val="007E626C"/>
    <w:rsid w:val="007E6619"/>
    <w:rsid w:val="007E66A2"/>
    <w:rsid w:val="007E6758"/>
    <w:rsid w:val="007E6825"/>
    <w:rsid w:val="007E6F22"/>
    <w:rsid w:val="007E7345"/>
    <w:rsid w:val="007E79F6"/>
    <w:rsid w:val="007E7D95"/>
    <w:rsid w:val="007F0114"/>
    <w:rsid w:val="007F013F"/>
    <w:rsid w:val="007F0495"/>
    <w:rsid w:val="007F0550"/>
    <w:rsid w:val="007F066F"/>
    <w:rsid w:val="007F0845"/>
    <w:rsid w:val="007F0A0C"/>
    <w:rsid w:val="007F0C07"/>
    <w:rsid w:val="007F0DF5"/>
    <w:rsid w:val="007F11E0"/>
    <w:rsid w:val="007F129E"/>
    <w:rsid w:val="007F185F"/>
    <w:rsid w:val="007F1A3F"/>
    <w:rsid w:val="007F1AD3"/>
    <w:rsid w:val="007F1B26"/>
    <w:rsid w:val="007F1BB4"/>
    <w:rsid w:val="007F1E1A"/>
    <w:rsid w:val="007F3239"/>
    <w:rsid w:val="007F338F"/>
    <w:rsid w:val="007F371A"/>
    <w:rsid w:val="007F371C"/>
    <w:rsid w:val="007F378B"/>
    <w:rsid w:val="007F3908"/>
    <w:rsid w:val="007F3DCA"/>
    <w:rsid w:val="007F3F9C"/>
    <w:rsid w:val="007F4216"/>
    <w:rsid w:val="007F4294"/>
    <w:rsid w:val="007F4682"/>
    <w:rsid w:val="007F4862"/>
    <w:rsid w:val="007F4867"/>
    <w:rsid w:val="007F4C12"/>
    <w:rsid w:val="007F4D9C"/>
    <w:rsid w:val="007F4DEE"/>
    <w:rsid w:val="007F50F0"/>
    <w:rsid w:val="007F51BC"/>
    <w:rsid w:val="007F53DB"/>
    <w:rsid w:val="007F549D"/>
    <w:rsid w:val="007F5673"/>
    <w:rsid w:val="007F5737"/>
    <w:rsid w:val="007F5763"/>
    <w:rsid w:val="007F58B6"/>
    <w:rsid w:val="007F593F"/>
    <w:rsid w:val="007F5AAC"/>
    <w:rsid w:val="007F5D68"/>
    <w:rsid w:val="007F5E43"/>
    <w:rsid w:val="007F6325"/>
    <w:rsid w:val="007F64C9"/>
    <w:rsid w:val="007F66F7"/>
    <w:rsid w:val="007F6783"/>
    <w:rsid w:val="007F6930"/>
    <w:rsid w:val="007F6BE0"/>
    <w:rsid w:val="007F78BF"/>
    <w:rsid w:val="007F7BC7"/>
    <w:rsid w:val="007F7BDD"/>
    <w:rsid w:val="007F7C2F"/>
    <w:rsid w:val="007F7CCF"/>
    <w:rsid w:val="0080001F"/>
    <w:rsid w:val="0080006D"/>
    <w:rsid w:val="00800100"/>
    <w:rsid w:val="0080043E"/>
    <w:rsid w:val="008004E4"/>
    <w:rsid w:val="00800731"/>
    <w:rsid w:val="00800899"/>
    <w:rsid w:val="00800E75"/>
    <w:rsid w:val="00801C55"/>
    <w:rsid w:val="00801DD7"/>
    <w:rsid w:val="00802267"/>
    <w:rsid w:val="00802635"/>
    <w:rsid w:val="008027D3"/>
    <w:rsid w:val="008027EA"/>
    <w:rsid w:val="008028A7"/>
    <w:rsid w:val="0080296B"/>
    <w:rsid w:val="00802A93"/>
    <w:rsid w:val="00802D41"/>
    <w:rsid w:val="00802ECC"/>
    <w:rsid w:val="00803181"/>
    <w:rsid w:val="008037B2"/>
    <w:rsid w:val="00803B04"/>
    <w:rsid w:val="00803BA6"/>
    <w:rsid w:val="00804580"/>
    <w:rsid w:val="00804851"/>
    <w:rsid w:val="0080532D"/>
    <w:rsid w:val="008059A1"/>
    <w:rsid w:val="00805E80"/>
    <w:rsid w:val="00806058"/>
    <w:rsid w:val="00806132"/>
    <w:rsid w:val="0080639A"/>
    <w:rsid w:val="008063CC"/>
    <w:rsid w:val="00806A81"/>
    <w:rsid w:val="00806E88"/>
    <w:rsid w:val="00806FE2"/>
    <w:rsid w:val="0080752D"/>
    <w:rsid w:val="00807913"/>
    <w:rsid w:val="00807A8B"/>
    <w:rsid w:val="00807C89"/>
    <w:rsid w:val="00810026"/>
    <w:rsid w:val="00810717"/>
    <w:rsid w:val="00810A02"/>
    <w:rsid w:val="00810AA9"/>
    <w:rsid w:val="00810AE0"/>
    <w:rsid w:val="00810CD4"/>
    <w:rsid w:val="00810E06"/>
    <w:rsid w:val="00811350"/>
    <w:rsid w:val="0081135A"/>
    <w:rsid w:val="008118CD"/>
    <w:rsid w:val="008119FD"/>
    <w:rsid w:val="00811CAD"/>
    <w:rsid w:val="00811D56"/>
    <w:rsid w:val="0081249A"/>
    <w:rsid w:val="00812506"/>
    <w:rsid w:val="0081274A"/>
    <w:rsid w:val="008128AD"/>
    <w:rsid w:val="00812D6E"/>
    <w:rsid w:val="00812DA3"/>
    <w:rsid w:val="00812E9C"/>
    <w:rsid w:val="00812F40"/>
    <w:rsid w:val="00813448"/>
    <w:rsid w:val="0081356D"/>
    <w:rsid w:val="008136EC"/>
    <w:rsid w:val="00813B4C"/>
    <w:rsid w:val="00814283"/>
    <w:rsid w:val="008142E3"/>
    <w:rsid w:val="00814422"/>
    <w:rsid w:val="0081463D"/>
    <w:rsid w:val="00814A98"/>
    <w:rsid w:val="00814AC5"/>
    <w:rsid w:val="00814CA0"/>
    <w:rsid w:val="0081526A"/>
    <w:rsid w:val="008152A9"/>
    <w:rsid w:val="00815426"/>
    <w:rsid w:val="0081577B"/>
    <w:rsid w:val="008158C8"/>
    <w:rsid w:val="00815F85"/>
    <w:rsid w:val="008162C5"/>
    <w:rsid w:val="0081678A"/>
    <w:rsid w:val="00816812"/>
    <w:rsid w:val="00816AB1"/>
    <w:rsid w:val="00817089"/>
    <w:rsid w:val="008173AB"/>
    <w:rsid w:val="00817582"/>
    <w:rsid w:val="008175B7"/>
    <w:rsid w:val="00817702"/>
    <w:rsid w:val="00817FBC"/>
    <w:rsid w:val="0082012F"/>
    <w:rsid w:val="008205CD"/>
    <w:rsid w:val="00820653"/>
    <w:rsid w:val="0082082A"/>
    <w:rsid w:val="00820943"/>
    <w:rsid w:val="00820AF7"/>
    <w:rsid w:val="00820BB4"/>
    <w:rsid w:val="00820E7E"/>
    <w:rsid w:val="00820EEA"/>
    <w:rsid w:val="00821100"/>
    <w:rsid w:val="00821237"/>
    <w:rsid w:val="00821521"/>
    <w:rsid w:val="008219F4"/>
    <w:rsid w:val="00821B8C"/>
    <w:rsid w:val="00821C36"/>
    <w:rsid w:val="00821E00"/>
    <w:rsid w:val="00822026"/>
    <w:rsid w:val="008222A9"/>
    <w:rsid w:val="0082250B"/>
    <w:rsid w:val="00822F78"/>
    <w:rsid w:val="00822FDA"/>
    <w:rsid w:val="008236DE"/>
    <w:rsid w:val="00823B25"/>
    <w:rsid w:val="00823D07"/>
    <w:rsid w:val="00824290"/>
    <w:rsid w:val="0082457C"/>
    <w:rsid w:val="0082470A"/>
    <w:rsid w:val="00824913"/>
    <w:rsid w:val="008256E4"/>
    <w:rsid w:val="00826396"/>
    <w:rsid w:val="00826EA3"/>
    <w:rsid w:val="008272D1"/>
    <w:rsid w:val="00827332"/>
    <w:rsid w:val="0082744D"/>
    <w:rsid w:val="00827606"/>
    <w:rsid w:val="0082787E"/>
    <w:rsid w:val="0082792A"/>
    <w:rsid w:val="00827ED7"/>
    <w:rsid w:val="00827F20"/>
    <w:rsid w:val="00830526"/>
    <w:rsid w:val="00830863"/>
    <w:rsid w:val="00830996"/>
    <w:rsid w:val="00830B52"/>
    <w:rsid w:val="00830DED"/>
    <w:rsid w:val="0083139C"/>
    <w:rsid w:val="0083178B"/>
    <w:rsid w:val="00831BE7"/>
    <w:rsid w:val="00832125"/>
    <w:rsid w:val="0083220F"/>
    <w:rsid w:val="00832AA1"/>
    <w:rsid w:val="00832DCD"/>
    <w:rsid w:val="008330D0"/>
    <w:rsid w:val="0083335F"/>
    <w:rsid w:val="00833AE2"/>
    <w:rsid w:val="00833B9C"/>
    <w:rsid w:val="00833CFD"/>
    <w:rsid w:val="00833E82"/>
    <w:rsid w:val="00833E9F"/>
    <w:rsid w:val="00834053"/>
    <w:rsid w:val="0083484D"/>
    <w:rsid w:val="0083493A"/>
    <w:rsid w:val="008349BC"/>
    <w:rsid w:val="00834BE6"/>
    <w:rsid w:val="00835244"/>
    <w:rsid w:val="0083540C"/>
    <w:rsid w:val="00835652"/>
    <w:rsid w:val="00835E11"/>
    <w:rsid w:val="00835E68"/>
    <w:rsid w:val="00835FC6"/>
    <w:rsid w:val="00835FC9"/>
    <w:rsid w:val="00836067"/>
    <w:rsid w:val="0083616E"/>
    <w:rsid w:val="008361EE"/>
    <w:rsid w:val="008364A1"/>
    <w:rsid w:val="0083678D"/>
    <w:rsid w:val="00836943"/>
    <w:rsid w:val="00836BA9"/>
    <w:rsid w:val="00836EB2"/>
    <w:rsid w:val="00836F11"/>
    <w:rsid w:val="00836F42"/>
    <w:rsid w:val="00837507"/>
    <w:rsid w:val="0083751B"/>
    <w:rsid w:val="00837698"/>
    <w:rsid w:val="00837873"/>
    <w:rsid w:val="00837A32"/>
    <w:rsid w:val="00837B01"/>
    <w:rsid w:val="00837C45"/>
    <w:rsid w:val="008400F5"/>
    <w:rsid w:val="00840352"/>
    <w:rsid w:val="008404D8"/>
    <w:rsid w:val="008405FB"/>
    <w:rsid w:val="008409A1"/>
    <w:rsid w:val="00840B7D"/>
    <w:rsid w:val="00840BE5"/>
    <w:rsid w:val="00840E01"/>
    <w:rsid w:val="00840E5B"/>
    <w:rsid w:val="008412B7"/>
    <w:rsid w:val="00841456"/>
    <w:rsid w:val="008416D9"/>
    <w:rsid w:val="0084173A"/>
    <w:rsid w:val="00841860"/>
    <w:rsid w:val="00841A55"/>
    <w:rsid w:val="00841B6C"/>
    <w:rsid w:val="00842669"/>
    <w:rsid w:val="008426E1"/>
    <w:rsid w:val="00842781"/>
    <w:rsid w:val="00842C25"/>
    <w:rsid w:val="00842C7F"/>
    <w:rsid w:val="00842DF4"/>
    <w:rsid w:val="00843256"/>
    <w:rsid w:val="00843344"/>
    <w:rsid w:val="0084374A"/>
    <w:rsid w:val="0084391C"/>
    <w:rsid w:val="00843BE8"/>
    <w:rsid w:val="00843C24"/>
    <w:rsid w:val="0084423A"/>
    <w:rsid w:val="0084423C"/>
    <w:rsid w:val="00844270"/>
    <w:rsid w:val="00844379"/>
    <w:rsid w:val="00844CEB"/>
    <w:rsid w:val="00845CD0"/>
    <w:rsid w:val="00845FBA"/>
    <w:rsid w:val="0084613A"/>
    <w:rsid w:val="0084653F"/>
    <w:rsid w:val="00846684"/>
    <w:rsid w:val="008469E6"/>
    <w:rsid w:val="00846AEB"/>
    <w:rsid w:val="00846CF8"/>
    <w:rsid w:val="00846DD8"/>
    <w:rsid w:val="00846E4A"/>
    <w:rsid w:val="00846FF4"/>
    <w:rsid w:val="008471FE"/>
    <w:rsid w:val="0084742F"/>
    <w:rsid w:val="008479AC"/>
    <w:rsid w:val="00847F73"/>
    <w:rsid w:val="008501AC"/>
    <w:rsid w:val="00850236"/>
    <w:rsid w:val="008506C4"/>
    <w:rsid w:val="0085071D"/>
    <w:rsid w:val="00850DF2"/>
    <w:rsid w:val="008513B4"/>
    <w:rsid w:val="008517BA"/>
    <w:rsid w:val="0085199C"/>
    <w:rsid w:val="00851BEE"/>
    <w:rsid w:val="00851FAB"/>
    <w:rsid w:val="0085206B"/>
    <w:rsid w:val="008522CF"/>
    <w:rsid w:val="008523BC"/>
    <w:rsid w:val="00852456"/>
    <w:rsid w:val="00852FFD"/>
    <w:rsid w:val="008536CB"/>
    <w:rsid w:val="00853796"/>
    <w:rsid w:val="00853839"/>
    <w:rsid w:val="0085395B"/>
    <w:rsid w:val="00853D49"/>
    <w:rsid w:val="00853F21"/>
    <w:rsid w:val="008540F5"/>
    <w:rsid w:val="008543A3"/>
    <w:rsid w:val="00854857"/>
    <w:rsid w:val="00854BD9"/>
    <w:rsid w:val="00854D85"/>
    <w:rsid w:val="00854FB4"/>
    <w:rsid w:val="00855362"/>
    <w:rsid w:val="00855959"/>
    <w:rsid w:val="0085609B"/>
    <w:rsid w:val="008564F5"/>
    <w:rsid w:val="008566D3"/>
    <w:rsid w:val="008568DE"/>
    <w:rsid w:val="00856A55"/>
    <w:rsid w:val="00856BBF"/>
    <w:rsid w:val="00857147"/>
    <w:rsid w:val="008572ED"/>
    <w:rsid w:val="00857616"/>
    <w:rsid w:val="00857A7E"/>
    <w:rsid w:val="00857D0C"/>
    <w:rsid w:val="0086003E"/>
    <w:rsid w:val="00860269"/>
    <w:rsid w:val="008603E0"/>
    <w:rsid w:val="00860554"/>
    <w:rsid w:val="00860982"/>
    <w:rsid w:val="008609E0"/>
    <w:rsid w:val="00860C07"/>
    <w:rsid w:val="00860C60"/>
    <w:rsid w:val="0086138F"/>
    <w:rsid w:val="0086139B"/>
    <w:rsid w:val="00861530"/>
    <w:rsid w:val="00861975"/>
    <w:rsid w:val="00861EDD"/>
    <w:rsid w:val="00862288"/>
    <w:rsid w:val="00862329"/>
    <w:rsid w:val="00862791"/>
    <w:rsid w:val="00862EB7"/>
    <w:rsid w:val="00863285"/>
    <w:rsid w:val="008632BC"/>
    <w:rsid w:val="008634B0"/>
    <w:rsid w:val="00863557"/>
    <w:rsid w:val="008636E5"/>
    <w:rsid w:val="00863B8C"/>
    <w:rsid w:val="00863C30"/>
    <w:rsid w:val="00863F66"/>
    <w:rsid w:val="00863F87"/>
    <w:rsid w:val="00864019"/>
    <w:rsid w:val="0086419E"/>
    <w:rsid w:val="0086471D"/>
    <w:rsid w:val="008648B4"/>
    <w:rsid w:val="00864A5E"/>
    <w:rsid w:val="00864BBA"/>
    <w:rsid w:val="008650D4"/>
    <w:rsid w:val="008651B7"/>
    <w:rsid w:val="0086521F"/>
    <w:rsid w:val="008657BF"/>
    <w:rsid w:val="00865EAA"/>
    <w:rsid w:val="00866192"/>
    <w:rsid w:val="008667DC"/>
    <w:rsid w:val="00866E7C"/>
    <w:rsid w:val="008670A5"/>
    <w:rsid w:val="0086745B"/>
    <w:rsid w:val="00867604"/>
    <w:rsid w:val="00867970"/>
    <w:rsid w:val="00867D31"/>
    <w:rsid w:val="00867E9B"/>
    <w:rsid w:val="00867F17"/>
    <w:rsid w:val="00870774"/>
    <w:rsid w:val="00870C04"/>
    <w:rsid w:val="00870E49"/>
    <w:rsid w:val="008714F3"/>
    <w:rsid w:val="008714F4"/>
    <w:rsid w:val="00871864"/>
    <w:rsid w:val="008719D3"/>
    <w:rsid w:val="00871AE5"/>
    <w:rsid w:val="00871B47"/>
    <w:rsid w:val="00872017"/>
    <w:rsid w:val="0087242E"/>
    <w:rsid w:val="00872444"/>
    <w:rsid w:val="00872A68"/>
    <w:rsid w:val="00872C61"/>
    <w:rsid w:val="00872E43"/>
    <w:rsid w:val="00872E8A"/>
    <w:rsid w:val="00872F5D"/>
    <w:rsid w:val="008731E4"/>
    <w:rsid w:val="0087331F"/>
    <w:rsid w:val="00873419"/>
    <w:rsid w:val="008735F9"/>
    <w:rsid w:val="00873664"/>
    <w:rsid w:val="008736B0"/>
    <w:rsid w:val="00873785"/>
    <w:rsid w:val="00873868"/>
    <w:rsid w:val="00873983"/>
    <w:rsid w:val="00873DDD"/>
    <w:rsid w:val="00874061"/>
    <w:rsid w:val="008740A0"/>
    <w:rsid w:val="00874179"/>
    <w:rsid w:val="008741AD"/>
    <w:rsid w:val="008744E7"/>
    <w:rsid w:val="00874726"/>
    <w:rsid w:val="008747AA"/>
    <w:rsid w:val="008747AD"/>
    <w:rsid w:val="00874D54"/>
    <w:rsid w:val="00874E0B"/>
    <w:rsid w:val="00874EBA"/>
    <w:rsid w:val="0087519E"/>
    <w:rsid w:val="00875B78"/>
    <w:rsid w:val="00875BD1"/>
    <w:rsid w:val="00875C03"/>
    <w:rsid w:val="00875C08"/>
    <w:rsid w:val="00875E96"/>
    <w:rsid w:val="008760DA"/>
    <w:rsid w:val="00876215"/>
    <w:rsid w:val="00876225"/>
    <w:rsid w:val="008768C5"/>
    <w:rsid w:val="0087691C"/>
    <w:rsid w:val="0087695C"/>
    <w:rsid w:val="0087716B"/>
    <w:rsid w:val="00877343"/>
    <w:rsid w:val="008773C3"/>
    <w:rsid w:val="008776A2"/>
    <w:rsid w:val="0088009B"/>
    <w:rsid w:val="0088011B"/>
    <w:rsid w:val="0088038D"/>
    <w:rsid w:val="00880643"/>
    <w:rsid w:val="00880644"/>
    <w:rsid w:val="00880920"/>
    <w:rsid w:val="00880B14"/>
    <w:rsid w:val="00880BD1"/>
    <w:rsid w:val="0088144A"/>
    <w:rsid w:val="00881948"/>
    <w:rsid w:val="00881A7E"/>
    <w:rsid w:val="00881CDA"/>
    <w:rsid w:val="00881D7B"/>
    <w:rsid w:val="00881D87"/>
    <w:rsid w:val="00881E88"/>
    <w:rsid w:val="0088221D"/>
    <w:rsid w:val="00882315"/>
    <w:rsid w:val="00882513"/>
    <w:rsid w:val="008827EF"/>
    <w:rsid w:val="0088282C"/>
    <w:rsid w:val="00882F41"/>
    <w:rsid w:val="00882F8E"/>
    <w:rsid w:val="008830B4"/>
    <w:rsid w:val="0088339C"/>
    <w:rsid w:val="0088342B"/>
    <w:rsid w:val="008834D7"/>
    <w:rsid w:val="00883A01"/>
    <w:rsid w:val="00883CE1"/>
    <w:rsid w:val="00883D9B"/>
    <w:rsid w:val="00883F61"/>
    <w:rsid w:val="00884615"/>
    <w:rsid w:val="00884A34"/>
    <w:rsid w:val="00884F1E"/>
    <w:rsid w:val="008853F8"/>
    <w:rsid w:val="008855F2"/>
    <w:rsid w:val="00885A81"/>
    <w:rsid w:val="00885DFA"/>
    <w:rsid w:val="00885F43"/>
    <w:rsid w:val="00886085"/>
    <w:rsid w:val="008862AF"/>
    <w:rsid w:val="00886769"/>
    <w:rsid w:val="00886955"/>
    <w:rsid w:val="00886CDF"/>
    <w:rsid w:val="00886EFA"/>
    <w:rsid w:val="00886F0A"/>
    <w:rsid w:val="00886F2E"/>
    <w:rsid w:val="00887242"/>
    <w:rsid w:val="0088748D"/>
    <w:rsid w:val="00887572"/>
    <w:rsid w:val="00887CFB"/>
    <w:rsid w:val="00887D4E"/>
    <w:rsid w:val="00887E36"/>
    <w:rsid w:val="0089015A"/>
    <w:rsid w:val="0089035C"/>
    <w:rsid w:val="008905C4"/>
    <w:rsid w:val="00890C3B"/>
    <w:rsid w:val="00890CAF"/>
    <w:rsid w:val="00891070"/>
    <w:rsid w:val="00891094"/>
    <w:rsid w:val="008911DA"/>
    <w:rsid w:val="008912C8"/>
    <w:rsid w:val="008915C0"/>
    <w:rsid w:val="008915DF"/>
    <w:rsid w:val="00891C67"/>
    <w:rsid w:val="00891CE3"/>
    <w:rsid w:val="00891D8F"/>
    <w:rsid w:val="00891DD2"/>
    <w:rsid w:val="00891EE7"/>
    <w:rsid w:val="00892084"/>
    <w:rsid w:val="008920CE"/>
    <w:rsid w:val="008922D8"/>
    <w:rsid w:val="0089263A"/>
    <w:rsid w:val="008926C3"/>
    <w:rsid w:val="00892A65"/>
    <w:rsid w:val="00892BEA"/>
    <w:rsid w:val="00892C53"/>
    <w:rsid w:val="00892DC4"/>
    <w:rsid w:val="00892DDD"/>
    <w:rsid w:val="00892ED7"/>
    <w:rsid w:val="00892F6F"/>
    <w:rsid w:val="008930B5"/>
    <w:rsid w:val="0089313E"/>
    <w:rsid w:val="008933A8"/>
    <w:rsid w:val="008936FF"/>
    <w:rsid w:val="00893EA7"/>
    <w:rsid w:val="008941E9"/>
    <w:rsid w:val="008943D9"/>
    <w:rsid w:val="008944D9"/>
    <w:rsid w:val="00894A24"/>
    <w:rsid w:val="00894F20"/>
    <w:rsid w:val="00894F81"/>
    <w:rsid w:val="00894FEA"/>
    <w:rsid w:val="00896349"/>
    <w:rsid w:val="008963EA"/>
    <w:rsid w:val="008964A5"/>
    <w:rsid w:val="00896589"/>
    <w:rsid w:val="00896683"/>
    <w:rsid w:val="0089674E"/>
    <w:rsid w:val="008968D0"/>
    <w:rsid w:val="00896902"/>
    <w:rsid w:val="00896CA3"/>
    <w:rsid w:val="00896CF1"/>
    <w:rsid w:val="008971F1"/>
    <w:rsid w:val="00897277"/>
    <w:rsid w:val="00897CF6"/>
    <w:rsid w:val="008A01AC"/>
    <w:rsid w:val="008A04BE"/>
    <w:rsid w:val="008A06C8"/>
    <w:rsid w:val="008A0BE2"/>
    <w:rsid w:val="008A0E3C"/>
    <w:rsid w:val="008A0FE1"/>
    <w:rsid w:val="008A1237"/>
    <w:rsid w:val="008A14D5"/>
    <w:rsid w:val="008A17E2"/>
    <w:rsid w:val="008A1EA2"/>
    <w:rsid w:val="008A21DF"/>
    <w:rsid w:val="008A2282"/>
    <w:rsid w:val="008A234D"/>
    <w:rsid w:val="008A24E7"/>
    <w:rsid w:val="008A254F"/>
    <w:rsid w:val="008A2699"/>
    <w:rsid w:val="008A2807"/>
    <w:rsid w:val="008A28A5"/>
    <w:rsid w:val="008A2967"/>
    <w:rsid w:val="008A3312"/>
    <w:rsid w:val="008A355D"/>
    <w:rsid w:val="008A3581"/>
    <w:rsid w:val="008A365A"/>
    <w:rsid w:val="008A3AEE"/>
    <w:rsid w:val="008A3C9A"/>
    <w:rsid w:val="008A3E13"/>
    <w:rsid w:val="008A4460"/>
    <w:rsid w:val="008A4556"/>
    <w:rsid w:val="008A468E"/>
    <w:rsid w:val="008A47B4"/>
    <w:rsid w:val="008A4C09"/>
    <w:rsid w:val="008A4CF9"/>
    <w:rsid w:val="008A4DE6"/>
    <w:rsid w:val="008A4ED9"/>
    <w:rsid w:val="008A4F1E"/>
    <w:rsid w:val="008A50C4"/>
    <w:rsid w:val="008A522D"/>
    <w:rsid w:val="008A540C"/>
    <w:rsid w:val="008A6036"/>
    <w:rsid w:val="008A610F"/>
    <w:rsid w:val="008A611D"/>
    <w:rsid w:val="008A6429"/>
    <w:rsid w:val="008A65E0"/>
    <w:rsid w:val="008A663F"/>
    <w:rsid w:val="008A692E"/>
    <w:rsid w:val="008A6967"/>
    <w:rsid w:val="008A7031"/>
    <w:rsid w:val="008A7190"/>
    <w:rsid w:val="008A743A"/>
    <w:rsid w:val="008A779B"/>
    <w:rsid w:val="008A7F0B"/>
    <w:rsid w:val="008B00C5"/>
    <w:rsid w:val="008B02FC"/>
    <w:rsid w:val="008B042B"/>
    <w:rsid w:val="008B080D"/>
    <w:rsid w:val="008B083A"/>
    <w:rsid w:val="008B08F3"/>
    <w:rsid w:val="008B0E5E"/>
    <w:rsid w:val="008B0F64"/>
    <w:rsid w:val="008B1113"/>
    <w:rsid w:val="008B1704"/>
    <w:rsid w:val="008B19F1"/>
    <w:rsid w:val="008B1E6C"/>
    <w:rsid w:val="008B200F"/>
    <w:rsid w:val="008B21CA"/>
    <w:rsid w:val="008B2370"/>
    <w:rsid w:val="008B25A8"/>
    <w:rsid w:val="008B2740"/>
    <w:rsid w:val="008B2E3D"/>
    <w:rsid w:val="008B2F76"/>
    <w:rsid w:val="008B3073"/>
    <w:rsid w:val="008B317E"/>
    <w:rsid w:val="008B334B"/>
    <w:rsid w:val="008B3369"/>
    <w:rsid w:val="008B37E7"/>
    <w:rsid w:val="008B3BF1"/>
    <w:rsid w:val="008B3D54"/>
    <w:rsid w:val="008B486C"/>
    <w:rsid w:val="008B48F6"/>
    <w:rsid w:val="008B492B"/>
    <w:rsid w:val="008B4C1B"/>
    <w:rsid w:val="008B58D2"/>
    <w:rsid w:val="008B5BDC"/>
    <w:rsid w:val="008B5EE0"/>
    <w:rsid w:val="008B60A0"/>
    <w:rsid w:val="008B62B8"/>
    <w:rsid w:val="008B63A5"/>
    <w:rsid w:val="008B6406"/>
    <w:rsid w:val="008B66F0"/>
    <w:rsid w:val="008B6F05"/>
    <w:rsid w:val="008B7094"/>
    <w:rsid w:val="008B72BC"/>
    <w:rsid w:val="008B7332"/>
    <w:rsid w:val="008B78B0"/>
    <w:rsid w:val="008B7ED4"/>
    <w:rsid w:val="008C02F4"/>
    <w:rsid w:val="008C02F7"/>
    <w:rsid w:val="008C034F"/>
    <w:rsid w:val="008C03B9"/>
    <w:rsid w:val="008C0423"/>
    <w:rsid w:val="008C0773"/>
    <w:rsid w:val="008C09CD"/>
    <w:rsid w:val="008C0B24"/>
    <w:rsid w:val="008C0DF3"/>
    <w:rsid w:val="008C10A7"/>
    <w:rsid w:val="008C1238"/>
    <w:rsid w:val="008C135C"/>
    <w:rsid w:val="008C18AC"/>
    <w:rsid w:val="008C18D1"/>
    <w:rsid w:val="008C1BBB"/>
    <w:rsid w:val="008C1CCE"/>
    <w:rsid w:val="008C27ED"/>
    <w:rsid w:val="008C2824"/>
    <w:rsid w:val="008C2A81"/>
    <w:rsid w:val="008C31F1"/>
    <w:rsid w:val="008C3492"/>
    <w:rsid w:val="008C3782"/>
    <w:rsid w:val="008C3B69"/>
    <w:rsid w:val="008C3E46"/>
    <w:rsid w:val="008C3EAC"/>
    <w:rsid w:val="008C4332"/>
    <w:rsid w:val="008C4441"/>
    <w:rsid w:val="008C4962"/>
    <w:rsid w:val="008C4DD6"/>
    <w:rsid w:val="008C50E8"/>
    <w:rsid w:val="008C5273"/>
    <w:rsid w:val="008C55A8"/>
    <w:rsid w:val="008C5861"/>
    <w:rsid w:val="008C5B58"/>
    <w:rsid w:val="008C5CF4"/>
    <w:rsid w:val="008C5D1A"/>
    <w:rsid w:val="008C60D0"/>
    <w:rsid w:val="008C630D"/>
    <w:rsid w:val="008C68FB"/>
    <w:rsid w:val="008C6D12"/>
    <w:rsid w:val="008C6EB4"/>
    <w:rsid w:val="008C7255"/>
    <w:rsid w:val="008C75C7"/>
    <w:rsid w:val="008C768D"/>
    <w:rsid w:val="008C783A"/>
    <w:rsid w:val="008C7ADF"/>
    <w:rsid w:val="008C7C8A"/>
    <w:rsid w:val="008D0402"/>
    <w:rsid w:val="008D04E9"/>
    <w:rsid w:val="008D073F"/>
    <w:rsid w:val="008D0A9D"/>
    <w:rsid w:val="008D0B1C"/>
    <w:rsid w:val="008D0BC4"/>
    <w:rsid w:val="008D110B"/>
    <w:rsid w:val="008D12DA"/>
    <w:rsid w:val="008D140F"/>
    <w:rsid w:val="008D1657"/>
    <w:rsid w:val="008D1AE1"/>
    <w:rsid w:val="008D1DDE"/>
    <w:rsid w:val="008D1FD8"/>
    <w:rsid w:val="008D22F8"/>
    <w:rsid w:val="008D2872"/>
    <w:rsid w:val="008D2937"/>
    <w:rsid w:val="008D2A03"/>
    <w:rsid w:val="008D2BF1"/>
    <w:rsid w:val="008D2DA7"/>
    <w:rsid w:val="008D2E13"/>
    <w:rsid w:val="008D3692"/>
    <w:rsid w:val="008D3B23"/>
    <w:rsid w:val="008D3EBA"/>
    <w:rsid w:val="008D3FA6"/>
    <w:rsid w:val="008D405F"/>
    <w:rsid w:val="008D4321"/>
    <w:rsid w:val="008D4937"/>
    <w:rsid w:val="008D4C3A"/>
    <w:rsid w:val="008D4DFC"/>
    <w:rsid w:val="008D504E"/>
    <w:rsid w:val="008D5266"/>
    <w:rsid w:val="008D540F"/>
    <w:rsid w:val="008D5A9E"/>
    <w:rsid w:val="008D5B66"/>
    <w:rsid w:val="008D5E7A"/>
    <w:rsid w:val="008D5FE6"/>
    <w:rsid w:val="008D658D"/>
    <w:rsid w:val="008D6693"/>
    <w:rsid w:val="008D67C4"/>
    <w:rsid w:val="008D6A36"/>
    <w:rsid w:val="008D6ABC"/>
    <w:rsid w:val="008D6CFF"/>
    <w:rsid w:val="008D75AF"/>
    <w:rsid w:val="008D7773"/>
    <w:rsid w:val="008D7779"/>
    <w:rsid w:val="008D77CF"/>
    <w:rsid w:val="008D7AF8"/>
    <w:rsid w:val="008D7B5D"/>
    <w:rsid w:val="008D7E44"/>
    <w:rsid w:val="008E046F"/>
    <w:rsid w:val="008E04A8"/>
    <w:rsid w:val="008E06A5"/>
    <w:rsid w:val="008E086C"/>
    <w:rsid w:val="008E0A67"/>
    <w:rsid w:val="008E10A3"/>
    <w:rsid w:val="008E1A2F"/>
    <w:rsid w:val="008E1F40"/>
    <w:rsid w:val="008E2026"/>
    <w:rsid w:val="008E2876"/>
    <w:rsid w:val="008E2E6D"/>
    <w:rsid w:val="008E2F96"/>
    <w:rsid w:val="008E31A4"/>
    <w:rsid w:val="008E35B2"/>
    <w:rsid w:val="008E362C"/>
    <w:rsid w:val="008E38F1"/>
    <w:rsid w:val="008E406D"/>
    <w:rsid w:val="008E41C7"/>
    <w:rsid w:val="008E420E"/>
    <w:rsid w:val="008E44A0"/>
    <w:rsid w:val="008E4676"/>
    <w:rsid w:val="008E4731"/>
    <w:rsid w:val="008E48C9"/>
    <w:rsid w:val="008E498F"/>
    <w:rsid w:val="008E5241"/>
    <w:rsid w:val="008E607D"/>
    <w:rsid w:val="008E61BB"/>
    <w:rsid w:val="008E61F6"/>
    <w:rsid w:val="008E6822"/>
    <w:rsid w:val="008E6AE1"/>
    <w:rsid w:val="008E6C17"/>
    <w:rsid w:val="008E71A1"/>
    <w:rsid w:val="008E76DE"/>
    <w:rsid w:val="008E770F"/>
    <w:rsid w:val="008E7821"/>
    <w:rsid w:val="008E7D8C"/>
    <w:rsid w:val="008E7F22"/>
    <w:rsid w:val="008F0002"/>
    <w:rsid w:val="008F0102"/>
    <w:rsid w:val="008F062E"/>
    <w:rsid w:val="008F094E"/>
    <w:rsid w:val="008F0A04"/>
    <w:rsid w:val="008F1060"/>
    <w:rsid w:val="008F1222"/>
    <w:rsid w:val="008F134C"/>
    <w:rsid w:val="008F181E"/>
    <w:rsid w:val="008F1C88"/>
    <w:rsid w:val="008F1CE0"/>
    <w:rsid w:val="008F1E02"/>
    <w:rsid w:val="008F2031"/>
    <w:rsid w:val="008F207B"/>
    <w:rsid w:val="008F22A2"/>
    <w:rsid w:val="008F26F1"/>
    <w:rsid w:val="008F2835"/>
    <w:rsid w:val="008F2846"/>
    <w:rsid w:val="008F28E9"/>
    <w:rsid w:val="008F28EC"/>
    <w:rsid w:val="008F29B9"/>
    <w:rsid w:val="008F2A8B"/>
    <w:rsid w:val="008F323F"/>
    <w:rsid w:val="008F3379"/>
    <w:rsid w:val="008F3476"/>
    <w:rsid w:val="008F3571"/>
    <w:rsid w:val="008F35DB"/>
    <w:rsid w:val="008F362A"/>
    <w:rsid w:val="008F3ACC"/>
    <w:rsid w:val="008F3EF7"/>
    <w:rsid w:val="008F4385"/>
    <w:rsid w:val="008F4439"/>
    <w:rsid w:val="008F4475"/>
    <w:rsid w:val="008F45C9"/>
    <w:rsid w:val="008F4992"/>
    <w:rsid w:val="008F4B70"/>
    <w:rsid w:val="008F4C57"/>
    <w:rsid w:val="008F4D85"/>
    <w:rsid w:val="008F5295"/>
    <w:rsid w:val="008F54B3"/>
    <w:rsid w:val="008F5563"/>
    <w:rsid w:val="008F59D8"/>
    <w:rsid w:val="008F5A2D"/>
    <w:rsid w:val="008F5B79"/>
    <w:rsid w:val="008F5C24"/>
    <w:rsid w:val="008F5E56"/>
    <w:rsid w:val="008F5E5C"/>
    <w:rsid w:val="008F5EF0"/>
    <w:rsid w:val="008F6141"/>
    <w:rsid w:val="008F62B5"/>
    <w:rsid w:val="008F64D7"/>
    <w:rsid w:val="008F6B11"/>
    <w:rsid w:val="008F6D32"/>
    <w:rsid w:val="008F6E03"/>
    <w:rsid w:val="008F7038"/>
    <w:rsid w:val="008F71D0"/>
    <w:rsid w:val="008F7235"/>
    <w:rsid w:val="008F79DF"/>
    <w:rsid w:val="008F7DE2"/>
    <w:rsid w:val="008F7EA6"/>
    <w:rsid w:val="008F7F19"/>
    <w:rsid w:val="00900163"/>
    <w:rsid w:val="009004D3"/>
    <w:rsid w:val="009009A9"/>
    <w:rsid w:val="00900E6E"/>
    <w:rsid w:val="00900F28"/>
    <w:rsid w:val="00900F3B"/>
    <w:rsid w:val="00900FEA"/>
    <w:rsid w:val="0090109A"/>
    <w:rsid w:val="00901338"/>
    <w:rsid w:val="00901459"/>
    <w:rsid w:val="0090169F"/>
    <w:rsid w:val="00901AC6"/>
    <w:rsid w:val="00901B02"/>
    <w:rsid w:val="00901C3E"/>
    <w:rsid w:val="00901D03"/>
    <w:rsid w:val="00902036"/>
    <w:rsid w:val="009023F2"/>
    <w:rsid w:val="0090242A"/>
    <w:rsid w:val="0090269A"/>
    <w:rsid w:val="009029E3"/>
    <w:rsid w:val="00902AE2"/>
    <w:rsid w:val="00902B33"/>
    <w:rsid w:val="00902F46"/>
    <w:rsid w:val="009030C6"/>
    <w:rsid w:val="00903158"/>
    <w:rsid w:val="009031AC"/>
    <w:rsid w:val="0090333F"/>
    <w:rsid w:val="00903426"/>
    <w:rsid w:val="0090351E"/>
    <w:rsid w:val="0090382C"/>
    <w:rsid w:val="00903945"/>
    <w:rsid w:val="009039BE"/>
    <w:rsid w:val="00903A81"/>
    <w:rsid w:val="00903AAB"/>
    <w:rsid w:val="00903BC7"/>
    <w:rsid w:val="00903D92"/>
    <w:rsid w:val="00904159"/>
    <w:rsid w:val="0090499D"/>
    <w:rsid w:val="00904C4E"/>
    <w:rsid w:val="00904EE7"/>
    <w:rsid w:val="00904EF9"/>
    <w:rsid w:val="00904FFB"/>
    <w:rsid w:val="00905371"/>
    <w:rsid w:val="0090558E"/>
    <w:rsid w:val="00905840"/>
    <w:rsid w:val="00905954"/>
    <w:rsid w:val="009059B5"/>
    <w:rsid w:val="00905BCA"/>
    <w:rsid w:val="00905DBC"/>
    <w:rsid w:val="00905F06"/>
    <w:rsid w:val="009060D2"/>
    <w:rsid w:val="009062DE"/>
    <w:rsid w:val="00906548"/>
    <w:rsid w:val="00906669"/>
    <w:rsid w:val="00906928"/>
    <w:rsid w:val="00906984"/>
    <w:rsid w:val="00906D78"/>
    <w:rsid w:val="00907005"/>
    <w:rsid w:val="0090766A"/>
    <w:rsid w:val="00907A61"/>
    <w:rsid w:val="0091125D"/>
    <w:rsid w:val="00911612"/>
    <w:rsid w:val="00911A41"/>
    <w:rsid w:val="00911B0D"/>
    <w:rsid w:val="00911C35"/>
    <w:rsid w:val="00911CE2"/>
    <w:rsid w:val="00911F48"/>
    <w:rsid w:val="00912669"/>
    <w:rsid w:val="00912C97"/>
    <w:rsid w:val="00912C9E"/>
    <w:rsid w:val="00912D13"/>
    <w:rsid w:val="00913366"/>
    <w:rsid w:val="009141E9"/>
    <w:rsid w:val="00914204"/>
    <w:rsid w:val="00914329"/>
    <w:rsid w:val="00914626"/>
    <w:rsid w:val="009146D6"/>
    <w:rsid w:val="0091476B"/>
    <w:rsid w:val="009147EE"/>
    <w:rsid w:val="0091482D"/>
    <w:rsid w:val="00914ACE"/>
    <w:rsid w:val="00914AEF"/>
    <w:rsid w:val="00914C65"/>
    <w:rsid w:val="00914DB8"/>
    <w:rsid w:val="00915526"/>
    <w:rsid w:val="009156B9"/>
    <w:rsid w:val="009159C3"/>
    <w:rsid w:val="00915C29"/>
    <w:rsid w:val="00915CDA"/>
    <w:rsid w:val="00915F81"/>
    <w:rsid w:val="0091642F"/>
    <w:rsid w:val="009165CA"/>
    <w:rsid w:val="009165F5"/>
    <w:rsid w:val="00916B2B"/>
    <w:rsid w:val="00916E8C"/>
    <w:rsid w:val="00916EEE"/>
    <w:rsid w:val="00917654"/>
    <w:rsid w:val="00917676"/>
    <w:rsid w:val="009178E0"/>
    <w:rsid w:val="00917A2B"/>
    <w:rsid w:val="00917BC1"/>
    <w:rsid w:val="00917EE8"/>
    <w:rsid w:val="00920026"/>
    <w:rsid w:val="009200F0"/>
    <w:rsid w:val="009201E9"/>
    <w:rsid w:val="00920249"/>
    <w:rsid w:val="00920774"/>
    <w:rsid w:val="00921366"/>
    <w:rsid w:val="00921387"/>
    <w:rsid w:val="009213F9"/>
    <w:rsid w:val="0092146B"/>
    <w:rsid w:val="00921509"/>
    <w:rsid w:val="0092163A"/>
    <w:rsid w:val="009216A7"/>
    <w:rsid w:val="00921867"/>
    <w:rsid w:val="009221EE"/>
    <w:rsid w:val="00922550"/>
    <w:rsid w:val="00922D6D"/>
    <w:rsid w:val="00922EFB"/>
    <w:rsid w:val="00922FE3"/>
    <w:rsid w:val="00923008"/>
    <w:rsid w:val="00923113"/>
    <w:rsid w:val="0092322C"/>
    <w:rsid w:val="009233C1"/>
    <w:rsid w:val="00923D31"/>
    <w:rsid w:val="0092436A"/>
    <w:rsid w:val="00924560"/>
    <w:rsid w:val="00924694"/>
    <w:rsid w:val="00924F9B"/>
    <w:rsid w:val="009250A0"/>
    <w:rsid w:val="00925575"/>
    <w:rsid w:val="009255B8"/>
    <w:rsid w:val="009255CB"/>
    <w:rsid w:val="009257CB"/>
    <w:rsid w:val="00925BFF"/>
    <w:rsid w:val="00925D88"/>
    <w:rsid w:val="009268BC"/>
    <w:rsid w:val="00926D4D"/>
    <w:rsid w:val="00927AC1"/>
    <w:rsid w:val="00927C04"/>
    <w:rsid w:val="00927CF8"/>
    <w:rsid w:val="0093032A"/>
    <w:rsid w:val="00930634"/>
    <w:rsid w:val="00930635"/>
    <w:rsid w:val="00930AF4"/>
    <w:rsid w:val="00930EA9"/>
    <w:rsid w:val="0093146D"/>
    <w:rsid w:val="0093191C"/>
    <w:rsid w:val="009319BF"/>
    <w:rsid w:val="00932012"/>
    <w:rsid w:val="00932471"/>
    <w:rsid w:val="009324C2"/>
    <w:rsid w:val="00932624"/>
    <w:rsid w:val="00932F44"/>
    <w:rsid w:val="0093332E"/>
    <w:rsid w:val="00933343"/>
    <w:rsid w:val="00933762"/>
    <w:rsid w:val="00933EC8"/>
    <w:rsid w:val="0093409A"/>
    <w:rsid w:val="00934273"/>
    <w:rsid w:val="0093428D"/>
    <w:rsid w:val="0093486A"/>
    <w:rsid w:val="0093491D"/>
    <w:rsid w:val="0093498D"/>
    <w:rsid w:val="00934A9E"/>
    <w:rsid w:val="009352F6"/>
    <w:rsid w:val="0093544A"/>
    <w:rsid w:val="00935CFF"/>
    <w:rsid w:val="00935D84"/>
    <w:rsid w:val="00935F6E"/>
    <w:rsid w:val="00935FA5"/>
    <w:rsid w:val="009360BC"/>
    <w:rsid w:val="009361A6"/>
    <w:rsid w:val="0093624A"/>
    <w:rsid w:val="00936AED"/>
    <w:rsid w:val="00936CEB"/>
    <w:rsid w:val="00936F9A"/>
    <w:rsid w:val="0093738C"/>
    <w:rsid w:val="009374F9"/>
    <w:rsid w:val="00937A6A"/>
    <w:rsid w:val="00937AC4"/>
    <w:rsid w:val="00937B6D"/>
    <w:rsid w:val="00940461"/>
    <w:rsid w:val="0094138B"/>
    <w:rsid w:val="00941427"/>
    <w:rsid w:val="0094159C"/>
    <w:rsid w:val="00941713"/>
    <w:rsid w:val="0094179C"/>
    <w:rsid w:val="009418BB"/>
    <w:rsid w:val="009422F9"/>
    <w:rsid w:val="00942507"/>
    <w:rsid w:val="00942670"/>
    <w:rsid w:val="009426A8"/>
    <w:rsid w:val="009426EC"/>
    <w:rsid w:val="009428AF"/>
    <w:rsid w:val="00942A6D"/>
    <w:rsid w:val="00943060"/>
    <w:rsid w:val="009430BA"/>
    <w:rsid w:val="00943448"/>
    <w:rsid w:val="009434BA"/>
    <w:rsid w:val="0094351A"/>
    <w:rsid w:val="00943547"/>
    <w:rsid w:val="00943772"/>
    <w:rsid w:val="009438F3"/>
    <w:rsid w:val="009439BF"/>
    <w:rsid w:val="00944085"/>
    <w:rsid w:val="009444A5"/>
    <w:rsid w:val="00944EF4"/>
    <w:rsid w:val="00944FDD"/>
    <w:rsid w:val="009454E6"/>
    <w:rsid w:val="009459E1"/>
    <w:rsid w:val="00945B6A"/>
    <w:rsid w:val="00946779"/>
    <w:rsid w:val="00946900"/>
    <w:rsid w:val="00946B9E"/>
    <w:rsid w:val="00946E06"/>
    <w:rsid w:val="00947AE2"/>
    <w:rsid w:val="009500F3"/>
    <w:rsid w:val="00950326"/>
    <w:rsid w:val="00950971"/>
    <w:rsid w:val="00950CD1"/>
    <w:rsid w:val="00951047"/>
    <w:rsid w:val="00951280"/>
    <w:rsid w:val="009513DA"/>
    <w:rsid w:val="009516CD"/>
    <w:rsid w:val="009518BD"/>
    <w:rsid w:val="00951C01"/>
    <w:rsid w:val="00951C9F"/>
    <w:rsid w:val="009523CB"/>
    <w:rsid w:val="00952413"/>
    <w:rsid w:val="00952499"/>
    <w:rsid w:val="00952892"/>
    <w:rsid w:val="009529B3"/>
    <w:rsid w:val="00952A10"/>
    <w:rsid w:val="00952FDE"/>
    <w:rsid w:val="00953174"/>
    <w:rsid w:val="009537EF"/>
    <w:rsid w:val="0095397C"/>
    <w:rsid w:val="009539E2"/>
    <w:rsid w:val="00953D7C"/>
    <w:rsid w:val="009544AA"/>
    <w:rsid w:val="00954769"/>
    <w:rsid w:val="00954809"/>
    <w:rsid w:val="00954B4E"/>
    <w:rsid w:val="00954CB5"/>
    <w:rsid w:val="00954F50"/>
    <w:rsid w:val="0095500A"/>
    <w:rsid w:val="0095513E"/>
    <w:rsid w:val="009552E2"/>
    <w:rsid w:val="00955429"/>
    <w:rsid w:val="00955C50"/>
    <w:rsid w:val="00955C68"/>
    <w:rsid w:val="009562FE"/>
    <w:rsid w:val="00956478"/>
    <w:rsid w:val="00956A6F"/>
    <w:rsid w:val="00956BCE"/>
    <w:rsid w:val="00956D2F"/>
    <w:rsid w:val="009570FE"/>
    <w:rsid w:val="00957509"/>
    <w:rsid w:val="00957561"/>
    <w:rsid w:val="009575F6"/>
    <w:rsid w:val="0095767E"/>
    <w:rsid w:val="009577B1"/>
    <w:rsid w:val="00960311"/>
    <w:rsid w:val="00960849"/>
    <w:rsid w:val="00961453"/>
    <w:rsid w:val="009615C2"/>
    <w:rsid w:val="00961730"/>
    <w:rsid w:val="009617F0"/>
    <w:rsid w:val="00961D13"/>
    <w:rsid w:val="009620B7"/>
    <w:rsid w:val="00962148"/>
    <w:rsid w:val="00963038"/>
    <w:rsid w:val="00963464"/>
    <w:rsid w:val="009638BB"/>
    <w:rsid w:val="00963B8C"/>
    <w:rsid w:val="00963D06"/>
    <w:rsid w:val="00964102"/>
    <w:rsid w:val="00964291"/>
    <w:rsid w:val="00964322"/>
    <w:rsid w:val="009646EA"/>
    <w:rsid w:val="00964905"/>
    <w:rsid w:val="00964953"/>
    <w:rsid w:val="00964995"/>
    <w:rsid w:val="009650EB"/>
    <w:rsid w:val="0096568D"/>
    <w:rsid w:val="009659CA"/>
    <w:rsid w:val="00965A07"/>
    <w:rsid w:val="00965F6F"/>
    <w:rsid w:val="0096601D"/>
    <w:rsid w:val="00966370"/>
    <w:rsid w:val="009664F9"/>
    <w:rsid w:val="00966745"/>
    <w:rsid w:val="00966D82"/>
    <w:rsid w:val="00966E23"/>
    <w:rsid w:val="00966F5D"/>
    <w:rsid w:val="009672D7"/>
    <w:rsid w:val="009675CD"/>
    <w:rsid w:val="00967D59"/>
    <w:rsid w:val="00970414"/>
    <w:rsid w:val="009705C2"/>
    <w:rsid w:val="009705F1"/>
    <w:rsid w:val="00970644"/>
    <w:rsid w:val="00970900"/>
    <w:rsid w:val="0097093F"/>
    <w:rsid w:val="00970D1B"/>
    <w:rsid w:val="00971287"/>
    <w:rsid w:val="009716A1"/>
    <w:rsid w:val="0097170B"/>
    <w:rsid w:val="00971A37"/>
    <w:rsid w:val="00971AB3"/>
    <w:rsid w:val="00971C86"/>
    <w:rsid w:val="00971DEE"/>
    <w:rsid w:val="00971E80"/>
    <w:rsid w:val="00971F0B"/>
    <w:rsid w:val="00971FD8"/>
    <w:rsid w:val="0097213C"/>
    <w:rsid w:val="0097231A"/>
    <w:rsid w:val="0097268B"/>
    <w:rsid w:val="00972779"/>
    <w:rsid w:val="00972989"/>
    <w:rsid w:val="009737F0"/>
    <w:rsid w:val="00973A16"/>
    <w:rsid w:val="00973A3E"/>
    <w:rsid w:val="00973B85"/>
    <w:rsid w:val="00973C96"/>
    <w:rsid w:val="00973D65"/>
    <w:rsid w:val="00974048"/>
    <w:rsid w:val="0097417B"/>
    <w:rsid w:val="009744CE"/>
    <w:rsid w:val="00974AD8"/>
    <w:rsid w:val="00974FC2"/>
    <w:rsid w:val="00975004"/>
    <w:rsid w:val="00975178"/>
    <w:rsid w:val="00975274"/>
    <w:rsid w:val="00975333"/>
    <w:rsid w:val="0097567B"/>
    <w:rsid w:val="00975C97"/>
    <w:rsid w:val="00975E4B"/>
    <w:rsid w:val="00976017"/>
    <w:rsid w:val="00976BB3"/>
    <w:rsid w:val="00976C7A"/>
    <w:rsid w:val="00976D12"/>
    <w:rsid w:val="00976D7B"/>
    <w:rsid w:val="009771B0"/>
    <w:rsid w:val="00977442"/>
    <w:rsid w:val="00977697"/>
    <w:rsid w:val="00977B0A"/>
    <w:rsid w:val="00977EDE"/>
    <w:rsid w:val="00977F2F"/>
    <w:rsid w:val="009803C3"/>
    <w:rsid w:val="0098052B"/>
    <w:rsid w:val="00980688"/>
    <w:rsid w:val="009806D8"/>
    <w:rsid w:val="00980D8B"/>
    <w:rsid w:val="00981C5C"/>
    <w:rsid w:val="00981CC3"/>
    <w:rsid w:val="00981F1A"/>
    <w:rsid w:val="00982339"/>
    <w:rsid w:val="00982721"/>
    <w:rsid w:val="009827CB"/>
    <w:rsid w:val="00982A69"/>
    <w:rsid w:val="00982FFD"/>
    <w:rsid w:val="00983008"/>
    <w:rsid w:val="00983120"/>
    <w:rsid w:val="009834D2"/>
    <w:rsid w:val="009835DD"/>
    <w:rsid w:val="009839BC"/>
    <w:rsid w:val="00983A20"/>
    <w:rsid w:val="00983A66"/>
    <w:rsid w:val="00983BAE"/>
    <w:rsid w:val="00983BE8"/>
    <w:rsid w:val="00983CF7"/>
    <w:rsid w:val="00984111"/>
    <w:rsid w:val="009847D4"/>
    <w:rsid w:val="0098491A"/>
    <w:rsid w:val="0098498D"/>
    <w:rsid w:val="00984F6A"/>
    <w:rsid w:val="009851A6"/>
    <w:rsid w:val="0098522B"/>
    <w:rsid w:val="0098531E"/>
    <w:rsid w:val="009854E6"/>
    <w:rsid w:val="009858EA"/>
    <w:rsid w:val="00985922"/>
    <w:rsid w:val="00985B07"/>
    <w:rsid w:val="00985E9B"/>
    <w:rsid w:val="00985F3C"/>
    <w:rsid w:val="00985F6E"/>
    <w:rsid w:val="0098647D"/>
    <w:rsid w:val="009867D9"/>
    <w:rsid w:val="0098690C"/>
    <w:rsid w:val="00986E3F"/>
    <w:rsid w:val="00986E4B"/>
    <w:rsid w:val="00987081"/>
    <w:rsid w:val="0098723F"/>
    <w:rsid w:val="00987667"/>
    <w:rsid w:val="009876EB"/>
    <w:rsid w:val="00987935"/>
    <w:rsid w:val="00987FEA"/>
    <w:rsid w:val="00987FEB"/>
    <w:rsid w:val="00990228"/>
    <w:rsid w:val="0099043A"/>
    <w:rsid w:val="0099044B"/>
    <w:rsid w:val="00990505"/>
    <w:rsid w:val="0099056A"/>
    <w:rsid w:val="0099074C"/>
    <w:rsid w:val="00990FF3"/>
    <w:rsid w:val="0099114B"/>
    <w:rsid w:val="0099184C"/>
    <w:rsid w:val="00991A9B"/>
    <w:rsid w:val="009920ED"/>
    <w:rsid w:val="00992148"/>
    <w:rsid w:val="0099268C"/>
    <w:rsid w:val="009928FB"/>
    <w:rsid w:val="00992DFA"/>
    <w:rsid w:val="00992EFF"/>
    <w:rsid w:val="00993011"/>
    <w:rsid w:val="00993172"/>
    <w:rsid w:val="0099329B"/>
    <w:rsid w:val="009935A6"/>
    <w:rsid w:val="00993846"/>
    <w:rsid w:val="00993E58"/>
    <w:rsid w:val="00993F77"/>
    <w:rsid w:val="00994231"/>
    <w:rsid w:val="00995645"/>
    <w:rsid w:val="009956A3"/>
    <w:rsid w:val="009958D7"/>
    <w:rsid w:val="00995B5C"/>
    <w:rsid w:val="00995B89"/>
    <w:rsid w:val="0099605D"/>
    <w:rsid w:val="0099615A"/>
    <w:rsid w:val="009962EF"/>
    <w:rsid w:val="009963B4"/>
    <w:rsid w:val="00996F7A"/>
    <w:rsid w:val="009971EA"/>
    <w:rsid w:val="009974CE"/>
    <w:rsid w:val="009976E7"/>
    <w:rsid w:val="00997B07"/>
    <w:rsid w:val="009A04ED"/>
    <w:rsid w:val="009A055C"/>
    <w:rsid w:val="009A0889"/>
    <w:rsid w:val="009A08DB"/>
    <w:rsid w:val="009A0A14"/>
    <w:rsid w:val="009A0E36"/>
    <w:rsid w:val="009A0E62"/>
    <w:rsid w:val="009A10ED"/>
    <w:rsid w:val="009A1533"/>
    <w:rsid w:val="009A15C7"/>
    <w:rsid w:val="009A1A51"/>
    <w:rsid w:val="009A1A9D"/>
    <w:rsid w:val="009A1C69"/>
    <w:rsid w:val="009A2351"/>
    <w:rsid w:val="009A23A2"/>
    <w:rsid w:val="009A263B"/>
    <w:rsid w:val="009A2828"/>
    <w:rsid w:val="009A289A"/>
    <w:rsid w:val="009A2A6B"/>
    <w:rsid w:val="009A2CF5"/>
    <w:rsid w:val="009A3162"/>
    <w:rsid w:val="009A31DA"/>
    <w:rsid w:val="009A32C5"/>
    <w:rsid w:val="009A33E1"/>
    <w:rsid w:val="009A3655"/>
    <w:rsid w:val="009A36C7"/>
    <w:rsid w:val="009A4136"/>
    <w:rsid w:val="009A4274"/>
    <w:rsid w:val="009A476D"/>
    <w:rsid w:val="009A4804"/>
    <w:rsid w:val="009A4D0B"/>
    <w:rsid w:val="009A4DD2"/>
    <w:rsid w:val="009A4F63"/>
    <w:rsid w:val="009A508F"/>
    <w:rsid w:val="009A5347"/>
    <w:rsid w:val="009A5F4F"/>
    <w:rsid w:val="009A60C8"/>
    <w:rsid w:val="009A63AC"/>
    <w:rsid w:val="009A64FD"/>
    <w:rsid w:val="009A6502"/>
    <w:rsid w:val="009A66FD"/>
    <w:rsid w:val="009A6700"/>
    <w:rsid w:val="009A69B4"/>
    <w:rsid w:val="009A6A42"/>
    <w:rsid w:val="009A6C4C"/>
    <w:rsid w:val="009A6DCB"/>
    <w:rsid w:val="009A7259"/>
    <w:rsid w:val="009A75AA"/>
    <w:rsid w:val="009A7C4B"/>
    <w:rsid w:val="009B03A5"/>
    <w:rsid w:val="009B04A2"/>
    <w:rsid w:val="009B096B"/>
    <w:rsid w:val="009B0DF4"/>
    <w:rsid w:val="009B1564"/>
    <w:rsid w:val="009B19FA"/>
    <w:rsid w:val="009B1E64"/>
    <w:rsid w:val="009B1E65"/>
    <w:rsid w:val="009B21C4"/>
    <w:rsid w:val="009B2595"/>
    <w:rsid w:val="009B25F9"/>
    <w:rsid w:val="009B2B48"/>
    <w:rsid w:val="009B2B49"/>
    <w:rsid w:val="009B2CBF"/>
    <w:rsid w:val="009B2E9B"/>
    <w:rsid w:val="009B3338"/>
    <w:rsid w:val="009B344F"/>
    <w:rsid w:val="009B3627"/>
    <w:rsid w:val="009B3A44"/>
    <w:rsid w:val="009B3BA5"/>
    <w:rsid w:val="009B3D0A"/>
    <w:rsid w:val="009B3F8C"/>
    <w:rsid w:val="009B4320"/>
    <w:rsid w:val="009B4450"/>
    <w:rsid w:val="009B4725"/>
    <w:rsid w:val="009B483E"/>
    <w:rsid w:val="009B4F1B"/>
    <w:rsid w:val="009B5226"/>
    <w:rsid w:val="009B557E"/>
    <w:rsid w:val="009B5676"/>
    <w:rsid w:val="009B5C05"/>
    <w:rsid w:val="009B5C72"/>
    <w:rsid w:val="009B5CE6"/>
    <w:rsid w:val="009B5D3E"/>
    <w:rsid w:val="009B62F4"/>
    <w:rsid w:val="009B6598"/>
    <w:rsid w:val="009B6835"/>
    <w:rsid w:val="009B6AD0"/>
    <w:rsid w:val="009B6C4B"/>
    <w:rsid w:val="009B6C88"/>
    <w:rsid w:val="009B71BB"/>
    <w:rsid w:val="009B72CF"/>
    <w:rsid w:val="009B7681"/>
    <w:rsid w:val="009B7762"/>
    <w:rsid w:val="009B77BA"/>
    <w:rsid w:val="009B7816"/>
    <w:rsid w:val="009B787C"/>
    <w:rsid w:val="009B7ABD"/>
    <w:rsid w:val="009C01EA"/>
    <w:rsid w:val="009C020C"/>
    <w:rsid w:val="009C0218"/>
    <w:rsid w:val="009C038B"/>
    <w:rsid w:val="009C03F9"/>
    <w:rsid w:val="009C091E"/>
    <w:rsid w:val="009C099A"/>
    <w:rsid w:val="009C0C0B"/>
    <w:rsid w:val="009C0E43"/>
    <w:rsid w:val="009C0E84"/>
    <w:rsid w:val="009C0F7F"/>
    <w:rsid w:val="009C16D7"/>
    <w:rsid w:val="009C1741"/>
    <w:rsid w:val="009C1812"/>
    <w:rsid w:val="009C1F4D"/>
    <w:rsid w:val="009C20A3"/>
    <w:rsid w:val="009C212A"/>
    <w:rsid w:val="009C2FA2"/>
    <w:rsid w:val="009C313F"/>
    <w:rsid w:val="009C32E8"/>
    <w:rsid w:val="009C3887"/>
    <w:rsid w:val="009C3BAF"/>
    <w:rsid w:val="009C4236"/>
    <w:rsid w:val="009C43C0"/>
    <w:rsid w:val="009C445A"/>
    <w:rsid w:val="009C4492"/>
    <w:rsid w:val="009C44A4"/>
    <w:rsid w:val="009C44E9"/>
    <w:rsid w:val="009C464B"/>
    <w:rsid w:val="009C4656"/>
    <w:rsid w:val="009C4665"/>
    <w:rsid w:val="009C46B3"/>
    <w:rsid w:val="009C4754"/>
    <w:rsid w:val="009C482C"/>
    <w:rsid w:val="009C4BA1"/>
    <w:rsid w:val="009C4F97"/>
    <w:rsid w:val="009C50B3"/>
    <w:rsid w:val="009C54FE"/>
    <w:rsid w:val="009C57FC"/>
    <w:rsid w:val="009C5DC6"/>
    <w:rsid w:val="009C5FA1"/>
    <w:rsid w:val="009C6160"/>
    <w:rsid w:val="009C645A"/>
    <w:rsid w:val="009C654F"/>
    <w:rsid w:val="009C6733"/>
    <w:rsid w:val="009C6918"/>
    <w:rsid w:val="009C69CD"/>
    <w:rsid w:val="009C6A8A"/>
    <w:rsid w:val="009C6AE3"/>
    <w:rsid w:val="009C6C07"/>
    <w:rsid w:val="009C6D9C"/>
    <w:rsid w:val="009C703C"/>
    <w:rsid w:val="009C7192"/>
    <w:rsid w:val="009C747E"/>
    <w:rsid w:val="009C74D1"/>
    <w:rsid w:val="009C7682"/>
    <w:rsid w:val="009C7A7D"/>
    <w:rsid w:val="009C7C7C"/>
    <w:rsid w:val="009C7EA9"/>
    <w:rsid w:val="009C7FE4"/>
    <w:rsid w:val="009D0160"/>
    <w:rsid w:val="009D0738"/>
    <w:rsid w:val="009D0B28"/>
    <w:rsid w:val="009D0D00"/>
    <w:rsid w:val="009D0E4C"/>
    <w:rsid w:val="009D1331"/>
    <w:rsid w:val="009D1405"/>
    <w:rsid w:val="009D1545"/>
    <w:rsid w:val="009D16FB"/>
    <w:rsid w:val="009D1895"/>
    <w:rsid w:val="009D192E"/>
    <w:rsid w:val="009D1ACB"/>
    <w:rsid w:val="009D1C64"/>
    <w:rsid w:val="009D24FE"/>
    <w:rsid w:val="009D282B"/>
    <w:rsid w:val="009D2A76"/>
    <w:rsid w:val="009D2D76"/>
    <w:rsid w:val="009D2F2F"/>
    <w:rsid w:val="009D31A3"/>
    <w:rsid w:val="009D3399"/>
    <w:rsid w:val="009D36BD"/>
    <w:rsid w:val="009D3733"/>
    <w:rsid w:val="009D376A"/>
    <w:rsid w:val="009D3CBB"/>
    <w:rsid w:val="009D3E72"/>
    <w:rsid w:val="009D42A3"/>
    <w:rsid w:val="009D42CB"/>
    <w:rsid w:val="009D488B"/>
    <w:rsid w:val="009D488F"/>
    <w:rsid w:val="009D48AD"/>
    <w:rsid w:val="009D4EBD"/>
    <w:rsid w:val="009D51B5"/>
    <w:rsid w:val="009D5474"/>
    <w:rsid w:val="009D5683"/>
    <w:rsid w:val="009D56EC"/>
    <w:rsid w:val="009D5A3E"/>
    <w:rsid w:val="009D5AB8"/>
    <w:rsid w:val="009D5D84"/>
    <w:rsid w:val="009D5F5A"/>
    <w:rsid w:val="009D671E"/>
    <w:rsid w:val="009D69AE"/>
    <w:rsid w:val="009D6BA6"/>
    <w:rsid w:val="009D6D33"/>
    <w:rsid w:val="009D741C"/>
    <w:rsid w:val="009D766D"/>
    <w:rsid w:val="009D78C3"/>
    <w:rsid w:val="009D79EF"/>
    <w:rsid w:val="009D7BB7"/>
    <w:rsid w:val="009D7D6B"/>
    <w:rsid w:val="009E0218"/>
    <w:rsid w:val="009E02AC"/>
    <w:rsid w:val="009E046C"/>
    <w:rsid w:val="009E049B"/>
    <w:rsid w:val="009E0532"/>
    <w:rsid w:val="009E090D"/>
    <w:rsid w:val="009E09AB"/>
    <w:rsid w:val="009E0F02"/>
    <w:rsid w:val="009E0F97"/>
    <w:rsid w:val="009E1212"/>
    <w:rsid w:val="009E15EC"/>
    <w:rsid w:val="009E1726"/>
    <w:rsid w:val="009E1818"/>
    <w:rsid w:val="009E1D57"/>
    <w:rsid w:val="009E1F15"/>
    <w:rsid w:val="009E1FF7"/>
    <w:rsid w:val="009E234A"/>
    <w:rsid w:val="009E277E"/>
    <w:rsid w:val="009E2885"/>
    <w:rsid w:val="009E28F7"/>
    <w:rsid w:val="009E2998"/>
    <w:rsid w:val="009E2A96"/>
    <w:rsid w:val="009E2C70"/>
    <w:rsid w:val="009E3165"/>
    <w:rsid w:val="009E3485"/>
    <w:rsid w:val="009E36C0"/>
    <w:rsid w:val="009E3811"/>
    <w:rsid w:val="009E3C05"/>
    <w:rsid w:val="009E3DF9"/>
    <w:rsid w:val="009E3E6F"/>
    <w:rsid w:val="009E3F0D"/>
    <w:rsid w:val="009E4206"/>
    <w:rsid w:val="009E426B"/>
    <w:rsid w:val="009E42C7"/>
    <w:rsid w:val="009E4997"/>
    <w:rsid w:val="009E5004"/>
    <w:rsid w:val="009E505C"/>
    <w:rsid w:val="009E5108"/>
    <w:rsid w:val="009E542E"/>
    <w:rsid w:val="009E5901"/>
    <w:rsid w:val="009E59BD"/>
    <w:rsid w:val="009E5F51"/>
    <w:rsid w:val="009E62F9"/>
    <w:rsid w:val="009E64CF"/>
    <w:rsid w:val="009E668E"/>
    <w:rsid w:val="009E6A30"/>
    <w:rsid w:val="009E70CB"/>
    <w:rsid w:val="009E743B"/>
    <w:rsid w:val="009E78BF"/>
    <w:rsid w:val="009E7B84"/>
    <w:rsid w:val="009E7CD9"/>
    <w:rsid w:val="009E7F24"/>
    <w:rsid w:val="009E7FCB"/>
    <w:rsid w:val="009F003F"/>
    <w:rsid w:val="009F1032"/>
    <w:rsid w:val="009F1840"/>
    <w:rsid w:val="009F1926"/>
    <w:rsid w:val="009F1BFE"/>
    <w:rsid w:val="009F21ED"/>
    <w:rsid w:val="009F2321"/>
    <w:rsid w:val="009F2682"/>
    <w:rsid w:val="009F2787"/>
    <w:rsid w:val="009F2ADC"/>
    <w:rsid w:val="009F2B0A"/>
    <w:rsid w:val="009F2B16"/>
    <w:rsid w:val="009F2BF1"/>
    <w:rsid w:val="009F2D29"/>
    <w:rsid w:val="009F3791"/>
    <w:rsid w:val="009F397D"/>
    <w:rsid w:val="009F399B"/>
    <w:rsid w:val="009F3BA2"/>
    <w:rsid w:val="009F4881"/>
    <w:rsid w:val="009F49B5"/>
    <w:rsid w:val="009F4A3C"/>
    <w:rsid w:val="009F5042"/>
    <w:rsid w:val="009F508E"/>
    <w:rsid w:val="009F50A7"/>
    <w:rsid w:val="009F5184"/>
    <w:rsid w:val="009F51B6"/>
    <w:rsid w:val="009F51FC"/>
    <w:rsid w:val="009F527B"/>
    <w:rsid w:val="009F5291"/>
    <w:rsid w:val="009F52C8"/>
    <w:rsid w:val="009F5537"/>
    <w:rsid w:val="009F562A"/>
    <w:rsid w:val="009F58B2"/>
    <w:rsid w:val="009F5A20"/>
    <w:rsid w:val="009F5C48"/>
    <w:rsid w:val="009F5E89"/>
    <w:rsid w:val="009F630F"/>
    <w:rsid w:val="009F68AC"/>
    <w:rsid w:val="009F68F6"/>
    <w:rsid w:val="009F6BF0"/>
    <w:rsid w:val="009F706D"/>
    <w:rsid w:val="009F72DB"/>
    <w:rsid w:val="009F76AD"/>
    <w:rsid w:val="009F76F2"/>
    <w:rsid w:val="009F7AC6"/>
    <w:rsid w:val="009F7B60"/>
    <w:rsid w:val="00A001D1"/>
    <w:rsid w:val="00A00AE6"/>
    <w:rsid w:val="00A00EED"/>
    <w:rsid w:val="00A01308"/>
    <w:rsid w:val="00A01502"/>
    <w:rsid w:val="00A01970"/>
    <w:rsid w:val="00A01EB1"/>
    <w:rsid w:val="00A01EC7"/>
    <w:rsid w:val="00A02061"/>
    <w:rsid w:val="00A025C9"/>
    <w:rsid w:val="00A02E9B"/>
    <w:rsid w:val="00A03525"/>
    <w:rsid w:val="00A03606"/>
    <w:rsid w:val="00A03614"/>
    <w:rsid w:val="00A03694"/>
    <w:rsid w:val="00A03892"/>
    <w:rsid w:val="00A038DD"/>
    <w:rsid w:val="00A03BCB"/>
    <w:rsid w:val="00A03CD7"/>
    <w:rsid w:val="00A03EAF"/>
    <w:rsid w:val="00A04A1F"/>
    <w:rsid w:val="00A04BB5"/>
    <w:rsid w:val="00A04CB7"/>
    <w:rsid w:val="00A04E41"/>
    <w:rsid w:val="00A04F5F"/>
    <w:rsid w:val="00A0549C"/>
    <w:rsid w:val="00A05B01"/>
    <w:rsid w:val="00A05E35"/>
    <w:rsid w:val="00A06188"/>
    <w:rsid w:val="00A0739C"/>
    <w:rsid w:val="00A07442"/>
    <w:rsid w:val="00A07511"/>
    <w:rsid w:val="00A0769F"/>
    <w:rsid w:val="00A0774D"/>
    <w:rsid w:val="00A078D1"/>
    <w:rsid w:val="00A07A7E"/>
    <w:rsid w:val="00A07BAE"/>
    <w:rsid w:val="00A07D0E"/>
    <w:rsid w:val="00A07DD5"/>
    <w:rsid w:val="00A10249"/>
    <w:rsid w:val="00A102E8"/>
    <w:rsid w:val="00A10730"/>
    <w:rsid w:val="00A10E11"/>
    <w:rsid w:val="00A111B0"/>
    <w:rsid w:val="00A11605"/>
    <w:rsid w:val="00A1166B"/>
    <w:rsid w:val="00A11688"/>
    <w:rsid w:val="00A119AB"/>
    <w:rsid w:val="00A11A0D"/>
    <w:rsid w:val="00A11F35"/>
    <w:rsid w:val="00A12495"/>
    <w:rsid w:val="00A1276A"/>
    <w:rsid w:val="00A12776"/>
    <w:rsid w:val="00A12D8D"/>
    <w:rsid w:val="00A13956"/>
    <w:rsid w:val="00A13958"/>
    <w:rsid w:val="00A13A03"/>
    <w:rsid w:val="00A13D3A"/>
    <w:rsid w:val="00A14001"/>
    <w:rsid w:val="00A14011"/>
    <w:rsid w:val="00A145A9"/>
    <w:rsid w:val="00A14A7F"/>
    <w:rsid w:val="00A14C7A"/>
    <w:rsid w:val="00A14F92"/>
    <w:rsid w:val="00A15169"/>
    <w:rsid w:val="00A15487"/>
    <w:rsid w:val="00A15602"/>
    <w:rsid w:val="00A161DC"/>
    <w:rsid w:val="00A16272"/>
    <w:rsid w:val="00A16701"/>
    <w:rsid w:val="00A16836"/>
    <w:rsid w:val="00A16AF5"/>
    <w:rsid w:val="00A170AE"/>
    <w:rsid w:val="00A17337"/>
    <w:rsid w:val="00A17D81"/>
    <w:rsid w:val="00A200A6"/>
    <w:rsid w:val="00A20799"/>
    <w:rsid w:val="00A20C03"/>
    <w:rsid w:val="00A20DA7"/>
    <w:rsid w:val="00A20FAF"/>
    <w:rsid w:val="00A20FC6"/>
    <w:rsid w:val="00A2108A"/>
    <w:rsid w:val="00A21B78"/>
    <w:rsid w:val="00A21CAC"/>
    <w:rsid w:val="00A21DDF"/>
    <w:rsid w:val="00A21E1E"/>
    <w:rsid w:val="00A22687"/>
    <w:rsid w:val="00A228E0"/>
    <w:rsid w:val="00A22B72"/>
    <w:rsid w:val="00A232BD"/>
    <w:rsid w:val="00A23340"/>
    <w:rsid w:val="00A2386E"/>
    <w:rsid w:val="00A23A16"/>
    <w:rsid w:val="00A23A26"/>
    <w:rsid w:val="00A23A58"/>
    <w:rsid w:val="00A23A96"/>
    <w:rsid w:val="00A23C0B"/>
    <w:rsid w:val="00A23D89"/>
    <w:rsid w:val="00A23DA6"/>
    <w:rsid w:val="00A23E99"/>
    <w:rsid w:val="00A24336"/>
    <w:rsid w:val="00A24430"/>
    <w:rsid w:val="00A2476C"/>
    <w:rsid w:val="00A2486B"/>
    <w:rsid w:val="00A24AA4"/>
    <w:rsid w:val="00A24C74"/>
    <w:rsid w:val="00A2530E"/>
    <w:rsid w:val="00A2580B"/>
    <w:rsid w:val="00A2589D"/>
    <w:rsid w:val="00A25A96"/>
    <w:rsid w:val="00A25AB8"/>
    <w:rsid w:val="00A25B67"/>
    <w:rsid w:val="00A25C43"/>
    <w:rsid w:val="00A25D7C"/>
    <w:rsid w:val="00A25E16"/>
    <w:rsid w:val="00A26099"/>
    <w:rsid w:val="00A260F3"/>
    <w:rsid w:val="00A265FF"/>
    <w:rsid w:val="00A267B6"/>
    <w:rsid w:val="00A26848"/>
    <w:rsid w:val="00A26A8B"/>
    <w:rsid w:val="00A26CD7"/>
    <w:rsid w:val="00A26F93"/>
    <w:rsid w:val="00A2712D"/>
    <w:rsid w:val="00A271D4"/>
    <w:rsid w:val="00A273C7"/>
    <w:rsid w:val="00A27622"/>
    <w:rsid w:val="00A2773C"/>
    <w:rsid w:val="00A2787E"/>
    <w:rsid w:val="00A27C87"/>
    <w:rsid w:val="00A27D48"/>
    <w:rsid w:val="00A27D54"/>
    <w:rsid w:val="00A30C8C"/>
    <w:rsid w:val="00A30CAE"/>
    <w:rsid w:val="00A30DA4"/>
    <w:rsid w:val="00A30F4A"/>
    <w:rsid w:val="00A30F9E"/>
    <w:rsid w:val="00A3105E"/>
    <w:rsid w:val="00A31234"/>
    <w:rsid w:val="00A31449"/>
    <w:rsid w:val="00A31949"/>
    <w:rsid w:val="00A319CA"/>
    <w:rsid w:val="00A31A3A"/>
    <w:rsid w:val="00A31E31"/>
    <w:rsid w:val="00A32850"/>
    <w:rsid w:val="00A32943"/>
    <w:rsid w:val="00A32972"/>
    <w:rsid w:val="00A32B2A"/>
    <w:rsid w:val="00A32C2F"/>
    <w:rsid w:val="00A32F70"/>
    <w:rsid w:val="00A3316F"/>
    <w:rsid w:val="00A33456"/>
    <w:rsid w:val="00A33640"/>
    <w:rsid w:val="00A33A2F"/>
    <w:rsid w:val="00A33C3F"/>
    <w:rsid w:val="00A33E50"/>
    <w:rsid w:val="00A33FF3"/>
    <w:rsid w:val="00A3400E"/>
    <w:rsid w:val="00A34C03"/>
    <w:rsid w:val="00A34E39"/>
    <w:rsid w:val="00A34E87"/>
    <w:rsid w:val="00A34EC8"/>
    <w:rsid w:val="00A35463"/>
    <w:rsid w:val="00A358C8"/>
    <w:rsid w:val="00A35BFE"/>
    <w:rsid w:val="00A35C4A"/>
    <w:rsid w:val="00A35EAD"/>
    <w:rsid w:val="00A360E3"/>
    <w:rsid w:val="00A361E5"/>
    <w:rsid w:val="00A36228"/>
    <w:rsid w:val="00A364CC"/>
    <w:rsid w:val="00A36706"/>
    <w:rsid w:val="00A36878"/>
    <w:rsid w:val="00A36C24"/>
    <w:rsid w:val="00A36CE0"/>
    <w:rsid w:val="00A36D53"/>
    <w:rsid w:val="00A36D56"/>
    <w:rsid w:val="00A37311"/>
    <w:rsid w:val="00A37786"/>
    <w:rsid w:val="00A37A3B"/>
    <w:rsid w:val="00A4008B"/>
    <w:rsid w:val="00A40429"/>
    <w:rsid w:val="00A40525"/>
    <w:rsid w:val="00A40536"/>
    <w:rsid w:val="00A4083E"/>
    <w:rsid w:val="00A408F8"/>
    <w:rsid w:val="00A40A33"/>
    <w:rsid w:val="00A40C42"/>
    <w:rsid w:val="00A40FD6"/>
    <w:rsid w:val="00A41194"/>
    <w:rsid w:val="00A41411"/>
    <w:rsid w:val="00A41E61"/>
    <w:rsid w:val="00A41EA1"/>
    <w:rsid w:val="00A421AE"/>
    <w:rsid w:val="00A422F3"/>
    <w:rsid w:val="00A431EC"/>
    <w:rsid w:val="00A43350"/>
    <w:rsid w:val="00A435E7"/>
    <w:rsid w:val="00A435FE"/>
    <w:rsid w:val="00A43C04"/>
    <w:rsid w:val="00A43EFB"/>
    <w:rsid w:val="00A44E26"/>
    <w:rsid w:val="00A452F7"/>
    <w:rsid w:val="00A4591F"/>
    <w:rsid w:val="00A45B46"/>
    <w:rsid w:val="00A46083"/>
    <w:rsid w:val="00A4627A"/>
    <w:rsid w:val="00A46360"/>
    <w:rsid w:val="00A464B7"/>
    <w:rsid w:val="00A46ADD"/>
    <w:rsid w:val="00A46C36"/>
    <w:rsid w:val="00A46C84"/>
    <w:rsid w:val="00A46CBD"/>
    <w:rsid w:val="00A46D95"/>
    <w:rsid w:val="00A46F1F"/>
    <w:rsid w:val="00A47080"/>
    <w:rsid w:val="00A47292"/>
    <w:rsid w:val="00A47635"/>
    <w:rsid w:val="00A47767"/>
    <w:rsid w:val="00A47A4C"/>
    <w:rsid w:val="00A47A88"/>
    <w:rsid w:val="00A47CF8"/>
    <w:rsid w:val="00A503CC"/>
    <w:rsid w:val="00A50517"/>
    <w:rsid w:val="00A50A43"/>
    <w:rsid w:val="00A50AF7"/>
    <w:rsid w:val="00A50B46"/>
    <w:rsid w:val="00A50C52"/>
    <w:rsid w:val="00A50CCE"/>
    <w:rsid w:val="00A51422"/>
    <w:rsid w:val="00A517DD"/>
    <w:rsid w:val="00A51934"/>
    <w:rsid w:val="00A525BD"/>
    <w:rsid w:val="00A529D6"/>
    <w:rsid w:val="00A52A1D"/>
    <w:rsid w:val="00A52A4F"/>
    <w:rsid w:val="00A52DDC"/>
    <w:rsid w:val="00A52F51"/>
    <w:rsid w:val="00A52FA3"/>
    <w:rsid w:val="00A53860"/>
    <w:rsid w:val="00A54171"/>
    <w:rsid w:val="00A543DC"/>
    <w:rsid w:val="00A55C49"/>
    <w:rsid w:val="00A56005"/>
    <w:rsid w:val="00A560BA"/>
    <w:rsid w:val="00A564E8"/>
    <w:rsid w:val="00A566F5"/>
    <w:rsid w:val="00A5691C"/>
    <w:rsid w:val="00A5711D"/>
    <w:rsid w:val="00A5736B"/>
    <w:rsid w:val="00A57493"/>
    <w:rsid w:val="00A5754A"/>
    <w:rsid w:val="00A579D5"/>
    <w:rsid w:val="00A57A67"/>
    <w:rsid w:val="00A57DDA"/>
    <w:rsid w:val="00A6003E"/>
    <w:rsid w:val="00A603DE"/>
    <w:rsid w:val="00A608FA"/>
    <w:rsid w:val="00A60D0C"/>
    <w:rsid w:val="00A60D89"/>
    <w:rsid w:val="00A6102F"/>
    <w:rsid w:val="00A61040"/>
    <w:rsid w:val="00A611BB"/>
    <w:rsid w:val="00A61427"/>
    <w:rsid w:val="00A614C0"/>
    <w:rsid w:val="00A6170F"/>
    <w:rsid w:val="00A61796"/>
    <w:rsid w:val="00A61876"/>
    <w:rsid w:val="00A61FE0"/>
    <w:rsid w:val="00A62838"/>
    <w:rsid w:val="00A62A90"/>
    <w:rsid w:val="00A62F00"/>
    <w:rsid w:val="00A631F0"/>
    <w:rsid w:val="00A635E6"/>
    <w:rsid w:val="00A636B1"/>
    <w:rsid w:val="00A63790"/>
    <w:rsid w:val="00A63C9C"/>
    <w:rsid w:val="00A64011"/>
    <w:rsid w:val="00A6432A"/>
    <w:rsid w:val="00A6446E"/>
    <w:rsid w:val="00A648B6"/>
    <w:rsid w:val="00A64958"/>
    <w:rsid w:val="00A64B86"/>
    <w:rsid w:val="00A64C31"/>
    <w:rsid w:val="00A6547E"/>
    <w:rsid w:val="00A657DC"/>
    <w:rsid w:val="00A65BAE"/>
    <w:rsid w:val="00A65D34"/>
    <w:rsid w:val="00A65DCC"/>
    <w:rsid w:val="00A65E04"/>
    <w:rsid w:val="00A65E56"/>
    <w:rsid w:val="00A65E64"/>
    <w:rsid w:val="00A65EAD"/>
    <w:rsid w:val="00A65EE9"/>
    <w:rsid w:val="00A65F7C"/>
    <w:rsid w:val="00A65F80"/>
    <w:rsid w:val="00A66070"/>
    <w:rsid w:val="00A66397"/>
    <w:rsid w:val="00A663FD"/>
    <w:rsid w:val="00A66714"/>
    <w:rsid w:val="00A669C0"/>
    <w:rsid w:val="00A669DC"/>
    <w:rsid w:val="00A66B9E"/>
    <w:rsid w:val="00A66D34"/>
    <w:rsid w:val="00A67066"/>
    <w:rsid w:val="00A671E9"/>
    <w:rsid w:val="00A67537"/>
    <w:rsid w:val="00A676EC"/>
    <w:rsid w:val="00A67B29"/>
    <w:rsid w:val="00A67DC7"/>
    <w:rsid w:val="00A67DF8"/>
    <w:rsid w:val="00A70540"/>
    <w:rsid w:val="00A706AB"/>
    <w:rsid w:val="00A70830"/>
    <w:rsid w:val="00A70B93"/>
    <w:rsid w:val="00A70E66"/>
    <w:rsid w:val="00A70FAB"/>
    <w:rsid w:val="00A710C1"/>
    <w:rsid w:val="00A713BD"/>
    <w:rsid w:val="00A71AB6"/>
    <w:rsid w:val="00A71DCA"/>
    <w:rsid w:val="00A71E4C"/>
    <w:rsid w:val="00A71F2E"/>
    <w:rsid w:val="00A72031"/>
    <w:rsid w:val="00A7209B"/>
    <w:rsid w:val="00A721B7"/>
    <w:rsid w:val="00A721C9"/>
    <w:rsid w:val="00A7235B"/>
    <w:rsid w:val="00A7246E"/>
    <w:rsid w:val="00A72886"/>
    <w:rsid w:val="00A728D5"/>
    <w:rsid w:val="00A72A6E"/>
    <w:rsid w:val="00A72AA0"/>
    <w:rsid w:val="00A7366C"/>
    <w:rsid w:val="00A73702"/>
    <w:rsid w:val="00A73C09"/>
    <w:rsid w:val="00A7442B"/>
    <w:rsid w:val="00A74454"/>
    <w:rsid w:val="00A74789"/>
    <w:rsid w:val="00A7493C"/>
    <w:rsid w:val="00A74C3A"/>
    <w:rsid w:val="00A74D0E"/>
    <w:rsid w:val="00A74D1B"/>
    <w:rsid w:val="00A74EAE"/>
    <w:rsid w:val="00A74EC5"/>
    <w:rsid w:val="00A754DD"/>
    <w:rsid w:val="00A756D0"/>
    <w:rsid w:val="00A75C9C"/>
    <w:rsid w:val="00A75F1C"/>
    <w:rsid w:val="00A76119"/>
    <w:rsid w:val="00A762AA"/>
    <w:rsid w:val="00A76314"/>
    <w:rsid w:val="00A764C1"/>
    <w:rsid w:val="00A765C6"/>
    <w:rsid w:val="00A765F0"/>
    <w:rsid w:val="00A7669F"/>
    <w:rsid w:val="00A76892"/>
    <w:rsid w:val="00A77036"/>
    <w:rsid w:val="00A77301"/>
    <w:rsid w:val="00A777B7"/>
    <w:rsid w:val="00A7790C"/>
    <w:rsid w:val="00A77E72"/>
    <w:rsid w:val="00A80113"/>
    <w:rsid w:val="00A805CC"/>
    <w:rsid w:val="00A80A21"/>
    <w:rsid w:val="00A80B74"/>
    <w:rsid w:val="00A80CBA"/>
    <w:rsid w:val="00A8137E"/>
    <w:rsid w:val="00A813E4"/>
    <w:rsid w:val="00A817CE"/>
    <w:rsid w:val="00A8187F"/>
    <w:rsid w:val="00A8197A"/>
    <w:rsid w:val="00A81BB4"/>
    <w:rsid w:val="00A81ECB"/>
    <w:rsid w:val="00A8200B"/>
    <w:rsid w:val="00A8213C"/>
    <w:rsid w:val="00A821F4"/>
    <w:rsid w:val="00A82240"/>
    <w:rsid w:val="00A8230C"/>
    <w:rsid w:val="00A8268D"/>
    <w:rsid w:val="00A827D6"/>
    <w:rsid w:val="00A827FB"/>
    <w:rsid w:val="00A82900"/>
    <w:rsid w:val="00A82BCD"/>
    <w:rsid w:val="00A83076"/>
    <w:rsid w:val="00A83233"/>
    <w:rsid w:val="00A838E3"/>
    <w:rsid w:val="00A83AB4"/>
    <w:rsid w:val="00A83F20"/>
    <w:rsid w:val="00A842C2"/>
    <w:rsid w:val="00A846AF"/>
    <w:rsid w:val="00A846C1"/>
    <w:rsid w:val="00A846FE"/>
    <w:rsid w:val="00A84BC7"/>
    <w:rsid w:val="00A84DF9"/>
    <w:rsid w:val="00A8509B"/>
    <w:rsid w:val="00A85D90"/>
    <w:rsid w:val="00A85FBF"/>
    <w:rsid w:val="00A8628F"/>
    <w:rsid w:val="00A865D3"/>
    <w:rsid w:val="00A86962"/>
    <w:rsid w:val="00A86AEE"/>
    <w:rsid w:val="00A86CA8"/>
    <w:rsid w:val="00A87425"/>
    <w:rsid w:val="00A87700"/>
    <w:rsid w:val="00A877AA"/>
    <w:rsid w:val="00A9011B"/>
    <w:rsid w:val="00A9024D"/>
    <w:rsid w:val="00A902A6"/>
    <w:rsid w:val="00A90318"/>
    <w:rsid w:val="00A90332"/>
    <w:rsid w:val="00A90419"/>
    <w:rsid w:val="00A9079C"/>
    <w:rsid w:val="00A90F50"/>
    <w:rsid w:val="00A9114F"/>
    <w:rsid w:val="00A91170"/>
    <w:rsid w:val="00A9153D"/>
    <w:rsid w:val="00A915BE"/>
    <w:rsid w:val="00A916D4"/>
    <w:rsid w:val="00A918E0"/>
    <w:rsid w:val="00A91C88"/>
    <w:rsid w:val="00A9269E"/>
    <w:rsid w:val="00A92A83"/>
    <w:rsid w:val="00A92C6F"/>
    <w:rsid w:val="00A92D56"/>
    <w:rsid w:val="00A92E85"/>
    <w:rsid w:val="00A93107"/>
    <w:rsid w:val="00A933C3"/>
    <w:rsid w:val="00A93457"/>
    <w:rsid w:val="00A93512"/>
    <w:rsid w:val="00A93574"/>
    <w:rsid w:val="00A93789"/>
    <w:rsid w:val="00A938EB"/>
    <w:rsid w:val="00A9391A"/>
    <w:rsid w:val="00A93A4B"/>
    <w:rsid w:val="00A93AC2"/>
    <w:rsid w:val="00A93B02"/>
    <w:rsid w:val="00A9445D"/>
    <w:rsid w:val="00A94501"/>
    <w:rsid w:val="00A94927"/>
    <w:rsid w:val="00A949E2"/>
    <w:rsid w:val="00A949F3"/>
    <w:rsid w:val="00A94AA4"/>
    <w:rsid w:val="00A94BCE"/>
    <w:rsid w:val="00A94CF3"/>
    <w:rsid w:val="00A94D26"/>
    <w:rsid w:val="00A9531F"/>
    <w:rsid w:val="00A95349"/>
    <w:rsid w:val="00A95382"/>
    <w:rsid w:val="00A95489"/>
    <w:rsid w:val="00A957B1"/>
    <w:rsid w:val="00A9583D"/>
    <w:rsid w:val="00A95D9A"/>
    <w:rsid w:val="00A96A6C"/>
    <w:rsid w:val="00A96B30"/>
    <w:rsid w:val="00A96BD7"/>
    <w:rsid w:val="00A96DF2"/>
    <w:rsid w:val="00A96DFF"/>
    <w:rsid w:val="00A9733D"/>
    <w:rsid w:val="00A9776A"/>
    <w:rsid w:val="00A97B42"/>
    <w:rsid w:val="00A97BE0"/>
    <w:rsid w:val="00A97C2B"/>
    <w:rsid w:val="00A97F01"/>
    <w:rsid w:val="00AA0188"/>
    <w:rsid w:val="00AA01AA"/>
    <w:rsid w:val="00AA01D6"/>
    <w:rsid w:val="00AA0373"/>
    <w:rsid w:val="00AA0450"/>
    <w:rsid w:val="00AA061F"/>
    <w:rsid w:val="00AA0660"/>
    <w:rsid w:val="00AA088C"/>
    <w:rsid w:val="00AA0A92"/>
    <w:rsid w:val="00AA0D4D"/>
    <w:rsid w:val="00AA0D78"/>
    <w:rsid w:val="00AA0E34"/>
    <w:rsid w:val="00AA1192"/>
    <w:rsid w:val="00AA1447"/>
    <w:rsid w:val="00AA15B1"/>
    <w:rsid w:val="00AA1884"/>
    <w:rsid w:val="00AA1ACF"/>
    <w:rsid w:val="00AA1D37"/>
    <w:rsid w:val="00AA1ED7"/>
    <w:rsid w:val="00AA1FEC"/>
    <w:rsid w:val="00AA2035"/>
    <w:rsid w:val="00AA24AA"/>
    <w:rsid w:val="00AA257C"/>
    <w:rsid w:val="00AA2614"/>
    <w:rsid w:val="00AA278A"/>
    <w:rsid w:val="00AA2798"/>
    <w:rsid w:val="00AA2989"/>
    <w:rsid w:val="00AA2A4F"/>
    <w:rsid w:val="00AA2B0F"/>
    <w:rsid w:val="00AA2B1D"/>
    <w:rsid w:val="00AA2BEA"/>
    <w:rsid w:val="00AA2C7A"/>
    <w:rsid w:val="00AA2D5C"/>
    <w:rsid w:val="00AA2FB3"/>
    <w:rsid w:val="00AA3003"/>
    <w:rsid w:val="00AA3440"/>
    <w:rsid w:val="00AA3860"/>
    <w:rsid w:val="00AA3A50"/>
    <w:rsid w:val="00AA3C8E"/>
    <w:rsid w:val="00AA3E38"/>
    <w:rsid w:val="00AA3E8E"/>
    <w:rsid w:val="00AA4201"/>
    <w:rsid w:val="00AA4383"/>
    <w:rsid w:val="00AA4445"/>
    <w:rsid w:val="00AA45E4"/>
    <w:rsid w:val="00AA47F2"/>
    <w:rsid w:val="00AA488D"/>
    <w:rsid w:val="00AA4AEA"/>
    <w:rsid w:val="00AA4B1E"/>
    <w:rsid w:val="00AA4B4F"/>
    <w:rsid w:val="00AA4B81"/>
    <w:rsid w:val="00AA5297"/>
    <w:rsid w:val="00AA529C"/>
    <w:rsid w:val="00AA541C"/>
    <w:rsid w:val="00AA57A4"/>
    <w:rsid w:val="00AA5EE7"/>
    <w:rsid w:val="00AA6075"/>
    <w:rsid w:val="00AA619F"/>
    <w:rsid w:val="00AA6FA6"/>
    <w:rsid w:val="00AA7302"/>
    <w:rsid w:val="00AA74C2"/>
    <w:rsid w:val="00AA7A3B"/>
    <w:rsid w:val="00AA7CC2"/>
    <w:rsid w:val="00AB0096"/>
    <w:rsid w:val="00AB02FD"/>
    <w:rsid w:val="00AB0623"/>
    <w:rsid w:val="00AB0871"/>
    <w:rsid w:val="00AB0937"/>
    <w:rsid w:val="00AB093C"/>
    <w:rsid w:val="00AB0CA1"/>
    <w:rsid w:val="00AB0D45"/>
    <w:rsid w:val="00AB0DC7"/>
    <w:rsid w:val="00AB0ED6"/>
    <w:rsid w:val="00AB1159"/>
    <w:rsid w:val="00AB12A3"/>
    <w:rsid w:val="00AB138D"/>
    <w:rsid w:val="00AB13CC"/>
    <w:rsid w:val="00AB15BD"/>
    <w:rsid w:val="00AB1BE8"/>
    <w:rsid w:val="00AB1D44"/>
    <w:rsid w:val="00AB2047"/>
    <w:rsid w:val="00AB20D6"/>
    <w:rsid w:val="00AB2598"/>
    <w:rsid w:val="00AB2997"/>
    <w:rsid w:val="00AB2F60"/>
    <w:rsid w:val="00AB34FC"/>
    <w:rsid w:val="00AB4717"/>
    <w:rsid w:val="00AB4C71"/>
    <w:rsid w:val="00AB4D49"/>
    <w:rsid w:val="00AB5453"/>
    <w:rsid w:val="00AB5461"/>
    <w:rsid w:val="00AB551E"/>
    <w:rsid w:val="00AB5533"/>
    <w:rsid w:val="00AB59E0"/>
    <w:rsid w:val="00AB5C04"/>
    <w:rsid w:val="00AB6055"/>
    <w:rsid w:val="00AB60EB"/>
    <w:rsid w:val="00AB630D"/>
    <w:rsid w:val="00AB63DE"/>
    <w:rsid w:val="00AB75E6"/>
    <w:rsid w:val="00AB7665"/>
    <w:rsid w:val="00AB7EBB"/>
    <w:rsid w:val="00AC0045"/>
    <w:rsid w:val="00AC012C"/>
    <w:rsid w:val="00AC03E0"/>
    <w:rsid w:val="00AC0640"/>
    <w:rsid w:val="00AC0971"/>
    <w:rsid w:val="00AC0B09"/>
    <w:rsid w:val="00AC0C08"/>
    <w:rsid w:val="00AC0F83"/>
    <w:rsid w:val="00AC1371"/>
    <w:rsid w:val="00AC1531"/>
    <w:rsid w:val="00AC157A"/>
    <w:rsid w:val="00AC1C93"/>
    <w:rsid w:val="00AC1D7B"/>
    <w:rsid w:val="00AC1DC9"/>
    <w:rsid w:val="00AC2182"/>
    <w:rsid w:val="00AC2269"/>
    <w:rsid w:val="00AC22C8"/>
    <w:rsid w:val="00AC2988"/>
    <w:rsid w:val="00AC29E8"/>
    <w:rsid w:val="00AC2A55"/>
    <w:rsid w:val="00AC3101"/>
    <w:rsid w:val="00AC3365"/>
    <w:rsid w:val="00AC39C0"/>
    <w:rsid w:val="00AC4055"/>
    <w:rsid w:val="00AC40B9"/>
    <w:rsid w:val="00AC42B9"/>
    <w:rsid w:val="00AC4685"/>
    <w:rsid w:val="00AC4936"/>
    <w:rsid w:val="00AC49EC"/>
    <w:rsid w:val="00AC4C9F"/>
    <w:rsid w:val="00AC4DC0"/>
    <w:rsid w:val="00AC4EAC"/>
    <w:rsid w:val="00AC4F57"/>
    <w:rsid w:val="00AC502B"/>
    <w:rsid w:val="00AC5225"/>
    <w:rsid w:val="00AC5323"/>
    <w:rsid w:val="00AC551C"/>
    <w:rsid w:val="00AC556F"/>
    <w:rsid w:val="00AC6018"/>
    <w:rsid w:val="00AC6321"/>
    <w:rsid w:val="00AC67E2"/>
    <w:rsid w:val="00AC6AC3"/>
    <w:rsid w:val="00AC6D4E"/>
    <w:rsid w:val="00AC6E6C"/>
    <w:rsid w:val="00AC6F6F"/>
    <w:rsid w:val="00AC73F4"/>
    <w:rsid w:val="00AC7548"/>
    <w:rsid w:val="00AC794B"/>
    <w:rsid w:val="00AC7B65"/>
    <w:rsid w:val="00AC7CDF"/>
    <w:rsid w:val="00AC7F2F"/>
    <w:rsid w:val="00AD09C9"/>
    <w:rsid w:val="00AD0B1E"/>
    <w:rsid w:val="00AD0D8F"/>
    <w:rsid w:val="00AD0ED2"/>
    <w:rsid w:val="00AD0F60"/>
    <w:rsid w:val="00AD1088"/>
    <w:rsid w:val="00AD10EF"/>
    <w:rsid w:val="00AD126F"/>
    <w:rsid w:val="00AD16E1"/>
    <w:rsid w:val="00AD17C0"/>
    <w:rsid w:val="00AD1C5B"/>
    <w:rsid w:val="00AD1CE6"/>
    <w:rsid w:val="00AD1EFC"/>
    <w:rsid w:val="00AD228F"/>
    <w:rsid w:val="00AD2317"/>
    <w:rsid w:val="00AD248B"/>
    <w:rsid w:val="00AD2668"/>
    <w:rsid w:val="00AD294D"/>
    <w:rsid w:val="00AD2A68"/>
    <w:rsid w:val="00AD2CB0"/>
    <w:rsid w:val="00AD31A9"/>
    <w:rsid w:val="00AD324B"/>
    <w:rsid w:val="00AD370A"/>
    <w:rsid w:val="00AD3727"/>
    <w:rsid w:val="00AD37DA"/>
    <w:rsid w:val="00AD3BD3"/>
    <w:rsid w:val="00AD3C7C"/>
    <w:rsid w:val="00AD3E3B"/>
    <w:rsid w:val="00AD3EDE"/>
    <w:rsid w:val="00AD4256"/>
    <w:rsid w:val="00AD43DA"/>
    <w:rsid w:val="00AD44E4"/>
    <w:rsid w:val="00AD45E2"/>
    <w:rsid w:val="00AD4740"/>
    <w:rsid w:val="00AD496C"/>
    <w:rsid w:val="00AD4B62"/>
    <w:rsid w:val="00AD506B"/>
    <w:rsid w:val="00AD5120"/>
    <w:rsid w:val="00AD5298"/>
    <w:rsid w:val="00AD5543"/>
    <w:rsid w:val="00AD5922"/>
    <w:rsid w:val="00AD5BF4"/>
    <w:rsid w:val="00AD6072"/>
    <w:rsid w:val="00AD65D8"/>
    <w:rsid w:val="00AD6738"/>
    <w:rsid w:val="00AD67A4"/>
    <w:rsid w:val="00AD6B3F"/>
    <w:rsid w:val="00AD6C52"/>
    <w:rsid w:val="00AD7284"/>
    <w:rsid w:val="00AD7365"/>
    <w:rsid w:val="00AD747D"/>
    <w:rsid w:val="00AD759B"/>
    <w:rsid w:val="00AD7807"/>
    <w:rsid w:val="00AD7985"/>
    <w:rsid w:val="00AD7C0B"/>
    <w:rsid w:val="00AD7E39"/>
    <w:rsid w:val="00AD7F2A"/>
    <w:rsid w:val="00AE06B8"/>
    <w:rsid w:val="00AE0753"/>
    <w:rsid w:val="00AE0888"/>
    <w:rsid w:val="00AE0A9C"/>
    <w:rsid w:val="00AE0D31"/>
    <w:rsid w:val="00AE0DED"/>
    <w:rsid w:val="00AE133E"/>
    <w:rsid w:val="00AE14B1"/>
    <w:rsid w:val="00AE158E"/>
    <w:rsid w:val="00AE1C68"/>
    <w:rsid w:val="00AE222F"/>
    <w:rsid w:val="00AE23D9"/>
    <w:rsid w:val="00AE2679"/>
    <w:rsid w:val="00AE2719"/>
    <w:rsid w:val="00AE28FE"/>
    <w:rsid w:val="00AE2CEF"/>
    <w:rsid w:val="00AE31CF"/>
    <w:rsid w:val="00AE3468"/>
    <w:rsid w:val="00AE37CC"/>
    <w:rsid w:val="00AE3815"/>
    <w:rsid w:val="00AE3D95"/>
    <w:rsid w:val="00AE459A"/>
    <w:rsid w:val="00AE4921"/>
    <w:rsid w:val="00AE4B67"/>
    <w:rsid w:val="00AE4C37"/>
    <w:rsid w:val="00AE4E86"/>
    <w:rsid w:val="00AE4F07"/>
    <w:rsid w:val="00AE5027"/>
    <w:rsid w:val="00AE5062"/>
    <w:rsid w:val="00AE5082"/>
    <w:rsid w:val="00AE5D9D"/>
    <w:rsid w:val="00AE62B7"/>
    <w:rsid w:val="00AE66D5"/>
    <w:rsid w:val="00AE67EE"/>
    <w:rsid w:val="00AE6D20"/>
    <w:rsid w:val="00AE6D2B"/>
    <w:rsid w:val="00AE6F1C"/>
    <w:rsid w:val="00AE74E0"/>
    <w:rsid w:val="00AE7B07"/>
    <w:rsid w:val="00AE7C5E"/>
    <w:rsid w:val="00AE7D5C"/>
    <w:rsid w:val="00AE7D70"/>
    <w:rsid w:val="00AF0161"/>
    <w:rsid w:val="00AF0B2D"/>
    <w:rsid w:val="00AF0BEC"/>
    <w:rsid w:val="00AF0C8B"/>
    <w:rsid w:val="00AF1125"/>
    <w:rsid w:val="00AF1624"/>
    <w:rsid w:val="00AF1888"/>
    <w:rsid w:val="00AF19D0"/>
    <w:rsid w:val="00AF1B00"/>
    <w:rsid w:val="00AF23CE"/>
    <w:rsid w:val="00AF2D38"/>
    <w:rsid w:val="00AF2E6F"/>
    <w:rsid w:val="00AF31BD"/>
    <w:rsid w:val="00AF31DC"/>
    <w:rsid w:val="00AF3423"/>
    <w:rsid w:val="00AF3551"/>
    <w:rsid w:val="00AF3714"/>
    <w:rsid w:val="00AF387D"/>
    <w:rsid w:val="00AF392C"/>
    <w:rsid w:val="00AF3A78"/>
    <w:rsid w:val="00AF435F"/>
    <w:rsid w:val="00AF4824"/>
    <w:rsid w:val="00AF4C6D"/>
    <w:rsid w:val="00AF5087"/>
    <w:rsid w:val="00AF50A0"/>
    <w:rsid w:val="00AF50BF"/>
    <w:rsid w:val="00AF5DBD"/>
    <w:rsid w:val="00AF6253"/>
    <w:rsid w:val="00AF6308"/>
    <w:rsid w:val="00AF63A7"/>
    <w:rsid w:val="00AF64BA"/>
    <w:rsid w:val="00AF673B"/>
    <w:rsid w:val="00AF6866"/>
    <w:rsid w:val="00AF6D63"/>
    <w:rsid w:val="00AF6D84"/>
    <w:rsid w:val="00AF72A1"/>
    <w:rsid w:val="00AF747A"/>
    <w:rsid w:val="00AF75EF"/>
    <w:rsid w:val="00AF7B07"/>
    <w:rsid w:val="00AF7CB3"/>
    <w:rsid w:val="00AF7DAA"/>
    <w:rsid w:val="00AF7DC4"/>
    <w:rsid w:val="00B00036"/>
    <w:rsid w:val="00B00141"/>
    <w:rsid w:val="00B00FCC"/>
    <w:rsid w:val="00B0105E"/>
    <w:rsid w:val="00B017CB"/>
    <w:rsid w:val="00B017EE"/>
    <w:rsid w:val="00B01B6A"/>
    <w:rsid w:val="00B029FA"/>
    <w:rsid w:val="00B02A55"/>
    <w:rsid w:val="00B02B1A"/>
    <w:rsid w:val="00B02E36"/>
    <w:rsid w:val="00B02EA3"/>
    <w:rsid w:val="00B0305B"/>
    <w:rsid w:val="00B0328D"/>
    <w:rsid w:val="00B039FB"/>
    <w:rsid w:val="00B03C34"/>
    <w:rsid w:val="00B03D55"/>
    <w:rsid w:val="00B0411A"/>
    <w:rsid w:val="00B045B6"/>
    <w:rsid w:val="00B047D0"/>
    <w:rsid w:val="00B04F7D"/>
    <w:rsid w:val="00B04F93"/>
    <w:rsid w:val="00B0532A"/>
    <w:rsid w:val="00B0587D"/>
    <w:rsid w:val="00B05A37"/>
    <w:rsid w:val="00B05ABE"/>
    <w:rsid w:val="00B05B46"/>
    <w:rsid w:val="00B05D90"/>
    <w:rsid w:val="00B05EA3"/>
    <w:rsid w:val="00B05F54"/>
    <w:rsid w:val="00B0642F"/>
    <w:rsid w:val="00B065A5"/>
    <w:rsid w:val="00B066A1"/>
    <w:rsid w:val="00B06713"/>
    <w:rsid w:val="00B06CD1"/>
    <w:rsid w:val="00B06D0C"/>
    <w:rsid w:val="00B06E66"/>
    <w:rsid w:val="00B06F58"/>
    <w:rsid w:val="00B07151"/>
    <w:rsid w:val="00B0753B"/>
    <w:rsid w:val="00B07C58"/>
    <w:rsid w:val="00B07C92"/>
    <w:rsid w:val="00B07FEE"/>
    <w:rsid w:val="00B10291"/>
    <w:rsid w:val="00B10A12"/>
    <w:rsid w:val="00B10C58"/>
    <w:rsid w:val="00B10EC9"/>
    <w:rsid w:val="00B112FE"/>
    <w:rsid w:val="00B11345"/>
    <w:rsid w:val="00B11870"/>
    <w:rsid w:val="00B11D2D"/>
    <w:rsid w:val="00B11FE1"/>
    <w:rsid w:val="00B1261F"/>
    <w:rsid w:val="00B129C8"/>
    <w:rsid w:val="00B1304F"/>
    <w:rsid w:val="00B1335B"/>
    <w:rsid w:val="00B13908"/>
    <w:rsid w:val="00B13AE6"/>
    <w:rsid w:val="00B142AF"/>
    <w:rsid w:val="00B146C5"/>
    <w:rsid w:val="00B14728"/>
    <w:rsid w:val="00B147CB"/>
    <w:rsid w:val="00B1498E"/>
    <w:rsid w:val="00B14A2D"/>
    <w:rsid w:val="00B14B1D"/>
    <w:rsid w:val="00B14BE6"/>
    <w:rsid w:val="00B14EB7"/>
    <w:rsid w:val="00B14F67"/>
    <w:rsid w:val="00B15123"/>
    <w:rsid w:val="00B15137"/>
    <w:rsid w:val="00B1533B"/>
    <w:rsid w:val="00B15356"/>
    <w:rsid w:val="00B158C9"/>
    <w:rsid w:val="00B15D59"/>
    <w:rsid w:val="00B15D69"/>
    <w:rsid w:val="00B1611E"/>
    <w:rsid w:val="00B16197"/>
    <w:rsid w:val="00B161AB"/>
    <w:rsid w:val="00B167B5"/>
    <w:rsid w:val="00B16D6E"/>
    <w:rsid w:val="00B16D98"/>
    <w:rsid w:val="00B17213"/>
    <w:rsid w:val="00B17298"/>
    <w:rsid w:val="00B177FE"/>
    <w:rsid w:val="00B17837"/>
    <w:rsid w:val="00B179CD"/>
    <w:rsid w:val="00B17A1A"/>
    <w:rsid w:val="00B17B59"/>
    <w:rsid w:val="00B17DB9"/>
    <w:rsid w:val="00B17E84"/>
    <w:rsid w:val="00B201F4"/>
    <w:rsid w:val="00B20383"/>
    <w:rsid w:val="00B20927"/>
    <w:rsid w:val="00B20B95"/>
    <w:rsid w:val="00B20C50"/>
    <w:rsid w:val="00B20EB7"/>
    <w:rsid w:val="00B20EC4"/>
    <w:rsid w:val="00B21265"/>
    <w:rsid w:val="00B21E93"/>
    <w:rsid w:val="00B22489"/>
    <w:rsid w:val="00B22711"/>
    <w:rsid w:val="00B22AE7"/>
    <w:rsid w:val="00B22D33"/>
    <w:rsid w:val="00B22D5F"/>
    <w:rsid w:val="00B22D8B"/>
    <w:rsid w:val="00B22FA9"/>
    <w:rsid w:val="00B23811"/>
    <w:rsid w:val="00B23B81"/>
    <w:rsid w:val="00B23DC3"/>
    <w:rsid w:val="00B23F06"/>
    <w:rsid w:val="00B23F19"/>
    <w:rsid w:val="00B23F6D"/>
    <w:rsid w:val="00B24140"/>
    <w:rsid w:val="00B24335"/>
    <w:rsid w:val="00B24423"/>
    <w:rsid w:val="00B2446D"/>
    <w:rsid w:val="00B2479F"/>
    <w:rsid w:val="00B247B0"/>
    <w:rsid w:val="00B248D2"/>
    <w:rsid w:val="00B24968"/>
    <w:rsid w:val="00B24A74"/>
    <w:rsid w:val="00B24BA9"/>
    <w:rsid w:val="00B2517C"/>
    <w:rsid w:val="00B25244"/>
    <w:rsid w:val="00B25B20"/>
    <w:rsid w:val="00B25CBD"/>
    <w:rsid w:val="00B25CD9"/>
    <w:rsid w:val="00B25DC1"/>
    <w:rsid w:val="00B25E26"/>
    <w:rsid w:val="00B25F12"/>
    <w:rsid w:val="00B26034"/>
    <w:rsid w:val="00B26113"/>
    <w:rsid w:val="00B2623F"/>
    <w:rsid w:val="00B265B3"/>
    <w:rsid w:val="00B2668E"/>
    <w:rsid w:val="00B2676E"/>
    <w:rsid w:val="00B26BA8"/>
    <w:rsid w:val="00B2708E"/>
    <w:rsid w:val="00B270AE"/>
    <w:rsid w:val="00B272AC"/>
    <w:rsid w:val="00B2740E"/>
    <w:rsid w:val="00B27C0B"/>
    <w:rsid w:val="00B30043"/>
    <w:rsid w:val="00B300EB"/>
    <w:rsid w:val="00B30130"/>
    <w:rsid w:val="00B30473"/>
    <w:rsid w:val="00B3069A"/>
    <w:rsid w:val="00B307B4"/>
    <w:rsid w:val="00B309D5"/>
    <w:rsid w:val="00B30A74"/>
    <w:rsid w:val="00B30E38"/>
    <w:rsid w:val="00B310F8"/>
    <w:rsid w:val="00B3112B"/>
    <w:rsid w:val="00B3124E"/>
    <w:rsid w:val="00B313FB"/>
    <w:rsid w:val="00B314E2"/>
    <w:rsid w:val="00B32340"/>
    <w:rsid w:val="00B323EF"/>
    <w:rsid w:val="00B326FD"/>
    <w:rsid w:val="00B3277D"/>
    <w:rsid w:val="00B328DF"/>
    <w:rsid w:val="00B329B9"/>
    <w:rsid w:val="00B32B80"/>
    <w:rsid w:val="00B32EB2"/>
    <w:rsid w:val="00B330C6"/>
    <w:rsid w:val="00B332DA"/>
    <w:rsid w:val="00B33F1C"/>
    <w:rsid w:val="00B34172"/>
    <w:rsid w:val="00B34286"/>
    <w:rsid w:val="00B3447B"/>
    <w:rsid w:val="00B349C4"/>
    <w:rsid w:val="00B34DB6"/>
    <w:rsid w:val="00B34F07"/>
    <w:rsid w:val="00B34F85"/>
    <w:rsid w:val="00B34FA6"/>
    <w:rsid w:val="00B35027"/>
    <w:rsid w:val="00B357A5"/>
    <w:rsid w:val="00B35809"/>
    <w:rsid w:val="00B358F3"/>
    <w:rsid w:val="00B35CCB"/>
    <w:rsid w:val="00B35CE5"/>
    <w:rsid w:val="00B35E2A"/>
    <w:rsid w:val="00B36141"/>
    <w:rsid w:val="00B361E6"/>
    <w:rsid w:val="00B363DD"/>
    <w:rsid w:val="00B36480"/>
    <w:rsid w:val="00B36D52"/>
    <w:rsid w:val="00B36E0B"/>
    <w:rsid w:val="00B372CB"/>
    <w:rsid w:val="00B37491"/>
    <w:rsid w:val="00B3752F"/>
    <w:rsid w:val="00B37530"/>
    <w:rsid w:val="00B37596"/>
    <w:rsid w:val="00B3760D"/>
    <w:rsid w:val="00B3772A"/>
    <w:rsid w:val="00B377E4"/>
    <w:rsid w:val="00B37940"/>
    <w:rsid w:val="00B37958"/>
    <w:rsid w:val="00B37A82"/>
    <w:rsid w:val="00B37ABA"/>
    <w:rsid w:val="00B37ADA"/>
    <w:rsid w:val="00B400EA"/>
    <w:rsid w:val="00B401BB"/>
    <w:rsid w:val="00B401BE"/>
    <w:rsid w:val="00B401FE"/>
    <w:rsid w:val="00B404A7"/>
    <w:rsid w:val="00B4099E"/>
    <w:rsid w:val="00B40AE1"/>
    <w:rsid w:val="00B40CAD"/>
    <w:rsid w:val="00B410C7"/>
    <w:rsid w:val="00B41B5A"/>
    <w:rsid w:val="00B41DFF"/>
    <w:rsid w:val="00B41E0D"/>
    <w:rsid w:val="00B41E3C"/>
    <w:rsid w:val="00B420CB"/>
    <w:rsid w:val="00B4249F"/>
    <w:rsid w:val="00B42551"/>
    <w:rsid w:val="00B4275C"/>
    <w:rsid w:val="00B427C1"/>
    <w:rsid w:val="00B43048"/>
    <w:rsid w:val="00B435D5"/>
    <w:rsid w:val="00B4362F"/>
    <w:rsid w:val="00B43719"/>
    <w:rsid w:val="00B43BC1"/>
    <w:rsid w:val="00B43CC6"/>
    <w:rsid w:val="00B43D1D"/>
    <w:rsid w:val="00B44004"/>
    <w:rsid w:val="00B4407A"/>
    <w:rsid w:val="00B449C2"/>
    <w:rsid w:val="00B449DF"/>
    <w:rsid w:val="00B450CF"/>
    <w:rsid w:val="00B45157"/>
    <w:rsid w:val="00B45872"/>
    <w:rsid w:val="00B45980"/>
    <w:rsid w:val="00B45BF2"/>
    <w:rsid w:val="00B46004"/>
    <w:rsid w:val="00B4608C"/>
    <w:rsid w:val="00B460CA"/>
    <w:rsid w:val="00B46281"/>
    <w:rsid w:val="00B4659F"/>
    <w:rsid w:val="00B46DB2"/>
    <w:rsid w:val="00B46F30"/>
    <w:rsid w:val="00B47058"/>
    <w:rsid w:val="00B479C1"/>
    <w:rsid w:val="00B47AC2"/>
    <w:rsid w:val="00B503C1"/>
    <w:rsid w:val="00B503F5"/>
    <w:rsid w:val="00B50461"/>
    <w:rsid w:val="00B505EE"/>
    <w:rsid w:val="00B506A1"/>
    <w:rsid w:val="00B50C14"/>
    <w:rsid w:val="00B5108F"/>
    <w:rsid w:val="00B515BA"/>
    <w:rsid w:val="00B5176B"/>
    <w:rsid w:val="00B51B44"/>
    <w:rsid w:val="00B521D4"/>
    <w:rsid w:val="00B521FA"/>
    <w:rsid w:val="00B5226D"/>
    <w:rsid w:val="00B5246B"/>
    <w:rsid w:val="00B525E4"/>
    <w:rsid w:val="00B529DE"/>
    <w:rsid w:val="00B53048"/>
    <w:rsid w:val="00B53232"/>
    <w:rsid w:val="00B533A7"/>
    <w:rsid w:val="00B534A9"/>
    <w:rsid w:val="00B536DE"/>
    <w:rsid w:val="00B53759"/>
    <w:rsid w:val="00B53A96"/>
    <w:rsid w:val="00B53BC0"/>
    <w:rsid w:val="00B5401C"/>
    <w:rsid w:val="00B540C2"/>
    <w:rsid w:val="00B542EC"/>
    <w:rsid w:val="00B543F4"/>
    <w:rsid w:val="00B545EC"/>
    <w:rsid w:val="00B546C8"/>
    <w:rsid w:val="00B5476F"/>
    <w:rsid w:val="00B5482E"/>
    <w:rsid w:val="00B55413"/>
    <w:rsid w:val="00B55703"/>
    <w:rsid w:val="00B55911"/>
    <w:rsid w:val="00B55BB2"/>
    <w:rsid w:val="00B55ECD"/>
    <w:rsid w:val="00B55F74"/>
    <w:rsid w:val="00B55F88"/>
    <w:rsid w:val="00B568AF"/>
    <w:rsid w:val="00B57493"/>
    <w:rsid w:val="00B575B3"/>
    <w:rsid w:val="00B576D7"/>
    <w:rsid w:val="00B577E5"/>
    <w:rsid w:val="00B579D9"/>
    <w:rsid w:val="00B57AAF"/>
    <w:rsid w:val="00B600D1"/>
    <w:rsid w:val="00B602B7"/>
    <w:rsid w:val="00B605CB"/>
    <w:rsid w:val="00B6061B"/>
    <w:rsid w:val="00B60623"/>
    <w:rsid w:val="00B60AEA"/>
    <w:rsid w:val="00B60E40"/>
    <w:rsid w:val="00B61518"/>
    <w:rsid w:val="00B61535"/>
    <w:rsid w:val="00B615F3"/>
    <w:rsid w:val="00B618DB"/>
    <w:rsid w:val="00B61B02"/>
    <w:rsid w:val="00B61D00"/>
    <w:rsid w:val="00B62012"/>
    <w:rsid w:val="00B624C3"/>
    <w:rsid w:val="00B62E70"/>
    <w:rsid w:val="00B62FBD"/>
    <w:rsid w:val="00B63125"/>
    <w:rsid w:val="00B6317C"/>
    <w:rsid w:val="00B635A0"/>
    <w:rsid w:val="00B63713"/>
    <w:rsid w:val="00B63996"/>
    <w:rsid w:val="00B63A0F"/>
    <w:rsid w:val="00B63BF1"/>
    <w:rsid w:val="00B63CBB"/>
    <w:rsid w:val="00B63EEE"/>
    <w:rsid w:val="00B6405E"/>
    <w:rsid w:val="00B64FF4"/>
    <w:rsid w:val="00B65182"/>
    <w:rsid w:val="00B65469"/>
    <w:rsid w:val="00B65573"/>
    <w:rsid w:val="00B65C91"/>
    <w:rsid w:val="00B65DD9"/>
    <w:rsid w:val="00B65EC1"/>
    <w:rsid w:val="00B660EE"/>
    <w:rsid w:val="00B663D4"/>
    <w:rsid w:val="00B6689E"/>
    <w:rsid w:val="00B66A5B"/>
    <w:rsid w:val="00B66D6C"/>
    <w:rsid w:val="00B66FF5"/>
    <w:rsid w:val="00B6715D"/>
    <w:rsid w:val="00B674E2"/>
    <w:rsid w:val="00B676AB"/>
    <w:rsid w:val="00B67A9D"/>
    <w:rsid w:val="00B70058"/>
    <w:rsid w:val="00B7007C"/>
    <w:rsid w:val="00B7019B"/>
    <w:rsid w:val="00B703E3"/>
    <w:rsid w:val="00B706A4"/>
    <w:rsid w:val="00B7087E"/>
    <w:rsid w:val="00B70CCD"/>
    <w:rsid w:val="00B70FE4"/>
    <w:rsid w:val="00B71133"/>
    <w:rsid w:val="00B71509"/>
    <w:rsid w:val="00B716C4"/>
    <w:rsid w:val="00B71BE8"/>
    <w:rsid w:val="00B724F2"/>
    <w:rsid w:val="00B72B60"/>
    <w:rsid w:val="00B730CC"/>
    <w:rsid w:val="00B731DA"/>
    <w:rsid w:val="00B7325E"/>
    <w:rsid w:val="00B733F0"/>
    <w:rsid w:val="00B7340A"/>
    <w:rsid w:val="00B73437"/>
    <w:rsid w:val="00B735CF"/>
    <w:rsid w:val="00B73CE3"/>
    <w:rsid w:val="00B740C2"/>
    <w:rsid w:val="00B743A3"/>
    <w:rsid w:val="00B745A9"/>
    <w:rsid w:val="00B7486E"/>
    <w:rsid w:val="00B74A1B"/>
    <w:rsid w:val="00B751AD"/>
    <w:rsid w:val="00B752A8"/>
    <w:rsid w:val="00B75363"/>
    <w:rsid w:val="00B75462"/>
    <w:rsid w:val="00B755BC"/>
    <w:rsid w:val="00B7577F"/>
    <w:rsid w:val="00B75918"/>
    <w:rsid w:val="00B76150"/>
    <w:rsid w:val="00B76506"/>
    <w:rsid w:val="00B76562"/>
    <w:rsid w:val="00B76BA4"/>
    <w:rsid w:val="00B76D9D"/>
    <w:rsid w:val="00B773BD"/>
    <w:rsid w:val="00B775A6"/>
    <w:rsid w:val="00B775F0"/>
    <w:rsid w:val="00B778EA"/>
    <w:rsid w:val="00B77BC2"/>
    <w:rsid w:val="00B77C33"/>
    <w:rsid w:val="00B77C49"/>
    <w:rsid w:val="00B77C8A"/>
    <w:rsid w:val="00B802FF"/>
    <w:rsid w:val="00B806AE"/>
    <w:rsid w:val="00B80708"/>
    <w:rsid w:val="00B807DE"/>
    <w:rsid w:val="00B8080B"/>
    <w:rsid w:val="00B8089F"/>
    <w:rsid w:val="00B80A7D"/>
    <w:rsid w:val="00B8106D"/>
    <w:rsid w:val="00B81095"/>
    <w:rsid w:val="00B81258"/>
    <w:rsid w:val="00B813F0"/>
    <w:rsid w:val="00B814B5"/>
    <w:rsid w:val="00B814BC"/>
    <w:rsid w:val="00B8177C"/>
    <w:rsid w:val="00B81931"/>
    <w:rsid w:val="00B81A59"/>
    <w:rsid w:val="00B81AC8"/>
    <w:rsid w:val="00B81CE7"/>
    <w:rsid w:val="00B81D17"/>
    <w:rsid w:val="00B81E22"/>
    <w:rsid w:val="00B820BF"/>
    <w:rsid w:val="00B82536"/>
    <w:rsid w:val="00B82ED4"/>
    <w:rsid w:val="00B830A2"/>
    <w:rsid w:val="00B8326C"/>
    <w:rsid w:val="00B83522"/>
    <w:rsid w:val="00B837B4"/>
    <w:rsid w:val="00B83A27"/>
    <w:rsid w:val="00B8426C"/>
    <w:rsid w:val="00B844C0"/>
    <w:rsid w:val="00B84558"/>
    <w:rsid w:val="00B845F6"/>
    <w:rsid w:val="00B84749"/>
    <w:rsid w:val="00B84B46"/>
    <w:rsid w:val="00B84BCF"/>
    <w:rsid w:val="00B84C88"/>
    <w:rsid w:val="00B84FCF"/>
    <w:rsid w:val="00B8605B"/>
    <w:rsid w:val="00B86F66"/>
    <w:rsid w:val="00B86FF2"/>
    <w:rsid w:val="00B87340"/>
    <w:rsid w:val="00B874C1"/>
    <w:rsid w:val="00B876F1"/>
    <w:rsid w:val="00B87A9F"/>
    <w:rsid w:val="00B87EDF"/>
    <w:rsid w:val="00B90167"/>
    <w:rsid w:val="00B90198"/>
    <w:rsid w:val="00B9027D"/>
    <w:rsid w:val="00B903E3"/>
    <w:rsid w:val="00B9052E"/>
    <w:rsid w:val="00B9090B"/>
    <w:rsid w:val="00B90948"/>
    <w:rsid w:val="00B90957"/>
    <w:rsid w:val="00B90ABE"/>
    <w:rsid w:val="00B90E7A"/>
    <w:rsid w:val="00B91204"/>
    <w:rsid w:val="00B91871"/>
    <w:rsid w:val="00B91D2D"/>
    <w:rsid w:val="00B91F56"/>
    <w:rsid w:val="00B9248B"/>
    <w:rsid w:val="00B92ACE"/>
    <w:rsid w:val="00B92C76"/>
    <w:rsid w:val="00B92E41"/>
    <w:rsid w:val="00B931F7"/>
    <w:rsid w:val="00B933B4"/>
    <w:rsid w:val="00B93A0E"/>
    <w:rsid w:val="00B94001"/>
    <w:rsid w:val="00B9402D"/>
    <w:rsid w:val="00B940EB"/>
    <w:rsid w:val="00B941CB"/>
    <w:rsid w:val="00B9423B"/>
    <w:rsid w:val="00B94399"/>
    <w:rsid w:val="00B94455"/>
    <w:rsid w:val="00B9455E"/>
    <w:rsid w:val="00B94822"/>
    <w:rsid w:val="00B94828"/>
    <w:rsid w:val="00B94A14"/>
    <w:rsid w:val="00B94A42"/>
    <w:rsid w:val="00B94A77"/>
    <w:rsid w:val="00B94B2E"/>
    <w:rsid w:val="00B94C4B"/>
    <w:rsid w:val="00B94F4A"/>
    <w:rsid w:val="00B94FB0"/>
    <w:rsid w:val="00B9517B"/>
    <w:rsid w:val="00B95380"/>
    <w:rsid w:val="00B95516"/>
    <w:rsid w:val="00B95C6F"/>
    <w:rsid w:val="00B95F02"/>
    <w:rsid w:val="00B96657"/>
    <w:rsid w:val="00B96900"/>
    <w:rsid w:val="00B96EF4"/>
    <w:rsid w:val="00B97CEC"/>
    <w:rsid w:val="00BA004A"/>
    <w:rsid w:val="00BA008E"/>
    <w:rsid w:val="00BA04E7"/>
    <w:rsid w:val="00BA06C0"/>
    <w:rsid w:val="00BA0B6C"/>
    <w:rsid w:val="00BA0F6E"/>
    <w:rsid w:val="00BA105D"/>
    <w:rsid w:val="00BA12F0"/>
    <w:rsid w:val="00BA1437"/>
    <w:rsid w:val="00BA1450"/>
    <w:rsid w:val="00BA19D7"/>
    <w:rsid w:val="00BA19D9"/>
    <w:rsid w:val="00BA1AAF"/>
    <w:rsid w:val="00BA1AC7"/>
    <w:rsid w:val="00BA1EA6"/>
    <w:rsid w:val="00BA20DF"/>
    <w:rsid w:val="00BA281F"/>
    <w:rsid w:val="00BA3055"/>
    <w:rsid w:val="00BA30C6"/>
    <w:rsid w:val="00BA3106"/>
    <w:rsid w:val="00BA36FF"/>
    <w:rsid w:val="00BA3897"/>
    <w:rsid w:val="00BA3A26"/>
    <w:rsid w:val="00BA3BC7"/>
    <w:rsid w:val="00BA3D4B"/>
    <w:rsid w:val="00BA3FC9"/>
    <w:rsid w:val="00BA47B5"/>
    <w:rsid w:val="00BA4BDA"/>
    <w:rsid w:val="00BA4C1A"/>
    <w:rsid w:val="00BA5188"/>
    <w:rsid w:val="00BA532A"/>
    <w:rsid w:val="00BA559B"/>
    <w:rsid w:val="00BA56F0"/>
    <w:rsid w:val="00BA5709"/>
    <w:rsid w:val="00BA5AF7"/>
    <w:rsid w:val="00BA5EC6"/>
    <w:rsid w:val="00BA652E"/>
    <w:rsid w:val="00BA6532"/>
    <w:rsid w:val="00BA65AF"/>
    <w:rsid w:val="00BA66AF"/>
    <w:rsid w:val="00BA6D11"/>
    <w:rsid w:val="00BA6E49"/>
    <w:rsid w:val="00BA6F21"/>
    <w:rsid w:val="00BA6F4D"/>
    <w:rsid w:val="00BA7110"/>
    <w:rsid w:val="00BA72B3"/>
    <w:rsid w:val="00BA7314"/>
    <w:rsid w:val="00BA7397"/>
    <w:rsid w:val="00BA74AF"/>
    <w:rsid w:val="00BA77CC"/>
    <w:rsid w:val="00BA797C"/>
    <w:rsid w:val="00BA7BF2"/>
    <w:rsid w:val="00BA7D85"/>
    <w:rsid w:val="00BA7DEF"/>
    <w:rsid w:val="00BB094A"/>
    <w:rsid w:val="00BB0DB8"/>
    <w:rsid w:val="00BB0FB4"/>
    <w:rsid w:val="00BB1048"/>
    <w:rsid w:val="00BB17EB"/>
    <w:rsid w:val="00BB19D1"/>
    <w:rsid w:val="00BB1C2A"/>
    <w:rsid w:val="00BB1D3F"/>
    <w:rsid w:val="00BB2026"/>
    <w:rsid w:val="00BB2429"/>
    <w:rsid w:val="00BB24DB"/>
    <w:rsid w:val="00BB28C2"/>
    <w:rsid w:val="00BB2A4C"/>
    <w:rsid w:val="00BB2E37"/>
    <w:rsid w:val="00BB39D5"/>
    <w:rsid w:val="00BB3B60"/>
    <w:rsid w:val="00BB40D4"/>
    <w:rsid w:val="00BB43BE"/>
    <w:rsid w:val="00BB4510"/>
    <w:rsid w:val="00BB4683"/>
    <w:rsid w:val="00BB494B"/>
    <w:rsid w:val="00BB4CC9"/>
    <w:rsid w:val="00BB4DFB"/>
    <w:rsid w:val="00BB4F28"/>
    <w:rsid w:val="00BB502F"/>
    <w:rsid w:val="00BB5365"/>
    <w:rsid w:val="00BB5553"/>
    <w:rsid w:val="00BB592F"/>
    <w:rsid w:val="00BB59B7"/>
    <w:rsid w:val="00BB5D0A"/>
    <w:rsid w:val="00BB648B"/>
    <w:rsid w:val="00BB64BA"/>
    <w:rsid w:val="00BB65FA"/>
    <w:rsid w:val="00BB66A0"/>
    <w:rsid w:val="00BB68A8"/>
    <w:rsid w:val="00BB6B69"/>
    <w:rsid w:val="00BB6E4B"/>
    <w:rsid w:val="00BB6E5E"/>
    <w:rsid w:val="00BB6E79"/>
    <w:rsid w:val="00BB6F61"/>
    <w:rsid w:val="00BB734B"/>
    <w:rsid w:val="00BB7616"/>
    <w:rsid w:val="00BB7754"/>
    <w:rsid w:val="00BB7A67"/>
    <w:rsid w:val="00BB7EE7"/>
    <w:rsid w:val="00BC07FD"/>
    <w:rsid w:val="00BC08D0"/>
    <w:rsid w:val="00BC0C91"/>
    <w:rsid w:val="00BC0EB9"/>
    <w:rsid w:val="00BC1148"/>
    <w:rsid w:val="00BC117C"/>
    <w:rsid w:val="00BC12B5"/>
    <w:rsid w:val="00BC13E8"/>
    <w:rsid w:val="00BC1550"/>
    <w:rsid w:val="00BC1721"/>
    <w:rsid w:val="00BC176E"/>
    <w:rsid w:val="00BC17ED"/>
    <w:rsid w:val="00BC19A2"/>
    <w:rsid w:val="00BC19CF"/>
    <w:rsid w:val="00BC19D9"/>
    <w:rsid w:val="00BC1A18"/>
    <w:rsid w:val="00BC1CF2"/>
    <w:rsid w:val="00BC1D2A"/>
    <w:rsid w:val="00BC1EFB"/>
    <w:rsid w:val="00BC2144"/>
    <w:rsid w:val="00BC22F4"/>
    <w:rsid w:val="00BC2413"/>
    <w:rsid w:val="00BC25DB"/>
    <w:rsid w:val="00BC2B89"/>
    <w:rsid w:val="00BC2D43"/>
    <w:rsid w:val="00BC2FF4"/>
    <w:rsid w:val="00BC3255"/>
    <w:rsid w:val="00BC34B1"/>
    <w:rsid w:val="00BC389F"/>
    <w:rsid w:val="00BC39AD"/>
    <w:rsid w:val="00BC39F1"/>
    <w:rsid w:val="00BC3ACD"/>
    <w:rsid w:val="00BC3F18"/>
    <w:rsid w:val="00BC3F95"/>
    <w:rsid w:val="00BC4858"/>
    <w:rsid w:val="00BC4ECA"/>
    <w:rsid w:val="00BC507B"/>
    <w:rsid w:val="00BC54C9"/>
    <w:rsid w:val="00BC5AB5"/>
    <w:rsid w:val="00BC5AE0"/>
    <w:rsid w:val="00BC5FBE"/>
    <w:rsid w:val="00BC66EF"/>
    <w:rsid w:val="00BC675C"/>
    <w:rsid w:val="00BC67E7"/>
    <w:rsid w:val="00BC68D6"/>
    <w:rsid w:val="00BC6A28"/>
    <w:rsid w:val="00BC6B84"/>
    <w:rsid w:val="00BC6CEC"/>
    <w:rsid w:val="00BC6E19"/>
    <w:rsid w:val="00BC6FFC"/>
    <w:rsid w:val="00BC756B"/>
    <w:rsid w:val="00BC7764"/>
    <w:rsid w:val="00BC7A9F"/>
    <w:rsid w:val="00BC7C93"/>
    <w:rsid w:val="00BD011B"/>
    <w:rsid w:val="00BD067C"/>
    <w:rsid w:val="00BD074C"/>
    <w:rsid w:val="00BD0EB2"/>
    <w:rsid w:val="00BD1629"/>
    <w:rsid w:val="00BD18DB"/>
    <w:rsid w:val="00BD18E0"/>
    <w:rsid w:val="00BD191E"/>
    <w:rsid w:val="00BD1A34"/>
    <w:rsid w:val="00BD1CC9"/>
    <w:rsid w:val="00BD1E11"/>
    <w:rsid w:val="00BD22DD"/>
    <w:rsid w:val="00BD297B"/>
    <w:rsid w:val="00BD2C4B"/>
    <w:rsid w:val="00BD2CEE"/>
    <w:rsid w:val="00BD2E9B"/>
    <w:rsid w:val="00BD2FA9"/>
    <w:rsid w:val="00BD32AF"/>
    <w:rsid w:val="00BD34B4"/>
    <w:rsid w:val="00BD36DB"/>
    <w:rsid w:val="00BD37FD"/>
    <w:rsid w:val="00BD3820"/>
    <w:rsid w:val="00BD4038"/>
    <w:rsid w:val="00BD4192"/>
    <w:rsid w:val="00BD4308"/>
    <w:rsid w:val="00BD4936"/>
    <w:rsid w:val="00BD4A00"/>
    <w:rsid w:val="00BD506D"/>
    <w:rsid w:val="00BD5184"/>
    <w:rsid w:val="00BD526C"/>
    <w:rsid w:val="00BD53CE"/>
    <w:rsid w:val="00BD5854"/>
    <w:rsid w:val="00BD593D"/>
    <w:rsid w:val="00BD617C"/>
    <w:rsid w:val="00BD6478"/>
    <w:rsid w:val="00BD654E"/>
    <w:rsid w:val="00BD67A7"/>
    <w:rsid w:val="00BD68DD"/>
    <w:rsid w:val="00BD6B56"/>
    <w:rsid w:val="00BD6BB3"/>
    <w:rsid w:val="00BD6C98"/>
    <w:rsid w:val="00BD6E21"/>
    <w:rsid w:val="00BD6E7D"/>
    <w:rsid w:val="00BD7514"/>
    <w:rsid w:val="00BD76CC"/>
    <w:rsid w:val="00BD7768"/>
    <w:rsid w:val="00BD79B7"/>
    <w:rsid w:val="00BD7AB3"/>
    <w:rsid w:val="00BD7DA3"/>
    <w:rsid w:val="00BE00BC"/>
    <w:rsid w:val="00BE010B"/>
    <w:rsid w:val="00BE03EF"/>
    <w:rsid w:val="00BE074F"/>
    <w:rsid w:val="00BE0938"/>
    <w:rsid w:val="00BE0993"/>
    <w:rsid w:val="00BE0D4E"/>
    <w:rsid w:val="00BE0F0B"/>
    <w:rsid w:val="00BE1560"/>
    <w:rsid w:val="00BE19FE"/>
    <w:rsid w:val="00BE1A50"/>
    <w:rsid w:val="00BE211B"/>
    <w:rsid w:val="00BE29D8"/>
    <w:rsid w:val="00BE2E1A"/>
    <w:rsid w:val="00BE2E81"/>
    <w:rsid w:val="00BE2ECF"/>
    <w:rsid w:val="00BE2F1F"/>
    <w:rsid w:val="00BE305D"/>
    <w:rsid w:val="00BE311A"/>
    <w:rsid w:val="00BE3158"/>
    <w:rsid w:val="00BE31F8"/>
    <w:rsid w:val="00BE320D"/>
    <w:rsid w:val="00BE33FB"/>
    <w:rsid w:val="00BE3646"/>
    <w:rsid w:val="00BE36C8"/>
    <w:rsid w:val="00BE38C7"/>
    <w:rsid w:val="00BE3ACC"/>
    <w:rsid w:val="00BE425E"/>
    <w:rsid w:val="00BE4338"/>
    <w:rsid w:val="00BE5119"/>
    <w:rsid w:val="00BE5219"/>
    <w:rsid w:val="00BE5352"/>
    <w:rsid w:val="00BE5724"/>
    <w:rsid w:val="00BE5A48"/>
    <w:rsid w:val="00BE5BFF"/>
    <w:rsid w:val="00BE5EF8"/>
    <w:rsid w:val="00BE60EA"/>
    <w:rsid w:val="00BE62B5"/>
    <w:rsid w:val="00BE643C"/>
    <w:rsid w:val="00BE64EE"/>
    <w:rsid w:val="00BE65B4"/>
    <w:rsid w:val="00BE694D"/>
    <w:rsid w:val="00BE6965"/>
    <w:rsid w:val="00BE70BB"/>
    <w:rsid w:val="00BE71DF"/>
    <w:rsid w:val="00BE76C9"/>
    <w:rsid w:val="00BE7714"/>
    <w:rsid w:val="00BE78D5"/>
    <w:rsid w:val="00BE7FDA"/>
    <w:rsid w:val="00BF0190"/>
    <w:rsid w:val="00BF0443"/>
    <w:rsid w:val="00BF0869"/>
    <w:rsid w:val="00BF0A7D"/>
    <w:rsid w:val="00BF0A80"/>
    <w:rsid w:val="00BF0AF9"/>
    <w:rsid w:val="00BF0B63"/>
    <w:rsid w:val="00BF0EF8"/>
    <w:rsid w:val="00BF0FC0"/>
    <w:rsid w:val="00BF109F"/>
    <w:rsid w:val="00BF162B"/>
    <w:rsid w:val="00BF1798"/>
    <w:rsid w:val="00BF19E6"/>
    <w:rsid w:val="00BF1B6B"/>
    <w:rsid w:val="00BF2130"/>
    <w:rsid w:val="00BF240D"/>
    <w:rsid w:val="00BF27E3"/>
    <w:rsid w:val="00BF2808"/>
    <w:rsid w:val="00BF288C"/>
    <w:rsid w:val="00BF289C"/>
    <w:rsid w:val="00BF2B17"/>
    <w:rsid w:val="00BF3079"/>
    <w:rsid w:val="00BF32D2"/>
    <w:rsid w:val="00BF32E0"/>
    <w:rsid w:val="00BF3316"/>
    <w:rsid w:val="00BF3587"/>
    <w:rsid w:val="00BF4913"/>
    <w:rsid w:val="00BF4FC2"/>
    <w:rsid w:val="00BF4FC9"/>
    <w:rsid w:val="00BF517D"/>
    <w:rsid w:val="00BF5FCD"/>
    <w:rsid w:val="00BF6218"/>
    <w:rsid w:val="00BF652E"/>
    <w:rsid w:val="00BF692F"/>
    <w:rsid w:val="00BF6EEF"/>
    <w:rsid w:val="00BF6F61"/>
    <w:rsid w:val="00BF70AF"/>
    <w:rsid w:val="00BF70FD"/>
    <w:rsid w:val="00BF72BA"/>
    <w:rsid w:val="00BF7600"/>
    <w:rsid w:val="00BF78B9"/>
    <w:rsid w:val="00BF7CA9"/>
    <w:rsid w:val="00C00554"/>
    <w:rsid w:val="00C0067D"/>
    <w:rsid w:val="00C00689"/>
    <w:rsid w:val="00C00744"/>
    <w:rsid w:val="00C0079F"/>
    <w:rsid w:val="00C00938"/>
    <w:rsid w:val="00C00BF9"/>
    <w:rsid w:val="00C00DEC"/>
    <w:rsid w:val="00C012A9"/>
    <w:rsid w:val="00C013B4"/>
    <w:rsid w:val="00C01404"/>
    <w:rsid w:val="00C017D4"/>
    <w:rsid w:val="00C0184E"/>
    <w:rsid w:val="00C01897"/>
    <w:rsid w:val="00C0190A"/>
    <w:rsid w:val="00C02BDF"/>
    <w:rsid w:val="00C02C6A"/>
    <w:rsid w:val="00C030DA"/>
    <w:rsid w:val="00C03297"/>
    <w:rsid w:val="00C032BD"/>
    <w:rsid w:val="00C03420"/>
    <w:rsid w:val="00C035A3"/>
    <w:rsid w:val="00C03658"/>
    <w:rsid w:val="00C03899"/>
    <w:rsid w:val="00C03A21"/>
    <w:rsid w:val="00C03B47"/>
    <w:rsid w:val="00C03E5C"/>
    <w:rsid w:val="00C04144"/>
    <w:rsid w:val="00C04334"/>
    <w:rsid w:val="00C04DFC"/>
    <w:rsid w:val="00C04F81"/>
    <w:rsid w:val="00C04FA3"/>
    <w:rsid w:val="00C053B6"/>
    <w:rsid w:val="00C059D0"/>
    <w:rsid w:val="00C05C4A"/>
    <w:rsid w:val="00C05D99"/>
    <w:rsid w:val="00C05EFC"/>
    <w:rsid w:val="00C0698B"/>
    <w:rsid w:val="00C06FB4"/>
    <w:rsid w:val="00C06FF7"/>
    <w:rsid w:val="00C1005A"/>
    <w:rsid w:val="00C1054B"/>
    <w:rsid w:val="00C10723"/>
    <w:rsid w:val="00C10885"/>
    <w:rsid w:val="00C10AAB"/>
    <w:rsid w:val="00C110D1"/>
    <w:rsid w:val="00C1117D"/>
    <w:rsid w:val="00C11228"/>
    <w:rsid w:val="00C11347"/>
    <w:rsid w:val="00C1134F"/>
    <w:rsid w:val="00C1146E"/>
    <w:rsid w:val="00C11495"/>
    <w:rsid w:val="00C11951"/>
    <w:rsid w:val="00C11A0A"/>
    <w:rsid w:val="00C11F00"/>
    <w:rsid w:val="00C12028"/>
    <w:rsid w:val="00C1221E"/>
    <w:rsid w:val="00C12413"/>
    <w:rsid w:val="00C1254A"/>
    <w:rsid w:val="00C1294A"/>
    <w:rsid w:val="00C12A50"/>
    <w:rsid w:val="00C12A53"/>
    <w:rsid w:val="00C12CCC"/>
    <w:rsid w:val="00C130A9"/>
    <w:rsid w:val="00C13237"/>
    <w:rsid w:val="00C132B3"/>
    <w:rsid w:val="00C1332C"/>
    <w:rsid w:val="00C133F8"/>
    <w:rsid w:val="00C135DC"/>
    <w:rsid w:val="00C13840"/>
    <w:rsid w:val="00C13A18"/>
    <w:rsid w:val="00C13AB0"/>
    <w:rsid w:val="00C13B0A"/>
    <w:rsid w:val="00C13D60"/>
    <w:rsid w:val="00C1473E"/>
    <w:rsid w:val="00C14846"/>
    <w:rsid w:val="00C14926"/>
    <w:rsid w:val="00C149D3"/>
    <w:rsid w:val="00C14C97"/>
    <w:rsid w:val="00C14F04"/>
    <w:rsid w:val="00C15FC6"/>
    <w:rsid w:val="00C1651B"/>
    <w:rsid w:val="00C16810"/>
    <w:rsid w:val="00C16915"/>
    <w:rsid w:val="00C16930"/>
    <w:rsid w:val="00C16B59"/>
    <w:rsid w:val="00C16C45"/>
    <w:rsid w:val="00C1732A"/>
    <w:rsid w:val="00C175C7"/>
    <w:rsid w:val="00C176A0"/>
    <w:rsid w:val="00C17D29"/>
    <w:rsid w:val="00C200D2"/>
    <w:rsid w:val="00C201C5"/>
    <w:rsid w:val="00C20922"/>
    <w:rsid w:val="00C20976"/>
    <w:rsid w:val="00C2097D"/>
    <w:rsid w:val="00C209DF"/>
    <w:rsid w:val="00C20C76"/>
    <w:rsid w:val="00C21280"/>
    <w:rsid w:val="00C21576"/>
    <w:rsid w:val="00C21599"/>
    <w:rsid w:val="00C21979"/>
    <w:rsid w:val="00C21B36"/>
    <w:rsid w:val="00C221F2"/>
    <w:rsid w:val="00C2224E"/>
    <w:rsid w:val="00C22450"/>
    <w:rsid w:val="00C22982"/>
    <w:rsid w:val="00C22991"/>
    <w:rsid w:val="00C22B29"/>
    <w:rsid w:val="00C22B70"/>
    <w:rsid w:val="00C22F29"/>
    <w:rsid w:val="00C230CF"/>
    <w:rsid w:val="00C232DF"/>
    <w:rsid w:val="00C23388"/>
    <w:rsid w:val="00C2347F"/>
    <w:rsid w:val="00C23648"/>
    <w:rsid w:val="00C239EE"/>
    <w:rsid w:val="00C23A3D"/>
    <w:rsid w:val="00C23CA8"/>
    <w:rsid w:val="00C23D4C"/>
    <w:rsid w:val="00C240C7"/>
    <w:rsid w:val="00C2440D"/>
    <w:rsid w:val="00C2459B"/>
    <w:rsid w:val="00C245B9"/>
    <w:rsid w:val="00C245D5"/>
    <w:rsid w:val="00C249CE"/>
    <w:rsid w:val="00C24BD7"/>
    <w:rsid w:val="00C24CE8"/>
    <w:rsid w:val="00C24EC2"/>
    <w:rsid w:val="00C25152"/>
    <w:rsid w:val="00C25325"/>
    <w:rsid w:val="00C255D4"/>
    <w:rsid w:val="00C25E59"/>
    <w:rsid w:val="00C263BA"/>
    <w:rsid w:val="00C26D03"/>
    <w:rsid w:val="00C26EA4"/>
    <w:rsid w:val="00C26F0F"/>
    <w:rsid w:val="00C2713A"/>
    <w:rsid w:val="00C272C2"/>
    <w:rsid w:val="00C3038A"/>
    <w:rsid w:val="00C303DC"/>
    <w:rsid w:val="00C30411"/>
    <w:rsid w:val="00C305ED"/>
    <w:rsid w:val="00C3087E"/>
    <w:rsid w:val="00C30D5A"/>
    <w:rsid w:val="00C30D9D"/>
    <w:rsid w:val="00C30E66"/>
    <w:rsid w:val="00C31080"/>
    <w:rsid w:val="00C311F0"/>
    <w:rsid w:val="00C3121C"/>
    <w:rsid w:val="00C312A8"/>
    <w:rsid w:val="00C319B4"/>
    <w:rsid w:val="00C32343"/>
    <w:rsid w:val="00C32C7F"/>
    <w:rsid w:val="00C32DEC"/>
    <w:rsid w:val="00C332B6"/>
    <w:rsid w:val="00C33312"/>
    <w:rsid w:val="00C334EE"/>
    <w:rsid w:val="00C338D0"/>
    <w:rsid w:val="00C33ED4"/>
    <w:rsid w:val="00C341C3"/>
    <w:rsid w:val="00C34276"/>
    <w:rsid w:val="00C3458D"/>
    <w:rsid w:val="00C34604"/>
    <w:rsid w:val="00C3479C"/>
    <w:rsid w:val="00C3485F"/>
    <w:rsid w:val="00C348AA"/>
    <w:rsid w:val="00C34983"/>
    <w:rsid w:val="00C34A18"/>
    <w:rsid w:val="00C34AFA"/>
    <w:rsid w:val="00C34C5E"/>
    <w:rsid w:val="00C35113"/>
    <w:rsid w:val="00C35C66"/>
    <w:rsid w:val="00C35CE6"/>
    <w:rsid w:val="00C35FDB"/>
    <w:rsid w:val="00C3604D"/>
    <w:rsid w:val="00C36243"/>
    <w:rsid w:val="00C362B6"/>
    <w:rsid w:val="00C36CCC"/>
    <w:rsid w:val="00C36F1B"/>
    <w:rsid w:val="00C36F2C"/>
    <w:rsid w:val="00C37136"/>
    <w:rsid w:val="00C373E1"/>
    <w:rsid w:val="00C3748A"/>
    <w:rsid w:val="00C374E6"/>
    <w:rsid w:val="00C376A0"/>
    <w:rsid w:val="00C4004B"/>
    <w:rsid w:val="00C40470"/>
    <w:rsid w:val="00C40644"/>
    <w:rsid w:val="00C40707"/>
    <w:rsid w:val="00C40C3C"/>
    <w:rsid w:val="00C40D36"/>
    <w:rsid w:val="00C41134"/>
    <w:rsid w:val="00C41AEF"/>
    <w:rsid w:val="00C41BFB"/>
    <w:rsid w:val="00C41CE5"/>
    <w:rsid w:val="00C41F86"/>
    <w:rsid w:val="00C420F8"/>
    <w:rsid w:val="00C42220"/>
    <w:rsid w:val="00C423FE"/>
    <w:rsid w:val="00C424BC"/>
    <w:rsid w:val="00C4267C"/>
    <w:rsid w:val="00C426E5"/>
    <w:rsid w:val="00C42915"/>
    <w:rsid w:val="00C42B1A"/>
    <w:rsid w:val="00C42F83"/>
    <w:rsid w:val="00C43059"/>
    <w:rsid w:val="00C43670"/>
    <w:rsid w:val="00C436BF"/>
    <w:rsid w:val="00C4383F"/>
    <w:rsid w:val="00C43918"/>
    <w:rsid w:val="00C43B58"/>
    <w:rsid w:val="00C43E46"/>
    <w:rsid w:val="00C442AA"/>
    <w:rsid w:val="00C44394"/>
    <w:rsid w:val="00C444D1"/>
    <w:rsid w:val="00C4456C"/>
    <w:rsid w:val="00C44710"/>
    <w:rsid w:val="00C4473A"/>
    <w:rsid w:val="00C44857"/>
    <w:rsid w:val="00C44883"/>
    <w:rsid w:val="00C44B8C"/>
    <w:rsid w:val="00C44DF8"/>
    <w:rsid w:val="00C44EB8"/>
    <w:rsid w:val="00C44EBA"/>
    <w:rsid w:val="00C44ED8"/>
    <w:rsid w:val="00C45596"/>
    <w:rsid w:val="00C45A1D"/>
    <w:rsid w:val="00C45A3C"/>
    <w:rsid w:val="00C45E75"/>
    <w:rsid w:val="00C45F7A"/>
    <w:rsid w:val="00C45FB0"/>
    <w:rsid w:val="00C46484"/>
    <w:rsid w:val="00C464C2"/>
    <w:rsid w:val="00C466AF"/>
    <w:rsid w:val="00C467B1"/>
    <w:rsid w:val="00C46BB6"/>
    <w:rsid w:val="00C46BE4"/>
    <w:rsid w:val="00C46D84"/>
    <w:rsid w:val="00C46EBC"/>
    <w:rsid w:val="00C4714F"/>
    <w:rsid w:val="00C4721A"/>
    <w:rsid w:val="00C47518"/>
    <w:rsid w:val="00C47608"/>
    <w:rsid w:val="00C4778E"/>
    <w:rsid w:val="00C478BD"/>
    <w:rsid w:val="00C47B72"/>
    <w:rsid w:val="00C47DF5"/>
    <w:rsid w:val="00C47E1C"/>
    <w:rsid w:val="00C50130"/>
    <w:rsid w:val="00C50884"/>
    <w:rsid w:val="00C5091E"/>
    <w:rsid w:val="00C50EBC"/>
    <w:rsid w:val="00C50F5C"/>
    <w:rsid w:val="00C511E0"/>
    <w:rsid w:val="00C51658"/>
    <w:rsid w:val="00C51841"/>
    <w:rsid w:val="00C51A1E"/>
    <w:rsid w:val="00C51FA3"/>
    <w:rsid w:val="00C52933"/>
    <w:rsid w:val="00C52E70"/>
    <w:rsid w:val="00C53D0B"/>
    <w:rsid w:val="00C54082"/>
    <w:rsid w:val="00C54547"/>
    <w:rsid w:val="00C545C9"/>
    <w:rsid w:val="00C545FE"/>
    <w:rsid w:val="00C54735"/>
    <w:rsid w:val="00C54B80"/>
    <w:rsid w:val="00C54E42"/>
    <w:rsid w:val="00C54EA2"/>
    <w:rsid w:val="00C55496"/>
    <w:rsid w:val="00C555A5"/>
    <w:rsid w:val="00C55AB4"/>
    <w:rsid w:val="00C55ED4"/>
    <w:rsid w:val="00C560E5"/>
    <w:rsid w:val="00C564BB"/>
    <w:rsid w:val="00C566AC"/>
    <w:rsid w:val="00C56803"/>
    <w:rsid w:val="00C56856"/>
    <w:rsid w:val="00C57290"/>
    <w:rsid w:val="00C57412"/>
    <w:rsid w:val="00C574C5"/>
    <w:rsid w:val="00C5769D"/>
    <w:rsid w:val="00C577C3"/>
    <w:rsid w:val="00C577D7"/>
    <w:rsid w:val="00C57AA8"/>
    <w:rsid w:val="00C57F47"/>
    <w:rsid w:val="00C60205"/>
    <w:rsid w:val="00C607B4"/>
    <w:rsid w:val="00C60B92"/>
    <w:rsid w:val="00C610FA"/>
    <w:rsid w:val="00C611AD"/>
    <w:rsid w:val="00C614D1"/>
    <w:rsid w:val="00C6177E"/>
    <w:rsid w:val="00C6190F"/>
    <w:rsid w:val="00C61DF9"/>
    <w:rsid w:val="00C61E3E"/>
    <w:rsid w:val="00C6263B"/>
    <w:rsid w:val="00C635BB"/>
    <w:rsid w:val="00C636E3"/>
    <w:rsid w:val="00C6375C"/>
    <w:rsid w:val="00C637A4"/>
    <w:rsid w:val="00C637BB"/>
    <w:rsid w:val="00C63AB1"/>
    <w:rsid w:val="00C63E06"/>
    <w:rsid w:val="00C64129"/>
    <w:rsid w:val="00C64AB9"/>
    <w:rsid w:val="00C64AE3"/>
    <w:rsid w:val="00C65099"/>
    <w:rsid w:val="00C65305"/>
    <w:rsid w:val="00C6535D"/>
    <w:rsid w:val="00C656D3"/>
    <w:rsid w:val="00C65881"/>
    <w:rsid w:val="00C65C5A"/>
    <w:rsid w:val="00C65F67"/>
    <w:rsid w:val="00C662F3"/>
    <w:rsid w:val="00C66346"/>
    <w:rsid w:val="00C6674D"/>
    <w:rsid w:val="00C66ADD"/>
    <w:rsid w:val="00C66E0E"/>
    <w:rsid w:val="00C66E78"/>
    <w:rsid w:val="00C66F96"/>
    <w:rsid w:val="00C675D8"/>
    <w:rsid w:val="00C67725"/>
    <w:rsid w:val="00C67C2E"/>
    <w:rsid w:val="00C67C4B"/>
    <w:rsid w:val="00C67CB9"/>
    <w:rsid w:val="00C704F1"/>
    <w:rsid w:val="00C7064D"/>
    <w:rsid w:val="00C7064F"/>
    <w:rsid w:val="00C707B7"/>
    <w:rsid w:val="00C70A70"/>
    <w:rsid w:val="00C7125C"/>
    <w:rsid w:val="00C71311"/>
    <w:rsid w:val="00C71500"/>
    <w:rsid w:val="00C718A4"/>
    <w:rsid w:val="00C71B83"/>
    <w:rsid w:val="00C71BDC"/>
    <w:rsid w:val="00C71D88"/>
    <w:rsid w:val="00C71F46"/>
    <w:rsid w:val="00C71FC0"/>
    <w:rsid w:val="00C7219C"/>
    <w:rsid w:val="00C72518"/>
    <w:rsid w:val="00C72CA2"/>
    <w:rsid w:val="00C731A9"/>
    <w:rsid w:val="00C73236"/>
    <w:rsid w:val="00C734E1"/>
    <w:rsid w:val="00C734F3"/>
    <w:rsid w:val="00C73539"/>
    <w:rsid w:val="00C737D7"/>
    <w:rsid w:val="00C73B1B"/>
    <w:rsid w:val="00C73C23"/>
    <w:rsid w:val="00C73C2F"/>
    <w:rsid w:val="00C73F5B"/>
    <w:rsid w:val="00C73FE6"/>
    <w:rsid w:val="00C741B2"/>
    <w:rsid w:val="00C74427"/>
    <w:rsid w:val="00C744F1"/>
    <w:rsid w:val="00C74570"/>
    <w:rsid w:val="00C7476E"/>
    <w:rsid w:val="00C748B9"/>
    <w:rsid w:val="00C748E6"/>
    <w:rsid w:val="00C749C5"/>
    <w:rsid w:val="00C74E2E"/>
    <w:rsid w:val="00C7514A"/>
    <w:rsid w:val="00C75265"/>
    <w:rsid w:val="00C753FF"/>
    <w:rsid w:val="00C75615"/>
    <w:rsid w:val="00C757B6"/>
    <w:rsid w:val="00C758DA"/>
    <w:rsid w:val="00C7596F"/>
    <w:rsid w:val="00C75CFC"/>
    <w:rsid w:val="00C75F3A"/>
    <w:rsid w:val="00C761CD"/>
    <w:rsid w:val="00C7638B"/>
    <w:rsid w:val="00C76568"/>
    <w:rsid w:val="00C766F0"/>
    <w:rsid w:val="00C76A4F"/>
    <w:rsid w:val="00C76B5D"/>
    <w:rsid w:val="00C76F04"/>
    <w:rsid w:val="00C772B2"/>
    <w:rsid w:val="00C7736F"/>
    <w:rsid w:val="00C77514"/>
    <w:rsid w:val="00C80124"/>
    <w:rsid w:val="00C80507"/>
    <w:rsid w:val="00C8057D"/>
    <w:rsid w:val="00C80835"/>
    <w:rsid w:val="00C80CC2"/>
    <w:rsid w:val="00C80DF4"/>
    <w:rsid w:val="00C814C0"/>
    <w:rsid w:val="00C81946"/>
    <w:rsid w:val="00C81BAE"/>
    <w:rsid w:val="00C81EEB"/>
    <w:rsid w:val="00C81F19"/>
    <w:rsid w:val="00C820DF"/>
    <w:rsid w:val="00C8262A"/>
    <w:rsid w:val="00C82782"/>
    <w:rsid w:val="00C8296E"/>
    <w:rsid w:val="00C82A7D"/>
    <w:rsid w:val="00C82BEA"/>
    <w:rsid w:val="00C82DC1"/>
    <w:rsid w:val="00C8304D"/>
    <w:rsid w:val="00C831FB"/>
    <w:rsid w:val="00C83225"/>
    <w:rsid w:val="00C83283"/>
    <w:rsid w:val="00C832AA"/>
    <w:rsid w:val="00C835DB"/>
    <w:rsid w:val="00C837C6"/>
    <w:rsid w:val="00C8390A"/>
    <w:rsid w:val="00C83AFE"/>
    <w:rsid w:val="00C83B3E"/>
    <w:rsid w:val="00C8445E"/>
    <w:rsid w:val="00C84686"/>
    <w:rsid w:val="00C84801"/>
    <w:rsid w:val="00C84922"/>
    <w:rsid w:val="00C84FFC"/>
    <w:rsid w:val="00C85148"/>
    <w:rsid w:val="00C8528A"/>
    <w:rsid w:val="00C852CA"/>
    <w:rsid w:val="00C853E2"/>
    <w:rsid w:val="00C856D9"/>
    <w:rsid w:val="00C85C73"/>
    <w:rsid w:val="00C863E5"/>
    <w:rsid w:val="00C86727"/>
    <w:rsid w:val="00C86AAA"/>
    <w:rsid w:val="00C86ACC"/>
    <w:rsid w:val="00C86B0C"/>
    <w:rsid w:val="00C86BD2"/>
    <w:rsid w:val="00C87260"/>
    <w:rsid w:val="00C873C4"/>
    <w:rsid w:val="00C87465"/>
    <w:rsid w:val="00C8760E"/>
    <w:rsid w:val="00C901CF"/>
    <w:rsid w:val="00C9041E"/>
    <w:rsid w:val="00C906B4"/>
    <w:rsid w:val="00C907A5"/>
    <w:rsid w:val="00C90815"/>
    <w:rsid w:val="00C91855"/>
    <w:rsid w:val="00C92165"/>
    <w:rsid w:val="00C926E6"/>
    <w:rsid w:val="00C92BD5"/>
    <w:rsid w:val="00C92CCB"/>
    <w:rsid w:val="00C92E4F"/>
    <w:rsid w:val="00C93499"/>
    <w:rsid w:val="00C9363C"/>
    <w:rsid w:val="00C938A0"/>
    <w:rsid w:val="00C94106"/>
    <w:rsid w:val="00C94626"/>
    <w:rsid w:val="00C94812"/>
    <w:rsid w:val="00C9497A"/>
    <w:rsid w:val="00C94C43"/>
    <w:rsid w:val="00C94E0A"/>
    <w:rsid w:val="00C95076"/>
    <w:rsid w:val="00C950CE"/>
    <w:rsid w:val="00C9523D"/>
    <w:rsid w:val="00C956DD"/>
    <w:rsid w:val="00C959D5"/>
    <w:rsid w:val="00C95BC7"/>
    <w:rsid w:val="00C95C05"/>
    <w:rsid w:val="00C95F82"/>
    <w:rsid w:val="00C964F1"/>
    <w:rsid w:val="00C964F2"/>
    <w:rsid w:val="00C96677"/>
    <w:rsid w:val="00C966F4"/>
    <w:rsid w:val="00C96A98"/>
    <w:rsid w:val="00C96B1B"/>
    <w:rsid w:val="00C96D30"/>
    <w:rsid w:val="00C9740D"/>
    <w:rsid w:val="00C97415"/>
    <w:rsid w:val="00C977F1"/>
    <w:rsid w:val="00C97819"/>
    <w:rsid w:val="00C97886"/>
    <w:rsid w:val="00C97B27"/>
    <w:rsid w:val="00C97E76"/>
    <w:rsid w:val="00CA01CF"/>
    <w:rsid w:val="00CA04A9"/>
    <w:rsid w:val="00CA05E9"/>
    <w:rsid w:val="00CA060C"/>
    <w:rsid w:val="00CA0852"/>
    <w:rsid w:val="00CA09E6"/>
    <w:rsid w:val="00CA0B98"/>
    <w:rsid w:val="00CA0ED6"/>
    <w:rsid w:val="00CA18AB"/>
    <w:rsid w:val="00CA1A29"/>
    <w:rsid w:val="00CA1C4B"/>
    <w:rsid w:val="00CA1F19"/>
    <w:rsid w:val="00CA205C"/>
    <w:rsid w:val="00CA21FA"/>
    <w:rsid w:val="00CA2409"/>
    <w:rsid w:val="00CA24A5"/>
    <w:rsid w:val="00CA24F2"/>
    <w:rsid w:val="00CA2842"/>
    <w:rsid w:val="00CA2A5D"/>
    <w:rsid w:val="00CA3471"/>
    <w:rsid w:val="00CA359F"/>
    <w:rsid w:val="00CA369A"/>
    <w:rsid w:val="00CA39D8"/>
    <w:rsid w:val="00CA3D3B"/>
    <w:rsid w:val="00CA4776"/>
    <w:rsid w:val="00CA47F9"/>
    <w:rsid w:val="00CA4B47"/>
    <w:rsid w:val="00CA5256"/>
    <w:rsid w:val="00CA55A4"/>
    <w:rsid w:val="00CA642B"/>
    <w:rsid w:val="00CA6582"/>
    <w:rsid w:val="00CA668D"/>
    <w:rsid w:val="00CA6D21"/>
    <w:rsid w:val="00CA71D2"/>
    <w:rsid w:val="00CA72CC"/>
    <w:rsid w:val="00CA73E8"/>
    <w:rsid w:val="00CA77FD"/>
    <w:rsid w:val="00CA7B47"/>
    <w:rsid w:val="00CB03CE"/>
    <w:rsid w:val="00CB071C"/>
    <w:rsid w:val="00CB073A"/>
    <w:rsid w:val="00CB0D56"/>
    <w:rsid w:val="00CB0DF9"/>
    <w:rsid w:val="00CB0FA3"/>
    <w:rsid w:val="00CB1232"/>
    <w:rsid w:val="00CB14A8"/>
    <w:rsid w:val="00CB17B4"/>
    <w:rsid w:val="00CB1B45"/>
    <w:rsid w:val="00CB1C91"/>
    <w:rsid w:val="00CB2123"/>
    <w:rsid w:val="00CB2221"/>
    <w:rsid w:val="00CB24BA"/>
    <w:rsid w:val="00CB27CC"/>
    <w:rsid w:val="00CB2828"/>
    <w:rsid w:val="00CB2926"/>
    <w:rsid w:val="00CB29A2"/>
    <w:rsid w:val="00CB2B2A"/>
    <w:rsid w:val="00CB2C30"/>
    <w:rsid w:val="00CB2C6D"/>
    <w:rsid w:val="00CB2F64"/>
    <w:rsid w:val="00CB317B"/>
    <w:rsid w:val="00CB3352"/>
    <w:rsid w:val="00CB3CBC"/>
    <w:rsid w:val="00CB491D"/>
    <w:rsid w:val="00CB49D1"/>
    <w:rsid w:val="00CB4A76"/>
    <w:rsid w:val="00CB4CB9"/>
    <w:rsid w:val="00CB4CCA"/>
    <w:rsid w:val="00CB4DD4"/>
    <w:rsid w:val="00CB4F36"/>
    <w:rsid w:val="00CB530F"/>
    <w:rsid w:val="00CB5780"/>
    <w:rsid w:val="00CB5A21"/>
    <w:rsid w:val="00CB5CC9"/>
    <w:rsid w:val="00CB61DF"/>
    <w:rsid w:val="00CB62F9"/>
    <w:rsid w:val="00CB6460"/>
    <w:rsid w:val="00CB65D8"/>
    <w:rsid w:val="00CB6A4D"/>
    <w:rsid w:val="00CB6D57"/>
    <w:rsid w:val="00CB6DE3"/>
    <w:rsid w:val="00CB707C"/>
    <w:rsid w:val="00CB731A"/>
    <w:rsid w:val="00CB747C"/>
    <w:rsid w:val="00CB79C5"/>
    <w:rsid w:val="00CB7E9C"/>
    <w:rsid w:val="00CB7F17"/>
    <w:rsid w:val="00CC011D"/>
    <w:rsid w:val="00CC0890"/>
    <w:rsid w:val="00CC0DFB"/>
    <w:rsid w:val="00CC0EA9"/>
    <w:rsid w:val="00CC0EF4"/>
    <w:rsid w:val="00CC0FD7"/>
    <w:rsid w:val="00CC1615"/>
    <w:rsid w:val="00CC1D2A"/>
    <w:rsid w:val="00CC1E14"/>
    <w:rsid w:val="00CC1EED"/>
    <w:rsid w:val="00CC205D"/>
    <w:rsid w:val="00CC2725"/>
    <w:rsid w:val="00CC2850"/>
    <w:rsid w:val="00CC2C0B"/>
    <w:rsid w:val="00CC2D5B"/>
    <w:rsid w:val="00CC2DD2"/>
    <w:rsid w:val="00CC2E56"/>
    <w:rsid w:val="00CC306D"/>
    <w:rsid w:val="00CC3115"/>
    <w:rsid w:val="00CC331A"/>
    <w:rsid w:val="00CC3341"/>
    <w:rsid w:val="00CC34FE"/>
    <w:rsid w:val="00CC3595"/>
    <w:rsid w:val="00CC3A11"/>
    <w:rsid w:val="00CC3B72"/>
    <w:rsid w:val="00CC3CE2"/>
    <w:rsid w:val="00CC3ED0"/>
    <w:rsid w:val="00CC3F2B"/>
    <w:rsid w:val="00CC3F94"/>
    <w:rsid w:val="00CC45A4"/>
    <w:rsid w:val="00CC4640"/>
    <w:rsid w:val="00CC487B"/>
    <w:rsid w:val="00CC4963"/>
    <w:rsid w:val="00CC4A58"/>
    <w:rsid w:val="00CC4BBE"/>
    <w:rsid w:val="00CC4CAB"/>
    <w:rsid w:val="00CC4F69"/>
    <w:rsid w:val="00CC51CE"/>
    <w:rsid w:val="00CC53A5"/>
    <w:rsid w:val="00CC54C9"/>
    <w:rsid w:val="00CC54D8"/>
    <w:rsid w:val="00CC571D"/>
    <w:rsid w:val="00CC5966"/>
    <w:rsid w:val="00CC5A4B"/>
    <w:rsid w:val="00CC621E"/>
    <w:rsid w:val="00CC639A"/>
    <w:rsid w:val="00CC63C0"/>
    <w:rsid w:val="00CC73A6"/>
    <w:rsid w:val="00CC73C3"/>
    <w:rsid w:val="00CC745A"/>
    <w:rsid w:val="00CC7466"/>
    <w:rsid w:val="00CC79C3"/>
    <w:rsid w:val="00CD0216"/>
    <w:rsid w:val="00CD021F"/>
    <w:rsid w:val="00CD032D"/>
    <w:rsid w:val="00CD053F"/>
    <w:rsid w:val="00CD0697"/>
    <w:rsid w:val="00CD0743"/>
    <w:rsid w:val="00CD08F9"/>
    <w:rsid w:val="00CD099E"/>
    <w:rsid w:val="00CD0CF3"/>
    <w:rsid w:val="00CD0CF6"/>
    <w:rsid w:val="00CD0F09"/>
    <w:rsid w:val="00CD0F64"/>
    <w:rsid w:val="00CD116E"/>
    <w:rsid w:val="00CD16A1"/>
    <w:rsid w:val="00CD178A"/>
    <w:rsid w:val="00CD1B79"/>
    <w:rsid w:val="00CD1F87"/>
    <w:rsid w:val="00CD21F5"/>
    <w:rsid w:val="00CD22B2"/>
    <w:rsid w:val="00CD250E"/>
    <w:rsid w:val="00CD261E"/>
    <w:rsid w:val="00CD26A8"/>
    <w:rsid w:val="00CD2839"/>
    <w:rsid w:val="00CD296D"/>
    <w:rsid w:val="00CD29A4"/>
    <w:rsid w:val="00CD2A05"/>
    <w:rsid w:val="00CD2BEF"/>
    <w:rsid w:val="00CD2BF6"/>
    <w:rsid w:val="00CD2DEB"/>
    <w:rsid w:val="00CD2F3B"/>
    <w:rsid w:val="00CD3498"/>
    <w:rsid w:val="00CD369B"/>
    <w:rsid w:val="00CD3841"/>
    <w:rsid w:val="00CD3FAA"/>
    <w:rsid w:val="00CD4081"/>
    <w:rsid w:val="00CD41B4"/>
    <w:rsid w:val="00CD4420"/>
    <w:rsid w:val="00CD4586"/>
    <w:rsid w:val="00CD46CA"/>
    <w:rsid w:val="00CD4753"/>
    <w:rsid w:val="00CD4846"/>
    <w:rsid w:val="00CD4A39"/>
    <w:rsid w:val="00CD4EC4"/>
    <w:rsid w:val="00CD4FDC"/>
    <w:rsid w:val="00CD5306"/>
    <w:rsid w:val="00CD5678"/>
    <w:rsid w:val="00CD56AA"/>
    <w:rsid w:val="00CD57F0"/>
    <w:rsid w:val="00CD5D9C"/>
    <w:rsid w:val="00CD6206"/>
    <w:rsid w:val="00CD6788"/>
    <w:rsid w:val="00CD68DC"/>
    <w:rsid w:val="00CD6A8B"/>
    <w:rsid w:val="00CD6CD3"/>
    <w:rsid w:val="00CD6E39"/>
    <w:rsid w:val="00CD707D"/>
    <w:rsid w:val="00CD7166"/>
    <w:rsid w:val="00CD7847"/>
    <w:rsid w:val="00CD7945"/>
    <w:rsid w:val="00CD7983"/>
    <w:rsid w:val="00CD7E6B"/>
    <w:rsid w:val="00CD7F6D"/>
    <w:rsid w:val="00CD7FC2"/>
    <w:rsid w:val="00CE04E3"/>
    <w:rsid w:val="00CE0588"/>
    <w:rsid w:val="00CE07B7"/>
    <w:rsid w:val="00CE07CE"/>
    <w:rsid w:val="00CE0834"/>
    <w:rsid w:val="00CE0889"/>
    <w:rsid w:val="00CE0AFA"/>
    <w:rsid w:val="00CE1020"/>
    <w:rsid w:val="00CE1248"/>
    <w:rsid w:val="00CE13B4"/>
    <w:rsid w:val="00CE196E"/>
    <w:rsid w:val="00CE1A11"/>
    <w:rsid w:val="00CE1DDC"/>
    <w:rsid w:val="00CE2429"/>
    <w:rsid w:val="00CE2904"/>
    <w:rsid w:val="00CE293F"/>
    <w:rsid w:val="00CE305B"/>
    <w:rsid w:val="00CE321A"/>
    <w:rsid w:val="00CE3516"/>
    <w:rsid w:val="00CE351A"/>
    <w:rsid w:val="00CE3B8C"/>
    <w:rsid w:val="00CE3E76"/>
    <w:rsid w:val="00CE41F6"/>
    <w:rsid w:val="00CE4662"/>
    <w:rsid w:val="00CE473F"/>
    <w:rsid w:val="00CE490E"/>
    <w:rsid w:val="00CE4A32"/>
    <w:rsid w:val="00CE4B22"/>
    <w:rsid w:val="00CE4B90"/>
    <w:rsid w:val="00CE4E08"/>
    <w:rsid w:val="00CE51AF"/>
    <w:rsid w:val="00CE53C1"/>
    <w:rsid w:val="00CE5454"/>
    <w:rsid w:val="00CE55BF"/>
    <w:rsid w:val="00CE57F6"/>
    <w:rsid w:val="00CE590F"/>
    <w:rsid w:val="00CE5AD0"/>
    <w:rsid w:val="00CE5BE4"/>
    <w:rsid w:val="00CE5E53"/>
    <w:rsid w:val="00CE5EED"/>
    <w:rsid w:val="00CE60BB"/>
    <w:rsid w:val="00CE6146"/>
    <w:rsid w:val="00CE629C"/>
    <w:rsid w:val="00CE67B0"/>
    <w:rsid w:val="00CE6816"/>
    <w:rsid w:val="00CE690B"/>
    <w:rsid w:val="00CE6A20"/>
    <w:rsid w:val="00CE6B63"/>
    <w:rsid w:val="00CE6BB0"/>
    <w:rsid w:val="00CE6CC3"/>
    <w:rsid w:val="00CE6FFC"/>
    <w:rsid w:val="00CE7184"/>
    <w:rsid w:val="00CE7326"/>
    <w:rsid w:val="00CE77CD"/>
    <w:rsid w:val="00CE7935"/>
    <w:rsid w:val="00CE7A22"/>
    <w:rsid w:val="00CE7C3E"/>
    <w:rsid w:val="00CF0059"/>
    <w:rsid w:val="00CF006F"/>
    <w:rsid w:val="00CF02A2"/>
    <w:rsid w:val="00CF03A8"/>
    <w:rsid w:val="00CF0918"/>
    <w:rsid w:val="00CF0942"/>
    <w:rsid w:val="00CF0AE1"/>
    <w:rsid w:val="00CF0ECB"/>
    <w:rsid w:val="00CF0EDA"/>
    <w:rsid w:val="00CF0F50"/>
    <w:rsid w:val="00CF0F88"/>
    <w:rsid w:val="00CF0F90"/>
    <w:rsid w:val="00CF110D"/>
    <w:rsid w:val="00CF1285"/>
    <w:rsid w:val="00CF1402"/>
    <w:rsid w:val="00CF14A1"/>
    <w:rsid w:val="00CF14BA"/>
    <w:rsid w:val="00CF157F"/>
    <w:rsid w:val="00CF1C18"/>
    <w:rsid w:val="00CF1D3C"/>
    <w:rsid w:val="00CF2554"/>
    <w:rsid w:val="00CF282B"/>
    <w:rsid w:val="00CF2A84"/>
    <w:rsid w:val="00CF2B29"/>
    <w:rsid w:val="00CF2D53"/>
    <w:rsid w:val="00CF2DBA"/>
    <w:rsid w:val="00CF3892"/>
    <w:rsid w:val="00CF41FD"/>
    <w:rsid w:val="00CF4530"/>
    <w:rsid w:val="00CF466B"/>
    <w:rsid w:val="00CF470D"/>
    <w:rsid w:val="00CF4798"/>
    <w:rsid w:val="00CF4ADA"/>
    <w:rsid w:val="00CF4D8C"/>
    <w:rsid w:val="00CF5126"/>
    <w:rsid w:val="00CF5601"/>
    <w:rsid w:val="00CF56ED"/>
    <w:rsid w:val="00CF596F"/>
    <w:rsid w:val="00CF599B"/>
    <w:rsid w:val="00CF59D5"/>
    <w:rsid w:val="00CF5AB1"/>
    <w:rsid w:val="00CF5EDC"/>
    <w:rsid w:val="00CF606F"/>
    <w:rsid w:val="00CF6108"/>
    <w:rsid w:val="00CF652B"/>
    <w:rsid w:val="00CF669E"/>
    <w:rsid w:val="00CF67D8"/>
    <w:rsid w:val="00CF6A76"/>
    <w:rsid w:val="00CF6C34"/>
    <w:rsid w:val="00CF7153"/>
    <w:rsid w:val="00CF74B9"/>
    <w:rsid w:val="00CF77DA"/>
    <w:rsid w:val="00CF7845"/>
    <w:rsid w:val="00CF7F92"/>
    <w:rsid w:val="00D00489"/>
    <w:rsid w:val="00D007A8"/>
    <w:rsid w:val="00D00B30"/>
    <w:rsid w:val="00D014FD"/>
    <w:rsid w:val="00D01619"/>
    <w:rsid w:val="00D025C6"/>
    <w:rsid w:val="00D026D9"/>
    <w:rsid w:val="00D02776"/>
    <w:rsid w:val="00D027C7"/>
    <w:rsid w:val="00D02D62"/>
    <w:rsid w:val="00D03248"/>
    <w:rsid w:val="00D033DD"/>
    <w:rsid w:val="00D036B7"/>
    <w:rsid w:val="00D0374E"/>
    <w:rsid w:val="00D03AC4"/>
    <w:rsid w:val="00D03EB6"/>
    <w:rsid w:val="00D041CD"/>
    <w:rsid w:val="00D0428C"/>
    <w:rsid w:val="00D045C7"/>
    <w:rsid w:val="00D047BE"/>
    <w:rsid w:val="00D04869"/>
    <w:rsid w:val="00D04974"/>
    <w:rsid w:val="00D04C7E"/>
    <w:rsid w:val="00D051F8"/>
    <w:rsid w:val="00D05235"/>
    <w:rsid w:val="00D0548C"/>
    <w:rsid w:val="00D0580D"/>
    <w:rsid w:val="00D05CFD"/>
    <w:rsid w:val="00D0617D"/>
    <w:rsid w:val="00D0618A"/>
    <w:rsid w:val="00D06760"/>
    <w:rsid w:val="00D068E0"/>
    <w:rsid w:val="00D07208"/>
    <w:rsid w:val="00D073B4"/>
    <w:rsid w:val="00D073C3"/>
    <w:rsid w:val="00D077EB"/>
    <w:rsid w:val="00D07A90"/>
    <w:rsid w:val="00D07CB2"/>
    <w:rsid w:val="00D07FA6"/>
    <w:rsid w:val="00D102B2"/>
    <w:rsid w:val="00D1061E"/>
    <w:rsid w:val="00D1081E"/>
    <w:rsid w:val="00D10931"/>
    <w:rsid w:val="00D109A2"/>
    <w:rsid w:val="00D10AFB"/>
    <w:rsid w:val="00D11321"/>
    <w:rsid w:val="00D11338"/>
    <w:rsid w:val="00D1138C"/>
    <w:rsid w:val="00D113AE"/>
    <w:rsid w:val="00D1167C"/>
    <w:rsid w:val="00D11E80"/>
    <w:rsid w:val="00D121BC"/>
    <w:rsid w:val="00D12210"/>
    <w:rsid w:val="00D12D21"/>
    <w:rsid w:val="00D12E97"/>
    <w:rsid w:val="00D12EF9"/>
    <w:rsid w:val="00D12FA0"/>
    <w:rsid w:val="00D130FE"/>
    <w:rsid w:val="00D13195"/>
    <w:rsid w:val="00D1319A"/>
    <w:rsid w:val="00D131C8"/>
    <w:rsid w:val="00D1338E"/>
    <w:rsid w:val="00D13656"/>
    <w:rsid w:val="00D13798"/>
    <w:rsid w:val="00D13A1C"/>
    <w:rsid w:val="00D13B33"/>
    <w:rsid w:val="00D13C7C"/>
    <w:rsid w:val="00D14165"/>
    <w:rsid w:val="00D144DB"/>
    <w:rsid w:val="00D145DC"/>
    <w:rsid w:val="00D1476D"/>
    <w:rsid w:val="00D14884"/>
    <w:rsid w:val="00D14A25"/>
    <w:rsid w:val="00D14ADE"/>
    <w:rsid w:val="00D14BC4"/>
    <w:rsid w:val="00D14E1B"/>
    <w:rsid w:val="00D14ED7"/>
    <w:rsid w:val="00D15238"/>
    <w:rsid w:val="00D152B3"/>
    <w:rsid w:val="00D15589"/>
    <w:rsid w:val="00D1577F"/>
    <w:rsid w:val="00D15B2E"/>
    <w:rsid w:val="00D15B2F"/>
    <w:rsid w:val="00D15E0C"/>
    <w:rsid w:val="00D160EC"/>
    <w:rsid w:val="00D162B2"/>
    <w:rsid w:val="00D16A26"/>
    <w:rsid w:val="00D16A62"/>
    <w:rsid w:val="00D16AC7"/>
    <w:rsid w:val="00D16C2C"/>
    <w:rsid w:val="00D16E2E"/>
    <w:rsid w:val="00D17257"/>
    <w:rsid w:val="00D176BD"/>
    <w:rsid w:val="00D17829"/>
    <w:rsid w:val="00D17A50"/>
    <w:rsid w:val="00D17BB3"/>
    <w:rsid w:val="00D17D5D"/>
    <w:rsid w:val="00D20182"/>
    <w:rsid w:val="00D20193"/>
    <w:rsid w:val="00D20701"/>
    <w:rsid w:val="00D20756"/>
    <w:rsid w:val="00D20E3B"/>
    <w:rsid w:val="00D21157"/>
    <w:rsid w:val="00D21324"/>
    <w:rsid w:val="00D21516"/>
    <w:rsid w:val="00D21523"/>
    <w:rsid w:val="00D2162B"/>
    <w:rsid w:val="00D21783"/>
    <w:rsid w:val="00D21BE9"/>
    <w:rsid w:val="00D21EC5"/>
    <w:rsid w:val="00D21ED7"/>
    <w:rsid w:val="00D22220"/>
    <w:rsid w:val="00D22235"/>
    <w:rsid w:val="00D2257E"/>
    <w:rsid w:val="00D226A7"/>
    <w:rsid w:val="00D22912"/>
    <w:rsid w:val="00D229DF"/>
    <w:rsid w:val="00D22AB0"/>
    <w:rsid w:val="00D22B3E"/>
    <w:rsid w:val="00D22B66"/>
    <w:rsid w:val="00D22E31"/>
    <w:rsid w:val="00D235D6"/>
    <w:rsid w:val="00D2389F"/>
    <w:rsid w:val="00D23EEC"/>
    <w:rsid w:val="00D24094"/>
    <w:rsid w:val="00D244AA"/>
    <w:rsid w:val="00D24556"/>
    <w:rsid w:val="00D24755"/>
    <w:rsid w:val="00D2489E"/>
    <w:rsid w:val="00D24A59"/>
    <w:rsid w:val="00D25221"/>
    <w:rsid w:val="00D25355"/>
    <w:rsid w:val="00D25362"/>
    <w:rsid w:val="00D257AF"/>
    <w:rsid w:val="00D25F97"/>
    <w:rsid w:val="00D264AA"/>
    <w:rsid w:val="00D264E6"/>
    <w:rsid w:val="00D26D5D"/>
    <w:rsid w:val="00D26E13"/>
    <w:rsid w:val="00D26E4B"/>
    <w:rsid w:val="00D27156"/>
    <w:rsid w:val="00D272DB"/>
    <w:rsid w:val="00D27658"/>
    <w:rsid w:val="00D27A91"/>
    <w:rsid w:val="00D27D42"/>
    <w:rsid w:val="00D3018B"/>
    <w:rsid w:val="00D301D3"/>
    <w:rsid w:val="00D3058E"/>
    <w:rsid w:val="00D30B68"/>
    <w:rsid w:val="00D30F4A"/>
    <w:rsid w:val="00D313A8"/>
    <w:rsid w:val="00D313E7"/>
    <w:rsid w:val="00D3154D"/>
    <w:rsid w:val="00D31684"/>
    <w:rsid w:val="00D31A76"/>
    <w:rsid w:val="00D31CF2"/>
    <w:rsid w:val="00D31EFD"/>
    <w:rsid w:val="00D31FC5"/>
    <w:rsid w:val="00D323A0"/>
    <w:rsid w:val="00D32422"/>
    <w:rsid w:val="00D3256D"/>
    <w:rsid w:val="00D32BED"/>
    <w:rsid w:val="00D32D83"/>
    <w:rsid w:val="00D33279"/>
    <w:rsid w:val="00D3334F"/>
    <w:rsid w:val="00D335A1"/>
    <w:rsid w:val="00D335AB"/>
    <w:rsid w:val="00D33773"/>
    <w:rsid w:val="00D33A75"/>
    <w:rsid w:val="00D33E8C"/>
    <w:rsid w:val="00D3404A"/>
    <w:rsid w:val="00D34DDF"/>
    <w:rsid w:val="00D34FDF"/>
    <w:rsid w:val="00D3525B"/>
    <w:rsid w:val="00D352B6"/>
    <w:rsid w:val="00D356A1"/>
    <w:rsid w:val="00D35775"/>
    <w:rsid w:val="00D357C0"/>
    <w:rsid w:val="00D35BDB"/>
    <w:rsid w:val="00D35DE5"/>
    <w:rsid w:val="00D35DF5"/>
    <w:rsid w:val="00D36399"/>
    <w:rsid w:val="00D363AF"/>
    <w:rsid w:val="00D36939"/>
    <w:rsid w:val="00D36984"/>
    <w:rsid w:val="00D36A75"/>
    <w:rsid w:val="00D36B6E"/>
    <w:rsid w:val="00D36B7D"/>
    <w:rsid w:val="00D36CDF"/>
    <w:rsid w:val="00D36E26"/>
    <w:rsid w:val="00D37119"/>
    <w:rsid w:val="00D3713C"/>
    <w:rsid w:val="00D3723A"/>
    <w:rsid w:val="00D3755B"/>
    <w:rsid w:val="00D3772C"/>
    <w:rsid w:val="00D377C9"/>
    <w:rsid w:val="00D37A4A"/>
    <w:rsid w:val="00D37C3E"/>
    <w:rsid w:val="00D37C80"/>
    <w:rsid w:val="00D400D3"/>
    <w:rsid w:val="00D4015C"/>
    <w:rsid w:val="00D404C5"/>
    <w:rsid w:val="00D405AC"/>
    <w:rsid w:val="00D405CC"/>
    <w:rsid w:val="00D40673"/>
    <w:rsid w:val="00D408EB"/>
    <w:rsid w:val="00D40977"/>
    <w:rsid w:val="00D40AE7"/>
    <w:rsid w:val="00D40B20"/>
    <w:rsid w:val="00D40CC2"/>
    <w:rsid w:val="00D40D48"/>
    <w:rsid w:val="00D40F8C"/>
    <w:rsid w:val="00D4137B"/>
    <w:rsid w:val="00D41962"/>
    <w:rsid w:val="00D41B0D"/>
    <w:rsid w:val="00D41D2F"/>
    <w:rsid w:val="00D41FE4"/>
    <w:rsid w:val="00D4284E"/>
    <w:rsid w:val="00D428B1"/>
    <w:rsid w:val="00D43885"/>
    <w:rsid w:val="00D43A44"/>
    <w:rsid w:val="00D44194"/>
    <w:rsid w:val="00D444A1"/>
    <w:rsid w:val="00D447FF"/>
    <w:rsid w:val="00D4488B"/>
    <w:rsid w:val="00D44CF4"/>
    <w:rsid w:val="00D44DE5"/>
    <w:rsid w:val="00D452D9"/>
    <w:rsid w:val="00D45382"/>
    <w:rsid w:val="00D4557D"/>
    <w:rsid w:val="00D456CC"/>
    <w:rsid w:val="00D456FC"/>
    <w:rsid w:val="00D4580D"/>
    <w:rsid w:val="00D45818"/>
    <w:rsid w:val="00D45EB8"/>
    <w:rsid w:val="00D45ECB"/>
    <w:rsid w:val="00D45FFA"/>
    <w:rsid w:val="00D46F7E"/>
    <w:rsid w:val="00D47010"/>
    <w:rsid w:val="00D470CB"/>
    <w:rsid w:val="00D47707"/>
    <w:rsid w:val="00D478F1"/>
    <w:rsid w:val="00D47AC4"/>
    <w:rsid w:val="00D47C67"/>
    <w:rsid w:val="00D47C82"/>
    <w:rsid w:val="00D50073"/>
    <w:rsid w:val="00D500A7"/>
    <w:rsid w:val="00D5050A"/>
    <w:rsid w:val="00D5052F"/>
    <w:rsid w:val="00D508A4"/>
    <w:rsid w:val="00D50B28"/>
    <w:rsid w:val="00D50C3E"/>
    <w:rsid w:val="00D50C7D"/>
    <w:rsid w:val="00D51013"/>
    <w:rsid w:val="00D51157"/>
    <w:rsid w:val="00D5141F"/>
    <w:rsid w:val="00D51866"/>
    <w:rsid w:val="00D519A4"/>
    <w:rsid w:val="00D51BE5"/>
    <w:rsid w:val="00D51D39"/>
    <w:rsid w:val="00D51D53"/>
    <w:rsid w:val="00D51F9A"/>
    <w:rsid w:val="00D52093"/>
    <w:rsid w:val="00D523C0"/>
    <w:rsid w:val="00D525C4"/>
    <w:rsid w:val="00D5285D"/>
    <w:rsid w:val="00D52FC5"/>
    <w:rsid w:val="00D53543"/>
    <w:rsid w:val="00D53AAA"/>
    <w:rsid w:val="00D53E52"/>
    <w:rsid w:val="00D53F57"/>
    <w:rsid w:val="00D54090"/>
    <w:rsid w:val="00D54420"/>
    <w:rsid w:val="00D5450D"/>
    <w:rsid w:val="00D5452D"/>
    <w:rsid w:val="00D54540"/>
    <w:rsid w:val="00D54B14"/>
    <w:rsid w:val="00D55065"/>
    <w:rsid w:val="00D556D7"/>
    <w:rsid w:val="00D55B6D"/>
    <w:rsid w:val="00D55C4C"/>
    <w:rsid w:val="00D55C51"/>
    <w:rsid w:val="00D55C75"/>
    <w:rsid w:val="00D56189"/>
    <w:rsid w:val="00D573B8"/>
    <w:rsid w:val="00D574A4"/>
    <w:rsid w:val="00D57B99"/>
    <w:rsid w:val="00D57F98"/>
    <w:rsid w:val="00D57FC7"/>
    <w:rsid w:val="00D6025E"/>
    <w:rsid w:val="00D606C5"/>
    <w:rsid w:val="00D6074B"/>
    <w:rsid w:val="00D60791"/>
    <w:rsid w:val="00D608BF"/>
    <w:rsid w:val="00D60B93"/>
    <w:rsid w:val="00D60BEE"/>
    <w:rsid w:val="00D610BE"/>
    <w:rsid w:val="00D6142B"/>
    <w:rsid w:val="00D617D3"/>
    <w:rsid w:val="00D618FB"/>
    <w:rsid w:val="00D61B03"/>
    <w:rsid w:val="00D61BD2"/>
    <w:rsid w:val="00D61C7A"/>
    <w:rsid w:val="00D61E36"/>
    <w:rsid w:val="00D61F11"/>
    <w:rsid w:val="00D6200D"/>
    <w:rsid w:val="00D62152"/>
    <w:rsid w:val="00D62823"/>
    <w:rsid w:val="00D62BE8"/>
    <w:rsid w:val="00D630DA"/>
    <w:rsid w:val="00D6314A"/>
    <w:rsid w:val="00D631AB"/>
    <w:rsid w:val="00D6347A"/>
    <w:rsid w:val="00D63771"/>
    <w:rsid w:val="00D639B7"/>
    <w:rsid w:val="00D63AC9"/>
    <w:rsid w:val="00D63BCC"/>
    <w:rsid w:val="00D64039"/>
    <w:rsid w:val="00D6420F"/>
    <w:rsid w:val="00D6422C"/>
    <w:rsid w:val="00D64349"/>
    <w:rsid w:val="00D64546"/>
    <w:rsid w:val="00D64625"/>
    <w:rsid w:val="00D646EA"/>
    <w:rsid w:val="00D64B0C"/>
    <w:rsid w:val="00D64DB4"/>
    <w:rsid w:val="00D65180"/>
    <w:rsid w:val="00D65213"/>
    <w:rsid w:val="00D6566A"/>
    <w:rsid w:val="00D6583F"/>
    <w:rsid w:val="00D659DB"/>
    <w:rsid w:val="00D65FE8"/>
    <w:rsid w:val="00D668A3"/>
    <w:rsid w:val="00D66971"/>
    <w:rsid w:val="00D66C87"/>
    <w:rsid w:val="00D672A1"/>
    <w:rsid w:val="00D67BFE"/>
    <w:rsid w:val="00D67D72"/>
    <w:rsid w:val="00D67DE0"/>
    <w:rsid w:val="00D67FCE"/>
    <w:rsid w:val="00D70077"/>
    <w:rsid w:val="00D70486"/>
    <w:rsid w:val="00D709F8"/>
    <w:rsid w:val="00D70A86"/>
    <w:rsid w:val="00D70BBC"/>
    <w:rsid w:val="00D70C1C"/>
    <w:rsid w:val="00D70FED"/>
    <w:rsid w:val="00D71070"/>
    <w:rsid w:val="00D71673"/>
    <w:rsid w:val="00D7183F"/>
    <w:rsid w:val="00D720A4"/>
    <w:rsid w:val="00D72669"/>
    <w:rsid w:val="00D72796"/>
    <w:rsid w:val="00D72BBD"/>
    <w:rsid w:val="00D72C9C"/>
    <w:rsid w:val="00D72FE6"/>
    <w:rsid w:val="00D7357E"/>
    <w:rsid w:val="00D73661"/>
    <w:rsid w:val="00D7375D"/>
    <w:rsid w:val="00D73864"/>
    <w:rsid w:val="00D73B65"/>
    <w:rsid w:val="00D73CCE"/>
    <w:rsid w:val="00D73D50"/>
    <w:rsid w:val="00D73DCE"/>
    <w:rsid w:val="00D73DFE"/>
    <w:rsid w:val="00D73E26"/>
    <w:rsid w:val="00D743A9"/>
    <w:rsid w:val="00D74458"/>
    <w:rsid w:val="00D74771"/>
    <w:rsid w:val="00D751F8"/>
    <w:rsid w:val="00D75267"/>
    <w:rsid w:val="00D754BA"/>
    <w:rsid w:val="00D75744"/>
    <w:rsid w:val="00D75A7F"/>
    <w:rsid w:val="00D75BE3"/>
    <w:rsid w:val="00D75D63"/>
    <w:rsid w:val="00D75E77"/>
    <w:rsid w:val="00D75FF7"/>
    <w:rsid w:val="00D76114"/>
    <w:rsid w:val="00D762F7"/>
    <w:rsid w:val="00D7657F"/>
    <w:rsid w:val="00D76D36"/>
    <w:rsid w:val="00D77162"/>
    <w:rsid w:val="00D77397"/>
    <w:rsid w:val="00D775BB"/>
    <w:rsid w:val="00D778AC"/>
    <w:rsid w:val="00D77AB6"/>
    <w:rsid w:val="00D77B1F"/>
    <w:rsid w:val="00D77B7D"/>
    <w:rsid w:val="00D77BE3"/>
    <w:rsid w:val="00D77E77"/>
    <w:rsid w:val="00D77FB6"/>
    <w:rsid w:val="00D8049B"/>
    <w:rsid w:val="00D80B84"/>
    <w:rsid w:val="00D813B3"/>
    <w:rsid w:val="00D81743"/>
    <w:rsid w:val="00D81953"/>
    <w:rsid w:val="00D81B4A"/>
    <w:rsid w:val="00D81CEC"/>
    <w:rsid w:val="00D81DC4"/>
    <w:rsid w:val="00D820B3"/>
    <w:rsid w:val="00D8252D"/>
    <w:rsid w:val="00D828DB"/>
    <w:rsid w:val="00D82CB4"/>
    <w:rsid w:val="00D82F6B"/>
    <w:rsid w:val="00D83299"/>
    <w:rsid w:val="00D83595"/>
    <w:rsid w:val="00D835AE"/>
    <w:rsid w:val="00D835DE"/>
    <w:rsid w:val="00D8385A"/>
    <w:rsid w:val="00D839D1"/>
    <w:rsid w:val="00D83AE6"/>
    <w:rsid w:val="00D8419B"/>
    <w:rsid w:val="00D8459F"/>
    <w:rsid w:val="00D8476C"/>
    <w:rsid w:val="00D847F2"/>
    <w:rsid w:val="00D84A1A"/>
    <w:rsid w:val="00D84BFD"/>
    <w:rsid w:val="00D84C29"/>
    <w:rsid w:val="00D85091"/>
    <w:rsid w:val="00D853E7"/>
    <w:rsid w:val="00D854E7"/>
    <w:rsid w:val="00D8566F"/>
    <w:rsid w:val="00D8567D"/>
    <w:rsid w:val="00D85942"/>
    <w:rsid w:val="00D85C89"/>
    <w:rsid w:val="00D86012"/>
    <w:rsid w:val="00D86168"/>
    <w:rsid w:val="00D863D3"/>
    <w:rsid w:val="00D8654E"/>
    <w:rsid w:val="00D86662"/>
    <w:rsid w:val="00D86677"/>
    <w:rsid w:val="00D868FC"/>
    <w:rsid w:val="00D86DA5"/>
    <w:rsid w:val="00D87024"/>
    <w:rsid w:val="00D87188"/>
    <w:rsid w:val="00D871F2"/>
    <w:rsid w:val="00D87634"/>
    <w:rsid w:val="00D8769E"/>
    <w:rsid w:val="00D877B5"/>
    <w:rsid w:val="00D87815"/>
    <w:rsid w:val="00D87E31"/>
    <w:rsid w:val="00D9001D"/>
    <w:rsid w:val="00D9009B"/>
    <w:rsid w:val="00D907AF"/>
    <w:rsid w:val="00D908A4"/>
    <w:rsid w:val="00D90C2C"/>
    <w:rsid w:val="00D90D71"/>
    <w:rsid w:val="00D91166"/>
    <w:rsid w:val="00D91282"/>
    <w:rsid w:val="00D916CB"/>
    <w:rsid w:val="00D91AA4"/>
    <w:rsid w:val="00D91B08"/>
    <w:rsid w:val="00D91B16"/>
    <w:rsid w:val="00D91CCD"/>
    <w:rsid w:val="00D91FFF"/>
    <w:rsid w:val="00D92112"/>
    <w:rsid w:val="00D9215F"/>
    <w:rsid w:val="00D92263"/>
    <w:rsid w:val="00D9255F"/>
    <w:rsid w:val="00D92968"/>
    <w:rsid w:val="00D93258"/>
    <w:rsid w:val="00D93263"/>
    <w:rsid w:val="00D93BA4"/>
    <w:rsid w:val="00D93D1B"/>
    <w:rsid w:val="00D93D60"/>
    <w:rsid w:val="00D93D83"/>
    <w:rsid w:val="00D93E1D"/>
    <w:rsid w:val="00D94387"/>
    <w:rsid w:val="00D94444"/>
    <w:rsid w:val="00D94C9C"/>
    <w:rsid w:val="00D9539B"/>
    <w:rsid w:val="00D955E2"/>
    <w:rsid w:val="00D95D5E"/>
    <w:rsid w:val="00D95F6E"/>
    <w:rsid w:val="00D95FED"/>
    <w:rsid w:val="00D96761"/>
    <w:rsid w:val="00D96E20"/>
    <w:rsid w:val="00D96F2F"/>
    <w:rsid w:val="00D97019"/>
    <w:rsid w:val="00D971C6"/>
    <w:rsid w:val="00D975B7"/>
    <w:rsid w:val="00D976F3"/>
    <w:rsid w:val="00D97760"/>
    <w:rsid w:val="00D9790E"/>
    <w:rsid w:val="00D97E99"/>
    <w:rsid w:val="00D97FE5"/>
    <w:rsid w:val="00DA0148"/>
    <w:rsid w:val="00DA01FB"/>
    <w:rsid w:val="00DA01FF"/>
    <w:rsid w:val="00DA078D"/>
    <w:rsid w:val="00DA0869"/>
    <w:rsid w:val="00DA0913"/>
    <w:rsid w:val="00DA0C1B"/>
    <w:rsid w:val="00DA0EFF"/>
    <w:rsid w:val="00DA14ED"/>
    <w:rsid w:val="00DA1624"/>
    <w:rsid w:val="00DA174F"/>
    <w:rsid w:val="00DA1C97"/>
    <w:rsid w:val="00DA1D42"/>
    <w:rsid w:val="00DA1E58"/>
    <w:rsid w:val="00DA219F"/>
    <w:rsid w:val="00DA2396"/>
    <w:rsid w:val="00DA23BD"/>
    <w:rsid w:val="00DA2550"/>
    <w:rsid w:val="00DA261F"/>
    <w:rsid w:val="00DA2C05"/>
    <w:rsid w:val="00DA2E1C"/>
    <w:rsid w:val="00DA341E"/>
    <w:rsid w:val="00DA375B"/>
    <w:rsid w:val="00DA38D6"/>
    <w:rsid w:val="00DA3A65"/>
    <w:rsid w:val="00DA3CE2"/>
    <w:rsid w:val="00DA3E99"/>
    <w:rsid w:val="00DA412F"/>
    <w:rsid w:val="00DA42DD"/>
    <w:rsid w:val="00DA447B"/>
    <w:rsid w:val="00DA447F"/>
    <w:rsid w:val="00DA4487"/>
    <w:rsid w:val="00DA45D6"/>
    <w:rsid w:val="00DA498E"/>
    <w:rsid w:val="00DA4CF5"/>
    <w:rsid w:val="00DA4E30"/>
    <w:rsid w:val="00DA4F5C"/>
    <w:rsid w:val="00DA530C"/>
    <w:rsid w:val="00DA5568"/>
    <w:rsid w:val="00DA5942"/>
    <w:rsid w:val="00DA643F"/>
    <w:rsid w:val="00DA65ED"/>
    <w:rsid w:val="00DA6BB5"/>
    <w:rsid w:val="00DA6CC5"/>
    <w:rsid w:val="00DA6DFE"/>
    <w:rsid w:val="00DA70DC"/>
    <w:rsid w:val="00DA7321"/>
    <w:rsid w:val="00DA7417"/>
    <w:rsid w:val="00DA7E7B"/>
    <w:rsid w:val="00DB0207"/>
    <w:rsid w:val="00DB0233"/>
    <w:rsid w:val="00DB0965"/>
    <w:rsid w:val="00DB0C6A"/>
    <w:rsid w:val="00DB1125"/>
    <w:rsid w:val="00DB1239"/>
    <w:rsid w:val="00DB1482"/>
    <w:rsid w:val="00DB1654"/>
    <w:rsid w:val="00DB171A"/>
    <w:rsid w:val="00DB1A34"/>
    <w:rsid w:val="00DB1FC3"/>
    <w:rsid w:val="00DB20A6"/>
    <w:rsid w:val="00DB241B"/>
    <w:rsid w:val="00DB2BFA"/>
    <w:rsid w:val="00DB2C6D"/>
    <w:rsid w:val="00DB332D"/>
    <w:rsid w:val="00DB334C"/>
    <w:rsid w:val="00DB33C7"/>
    <w:rsid w:val="00DB3490"/>
    <w:rsid w:val="00DB34EB"/>
    <w:rsid w:val="00DB34F2"/>
    <w:rsid w:val="00DB3534"/>
    <w:rsid w:val="00DB3C55"/>
    <w:rsid w:val="00DB3D3C"/>
    <w:rsid w:val="00DB3EAC"/>
    <w:rsid w:val="00DB3F0F"/>
    <w:rsid w:val="00DB3FF3"/>
    <w:rsid w:val="00DB4B34"/>
    <w:rsid w:val="00DB532C"/>
    <w:rsid w:val="00DB553E"/>
    <w:rsid w:val="00DB5741"/>
    <w:rsid w:val="00DB58A7"/>
    <w:rsid w:val="00DB598D"/>
    <w:rsid w:val="00DB59B1"/>
    <w:rsid w:val="00DB5BA1"/>
    <w:rsid w:val="00DB5C85"/>
    <w:rsid w:val="00DB5ED7"/>
    <w:rsid w:val="00DB657F"/>
    <w:rsid w:val="00DB65C9"/>
    <w:rsid w:val="00DB67EE"/>
    <w:rsid w:val="00DB6C47"/>
    <w:rsid w:val="00DB6C4C"/>
    <w:rsid w:val="00DB72C5"/>
    <w:rsid w:val="00DB74BF"/>
    <w:rsid w:val="00DB78AD"/>
    <w:rsid w:val="00DB7976"/>
    <w:rsid w:val="00DB7B48"/>
    <w:rsid w:val="00DB7DD3"/>
    <w:rsid w:val="00DC025A"/>
    <w:rsid w:val="00DC0D88"/>
    <w:rsid w:val="00DC1503"/>
    <w:rsid w:val="00DC17F4"/>
    <w:rsid w:val="00DC1978"/>
    <w:rsid w:val="00DC19A1"/>
    <w:rsid w:val="00DC1C97"/>
    <w:rsid w:val="00DC1D60"/>
    <w:rsid w:val="00DC1F38"/>
    <w:rsid w:val="00DC21DE"/>
    <w:rsid w:val="00DC2428"/>
    <w:rsid w:val="00DC2739"/>
    <w:rsid w:val="00DC2A94"/>
    <w:rsid w:val="00DC2B74"/>
    <w:rsid w:val="00DC2F12"/>
    <w:rsid w:val="00DC30E0"/>
    <w:rsid w:val="00DC311B"/>
    <w:rsid w:val="00DC3168"/>
    <w:rsid w:val="00DC3221"/>
    <w:rsid w:val="00DC32D9"/>
    <w:rsid w:val="00DC34A3"/>
    <w:rsid w:val="00DC34CF"/>
    <w:rsid w:val="00DC353B"/>
    <w:rsid w:val="00DC38EE"/>
    <w:rsid w:val="00DC411C"/>
    <w:rsid w:val="00DC44D1"/>
    <w:rsid w:val="00DC4552"/>
    <w:rsid w:val="00DC46F6"/>
    <w:rsid w:val="00DC4E09"/>
    <w:rsid w:val="00DC4EEF"/>
    <w:rsid w:val="00DC517C"/>
    <w:rsid w:val="00DC5242"/>
    <w:rsid w:val="00DC57DD"/>
    <w:rsid w:val="00DC5AE5"/>
    <w:rsid w:val="00DC5AFC"/>
    <w:rsid w:val="00DC5CBB"/>
    <w:rsid w:val="00DC5DBF"/>
    <w:rsid w:val="00DC6043"/>
    <w:rsid w:val="00DC644A"/>
    <w:rsid w:val="00DC6539"/>
    <w:rsid w:val="00DC664E"/>
    <w:rsid w:val="00DC66D5"/>
    <w:rsid w:val="00DC70F2"/>
    <w:rsid w:val="00DC7333"/>
    <w:rsid w:val="00DC7786"/>
    <w:rsid w:val="00DC7825"/>
    <w:rsid w:val="00DC7939"/>
    <w:rsid w:val="00DC7B4B"/>
    <w:rsid w:val="00DC7BDC"/>
    <w:rsid w:val="00DC7C3E"/>
    <w:rsid w:val="00DC7C5D"/>
    <w:rsid w:val="00DC7D7D"/>
    <w:rsid w:val="00DD0061"/>
    <w:rsid w:val="00DD01AD"/>
    <w:rsid w:val="00DD05CD"/>
    <w:rsid w:val="00DD09F6"/>
    <w:rsid w:val="00DD0F2C"/>
    <w:rsid w:val="00DD1361"/>
    <w:rsid w:val="00DD1707"/>
    <w:rsid w:val="00DD1D49"/>
    <w:rsid w:val="00DD2001"/>
    <w:rsid w:val="00DD2385"/>
    <w:rsid w:val="00DD278B"/>
    <w:rsid w:val="00DD34B7"/>
    <w:rsid w:val="00DD358A"/>
    <w:rsid w:val="00DD3845"/>
    <w:rsid w:val="00DD39A5"/>
    <w:rsid w:val="00DD402F"/>
    <w:rsid w:val="00DD4963"/>
    <w:rsid w:val="00DD4A7C"/>
    <w:rsid w:val="00DD4F75"/>
    <w:rsid w:val="00DD5528"/>
    <w:rsid w:val="00DD5ABF"/>
    <w:rsid w:val="00DD5DF0"/>
    <w:rsid w:val="00DD5E3F"/>
    <w:rsid w:val="00DD5F17"/>
    <w:rsid w:val="00DD6027"/>
    <w:rsid w:val="00DD6087"/>
    <w:rsid w:val="00DD6293"/>
    <w:rsid w:val="00DD62FA"/>
    <w:rsid w:val="00DD69F3"/>
    <w:rsid w:val="00DD6A6A"/>
    <w:rsid w:val="00DD6AAA"/>
    <w:rsid w:val="00DD6AC4"/>
    <w:rsid w:val="00DD6D30"/>
    <w:rsid w:val="00DD6E83"/>
    <w:rsid w:val="00DD6EB5"/>
    <w:rsid w:val="00DD76F9"/>
    <w:rsid w:val="00DD7F5B"/>
    <w:rsid w:val="00DE05B3"/>
    <w:rsid w:val="00DE0B9A"/>
    <w:rsid w:val="00DE0D2E"/>
    <w:rsid w:val="00DE1378"/>
    <w:rsid w:val="00DE144B"/>
    <w:rsid w:val="00DE1996"/>
    <w:rsid w:val="00DE1A7E"/>
    <w:rsid w:val="00DE1BC7"/>
    <w:rsid w:val="00DE1DC6"/>
    <w:rsid w:val="00DE225D"/>
    <w:rsid w:val="00DE23A0"/>
    <w:rsid w:val="00DE24BC"/>
    <w:rsid w:val="00DE2576"/>
    <w:rsid w:val="00DE2852"/>
    <w:rsid w:val="00DE2944"/>
    <w:rsid w:val="00DE2B38"/>
    <w:rsid w:val="00DE2F79"/>
    <w:rsid w:val="00DE307F"/>
    <w:rsid w:val="00DE3845"/>
    <w:rsid w:val="00DE3CBB"/>
    <w:rsid w:val="00DE41D9"/>
    <w:rsid w:val="00DE44F3"/>
    <w:rsid w:val="00DE470C"/>
    <w:rsid w:val="00DE4ADA"/>
    <w:rsid w:val="00DE50A9"/>
    <w:rsid w:val="00DE5126"/>
    <w:rsid w:val="00DE53B3"/>
    <w:rsid w:val="00DE544E"/>
    <w:rsid w:val="00DE553A"/>
    <w:rsid w:val="00DE58DF"/>
    <w:rsid w:val="00DE5959"/>
    <w:rsid w:val="00DE5EB1"/>
    <w:rsid w:val="00DE6576"/>
    <w:rsid w:val="00DE6A28"/>
    <w:rsid w:val="00DE6E23"/>
    <w:rsid w:val="00DE6E46"/>
    <w:rsid w:val="00DE7020"/>
    <w:rsid w:val="00DE7544"/>
    <w:rsid w:val="00DE7706"/>
    <w:rsid w:val="00DE770D"/>
    <w:rsid w:val="00DE79BB"/>
    <w:rsid w:val="00DE7B69"/>
    <w:rsid w:val="00DE7BB5"/>
    <w:rsid w:val="00DF02BE"/>
    <w:rsid w:val="00DF0A94"/>
    <w:rsid w:val="00DF0AD8"/>
    <w:rsid w:val="00DF0CC9"/>
    <w:rsid w:val="00DF12EA"/>
    <w:rsid w:val="00DF1450"/>
    <w:rsid w:val="00DF184A"/>
    <w:rsid w:val="00DF18E5"/>
    <w:rsid w:val="00DF1C2B"/>
    <w:rsid w:val="00DF1C72"/>
    <w:rsid w:val="00DF1D4C"/>
    <w:rsid w:val="00DF22E6"/>
    <w:rsid w:val="00DF23C9"/>
    <w:rsid w:val="00DF258C"/>
    <w:rsid w:val="00DF28B5"/>
    <w:rsid w:val="00DF2AC8"/>
    <w:rsid w:val="00DF2B37"/>
    <w:rsid w:val="00DF2EB4"/>
    <w:rsid w:val="00DF30B0"/>
    <w:rsid w:val="00DF368A"/>
    <w:rsid w:val="00DF3802"/>
    <w:rsid w:val="00DF3CAF"/>
    <w:rsid w:val="00DF3D19"/>
    <w:rsid w:val="00DF403C"/>
    <w:rsid w:val="00DF423E"/>
    <w:rsid w:val="00DF48D7"/>
    <w:rsid w:val="00DF4D99"/>
    <w:rsid w:val="00DF4DBE"/>
    <w:rsid w:val="00DF4F26"/>
    <w:rsid w:val="00DF50C5"/>
    <w:rsid w:val="00DF51E4"/>
    <w:rsid w:val="00DF5290"/>
    <w:rsid w:val="00DF53EC"/>
    <w:rsid w:val="00DF553D"/>
    <w:rsid w:val="00DF5B25"/>
    <w:rsid w:val="00DF5BF7"/>
    <w:rsid w:val="00DF6525"/>
    <w:rsid w:val="00DF6777"/>
    <w:rsid w:val="00DF69E5"/>
    <w:rsid w:val="00DF6C7E"/>
    <w:rsid w:val="00DF6E22"/>
    <w:rsid w:val="00DF6F40"/>
    <w:rsid w:val="00DF7287"/>
    <w:rsid w:val="00DF72B8"/>
    <w:rsid w:val="00DF78FC"/>
    <w:rsid w:val="00DF7913"/>
    <w:rsid w:val="00DF79DB"/>
    <w:rsid w:val="00DF7A7C"/>
    <w:rsid w:val="00DF7B00"/>
    <w:rsid w:val="00DF7E30"/>
    <w:rsid w:val="00DF7EE1"/>
    <w:rsid w:val="00E00332"/>
    <w:rsid w:val="00E004D0"/>
    <w:rsid w:val="00E00544"/>
    <w:rsid w:val="00E00622"/>
    <w:rsid w:val="00E00833"/>
    <w:rsid w:val="00E0083E"/>
    <w:rsid w:val="00E0096F"/>
    <w:rsid w:val="00E00985"/>
    <w:rsid w:val="00E00CCA"/>
    <w:rsid w:val="00E00D05"/>
    <w:rsid w:val="00E0124C"/>
    <w:rsid w:val="00E0140F"/>
    <w:rsid w:val="00E017C0"/>
    <w:rsid w:val="00E01E2A"/>
    <w:rsid w:val="00E01FB1"/>
    <w:rsid w:val="00E01FE1"/>
    <w:rsid w:val="00E02486"/>
    <w:rsid w:val="00E02751"/>
    <w:rsid w:val="00E02881"/>
    <w:rsid w:val="00E02B14"/>
    <w:rsid w:val="00E02B45"/>
    <w:rsid w:val="00E02CCB"/>
    <w:rsid w:val="00E02DB9"/>
    <w:rsid w:val="00E02EFC"/>
    <w:rsid w:val="00E032DA"/>
    <w:rsid w:val="00E03ACE"/>
    <w:rsid w:val="00E03D00"/>
    <w:rsid w:val="00E03E14"/>
    <w:rsid w:val="00E03EEA"/>
    <w:rsid w:val="00E04479"/>
    <w:rsid w:val="00E0493F"/>
    <w:rsid w:val="00E04A75"/>
    <w:rsid w:val="00E04EAE"/>
    <w:rsid w:val="00E04FB1"/>
    <w:rsid w:val="00E05057"/>
    <w:rsid w:val="00E05618"/>
    <w:rsid w:val="00E0596B"/>
    <w:rsid w:val="00E05A02"/>
    <w:rsid w:val="00E05E05"/>
    <w:rsid w:val="00E0608D"/>
    <w:rsid w:val="00E068F7"/>
    <w:rsid w:val="00E06947"/>
    <w:rsid w:val="00E06BDC"/>
    <w:rsid w:val="00E06E02"/>
    <w:rsid w:val="00E0702D"/>
    <w:rsid w:val="00E0706F"/>
    <w:rsid w:val="00E07150"/>
    <w:rsid w:val="00E0733D"/>
    <w:rsid w:val="00E073BE"/>
    <w:rsid w:val="00E073CC"/>
    <w:rsid w:val="00E07811"/>
    <w:rsid w:val="00E07FFC"/>
    <w:rsid w:val="00E100AA"/>
    <w:rsid w:val="00E10691"/>
    <w:rsid w:val="00E10790"/>
    <w:rsid w:val="00E10DFC"/>
    <w:rsid w:val="00E10F85"/>
    <w:rsid w:val="00E1114F"/>
    <w:rsid w:val="00E1122B"/>
    <w:rsid w:val="00E11415"/>
    <w:rsid w:val="00E1174E"/>
    <w:rsid w:val="00E117BE"/>
    <w:rsid w:val="00E11C2D"/>
    <w:rsid w:val="00E11FB7"/>
    <w:rsid w:val="00E12014"/>
    <w:rsid w:val="00E121DB"/>
    <w:rsid w:val="00E12787"/>
    <w:rsid w:val="00E12F2D"/>
    <w:rsid w:val="00E12FAE"/>
    <w:rsid w:val="00E1318E"/>
    <w:rsid w:val="00E133EC"/>
    <w:rsid w:val="00E13554"/>
    <w:rsid w:val="00E136D6"/>
    <w:rsid w:val="00E13AB5"/>
    <w:rsid w:val="00E13E72"/>
    <w:rsid w:val="00E13FEF"/>
    <w:rsid w:val="00E1404A"/>
    <w:rsid w:val="00E143EC"/>
    <w:rsid w:val="00E143FF"/>
    <w:rsid w:val="00E145F9"/>
    <w:rsid w:val="00E146BD"/>
    <w:rsid w:val="00E15031"/>
    <w:rsid w:val="00E151D1"/>
    <w:rsid w:val="00E1556C"/>
    <w:rsid w:val="00E1573B"/>
    <w:rsid w:val="00E16754"/>
    <w:rsid w:val="00E16D51"/>
    <w:rsid w:val="00E1701F"/>
    <w:rsid w:val="00E17310"/>
    <w:rsid w:val="00E17BE3"/>
    <w:rsid w:val="00E2024D"/>
    <w:rsid w:val="00E202CF"/>
    <w:rsid w:val="00E2089A"/>
    <w:rsid w:val="00E20AE2"/>
    <w:rsid w:val="00E20DEB"/>
    <w:rsid w:val="00E2130E"/>
    <w:rsid w:val="00E2159D"/>
    <w:rsid w:val="00E216E1"/>
    <w:rsid w:val="00E2187A"/>
    <w:rsid w:val="00E21974"/>
    <w:rsid w:val="00E21B18"/>
    <w:rsid w:val="00E21BAA"/>
    <w:rsid w:val="00E21E6D"/>
    <w:rsid w:val="00E21FDE"/>
    <w:rsid w:val="00E220AD"/>
    <w:rsid w:val="00E2231B"/>
    <w:rsid w:val="00E226F9"/>
    <w:rsid w:val="00E22901"/>
    <w:rsid w:val="00E2305C"/>
    <w:rsid w:val="00E232BB"/>
    <w:rsid w:val="00E23944"/>
    <w:rsid w:val="00E23B33"/>
    <w:rsid w:val="00E23D46"/>
    <w:rsid w:val="00E2402A"/>
    <w:rsid w:val="00E2444D"/>
    <w:rsid w:val="00E2479F"/>
    <w:rsid w:val="00E24839"/>
    <w:rsid w:val="00E24DDF"/>
    <w:rsid w:val="00E24E4E"/>
    <w:rsid w:val="00E251BD"/>
    <w:rsid w:val="00E251BE"/>
    <w:rsid w:val="00E25341"/>
    <w:rsid w:val="00E25740"/>
    <w:rsid w:val="00E25799"/>
    <w:rsid w:val="00E2580F"/>
    <w:rsid w:val="00E26036"/>
    <w:rsid w:val="00E26506"/>
    <w:rsid w:val="00E266D0"/>
    <w:rsid w:val="00E26DFA"/>
    <w:rsid w:val="00E2711C"/>
    <w:rsid w:val="00E2772C"/>
    <w:rsid w:val="00E27A46"/>
    <w:rsid w:val="00E3008F"/>
    <w:rsid w:val="00E300AB"/>
    <w:rsid w:val="00E301F6"/>
    <w:rsid w:val="00E3036B"/>
    <w:rsid w:val="00E30611"/>
    <w:rsid w:val="00E3078C"/>
    <w:rsid w:val="00E30A31"/>
    <w:rsid w:val="00E30BEC"/>
    <w:rsid w:val="00E30C49"/>
    <w:rsid w:val="00E312A8"/>
    <w:rsid w:val="00E317AF"/>
    <w:rsid w:val="00E317D6"/>
    <w:rsid w:val="00E32045"/>
    <w:rsid w:val="00E320B3"/>
    <w:rsid w:val="00E323EC"/>
    <w:rsid w:val="00E3243F"/>
    <w:rsid w:val="00E3251E"/>
    <w:rsid w:val="00E3251F"/>
    <w:rsid w:val="00E32524"/>
    <w:rsid w:val="00E32665"/>
    <w:rsid w:val="00E32A72"/>
    <w:rsid w:val="00E32D9C"/>
    <w:rsid w:val="00E33953"/>
    <w:rsid w:val="00E33FBC"/>
    <w:rsid w:val="00E34126"/>
    <w:rsid w:val="00E34220"/>
    <w:rsid w:val="00E34380"/>
    <w:rsid w:val="00E34388"/>
    <w:rsid w:val="00E34414"/>
    <w:rsid w:val="00E346EE"/>
    <w:rsid w:val="00E34BA3"/>
    <w:rsid w:val="00E34FDE"/>
    <w:rsid w:val="00E353B4"/>
    <w:rsid w:val="00E35658"/>
    <w:rsid w:val="00E3638E"/>
    <w:rsid w:val="00E37007"/>
    <w:rsid w:val="00E37127"/>
    <w:rsid w:val="00E3723B"/>
    <w:rsid w:val="00E37280"/>
    <w:rsid w:val="00E374A2"/>
    <w:rsid w:val="00E376BA"/>
    <w:rsid w:val="00E37720"/>
    <w:rsid w:val="00E37867"/>
    <w:rsid w:val="00E37981"/>
    <w:rsid w:val="00E37C1F"/>
    <w:rsid w:val="00E37E85"/>
    <w:rsid w:val="00E4027C"/>
    <w:rsid w:val="00E405F2"/>
    <w:rsid w:val="00E40714"/>
    <w:rsid w:val="00E40A69"/>
    <w:rsid w:val="00E40C02"/>
    <w:rsid w:val="00E40E57"/>
    <w:rsid w:val="00E40FEF"/>
    <w:rsid w:val="00E41057"/>
    <w:rsid w:val="00E410DA"/>
    <w:rsid w:val="00E41388"/>
    <w:rsid w:val="00E417CA"/>
    <w:rsid w:val="00E41B8C"/>
    <w:rsid w:val="00E41D5A"/>
    <w:rsid w:val="00E42076"/>
    <w:rsid w:val="00E42185"/>
    <w:rsid w:val="00E42521"/>
    <w:rsid w:val="00E42529"/>
    <w:rsid w:val="00E426A6"/>
    <w:rsid w:val="00E42999"/>
    <w:rsid w:val="00E42CFF"/>
    <w:rsid w:val="00E42E2B"/>
    <w:rsid w:val="00E42FF2"/>
    <w:rsid w:val="00E43003"/>
    <w:rsid w:val="00E43075"/>
    <w:rsid w:val="00E430C1"/>
    <w:rsid w:val="00E43AFC"/>
    <w:rsid w:val="00E43D75"/>
    <w:rsid w:val="00E43EF1"/>
    <w:rsid w:val="00E444A4"/>
    <w:rsid w:val="00E4473E"/>
    <w:rsid w:val="00E44747"/>
    <w:rsid w:val="00E447D1"/>
    <w:rsid w:val="00E44AF1"/>
    <w:rsid w:val="00E44FF0"/>
    <w:rsid w:val="00E4525B"/>
    <w:rsid w:val="00E45B96"/>
    <w:rsid w:val="00E45F68"/>
    <w:rsid w:val="00E46182"/>
    <w:rsid w:val="00E468C5"/>
    <w:rsid w:val="00E46A92"/>
    <w:rsid w:val="00E46EA6"/>
    <w:rsid w:val="00E470DC"/>
    <w:rsid w:val="00E47692"/>
    <w:rsid w:val="00E479F8"/>
    <w:rsid w:val="00E47AEB"/>
    <w:rsid w:val="00E47BA4"/>
    <w:rsid w:val="00E47CEC"/>
    <w:rsid w:val="00E501A9"/>
    <w:rsid w:val="00E50271"/>
    <w:rsid w:val="00E504BD"/>
    <w:rsid w:val="00E5050A"/>
    <w:rsid w:val="00E507CB"/>
    <w:rsid w:val="00E50A03"/>
    <w:rsid w:val="00E50D63"/>
    <w:rsid w:val="00E50E0A"/>
    <w:rsid w:val="00E511ED"/>
    <w:rsid w:val="00E51311"/>
    <w:rsid w:val="00E51568"/>
    <w:rsid w:val="00E516F6"/>
    <w:rsid w:val="00E517FB"/>
    <w:rsid w:val="00E5185F"/>
    <w:rsid w:val="00E520D2"/>
    <w:rsid w:val="00E5240B"/>
    <w:rsid w:val="00E5263E"/>
    <w:rsid w:val="00E527B5"/>
    <w:rsid w:val="00E528F5"/>
    <w:rsid w:val="00E52AE4"/>
    <w:rsid w:val="00E52AE8"/>
    <w:rsid w:val="00E52CF7"/>
    <w:rsid w:val="00E52E49"/>
    <w:rsid w:val="00E5315C"/>
    <w:rsid w:val="00E531DF"/>
    <w:rsid w:val="00E531F9"/>
    <w:rsid w:val="00E5330C"/>
    <w:rsid w:val="00E5344C"/>
    <w:rsid w:val="00E53598"/>
    <w:rsid w:val="00E53686"/>
    <w:rsid w:val="00E53825"/>
    <w:rsid w:val="00E53D55"/>
    <w:rsid w:val="00E53E42"/>
    <w:rsid w:val="00E540A9"/>
    <w:rsid w:val="00E540D5"/>
    <w:rsid w:val="00E54202"/>
    <w:rsid w:val="00E5420F"/>
    <w:rsid w:val="00E54421"/>
    <w:rsid w:val="00E546BD"/>
    <w:rsid w:val="00E546D9"/>
    <w:rsid w:val="00E547CC"/>
    <w:rsid w:val="00E54827"/>
    <w:rsid w:val="00E5489A"/>
    <w:rsid w:val="00E54D99"/>
    <w:rsid w:val="00E54DFF"/>
    <w:rsid w:val="00E551CC"/>
    <w:rsid w:val="00E557D5"/>
    <w:rsid w:val="00E55E4B"/>
    <w:rsid w:val="00E55F74"/>
    <w:rsid w:val="00E560BA"/>
    <w:rsid w:val="00E56402"/>
    <w:rsid w:val="00E56459"/>
    <w:rsid w:val="00E5648F"/>
    <w:rsid w:val="00E5667F"/>
    <w:rsid w:val="00E566A0"/>
    <w:rsid w:val="00E56E34"/>
    <w:rsid w:val="00E57134"/>
    <w:rsid w:val="00E57296"/>
    <w:rsid w:val="00E57A37"/>
    <w:rsid w:val="00E57EB3"/>
    <w:rsid w:val="00E60066"/>
    <w:rsid w:val="00E60150"/>
    <w:rsid w:val="00E605EB"/>
    <w:rsid w:val="00E60675"/>
    <w:rsid w:val="00E60B03"/>
    <w:rsid w:val="00E60B24"/>
    <w:rsid w:val="00E60ED4"/>
    <w:rsid w:val="00E610CD"/>
    <w:rsid w:val="00E612E4"/>
    <w:rsid w:val="00E61327"/>
    <w:rsid w:val="00E61B9C"/>
    <w:rsid w:val="00E61EAE"/>
    <w:rsid w:val="00E6203B"/>
    <w:rsid w:val="00E624E7"/>
    <w:rsid w:val="00E6266F"/>
    <w:rsid w:val="00E62B0F"/>
    <w:rsid w:val="00E63157"/>
    <w:rsid w:val="00E63271"/>
    <w:rsid w:val="00E63892"/>
    <w:rsid w:val="00E63DC8"/>
    <w:rsid w:val="00E64AF6"/>
    <w:rsid w:val="00E64F82"/>
    <w:rsid w:val="00E65384"/>
    <w:rsid w:val="00E6549B"/>
    <w:rsid w:val="00E65674"/>
    <w:rsid w:val="00E656EB"/>
    <w:rsid w:val="00E65718"/>
    <w:rsid w:val="00E65766"/>
    <w:rsid w:val="00E66319"/>
    <w:rsid w:val="00E664BD"/>
    <w:rsid w:val="00E664EE"/>
    <w:rsid w:val="00E66572"/>
    <w:rsid w:val="00E668D3"/>
    <w:rsid w:val="00E66B44"/>
    <w:rsid w:val="00E67079"/>
    <w:rsid w:val="00E67420"/>
    <w:rsid w:val="00E67439"/>
    <w:rsid w:val="00E675A2"/>
    <w:rsid w:val="00E67B20"/>
    <w:rsid w:val="00E67D8B"/>
    <w:rsid w:val="00E67E8E"/>
    <w:rsid w:val="00E70030"/>
    <w:rsid w:val="00E70144"/>
    <w:rsid w:val="00E7059D"/>
    <w:rsid w:val="00E7083B"/>
    <w:rsid w:val="00E70A03"/>
    <w:rsid w:val="00E7105A"/>
    <w:rsid w:val="00E712F7"/>
    <w:rsid w:val="00E71622"/>
    <w:rsid w:val="00E7169E"/>
    <w:rsid w:val="00E71A39"/>
    <w:rsid w:val="00E71B0B"/>
    <w:rsid w:val="00E71C5D"/>
    <w:rsid w:val="00E71E8B"/>
    <w:rsid w:val="00E7208C"/>
    <w:rsid w:val="00E72435"/>
    <w:rsid w:val="00E72896"/>
    <w:rsid w:val="00E728B2"/>
    <w:rsid w:val="00E728CB"/>
    <w:rsid w:val="00E729B8"/>
    <w:rsid w:val="00E72E08"/>
    <w:rsid w:val="00E7301E"/>
    <w:rsid w:val="00E733B9"/>
    <w:rsid w:val="00E733CE"/>
    <w:rsid w:val="00E7384E"/>
    <w:rsid w:val="00E739C4"/>
    <w:rsid w:val="00E73F44"/>
    <w:rsid w:val="00E73F74"/>
    <w:rsid w:val="00E73FAB"/>
    <w:rsid w:val="00E7463C"/>
    <w:rsid w:val="00E74953"/>
    <w:rsid w:val="00E74BC4"/>
    <w:rsid w:val="00E74ED8"/>
    <w:rsid w:val="00E756B0"/>
    <w:rsid w:val="00E75C78"/>
    <w:rsid w:val="00E75C93"/>
    <w:rsid w:val="00E75D2D"/>
    <w:rsid w:val="00E75E98"/>
    <w:rsid w:val="00E75E9D"/>
    <w:rsid w:val="00E76039"/>
    <w:rsid w:val="00E764C1"/>
    <w:rsid w:val="00E764D7"/>
    <w:rsid w:val="00E7664A"/>
    <w:rsid w:val="00E77040"/>
    <w:rsid w:val="00E770C3"/>
    <w:rsid w:val="00E77213"/>
    <w:rsid w:val="00E772E2"/>
    <w:rsid w:val="00E7737F"/>
    <w:rsid w:val="00E7751C"/>
    <w:rsid w:val="00E7760D"/>
    <w:rsid w:val="00E7769E"/>
    <w:rsid w:val="00E77A83"/>
    <w:rsid w:val="00E77E72"/>
    <w:rsid w:val="00E8038C"/>
    <w:rsid w:val="00E80704"/>
    <w:rsid w:val="00E80889"/>
    <w:rsid w:val="00E80E2B"/>
    <w:rsid w:val="00E80F25"/>
    <w:rsid w:val="00E80F35"/>
    <w:rsid w:val="00E81103"/>
    <w:rsid w:val="00E813D1"/>
    <w:rsid w:val="00E81643"/>
    <w:rsid w:val="00E8187F"/>
    <w:rsid w:val="00E818E8"/>
    <w:rsid w:val="00E81C7F"/>
    <w:rsid w:val="00E8207F"/>
    <w:rsid w:val="00E8233F"/>
    <w:rsid w:val="00E824A6"/>
    <w:rsid w:val="00E82AF3"/>
    <w:rsid w:val="00E82C9E"/>
    <w:rsid w:val="00E82EDA"/>
    <w:rsid w:val="00E82F94"/>
    <w:rsid w:val="00E830BB"/>
    <w:rsid w:val="00E830DF"/>
    <w:rsid w:val="00E830EF"/>
    <w:rsid w:val="00E83176"/>
    <w:rsid w:val="00E83220"/>
    <w:rsid w:val="00E8345E"/>
    <w:rsid w:val="00E839D3"/>
    <w:rsid w:val="00E83AC0"/>
    <w:rsid w:val="00E83ACF"/>
    <w:rsid w:val="00E84200"/>
    <w:rsid w:val="00E84531"/>
    <w:rsid w:val="00E84936"/>
    <w:rsid w:val="00E84A51"/>
    <w:rsid w:val="00E852DC"/>
    <w:rsid w:val="00E856D4"/>
    <w:rsid w:val="00E85840"/>
    <w:rsid w:val="00E859F9"/>
    <w:rsid w:val="00E85D2C"/>
    <w:rsid w:val="00E863BC"/>
    <w:rsid w:val="00E864E4"/>
    <w:rsid w:val="00E866EE"/>
    <w:rsid w:val="00E86A9A"/>
    <w:rsid w:val="00E86B2E"/>
    <w:rsid w:val="00E86EF3"/>
    <w:rsid w:val="00E86F2E"/>
    <w:rsid w:val="00E8752D"/>
    <w:rsid w:val="00E879BB"/>
    <w:rsid w:val="00E87C49"/>
    <w:rsid w:val="00E908A4"/>
    <w:rsid w:val="00E90E1F"/>
    <w:rsid w:val="00E90FB8"/>
    <w:rsid w:val="00E91168"/>
    <w:rsid w:val="00E91487"/>
    <w:rsid w:val="00E915FE"/>
    <w:rsid w:val="00E919A6"/>
    <w:rsid w:val="00E91E02"/>
    <w:rsid w:val="00E922D6"/>
    <w:rsid w:val="00E9236D"/>
    <w:rsid w:val="00E92664"/>
    <w:rsid w:val="00E928BD"/>
    <w:rsid w:val="00E92BE5"/>
    <w:rsid w:val="00E92EE1"/>
    <w:rsid w:val="00E9305B"/>
    <w:rsid w:val="00E9318D"/>
    <w:rsid w:val="00E9340C"/>
    <w:rsid w:val="00E936B1"/>
    <w:rsid w:val="00E937C0"/>
    <w:rsid w:val="00E93AA4"/>
    <w:rsid w:val="00E93AB3"/>
    <w:rsid w:val="00E93D87"/>
    <w:rsid w:val="00E94211"/>
    <w:rsid w:val="00E942E5"/>
    <w:rsid w:val="00E943B4"/>
    <w:rsid w:val="00E943F0"/>
    <w:rsid w:val="00E94520"/>
    <w:rsid w:val="00E948A4"/>
    <w:rsid w:val="00E952D5"/>
    <w:rsid w:val="00E95653"/>
    <w:rsid w:val="00E9582F"/>
    <w:rsid w:val="00E96035"/>
    <w:rsid w:val="00E964A0"/>
    <w:rsid w:val="00E964A6"/>
    <w:rsid w:val="00E96779"/>
    <w:rsid w:val="00E96890"/>
    <w:rsid w:val="00E96B63"/>
    <w:rsid w:val="00E96E39"/>
    <w:rsid w:val="00E97046"/>
    <w:rsid w:val="00E971B9"/>
    <w:rsid w:val="00E97387"/>
    <w:rsid w:val="00E9751B"/>
    <w:rsid w:val="00E97885"/>
    <w:rsid w:val="00E97982"/>
    <w:rsid w:val="00E97E37"/>
    <w:rsid w:val="00EA027E"/>
    <w:rsid w:val="00EA03CB"/>
    <w:rsid w:val="00EA04B6"/>
    <w:rsid w:val="00EA06D3"/>
    <w:rsid w:val="00EA0A7B"/>
    <w:rsid w:val="00EA0CEF"/>
    <w:rsid w:val="00EA1434"/>
    <w:rsid w:val="00EA1824"/>
    <w:rsid w:val="00EA195C"/>
    <w:rsid w:val="00EA1A85"/>
    <w:rsid w:val="00EA1E3D"/>
    <w:rsid w:val="00EA1E85"/>
    <w:rsid w:val="00EA1EE7"/>
    <w:rsid w:val="00EA25ED"/>
    <w:rsid w:val="00EA2A19"/>
    <w:rsid w:val="00EA2BAD"/>
    <w:rsid w:val="00EA31DF"/>
    <w:rsid w:val="00EA32EF"/>
    <w:rsid w:val="00EA3EA8"/>
    <w:rsid w:val="00EA4329"/>
    <w:rsid w:val="00EA4488"/>
    <w:rsid w:val="00EA44D1"/>
    <w:rsid w:val="00EA486E"/>
    <w:rsid w:val="00EA48CF"/>
    <w:rsid w:val="00EA4BDB"/>
    <w:rsid w:val="00EA4D9F"/>
    <w:rsid w:val="00EA5653"/>
    <w:rsid w:val="00EA58EF"/>
    <w:rsid w:val="00EA5957"/>
    <w:rsid w:val="00EA5BA4"/>
    <w:rsid w:val="00EA5F0B"/>
    <w:rsid w:val="00EA5F0E"/>
    <w:rsid w:val="00EA5F51"/>
    <w:rsid w:val="00EA63DE"/>
    <w:rsid w:val="00EA6505"/>
    <w:rsid w:val="00EA6626"/>
    <w:rsid w:val="00EA6765"/>
    <w:rsid w:val="00EA6B54"/>
    <w:rsid w:val="00EA6B60"/>
    <w:rsid w:val="00EA6D18"/>
    <w:rsid w:val="00EA71FA"/>
    <w:rsid w:val="00EA72FC"/>
    <w:rsid w:val="00EA7786"/>
    <w:rsid w:val="00EA79C6"/>
    <w:rsid w:val="00EA7E32"/>
    <w:rsid w:val="00EB03ED"/>
    <w:rsid w:val="00EB063D"/>
    <w:rsid w:val="00EB081A"/>
    <w:rsid w:val="00EB0BFB"/>
    <w:rsid w:val="00EB0D88"/>
    <w:rsid w:val="00EB0F92"/>
    <w:rsid w:val="00EB1054"/>
    <w:rsid w:val="00EB1632"/>
    <w:rsid w:val="00EB1A87"/>
    <w:rsid w:val="00EB1F39"/>
    <w:rsid w:val="00EB1F84"/>
    <w:rsid w:val="00EB226F"/>
    <w:rsid w:val="00EB2362"/>
    <w:rsid w:val="00EB2376"/>
    <w:rsid w:val="00EB240E"/>
    <w:rsid w:val="00EB2D46"/>
    <w:rsid w:val="00EB3012"/>
    <w:rsid w:val="00EB34A6"/>
    <w:rsid w:val="00EB3570"/>
    <w:rsid w:val="00EB363D"/>
    <w:rsid w:val="00EB3B42"/>
    <w:rsid w:val="00EB3D3D"/>
    <w:rsid w:val="00EB3DCD"/>
    <w:rsid w:val="00EB42C2"/>
    <w:rsid w:val="00EB444A"/>
    <w:rsid w:val="00EB44FF"/>
    <w:rsid w:val="00EB4536"/>
    <w:rsid w:val="00EB4628"/>
    <w:rsid w:val="00EB4AF5"/>
    <w:rsid w:val="00EB4FC0"/>
    <w:rsid w:val="00EB5392"/>
    <w:rsid w:val="00EB5773"/>
    <w:rsid w:val="00EB57AC"/>
    <w:rsid w:val="00EB58F4"/>
    <w:rsid w:val="00EB5B95"/>
    <w:rsid w:val="00EB5D06"/>
    <w:rsid w:val="00EB6015"/>
    <w:rsid w:val="00EB6170"/>
    <w:rsid w:val="00EB63BA"/>
    <w:rsid w:val="00EB641A"/>
    <w:rsid w:val="00EB64AF"/>
    <w:rsid w:val="00EB66E4"/>
    <w:rsid w:val="00EB6B81"/>
    <w:rsid w:val="00EB7175"/>
    <w:rsid w:val="00EB723E"/>
    <w:rsid w:val="00EB72A0"/>
    <w:rsid w:val="00EB72EC"/>
    <w:rsid w:val="00EB72FF"/>
    <w:rsid w:val="00EB7344"/>
    <w:rsid w:val="00EB75F3"/>
    <w:rsid w:val="00EB770E"/>
    <w:rsid w:val="00EB779A"/>
    <w:rsid w:val="00EB79A8"/>
    <w:rsid w:val="00EB7A3E"/>
    <w:rsid w:val="00EB7E59"/>
    <w:rsid w:val="00EB7FE8"/>
    <w:rsid w:val="00EC0727"/>
    <w:rsid w:val="00EC07BD"/>
    <w:rsid w:val="00EC0953"/>
    <w:rsid w:val="00EC0A74"/>
    <w:rsid w:val="00EC1110"/>
    <w:rsid w:val="00EC16AC"/>
    <w:rsid w:val="00EC19B3"/>
    <w:rsid w:val="00EC19BB"/>
    <w:rsid w:val="00EC1A5A"/>
    <w:rsid w:val="00EC1BFC"/>
    <w:rsid w:val="00EC1C60"/>
    <w:rsid w:val="00EC1EDA"/>
    <w:rsid w:val="00EC20BF"/>
    <w:rsid w:val="00EC23CD"/>
    <w:rsid w:val="00EC2454"/>
    <w:rsid w:val="00EC26D9"/>
    <w:rsid w:val="00EC2BD5"/>
    <w:rsid w:val="00EC2C11"/>
    <w:rsid w:val="00EC2CF3"/>
    <w:rsid w:val="00EC2F5D"/>
    <w:rsid w:val="00EC33D1"/>
    <w:rsid w:val="00EC3748"/>
    <w:rsid w:val="00EC3972"/>
    <w:rsid w:val="00EC39B7"/>
    <w:rsid w:val="00EC3AAD"/>
    <w:rsid w:val="00EC3FD8"/>
    <w:rsid w:val="00EC3FDC"/>
    <w:rsid w:val="00EC4068"/>
    <w:rsid w:val="00EC4094"/>
    <w:rsid w:val="00EC40D5"/>
    <w:rsid w:val="00EC4A1C"/>
    <w:rsid w:val="00EC4F13"/>
    <w:rsid w:val="00EC5375"/>
    <w:rsid w:val="00EC5658"/>
    <w:rsid w:val="00EC579F"/>
    <w:rsid w:val="00EC5835"/>
    <w:rsid w:val="00EC5897"/>
    <w:rsid w:val="00EC5D7F"/>
    <w:rsid w:val="00EC5F7F"/>
    <w:rsid w:val="00EC61EF"/>
    <w:rsid w:val="00EC67B7"/>
    <w:rsid w:val="00EC67E3"/>
    <w:rsid w:val="00EC683B"/>
    <w:rsid w:val="00EC6C96"/>
    <w:rsid w:val="00EC6DFF"/>
    <w:rsid w:val="00EC6E45"/>
    <w:rsid w:val="00EC700E"/>
    <w:rsid w:val="00EC79CD"/>
    <w:rsid w:val="00EC79D1"/>
    <w:rsid w:val="00EC7D30"/>
    <w:rsid w:val="00EC7E13"/>
    <w:rsid w:val="00EC7E22"/>
    <w:rsid w:val="00EC7E8A"/>
    <w:rsid w:val="00EC7EF5"/>
    <w:rsid w:val="00EC7FC9"/>
    <w:rsid w:val="00ED045D"/>
    <w:rsid w:val="00ED084F"/>
    <w:rsid w:val="00ED0ACF"/>
    <w:rsid w:val="00ED0CB3"/>
    <w:rsid w:val="00ED113B"/>
    <w:rsid w:val="00ED12E7"/>
    <w:rsid w:val="00ED14C9"/>
    <w:rsid w:val="00ED14E3"/>
    <w:rsid w:val="00ED186F"/>
    <w:rsid w:val="00ED1BFC"/>
    <w:rsid w:val="00ED1C84"/>
    <w:rsid w:val="00ED252D"/>
    <w:rsid w:val="00ED26B1"/>
    <w:rsid w:val="00ED27F0"/>
    <w:rsid w:val="00ED2B67"/>
    <w:rsid w:val="00ED2BA5"/>
    <w:rsid w:val="00ED2CEC"/>
    <w:rsid w:val="00ED2D0E"/>
    <w:rsid w:val="00ED2D5D"/>
    <w:rsid w:val="00ED3041"/>
    <w:rsid w:val="00ED31A0"/>
    <w:rsid w:val="00ED35B1"/>
    <w:rsid w:val="00ED3694"/>
    <w:rsid w:val="00ED36C0"/>
    <w:rsid w:val="00ED3729"/>
    <w:rsid w:val="00ED38DC"/>
    <w:rsid w:val="00ED3C33"/>
    <w:rsid w:val="00ED3E20"/>
    <w:rsid w:val="00ED3ED3"/>
    <w:rsid w:val="00ED42BC"/>
    <w:rsid w:val="00ED4536"/>
    <w:rsid w:val="00ED4728"/>
    <w:rsid w:val="00ED48FD"/>
    <w:rsid w:val="00ED4B51"/>
    <w:rsid w:val="00ED5173"/>
    <w:rsid w:val="00ED51E9"/>
    <w:rsid w:val="00ED537D"/>
    <w:rsid w:val="00ED53FC"/>
    <w:rsid w:val="00ED5A90"/>
    <w:rsid w:val="00ED5CDC"/>
    <w:rsid w:val="00ED5EFD"/>
    <w:rsid w:val="00ED6151"/>
    <w:rsid w:val="00ED622A"/>
    <w:rsid w:val="00ED649A"/>
    <w:rsid w:val="00ED65E5"/>
    <w:rsid w:val="00ED67C9"/>
    <w:rsid w:val="00ED68D0"/>
    <w:rsid w:val="00ED6DC3"/>
    <w:rsid w:val="00ED6ECD"/>
    <w:rsid w:val="00ED71A5"/>
    <w:rsid w:val="00ED744E"/>
    <w:rsid w:val="00ED7475"/>
    <w:rsid w:val="00ED7BFC"/>
    <w:rsid w:val="00EE040B"/>
    <w:rsid w:val="00EE08CA"/>
    <w:rsid w:val="00EE0C38"/>
    <w:rsid w:val="00EE0D08"/>
    <w:rsid w:val="00EE135E"/>
    <w:rsid w:val="00EE13D6"/>
    <w:rsid w:val="00EE163D"/>
    <w:rsid w:val="00EE194B"/>
    <w:rsid w:val="00EE20E8"/>
    <w:rsid w:val="00EE2525"/>
    <w:rsid w:val="00EE2552"/>
    <w:rsid w:val="00EE263C"/>
    <w:rsid w:val="00EE2D44"/>
    <w:rsid w:val="00EE2E24"/>
    <w:rsid w:val="00EE2E88"/>
    <w:rsid w:val="00EE2E90"/>
    <w:rsid w:val="00EE2F28"/>
    <w:rsid w:val="00EE3154"/>
    <w:rsid w:val="00EE331A"/>
    <w:rsid w:val="00EE342E"/>
    <w:rsid w:val="00EE3757"/>
    <w:rsid w:val="00EE38C8"/>
    <w:rsid w:val="00EE3E23"/>
    <w:rsid w:val="00EE41B0"/>
    <w:rsid w:val="00EE427D"/>
    <w:rsid w:val="00EE46D5"/>
    <w:rsid w:val="00EE478F"/>
    <w:rsid w:val="00EE4D39"/>
    <w:rsid w:val="00EE4D4D"/>
    <w:rsid w:val="00EE4F9D"/>
    <w:rsid w:val="00EE4FD8"/>
    <w:rsid w:val="00EE5008"/>
    <w:rsid w:val="00EE52B1"/>
    <w:rsid w:val="00EE5851"/>
    <w:rsid w:val="00EE598B"/>
    <w:rsid w:val="00EE5BFD"/>
    <w:rsid w:val="00EE60B8"/>
    <w:rsid w:val="00EE63E9"/>
    <w:rsid w:val="00EE6ACD"/>
    <w:rsid w:val="00EE6BB0"/>
    <w:rsid w:val="00EE763F"/>
    <w:rsid w:val="00EE772B"/>
    <w:rsid w:val="00EE774F"/>
    <w:rsid w:val="00EE78CD"/>
    <w:rsid w:val="00EE7A78"/>
    <w:rsid w:val="00EE7DB6"/>
    <w:rsid w:val="00EF02E1"/>
    <w:rsid w:val="00EF0320"/>
    <w:rsid w:val="00EF0457"/>
    <w:rsid w:val="00EF0977"/>
    <w:rsid w:val="00EF0B1F"/>
    <w:rsid w:val="00EF0FBE"/>
    <w:rsid w:val="00EF1420"/>
    <w:rsid w:val="00EF19E2"/>
    <w:rsid w:val="00EF2062"/>
    <w:rsid w:val="00EF2431"/>
    <w:rsid w:val="00EF2D5C"/>
    <w:rsid w:val="00EF2EBB"/>
    <w:rsid w:val="00EF3138"/>
    <w:rsid w:val="00EF319A"/>
    <w:rsid w:val="00EF328C"/>
    <w:rsid w:val="00EF3596"/>
    <w:rsid w:val="00EF35AE"/>
    <w:rsid w:val="00EF365A"/>
    <w:rsid w:val="00EF3843"/>
    <w:rsid w:val="00EF3CDE"/>
    <w:rsid w:val="00EF3D4C"/>
    <w:rsid w:val="00EF4048"/>
    <w:rsid w:val="00EF4354"/>
    <w:rsid w:val="00EF4759"/>
    <w:rsid w:val="00EF4A29"/>
    <w:rsid w:val="00EF4ED8"/>
    <w:rsid w:val="00EF4F70"/>
    <w:rsid w:val="00EF4FCD"/>
    <w:rsid w:val="00EF5552"/>
    <w:rsid w:val="00EF581C"/>
    <w:rsid w:val="00EF590A"/>
    <w:rsid w:val="00EF5B60"/>
    <w:rsid w:val="00EF5CA2"/>
    <w:rsid w:val="00EF6102"/>
    <w:rsid w:val="00EF6381"/>
    <w:rsid w:val="00EF689C"/>
    <w:rsid w:val="00EF6BD6"/>
    <w:rsid w:val="00EF6BE2"/>
    <w:rsid w:val="00EF6CC8"/>
    <w:rsid w:val="00EF6E43"/>
    <w:rsid w:val="00EF6EC7"/>
    <w:rsid w:val="00EF71C6"/>
    <w:rsid w:val="00EF7364"/>
    <w:rsid w:val="00EF7387"/>
    <w:rsid w:val="00EF77F8"/>
    <w:rsid w:val="00F0040E"/>
    <w:rsid w:val="00F0052F"/>
    <w:rsid w:val="00F0070B"/>
    <w:rsid w:val="00F0080A"/>
    <w:rsid w:val="00F00AB2"/>
    <w:rsid w:val="00F00B4A"/>
    <w:rsid w:val="00F00BAA"/>
    <w:rsid w:val="00F00E87"/>
    <w:rsid w:val="00F00F8C"/>
    <w:rsid w:val="00F0117C"/>
    <w:rsid w:val="00F01618"/>
    <w:rsid w:val="00F0181E"/>
    <w:rsid w:val="00F01823"/>
    <w:rsid w:val="00F019EE"/>
    <w:rsid w:val="00F021C1"/>
    <w:rsid w:val="00F021E9"/>
    <w:rsid w:val="00F024B1"/>
    <w:rsid w:val="00F025B4"/>
    <w:rsid w:val="00F028C8"/>
    <w:rsid w:val="00F02918"/>
    <w:rsid w:val="00F02B9A"/>
    <w:rsid w:val="00F02BD0"/>
    <w:rsid w:val="00F02FAD"/>
    <w:rsid w:val="00F0316C"/>
    <w:rsid w:val="00F036FE"/>
    <w:rsid w:val="00F03E00"/>
    <w:rsid w:val="00F041EB"/>
    <w:rsid w:val="00F0424E"/>
    <w:rsid w:val="00F04343"/>
    <w:rsid w:val="00F04A83"/>
    <w:rsid w:val="00F050AF"/>
    <w:rsid w:val="00F053C1"/>
    <w:rsid w:val="00F0559B"/>
    <w:rsid w:val="00F056B4"/>
    <w:rsid w:val="00F05768"/>
    <w:rsid w:val="00F05C27"/>
    <w:rsid w:val="00F05DE1"/>
    <w:rsid w:val="00F0612B"/>
    <w:rsid w:val="00F0628E"/>
    <w:rsid w:val="00F06355"/>
    <w:rsid w:val="00F0690F"/>
    <w:rsid w:val="00F069BA"/>
    <w:rsid w:val="00F06BD7"/>
    <w:rsid w:val="00F0703D"/>
    <w:rsid w:val="00F07391"/>
    <w:rsid w:val="00F0770E"/>
    <w:rsid w:val="00F077BC"/>
    <w:rsid w:val="00F078FB"/>
    <w:rsid w:val="00F07B97"/>
    <w:rsid w:val="00F10214"/>
    <w:rsid w:val="00F10393"/>
    <w:rsid w:val="00F103F4"/>
    <w:rsid w:val="00F10864"/>
    <w:rsid w:val="00F10A77"/>
    <w:rsid w:val="00F10D72"/>
    <w:rsid w:val="00F10EF8"/>
    <w:rsid w:val="00F1115A"/>
    <w:rsid w:val="00F11461"/>
    <w:rsid w:val="00F114B2"/>
    <w:rsid w:val="00F11580"/>
    <w:rsid w:val="00F117F7"/>
    <w:rsid w:val="00F119CE"/>
    <w:rsid w:val="00F11F22"/>
    <w:rsid w:val="00F12123"/>
    <w:rsid w:val="00F121E3"/>
    <w:rsid w:val="00F12256"/>
    <w:rsid w:val="00F126FD"/>
    <w:rsid w:val="00F12789"/>
    <w:rsid w:val="00F127B4"/>
    <w:rsid w:val="00F12C65"/>
    <w:rsid w:val="00F12D09"/>
    <w:rsid w:val="00F12D46"/>
    <w:rsid w:val="00F12E86"/>
    <w:rsid w:val="00F12EAE"/>
    <w:rsid w:val="00F13647"/>
    <w:rsid w:val="00F137C7"/>
    <w:rsid w:val="00F13924"/>
    <w:rsid w:val="00F139E9"/>
    <w:rsid w:val="00F13A5F"/>
    <w:rsid w:val="00F13AE5"/>
    <w:rsid w:val="00F13F4D"/>
    <w:rsid w:val="00F13FB4"/>
    <w:rsid w:val="00F140DA"/>
    <w:rsid w:val="00F1421F"/>
    <w:rsid w:val="00F143A7"/>
    <w:rsid w:val="00F147AC"/>
    <w:rsid w:val="00F1486E"/>
    <w:rsid w:val="00F14ACB"/>
    <w:rsid w:val="00F14B77"/>
    <w:rsid w:val="00F14E88"/>
    <w:rsid w:val="00F15016"/>
    <w:rsid w:val="00F1510F"/>
    <w:rsid w:val="00F151D6"/>
    <w:rsid w:val="00F15C83"/>
    <w:rsid w:val="00F15DBF"/>
    <w:rsid w:val="00F15E8D"/>
    <w:rsid w:val="00F16BA4"/>
    <w:rsid w:val="00F16C9C"/>
    <w:rsid w:val="00F16CF0"/>
    <w:rsid w:val="00F17016"/>
    <w:rsid w:val="00F17277"/>
    <w:rsid w:val="00F173E0"/>
    <w:rsid w:val="00F173EC"/>
    <w:rsid w:val="00F17920"/>
    <w:rsid w:val="00F17D57"/>
    <w:rsid w:val="00F201C1"/>
    <w:rsid w:val="00F20C50"/>
    <w:rsid w:val="00F20F03"/>
    <w:rsid w:val="00F21473"/>
    <w:rsid w:val="00F21971"/>
    <w:rsid w:val="00F21A09"/>
    <w:rsid w:val="00F21E3B"/>
    <w:rsid w:val="00F22199"/>
    <w:rsid w:val="00F221C6"/>
    <w:rsid w:val="00F2224F"/>
    <w:rsid w:val="00F22311"/>
    <w:rsid w:val="00F229E7"/>
    <w:rsid w:val="00F22FCE"/>
    <w:rsid w:val="00F2370E"/>
    <w:rsid w:val="00F23C62"/>
    <w:rsid w:val="00F24010"/>
    <w:rsid w:val="00F2438E"/>
    <w:rsid w:val="00F24614"/>
    <w:rsid w:val="00F2471E"/>
    <w:rsid w:val="00F2494B"/>
    <w:rsid w:val="00F24D79"/>
    <w:rsid w:val="00F24D84"/>
    <w:rsid w:val="00F25228"/>
    <w:rsid w:val="00F25304"/>
    <w:rsid w:val="00F2530A"/>
    <w:rsid w:val="00F2577D"/>
    <w:rsid w:val="00F258F8"/>
    <w:rsid w:val="00F25991"/>
    <w:rsid w:val="00F25B4A"/>
    <w:rsid w:val="00F25BFE"/>
    <w:rsid w:val="00F264CE"/>
    <w:rsid w:val="00F264E6"/>
    <w:rsid w:val="00F2669A"/>
    <w:rsid w:val="00F26AC9"/>
    <w:rsid w:val="00F272F8"/>
    <w:rsid w:val="00F2731B"/>
    <w:rsid w:val="00F27387"/>
    <w:rsid w:val="00F277D0"/>
    <w:rsid w:val="00F27856"/>
    <w:rsid w:val="00F278C6"/>
    <w:rsid w:val="00F27E12"/>
    <w:rsid w:val="00F27F48"/>
    <w:rsid w:val="00F27FC3"/>
    <w:rsid w:val="00F27FCE"/>
    <w:rsid w:val="00F30101"/>
    <w:rsid w:val="00F30E80"/>
    <w:rsid w:val="00F3115D"/>
    <w:rsid w:val="00F31489"/>
    <w:rsid w:val="00F31734"/>
    <w:rsid w:val="00F31EEC"/>
    <w:rsid w:val="00F31FF6"/>
    <w:rsid w:val="00F32202"/>
    <w:rsid w:val="00F32E38"/>
    <w:rsid w:val="00F32F2C"/>
    <w:rsid w:val="00F334CD"/>
    <w:rsid w:val="00F33F72"/>
    <w:rsid w:val="00F343F7"/>
    <w:rsid w:val="00F347AB"/>
    <w:rsid w:val="00F34886"/>
    <w:rsid w:val="00F34E4D"/>
    <w:rsid w:val="00F34E80"/>
    <w:rsid w:val="00F35256"/>
    <w:rsid w:val="00F35281"/>
    <w:rsid w:val="00F35558"/>
    <w:rsid w:val="00F355F6"/>
    <w:rsid w:val="00F35606"/>
    <w:rsid w:val="00F3588F"/>
    <w:rsid w:val="00F366FE"/>
    <w:rsid w:val="00F36D90"/>
    <w:rsid w:val="00F36DB7"/>
    <w:rsid w:val="00F36DD1"/>
    <w:rsid w:val="00F372CF"/>
    <w:rsid w:val="00F37382"/>
    <w:rsid w:val="00F37EE2"/>
    <w:rsid w:val="00F37F09"/>
    <w:rsid w:val="00F40758"/>
    <w:rsid w:val="00F4092E"/>
    <w:rsid w:val="00F40A4F"/>
    <w:rsid w:val="00F410F0"/>
    <w:rsid w:val="00F41620"/>
    <w:rsid w:val="00F41A44"/>
    <w:rsid w:val="00F41A81"/>
    <w:rsid w:val="00F41BF2"/>
    <w:rsid w:val="00F41F64"/>
    <w:rsid w:val="00F42414"/>
    <w:rsid w:val="00F426D6"/>
    <w:rsid w:val="00F42B40"/>
    <w:rsid w:val="00F42D86"/>
    <w:rsid w:val="00F435AE"/>
    <w:rsid w:val="00F43800"/>
    <w:rsid w:val="00F43976"/>
    <w:rsid w:val="00F43B79"/>
    <w:rsid w:val="00F43C80"/>
    <w:rsid w:val="00F43C9A"/>
    <w:rsid w:val="00F43D15"/>
    <w:rsid w:val="00F43E20"/>
    <w:rsid w:val="00F4474F"/>
    <w:rsid w:val="00F44791"/>
    <w:rsid w:val="00F44B0B"/>
    <w:rsid w:val="00F44D12"/>
    <w:rsid w:val="00F4506A"/>
    <w:rsid w:val="00F45386"/>
    <w:rsid w:val="00F458AA"/>
    <w:rsid w:val="00F45C42"/>
    <w:rsid w:val="00F45CE3"/>
    <w:rsid w:val="00F45CFA"/>
    <w:rsid w:val="00F45E8C"/>
    <w:rsid w:val="00F4649A"/>
    <w:rsid w:val="00F46910"/>
    <w:rsid w:val="00F46960"/>
    <w:rsid w:val="00F46CFD"/>
    <w:rsid w:val="00F46D2E"/>
    <w:rsid w:val="00F46DF9"/>
    <w:rsid w:val="00F47232"/>
    <w:rsid w:val="00F4732A"/>
    <w:rsid w:val="00F4799F"/>
    <w:rsid w:val="00F47CCF"/>
    <w:rsid w:val="00F47D54"/>
    <w:rsid w:val="00F47D55"/>
    <w:rsid w:val="00F47E14"/>
    <w:rsid w:val="00F5006E"/>
    <w:rsid w:val="00F50174"/>
    <w:rsid w:val="00F50194"/>
    <w:rsid w:val="00F50C5B"/>
    <w:rsid w:val="00F50C6B"/>
    <w:rsid w:val="00F5126B"/>
    <w:rsid w:val="00F5165A"/>
    <w:rsid w:val="00F519F0"/>
    <w:rsid w:val="00F51A45"/>
    <w:rsid w:val="00F51B38"/>
    <w:rsid w:val="00F51B39"/>
    <w:rsid w:val="00F51C67"/>
    <w:rsid w:val="00F52426"/>
    <w:rsid w:val="00F52555"/>
    <w:rsid w:val="00F525BD"/>
    <w:rsid w:val="00F52B21"/>
    <w:rsid w:val="00F52FEF"/>
    <w:rsid w:val="00F53182"/>
    <w:rsid w:val="00F532EC"/>
    <w:rsid w:val="00F539CF"/>
    <w:rsid w:val="00F53A01"/>
    <w:rsid w:val="00F53A55"/>
    <w:rsid w:val="00F53E15"/>
    <w:rsid w:val="00F53F21"/>
    <w:rsid w:val="00F541BF"/>
    <w:rsid w:val="00F548B8"/>
    <w:rsid w:val="00F54D5C"/>
    <w:rsid w:val="00F5517C"/>
    <w:rsid w:val="00F556E9"/>
    <w:rsid w:val="00F55D12"/>
    <w:rsid w:val="00F55E5A"/>
    <w:rsid w:val="00F5614D"/>
    <w:rsid w:val="00F562E2"/>
    <w:rsid w:val="00F56548"/>
    <w:rsid w:val="00F565E5"/>
    <w:rsid w:val="00F56754"/>
    <w:rsid w:val="00F56774"/>
    <w:rsid w:val="00F56B4C"/>
    <w:rsid w:val="00F56B58"/>
    <w:rsid w:val="00F56CAE"/>
    <w:rsid w:val="00F56E69"/>
    <w:rsid w:val="00F56EF8"/>
    <w:rsid w:val="00F56FC6"/>
    <w:rsid w:val="00F572B6"/>
    <w:rsid w:val="00F57755"/>
    <w:rsid w:val="00F5778B"/>
    <w:rsid w:val="00F577B5"/>
    <w:rsid w:val="00F5783D"/>
    <w:rsid w:val="00F57AE3"/>
    <w:rsid w:val="00F57DEC"/>
    <w:rsid w:val="00F57F2D"/>
    <w:rsid w:val="00F57F7E"/>
    <w:rsid w:val="00F60107"/>
    <w:rsid w:val="00F60239"/>
    <w:rsid w:val="00F6080E"/>
    <w:rsid w:val="00F60925"/>
    <w:rsid w:val="00F60BDE"/>
    <w:rsid w:val="00F60C4A"/>
    <w:rsid w:val="00F60D96"/>
    <w:rsid w:val="00F60DD8"/>
    <w:rsid w:val="00F60E10"/>
    <w:rsid w:val="00F610CC"/>
    <w:rsid w:val="00F611C2"/>
    <w:rsid w:val="00F614E9"/>
    <w:rsid w:val="00F61516"/>
    <w:rsid w:val="00F61832"/>
    <w:rsid w:val="00F61964"/>
    <w:rsid w:val="00F6197B"/>
    <w:rsid w:val="00F61A28"/>
    <w:rsid w:val="00F61DD5"/>
    <w:rsid w:val="00F620B1"/>
    <w:rsid w:val="00F622E9"/>
    <w:rsid w:val="00F62EB4"/>
    <w:rsid w:val="00F62EC2"/>
    <w:rsid w:val="00F62F98"/>
    <w:rsid w:val="00F63029"/>
    <w:rsid w:val="00F63180"/>
    <w:rsid w:val="00F6320B"/>
    <w:rsid w:val="00F63E31"/>
    <w:rsid w:val="00F6417D"/>
    <w:rsid w:val="00F644F4"/>
    <w:rsid w:val="00F647A1"/>
    <w:rsid w:val="00F648E9"/>
    <w:rsid w:val="00F64A0D"/>
    <w:rsid w:val="00F64B3D"/>
    <w:rsid w:val="00F64D88"/>
    <w:rsid w:val="00F655F4"/>
    <w:rsid w:val="00F657BD"/>
    <w:rsid w:val="00F65ADC"/>
    <w:rsid w:val="00F65DEA"/>
    <w:rsid w:val="00F65E6D"/>
    <w:rsid w:val="00F66283"/>
    <w:rsid w:val="00F6650D"/>
    <w:rsid w:val="00F665E5"/>
    <w:rsid w:val="00F66713"/>
    <w:rsid w:val="00F66ADC"/>
    <w:rsid w:val="00F6732F"/>
    <w:rsid w:val="00F673C5"/>
    <w:rsid w:val="00F67721"/>
    <w:rsid w:val="00F67C41"/>
    <w:rsid w:val="00F67C48"/>
    <w:rsid w:val="00F7006E"/>
    <w:rsid w:val="00F70292"/>
    <w:rsid w:val="00F7082C"/>
    <w:rsid w:val="00F70D9A"/>
    <w:rsid w:val="00F70E5A"/>
    <w:rsid w:val="00F7117F"/>
    <w:rsid w:val="00F71182"/>
    <w:rsid w:val="00F7131E"/>
    <w:rsid w:val="00F7146A"/>
    <w:rsid w:val="00F71B17"/>
    <w:rsid w:val="00F71C30"/>
    <w:rsid w:val="00F71D81"/>
    <w:rsid w:val="00F71F6F"/>
    <w:rsid w:val="00F724A6"/>
    <w:rsid w:val="00F7368B"/>
    <w:rsid w:val="00F7368E"/>
    <w:rsid w:val="00F7382C"/>
    <w:rsid w:val="00F738BC"/>
    <w:rsid w:val="00F73C1F"/>
    <w:rsid w:val="00F73C85"/>
    <w:rsid w:val="00F73D30"/>
    <w:rsid w:val="00F7403A"/>
    <w:rsid w:val="00F74189"/>
    <w:rsid w:val="00F7428B"/>
    <w:rsid w:val="00F7429F"/>
    <w:rsid w:val="00F74439"/>
    <w:rsid w:val="00F74981"/>
    <w:rsid w:val="00F74F1E"/>
    <w:rsid w:val="00F752B0"/>
    <w:rsid w:val="00F759E9"/>
    <w:rsid w:val="00F75A46"/>
    <w:rsid w:val="00F75C23"/>
    <w:rsid w:val="00F75D44"/>
    <w:rsid w:val="00F75D6B"/>
    <w:rsid w:val="00F75F49"/>
    <w:rsid w:val="00F75FB5"/>
    <w:rsid w:val="00F76377"/>
    <w:rsid w:val="00F76E0C"/>
    <w:rsid w:val="00F7700B"/>
    <w:rsid w:val="00F7718B"/>
    <w:rsid w:val="00F771D3"/>
    <w:rsid w:val="00F776E9"/>
    <w:rsid w:val="00F777C4"/>
    <w:rsid w:val="00F7782A"/>
    <w:rsid w:val="00F77904"/>
    <w:rsid w:val="00F77A81"/>
    <w:rsid w:val="00F77D00"/>
    <w:rsid w:val="00F801FD"/>
    <w:rsid w:val="00F8025A"/>
    <w:rsid w:val="00F80477"/>
    <w:rsid w:val="00F80817"/>
    <w:rsid w:val="00F80DED"/>
    <w:rsid w:val="00F81176"/>
    <w:rsid w:val="00F816E8"/>
    <w:rsid w:val="00F81747"/>
    <w:rsid w:val="00F81C8F"/>
    <w:rsid w:val="00F81CD6"/>
    <w:rsid w:val="00F820E1"/>
    <w:rsid w:val="00F824CB"/>
    <w:rsid w:val="00F826BE"/>
    <w:rsid w:val="00F82F33"/>
    <w:rsid w:val="00F82FB0"/>
    <w:rsid w:val="00F830AA"/>
    <w:rsid w:val="00F83C5E"/>
    <w:rsid w:val="00F84379"/>
    <w:rsid w:val="00F843AC"/>
    <w:rsid w:val="00F84DEC"/>
    <w:rsid w:val="00F84EA8"/>
    <w:rsid w:val="00F852DF"/>
    <w:rsid w:val="00F85952"/>
    <w:rsid w:val="00F85AFA"/>
    <w:rsid w:val="00F85DBE"/>
    <w:rsid w:val="00F85E99"/>
    <w:rsid w:val="00F862EC"/>
    <w:rsid w:val="00F865A5"/>
    <w:rsid w:val="00F86746"/>
    <w:rsid w:val="00F86E74"/>
    <w:rsid w:val="00F87412"/>
    <w:rsid w:val="00F877A2"/>
    <w:rsid w:val="00F87A4E"/>
    <w:rsid w:val="00F87B30"/>
    <w:rsid w:val="00F87C54"/>
    <w:rsid w:val="00F87C9A"/>
    <w:rsid w:val="00F9027E"/>
    <w:rsid w:val="00F902B1"/>
    <w:rsid w:val="00F904B3"/>
    <w:rsid w:val="00F90510"/>
    <w:rsid w:val="00F908BB"/>
    <w:rsid w:val="00F90AC0"/>
    <w:rsid w:val="00F90C19"/>
    <w:rsid w:val="00F913D9"/>
    <w:rsid w:val="00F91489"/>
    <w:rsid w:val="00F91692"/>
    <w:rsid w:val="00F921DC"/>
    <w:rsid w:val="00F921E6"/>
    <w:rsid w:val="00F92300"/>
    <w:rsid w:val="00F92363"/>
    <w:rsid w:val="00F928D4"/>
    <w:rsid w:val="00F92A90"/>
    <w:rsid w:val="00F92C31"/>
    <w:rsid w:val="00F92D55"/>
    <w:rsid w:val="00F92F91"/>
    <w:rsid w:val="00F9322D"/>
    <w:rsid w:val="00F934C9"/>
    <w:rsid w:val="00F93599"/>
    <w:rsid w:val="00F93A53"/>
    <w:rsid w:val="00F93A66"/>
    <w:rsid w:val="00F93A8E"/>
    <w:rsid w:val="00F94041"/>
    <w:rsid w:val="00F94160"/>
    <w:rsid w:val="00F9417F"/>
    <w:rsid w:val="00F9420A"/>
    <w:rsid w:val="00F944AF"/>
    <w:rsid w:val="00F947A5"/>
    <w:rsid w:val="00F94829"/>
    <w:rsid w:val="00F94868"/>
    <w:rsid w:val="00F9494D"/>
    <w:rsid w:val="00F9499E"/>
    <w:rsid w:val="00F94A45"/>
    <w:rsid w:val="00F94B05"/>
    <w:rsid w:val="00F94F6B"/>
    <w:rsid w:val="00F951E7"/>
    <w:rsid w:val="00F953C9"/>
    <w:rsid w:val="00F9546F"/>
    <w:rsid w:val="00F95494"/>
    <w:rsid w:val="00F95746"/>
    <w:rsid w:val="00F95AFB"/>
    <w:rsid w:val="00F95B4D"/>
    <w:rsid w:val="00F95C99"/>
    <w:rsid w:val="00F95CBE"/>
    <w:rsid w:val="00F95D68"/>
    <w:rsid w:val="00F96027"/>
    <w:rsid w:val="00F96198"/>
    <w:rsid w:val="00F96B6D"/>
    <w:rsid w:val="00F96B71"/>
    <w:rsid w:val="00F96D1D"/>
    <w:rsid w:val="00F9737E"/>
    <w:rsid w:val="00F97524"/>
    <w:rsid w:val="00F97B43"/>
    <w:rsid w:val="00FA020B"/>
    <w:rsid w:val="00FA0690"/>
    <w:rsid w:val="00FA0B2C"/>
    <w:rsid w:val="00FA0BD9"/>
    <w:rsid w:val="00FA0F50"/>
    <w:rsid w:val="00FA1177"/>
    <w:rsid w:val="00FA1236"/>
    <w:rsid w:val="00FA1A5E"/>
    <w:rsid w:val="00FA1D03"/>
    <w:rsid w:val="00FA1D28"/>
    <w:rsid w:val="00FA1E42"/>
    <w:rsid w:val="00FA2026"/>
    <w:rsid w:val="00FA2217"/>
    <w:rsid w:val="00FA22F3"/>
    <w:rsid w:val="00FA2784"/>
    <w:rsid w:val="00FA2E55"/>
    <w:rsid w:val="00FA2F47"/>
    <w:rsid w:val="00FA3044"/>
    <w:rsid w:val="00FA33D9"/>
    <w:rsid w:val="00FA3979"/>
    <w:rsid w:val="00FA39C1"/>
    <w:rsid w:val="00FA3C6D"/>
    <w:rsid w:val="00FA3EDB"/>
    <w:rsid w:val="00FA4088"/>
    <w:rsid w:val="00FA43C9"/>
    <w:rsid w:val="00FA4548"/>
    <w:rsid w:val="00FA4576"/>
    <w:rsid w:val="00FA4956"/>
    <w:rsid w:val="00FA4B95"/>
    <w:rsid w:val="00FA4F82"/>
    <w:rsid w:val="00FA5631"/>
    <w:rsid w:val="00FA56BB"/>
    <w:rsid w:val="00FA5926"/>
    <w:rsid w:val="00FA5A33"/>
    <w:rsid w:val="00FA5B37"/>
    <w:rsid w:val="00FA5D09"/>
    <w:rsid w:val="00FA5D28"/>
    <w:rsid w:val="00FA6144"/>
    <w:rsid w:val="00FA62EB"/>
    <w:rsid w:val="00FA680F"/>
    <w:rsid w:val="00FA6C12"/>
    <w:rsid w:val="00FA6E5B"/>
    <w:rsid w:val="00FA721F"/>
    <w:rsid w:val="00FA751D"/>
    <w:rsid w:val="00FA7701"/>
    <w:rsid w:val="00FA7CB0"/>
    <w:rsid w:val="00FA7D21"/>
    <w:rsid w:val="00FA7E37"/>
    <w:rsid w:val="00FA7E38"/>
    <w:rsid w:val="00FA7EA5"/>
    <w:rsid w:val="00FB042E"/>
    <w:rsid w:val="00FB0861"/>
    <w:rsid w:val="00FB0A1E"/>
    <w:rsid w:val="00FB179E"/>
    <w:rsid w:val="00FB1B02"/>
    <w:rsid w:val="00FB1E1D"/>
    <w:rsid w:val="00FB1FA3"/>
    <w:rsid w:val="00FB2C15"/>
    <w:rsid w:val="00FB3457"/>
    <w:rsid w:val="00FB345C"/>
    <w:rsid w:val="00FB355A"/>
    <w:rsid w:val="00FB38DB"/>
    <w:rsid w:val="00FB3D7E"/>
    <w:rsid w:val="00FB3E61"/>
    <w:rsid w:val="00FB4172"/>
    <w:rsid w:val="00FB4695"/>
    <w:rsid w:val="00FB49F7"/>
    <w:rsid w:val="00FB4BF5"/>
    <w:rsid w:val="00FB5319"/>
    <w:rsid w:val="00FB545B"/>
    <w:rsid w:val="00FB54BD"/>
    <w:rsid w:val="00FB54D8"/>
    <w:rsid w:val="00FB555B"/>
    <w:rsid w:val="00FB568B"/>
    <w:rsid w:val="00FB583C"/>
    <w:rsid w:val="00FB5906"/>
    <w:rsid w:val="00FB5A1F"/>
    <w:rsid w:val="00FB60D5"/>
    <w:rsid w:val="00FB6157"/>
    <w:rsid w:val="00FB63B1"/>
    <w:rsid w:val="00FB63F1"/>
    <w:rsid w:val="00FB65B4"/>
    <w:rsid w:val="00FB6C2C"/>
    <w:rsid w:val="00FB738A"/>
    <w:rsid w:val="00FB73EF"/>
    <w:rsid w:val="00FB78DA"/>
    <w:rsid w:val="00FB7DE1"/>
    <w:rsid w:val="00FC037E"/>
    <w:rsid w:val="00FC05BD"/>
    <w:rsid w:val="00FC0701"/>
    <w:rsid w:val="00FC0793"/>
    <w:rsid w:val="00FC08C5"/>
    <w:rsid w:val="00FC0991"/>
    <w:rsid w:val="00FC0CFF"/>
    <w:rsid w:val="00FC0D60"/>
    <w:rsid w:val="00FC0D97"/>
    <w:rsid w:val="00FC0E09"/>
    <w:rsid w:val="00FC0F25"/>
    <w:rsid w:val="00FC12CC"/>
    <w:rsid w:val="00FC1499"/>
    <w:rsid w:val="00FC15F1"/>
    <w:rsid w:val="00FC165C"/>
    <w:rsid w:val="00FC16CC"/>
    <w:rsid w:val="00FC1802"/>
    <w:rsid w:val="00FC1930"/>
    <w:rsid w:val="00FC1B8D"/>
    <w:rsid w:val="00FC1EB6"/>
    <w:rsid w:val="00FC234B"/>
    <w:rsid w:val="00FC26BC"/>
    <w:rsid w:val="00FC2758"/>
    <w:rsid w:val="00FC2D62"/>
    <w:rsid w:val="00FC3370"/>
    <w:rsid w:val="00FC367E"/>
    <w:rsid w:val="00FC3775"/>
    <w:rsid w:val="00FC37CE"/>
    <w:rsid w:val="00FC3E0D"/>
    <w:rsid w:val="00FC3E26"/>
    <w:rsid w:val="00FC3F32"/>
    <w:rsid w:val="00FC40FD"/>
    <w:rsid w:val="00FC4202"/>
    <w:rsid w:val="00FC43BC"/>
    <w:rsid w:val="00FC477E"/>
    <w:rsid w:val="00FC4AFB"/>
    <w:rsid w:val="00FC4D19"/>
    <w:rsid w:val="00FC4F17"/>
    <w:rsid w:val="00FC5084"/>
    <w:rsid w:val="00FC56D2"/>
    <w:rsid w:val="00FC5C9B"/>
    <w:rsid w:val="00FC5E57"/>
    <w:rsid w:val="00FC5FC5"/>
    <w:rsid w:val="00FC63C5"/>
    <w:rsid w:val="00FC63E7"/>
    <w:rsid w:val="00FC646F"/>
    <w:rsid w:val="00FC65E4"/>
    <w:rsid w:val="00FC66C1"/>
    <w:rsid w:val="00FC680F"/>
    <w:rsid w:val="00FC685C"/>
    <w:rsid w:val="00FC6B07"/>
    <w:rsid w:val="00FC6BF5"/>
    <w:rsid w:val="00FC6C04"/>
    <w:rsid w:val="00FC6D97"/>
    <w:rsid w:val="00FC736B"/>
    <w:rsid w:val="00FC7EFC"/>
    <w:rsid w:val="00FD008F"/>
    <w:rsid w:val="00FD0092"/>
    <w:rsid w:val="00FD01C5"/>
    <w:rsid w:val="00FD03E5"/>
    <w:rsid w:val="00FD049C"/>
    <w:rsid w:val="00FD0730"/>
    <w:rsid w:val="00FD0A3F"/>
    <w:rsid w:val="00FD1340"/>
    <w:rsid w:val="00FD163E"/>
    <w:rsid w:val="00FD1893"/>
    <w:rsid w:val="00FD1C81"/>
    <w:rsid w:val="00FD1CE1"/>
    <w:rsid w:val="00FD2121"/>
    <w:rsid w:val="00FD247E"/>
    <w:rsid w:val="00FD2F3F"/>
    <w:rsid w:val="00FD30CB"/>
    <w:rsid w:val="00FD30CD"/>
    <w:rsid w:val="00FD31F9"/>
    <w:rsid w:val="00FD34E0"/>
    <w:rsid w:val="00FD370F"/>
    <w:rsid w:val="00FD3885"/>
    <w:rsid w:val="00FD3CBE"/>
    <w:rsid w:val="00FD3D16"/>
    <w:rsid w:val="00FD414A"/>
    <w:rsid w:val="00FD423E"/>
    <w:rsid w:val="00FD4609"/>
    <w:rsid w:val="00FD4621"/>
    <w:rsid w:val="00FD4623"/>
    <w:rsid w:val="00FD5276"/>
    <w:rsid w:val="00FD559C"/>
    <w:rsid w:val="00FD5941"/>
    <w:rsid w:val="00FD5ADD"/>
    <w:rsid w:val="00FD5D6C"/>
    <w:rsid w:val="00FD609C"/>
    <w:rsid w:val="00FD60B3"/>
    <w:rsid w:val="00FD6487"/>
    <w:rsid w:val="00FD656E"/>
    <w:rsid w:val="00FD69C8"/>
    <w:rsid w:val="00FD6ACD"/>
    <w:rsid w:val="00FD6B82"/>
    <w:rsid w:val="00FD6D53"/>
    <w:rsid w:val="00FD6D94"/>
    <w:rsid w:val="00FD705D"/>
    <w:rsid w:val="00FD755F"/>
    <w:rsid w:val="00FD7628"/>
    <w:rsid w:val="00FD76A2"/>
    <w:rsid w:val="00FD775C"/>
    <w:rsid w:val="00FD7837"/>
    <w:rsid w:val="00FD78EE"/>
    <w:rsid w:val="00FD79F2"/>
    <w:rsid w:val="00FD7DD8"/>
    <w:rsid w:val="00FE03B8"/>
    <w:rsid w:val="00FE0C02"/>
    <w:rsid w:val="00FE0DA3"/>
    <w:rsid w:val="00FE0DA9"/>
    <w:rsid w:val="00FE1266"/>
    <w:rsid w:val="00FE12E8"/>
    <w:rsid w:val="00FE13EF"/>
    <w:rsid w:val="00FE1625"/>
    <w:rsid w:val="00FE178D"/>
    <w:rsid w:val="00FE1846"/>
    <w:rsid w:val="00FE1E49"/>
    <w:rsid w:val="00FE1F7C"/>
    <w:rsid w:val="00FE25CF"/>
    <w:rsid w:val="00FE25F7"/>
    <w:rsid w:val="00FE273F"/>
    <w:rsid w:val="00FE2891"/>
    <w:rsid w:val="00FE2AEF"/>
    <w:rsid w:val="00FE2D03"/>
    <w:rsid w:val="00FE2EB0"/>
    <w:rsid w:val="00FE306C"/>
    <w:rsid w:val="00FE3104"/>
    <w:rsid w:val="00FE340E"/>
    <w:rsid w:val="00FE3579"/>
    <w:rsid w:val="00FE3977"/>
    <w:rsid w:val="00FE39CD"/>
    <w:rsid w:val="00FE3B40"/>
    <w:rsid w:val="00FE3B58"/>
    <w:rsid w:val="00FE3CFC"/>
    <w:rsid w:val="00FE3E1B"/>
    <w:rsid w:val="00FE3E90"/>
    <w:rsid w:val="00FE3FD1"/>
    <w:rsid w:val="00FE3FFA"/>
    <w:rsid w:val="00FE44FC"/>
    <w:rsid w:val="00FE4759"/>
    <w:rsid w:val="00FE482C"/>
    <w:rsid w:val="00FE49ED"/>
    <w:rsid w:val="00FE4B51"/>
    <w:rsid w:val="00FE4B76"/>
    <w:rsid w:val="00FE4C11"/>
    <w:rsid w:val="00FE51B0"/>
    <w:rsid w:val="00FE5487"/>
    <w:rsid w:val="00FE54D7"/>
    <w:rsid w:val="00FE56BB"/>
    <w:rsid w:val="00FE57B2"/>
    <w:rsid w:val="00FE588E"/>
    <w:rsid w:val="00FE59C4"/>
    <w:rsid w:val="00FE5A22"/>
    <w:rsid w:val="00FE5A5F"/>
    <w:rsid w:val="00FE5C1D"/>
    <w:rsid w:val="00FE5C3A"/>
    <w:rsid w:val="00FE5DCB"/>
    <w:rsid w:val="00FE6041"/>
    <w:rsid w:val="00FE607D"/>
    <w:rsid w:val="00FE60ED"/>
    <w:rsid w:val="00FE66AB"/>
    <w:rsid w:val="00FE6778"/>
    <w:rsid w:val="00FE68D2"/>
    <w:rsid w:val="00FE6A42"/>
    <w:rsid w:val="00FE6B1D"/>
    <w:rsid w:val="00FE6D94"/>
    <w:rsid w:val="00FE6E9C"/>
    <w:rsid w:val="00FE729E"/>
    <w:rsid w:val="00FE748C"/>
    <w:rsid w:val="00FE7795"/>
    <w:rsid w:val="00FE78A4"/>
    <w:rsid w:val="00FE79E3"/>
    <w:rsid w:val="00FE7AF2"/>
    <w:rsid w:val="00FE7CC0"/>
    <w:rsid w:val="00FF00AB"/>
    <w:rsid w:val="00FF0438"/>
    <w:rsid w:val="00FF06B7"/>
    <w:rsid w:val="00FF092E"/>
    <w:rsid w:val="00FF0A01"/>
    <w:rsid w:val="00FF0B9C"/>
    <w:rsid w:val="00FF0BFA"/>
    <w:rsid w:val="00FF16EC"/>
    <w:rsid w:val="00FF1842"/>
    <w:rsid w:val="00FF2429"/>
    <w:rsid w:val="00FF2528"/>
    <w:rsid w:val="00FF2653"/>
    <w:rsid w:val="00FF2698"/>
    <w:rsid w:val="00FF2770"/>
    <w:rsid w:val="00FF2AD7"/>
    <w:rsid w:val="00FF2CE5"/>
    <w:rsid w:val="00FF2EF4"/>
    <w:rsid w:val="00FF31E8"/>
    <w:rsid w:val="00FF3726"/>
    <w:rsid w:val="00FF412E"/>
    <w:rsid w:val="00FF4472"/>
    <w:rsid w:val="00FF448F"/>
    <w:rsid w:val="00FF4507"/>
    <w:rsid w:val="00FF46DC"/>
    <w:rsid w:val="00FF483A"/>
    <w:rsid w:val="00FF4B37"/>
    <w:rsid w:val="00FF4BE3"/>
    <w:rsid w:val="00FF5391"/>
    <w:rsid w:val="00FF584D"/>
    <w:rsid w:val="00FF5935"/>
    <w:rsid w:val="00FF5B7A"/>
    <w:rsid w:val="00FF5C07"/>
    <w:rsid w:val="00FF5C1D"/>
    <w:rsid w:val="00FF5E7F"/>
    <w:rsid w:val="00FF604D"/>
    <w:rsid w:val="00FF60B2"/>
    <w:rsid w:val="00FF6353"/>
    <w:rsid w:val="00FF6376"/>
    <w:rsid w:val="00FF65DA"/>
    <w:rsid w:val="00FF6770"/>
    <w:rsid w:val="00FF6C9F"/>
    <w:rsid w:val="00FF6D03"/>
    <w:rsid w:val="00FF6F53"/>
    <w:rsid w:val="00FF72DB"/>
    <w:rsid w:val="00FF7311"/>
    <w:rsid w:val="00FF7322"/>
    <w:rsid w:val="00FF7C1C"/>
    <w:rsid w:val="00FF7F59"/>
    <w:rsid w:val="014403CD"/>
    <w:rsid w:val="04FF3F9A"/>
    <w:rsid w:val="0589AF41"/>
    <w:rsid w:val="0B025855"/>
    <w:rsid w:val="0C7CBB1C"/>
    <w:rsid w:val="0E2DFDF3"/>
    <w:rsid w:val="0E9F3888"/>
    <w:rsid w:val="1080F39F"/>
    <w:rsid w:val="10906477"/>
    <w:rsid w:val="116CA6D3"/>
    <w:rsid w:val="12825ABF"/>
    <w:rsid w:val="1312BC84"/>
    <w:rsid w:val="1442E1A3"/>
    <w:rsid w:val="14D8A2AA"/>
    <w:rsid w:val="153BFBC3"/>
    <w:rsid w:val="155A2C4A"/>
    <w:rsid w:val="160D8AB7"/>
    <w:rsid w:val="1B330CE5"/>
    <w:rsid w:val="1B50EC2F"/>
    <w:rsid w:val="1B95B4EF"/>
    <w:rsid w:val="1CC8C717"/>
    <w:rsid w:val="20C1D104"/>
    <w:rsid w:val="255E02E3"/>
    <w:rsid w:val="270E1106"/>
    <w:rsid w:val="28819C45"/>
    <w:rsid w:val="29C143CD"/>
    <w:rsid w:val="2A611DB2"/>
    <w:rsid w:val="2BD8AD93"/>
    <w:rsid w:val="2E03CD26"/>
    <w:rsid w:val="2F5FCE51"/>
    <w:rsid w:val="2F629C67"/>
    <w:rsid w:val="2FE877C1"/>
    <w:rsid w:val="31F9E0E4"/>
    <w:rsid w:val="32F1BF23"/>
    <w:rsid w:val="343B0AC9"/>
    <w:rsid w:val="34CCC22A"/>
    <w:rsid w:val="350AC8AD"/>
    <w:rsid w:val="35ECD2CE"/>
    <w:rsid w:val="37BFB01A"/>
    <w:rsid w:val="3818C18C"/>
    <w:rsid w:val="38AC6D60"/>
    <w:rsid w:val="3965EE70"/>
    <w:rsid w:val="3A8E58AA"/>
    <w:rsid w:val="3B7FD704"/>
    <w:rsid w:val="3BF8C6D7"/>
    <w:rsid w:val="3D847833"/>
    <w:rsid w:val="3F973FD8"/>
    <w:rsid w:val="3FAA0DA2"/>
    <w:rsid w:val="43EE2944"/>
    <w:rsid w:val="44A9BA0C"/>
    <w:rsid w:val="46DF79A7"/>
    <w:rsid w:val="46E9BECB"/>
    <w:rsid w:val="48C91A4A"/>
    <w:rsid w:val="4B4C5E30"/>
    <w:rsid w:val="4CEBA703"/>
    <w:rsid w:val="4CFA8C43"/>
    <w:rsid w:val="5013A07C"/>
    <w:rsid w:val="517623A5"/>
    <w:rsid w:val="53995756"/>
    <w:rsid w:val="550C762C"/>
    <w:rsid w:val="55FCB8CE"/>
    <w:rsid w:val="564B0D8A"/>
    <w:rsid w:val="56A056E2"/>
    <w:rsid w:val="58356ECE"/>
    <w:rsid w:val="5954A934"/>
    <w:rsid w:val="5B8A1751"/>
    <w:rsid w:val="5C26A44D"/>
    <w:rsid w:val="5C3DD50C"/>
    <w:rsid w:val="5D1CACDA"/>
    <w:rsid w:val="5DB5E8FB"/>
    <w:rsid w:val="5E6B786E"/>
    <w:rsid w:val="62B29B1C"/>
    <w:rsid w:val="63D5CD27"/>
    <w:rsid w:val="640DEA2A"/>
    <w:rsid w:val="646209F1"/>
    <w:rsid w:val="65FFE019"/>
    <w:rsid w:val="67366490"/>
    <w:rsid w:val="683ACD9A"/>
    <w:rsid w:val="691AF600"/>
    <w:rsid w:val="6B916041"/>
    <w:rsid w:val="6E8436CA"/>
    <w:rsid w:val="6FC82BA6"/>
    <w:rsid w:val="70D081A5"/>
    <w:rsid w:val="71DBD7AA"/>
    <w:rsid w:val="732E15CD"/>
    <w:rsid w:val="73B38A16"/>
    <w:rsid w:val="743A5C7B"/>
    <w:rsid w:val="791112BA"/>
    <w:rsid w:val="798B06E2"/>
    <w:rsid w:val="7B186BCB"/>
    <w:rsid w:val="7BFADC16"/>
    <w:rsid w:val="7C656ADB"/>
    <w:rsid w:val="7EC4212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DDC9C5"/>
  <w15:chartTrackingRefBased/>
  <w15:docId w15:val="{9D0B8AAA-AD1A-4E27-BF74-998E523C1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7" w:uiPriority="9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uiPriority="20" w:qFormat="1"/>
    <w:lsdException w:name="Normal (Web)" w:uiPriority="99"/>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22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rPr>
  </w:style>
  <w:style w:type="paragraph" w:styleId="Heading1">
    <w:name w:val="heading 1"/>
    <w:basedOn w:val="Normal"/>
    <w:next w:val="Normal"/>
    <w:link w:val="Heading1Char"/>
    <w:uiPriority w:val="99"/>
    <w:qFormat/>
    <w:rsid w:val="004A218D"/>
    <w:pPr>
      <w:keepNext/>
      <w:numPr>
        <w:numId w:val="14"/>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rPr>
  </w:style>
  <w:style w:type="paragraph" w:styleId="Heading2">
    <w:name w:val="heading 2"/>
    <w:basedOn w:val="Normal"/>
    <w:next w:val="Normal"/>
    <w:link w:val="Heading2Char"/>
    <w:qFormat/>
    <w:rsid w:val="004A218D"/>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lang w:val="x-none" w:eastAsia="x-none"/>
    </w:rPr>
  </w:style>
  <w:style w:type="paragraph" w:styleId="Heading3">
    <w:name w:val="heading 3"/>
    <w:basedOn w:val="BodyText"/>
    <w:next w:val="BodyText"/>
    <w:link w:val="Heading3Char"/>
    <w:qFormat/>
    <w:rsid w:val="008A2282"/>
    <w:pPr>
      <w:keepNext/>
      <w:keepLines/>
      <w:spacing w:before="130" w:after="0" w:line="260" w:lineRule="atLeast"/>
      <w:outlineLvl w:val="2"/>
    </w:pPr>
    <w:rPr>
      <w:i/>
      <w:sz w:val="22"/>
      <w:szCs w:val="20"/>
    </w:rPr>
  </w:style>
  <w:style w:type="paragraph" w:styleId="Heading4">
    <w:name w:val="heading 4"/>
    <w:basedOn w:val="BodyText"/>
    <w:next w:val="BodyText"/>
    <w:link w:val="Heading4Char"/>
    <w:qFormat/>
    <w:rsid w:val="008A2282"/>
    <w:pPr>
      <w:spacing w:before="130" w:after="130" w:line="260" w:lineRule="atLeast"/>
      <w:outlineLvl w:val="3"/>
    </w:pPr>
    <w:rPr>
      <w:sz w:val="22"/>
      <w:szCs w:val="20"/>
    </w:rPr>
  </w:style>
  <w:style w:type="paragraph" w:styleId="Heading5">
    <w:name w:val="heading 5"/>
    <w:basedOn w:val="Normal"/>
    <w:next w:val="Normal"/>
    <w:link w:val="Heading5Char"/>
    <w:qFormat/>
    <w:rsid w:val="004A218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exact"/>
      <w:ind w:right="-108"/>
      <w:outlineLvl w:val="4"/>
    </w:pPr>
    <w:rPr>
      <w:b/>
      <w:bCs/>
      <w:sz w:val="16"/>
      <w:szCs w:val="16"/>
    </w:rPr>
  </w:style>
  <w:style w:type="paragraph" w:styleId="Heading6">
    <w:name w:val="heading 6"/>
    <w:basedOn w:val="Normal"/>
    <w:next w:val="Normal"/>
    <w:link w:val="Heading6Char"/>
    <w:qFormat/>
    <w:rsid w:val="004A218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792"/>
      <w:outlineLvl w:val="5"/>
    </w:pPr>
    <w:rPr>
      <w:b/>
      <w:bCs/>
    </w:rPr>
  </w:style>
  <w:style w:type="paragraph" w:styleId="Heading7">
    <w:name w:val="heading 7"/>
    <w:basedOn w:val="Normal"/>
    <w:next w:val="Normal"/>
    <w:link w:val="Heading7Char"/>
    <w:qFormat/>
    <w:rsid w:val="008A2282"/>
    <w:pPr>
      <w:outlineLvl w:val="6"/>
    </w:pPr>
  </w:style>
  <w:style w:type="paragraph" w:styleId="Heading8">
    <w:name w:val="heading 8"/>
    <w:basedOn w:val="Normal"/>
    <w:next w:val="Normal"/>
    <w:link w:val="Heading8Char"/>
    <w:qFormat/>
    <w:rsid w:val="008A2282"/>
    <w:pPr>
      <w:outlineLvl w:val="7"/>
    </w:pPr>
  </w:style>
  <w:style w:type="paragraph" w:styleId="Heading9">
    <w:name w:val="heading 9"/>
    <w:basedOn w:val="Normal"/>
    <w:next w:val="Normal"/>
    <w:link w:val="Heading9Char"/>
    <w:qFormat/>
    <w:rsid w:val="008A2282"/>
    <w:pPr>
      <w:outlineLvl w:val="8"/>
    </w:pPr>
    <w:rPr>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1917FF"/>
    <w:rPr>
      <w:rFonts w:ascii="Arial" w:hAnsi="Arial"/>
      <w:b/>
      <w:bCs/>
      <w:sz w:val="18"/>
      <w:szCs w:val="18"/>
      <w:u w:val="single"/>
      <w:shd w:val="solid" w:color="FFFFFF" w:fill="FFFFFF"/>
    </w:rPr>
  </w:style>
  <w:style w:type="character" w:customStyle="1" w:styleId="Heading2Char">
    <w:name w:val="Heading 2 Char"/>
    <w:link w:val="Heading2"/>
    <w:rsid w:val="00762E98"/>
    <w:rPr>
      <w:rFonts w:ascii="Arial" w:hAnsi="Arial"/>
      <w:b/>
      <w:bCs/>
      <w:sz w:val="18"/>
      <w:szCs w:val="18"/>
    </w:rPr>
  </w:style>
  <w:style w:type="paragraph" w:styleId="BodyText">
    <w:name w:val="Body Text"/>
    <w:aliases w:val="bt,body text,Body,BT"/>
    <w:basedOn w:val="Normal"/>
    <w:link w:val="BodyTextChar"/>
    <w:rsid w:val="004A218D"/>
    <w:pPr>
      <w:spacing w:after="120"/>
    </w:pPr>
  </w:style>
  <w:style w:type="character" w:customStyle="1" w:styleId="BodyTextChar">
    <w:name w:val="Body Text Char"/>
    <w:aliases w:val="bt Char,body text Char,Body Char,BT Char"/>
    <w:link w:val="BodyText"/>
    <w:rsid w:val="004A218D"/>
    <w:rPr>
      <w:rFonts w:ascii="Arial" w:hAnsi="Arial"/>
      <w:sz w:val="18"/>
      <w:szCs w:val="18"/>
      <w:lang w:val="en-US" w:eastAsia="en-US" w:bidi="th-TH"/>
    </w:rPr>
  </w:style>
  <w:style w:type="character" w:customStyle="1" w:styleId="Heading3Char">
    <w:name w:val="Heading 3 Char"/>
    <w:link w:val="Heading3"/>
    <w:rsid w:val="001917FF"/>
    <w:rPr>
      <w:rFonts w:ascii="Arial" w:hAnsi="Arial"/>
      <w:i/>
      <w:sz w:val="22"/>
    </w:rPr>
  </w:style>
  <w:style w:type="character" w:customStyle="1" w:styleId="Heading4Char">
    <w:name w:val="Heading 4 Char"/>
    <w:link w:val="Heading4"/>
    <w:rsid w:val="001917FF"/>
    <w:rPr>
      <w:rFonts w:ascii="Arial" w:hAnsi="Arial"/>
      <w:sz w:val="22"/>
    </w:rPr>
  </w:style>
  <w:style w:type="character" w:customStyle="1" w:styleId="Heading5Char">
    <w:name w:val="Heading 5 Char"/>
    <w:link w:val="Heading5"/>
    <w:rsid w:val="001917FF"/>
    <w:rPr>
      <w:rFonts w:ascii="Arial" w:hAnsi="Arial"/>
      <w:b/>
      <w:bCs/>
      <w:sz w:val="16"/>
      <w:szCs w:val="16"/>
    </w:rPr>
  </w:style>
  <w:style w:type="character" w:customStyle="1" w:styleId="Heading6Char">
    <w:name w:val="Heading 6 Char"/>
    <w:link w:val="Heading6"/>
    <w:uiPriority w:val="9"/>
    <w:rsid w:val="001917FF"/>
    <w:rPr>
      <w:rFonts w:ascii="Arial" w:hAnsi="Arial"/>
      <w:b/>
      <w:bCs/>
      <w:sz w:val="18"/>
      <w:szCs w:val="18"/>
    </w:rPr>
  </w:style>
  <w:style w:type="character" w:customStyle="1" w:styleId="Heading7Char">
    <w:name w:val="Heading 7 Char"/>
    <w:link w:val="Heading7"/>
    <w:rsid w:val="001917FF"/>
    <w:rPr>
      <w:rFonts w:ascii="Arial" w:hAnsi="Arial"/>
      <w:sz w:val="18"/>
      <w:szCs w:val="18"/>
    </w:rPr>
  </w:style>
  <w:style w:type="character" w:customStyle="1" w:styleId="Heading8Char">
    <w:name w:val="Heading 8 Char"/>
    <w:link w:val="Heading8"/>
    <w:rsid w:val="001917FF"/>
    <w:rPr>
      <w:rFonts w:ascii="Arial" w:hAnsi="Arial"/>
      <w:sz w:val="18"/>
      <w:szCs w:val="18"/>
    </w:rPr>
  </w:style>
  <w:style w:type="character" w:customStyle="1" w:styleId="Heading9Char">
    <w:name w:val="Heading 9 Char"/>
    <w:link w:val="Heading9"/>
    <w:locked/>
    <w:rsid w:val="00287813"/>
    <w:rPr>
      <w:rFonts w:ascii="Arial" w:hAnsi="Arial"/>
      <w:sz w:val="18"/>
      <w:szCs w:val="18"/>
    </w:rPr>
  </w:style>
  <w:style w:type="paragraph" w:styleId="Header">
    <w:name w:val="header"/>
    <w:basedOn w:val="Normal"/>
    <w:link w:val="HeaderChar"/>
    <w:uiPriority w:val="99"/>
    <w:rsid w:val="004A218D"/>
    <w:pPr>
      <w:tabs>
        <w:tab w:val="center" w:pos="4536"/>
        <w:tab w:val="right" w:pos="9072"/>
      </w:tabs>
    </w:pPr>
  </w:style>
  <w:style w:type="character" w:customStyle="1" w:styleId="HeaderChar">
    <w:name w:val="Header Char"/>
    <w:link w:val="Header"/>
    <w:uiPriority w:val="99"/>
    <w:rsid w:val="001917FF"/>
    <w:rPr>
      <w:rFonts w:ascii="Arial" w:hAnsi="Arial"/>
      <w:sz w:val="18"/>
      <w:szCs w:val="18"/>
    </w:rPr>
  </w:style>
  <w:style w:type="paragraph" w:styleId="Footer">
    <w:name w:val="footer"/>
    <w:basedOn w:val="Normal"/>
    <w:link w:val="FooterChar"/>
    <w:uiPriority w:val="99"/>
    <w:rsid w:val="004A218D"/>
    <w:pPr>
      <w:tabs>
        <w:tab w:val="center" w:pos="4536"/>
        <w:tab w:val="right" w:pos="9072"/>
      </w:tabs>
    </w:pPr>
  </w:style>
  <w:style w:type="character" w:customStyle="1" w:styleId="FooterChar">
    <w:name w:val="Footer Char"/>
    <w:link w:val="Footer"/>
    <w:uiPriority w:val="99"/>
    <w:rsid w:val="0050466E"/>
    <w:rPr>
      <w:rFonts w:ascii="Arial" w:hAnsi="Arial"/>
      <w:sz w:val="18"/>
      <w:szCs w:val="18"/>
    </w:rPr>
  </w:style>
  <w:style w:type="paragraph" w:styleId="ListBullet">
    <w:name w:val="List Bullet"/>
    <w:basedOn w:val="Normal"/>
    <w:rsid w:val="004A218D"/>
    <w:pPr>
      <w:numPr>
        <w:numId w:val="3"/>
      </w:numPr>
      <w:tabs>
        <w:tab w:val="clear" w:pos="360"/>
        <w:tab w:val="left" w:pos="284"/>
      </w:tabs>
      <w:ind w:left="284" w:hanging="284"/>
    </w:pPr>
  </w:style>
  <w:style w:type="paragraph" w:styleId="ListBullet2">
    <w:name w:val="List Bullet 2"/>
    <w:basedOn w:val="Normal"/>
    <w:rsid w:val="004A218D"/>
    <w:pPr>
      <w:numPr>
        <w:numId w:val="4"/>
      </w:numPr>
      <w:tabs>
        <w:tab w:val="clear" w:pos="643"/>
        <w:tab w:val="left" w:pos="567"/>
      </w:tabs>
      <w:ind w:left="851" w:hanging="284"/>
    </w:pPr>
  </w:style>
  <w:style w:type="paragraph" w:styleId="ListBullet3">
    <w:name w:val="List Bullet 3"/>
    <w:basedOn w:val="Normal"/>
    <w:rsid w:val="004A218D"/>
    <w:pPr>
      <w:numPr>
        <w:numId w:val="1"/>
      </w:numPr>
      <w:tabs>
        <w:tab w:val="clear" w:pos="926"/>
        <w:tab w:val="left" w:pos="851"/>
      </w:tabs>
      <w:ind w:left="1135" w:hanging="284"/>
    </w:pPr>
  </w:style>
  <w:style w:type="paragraph" w:styleId="ListBullet4">
    <w:name w:val="List Bullet 4"/>
    <w:basedOn w:val="Normal"/>
    <w:rsid w:val="004A218D"/>
    <w:pPr>
      <w:numPr>
        <w:numId w:val="2"/>
      </w:numPr>
      <w:tabs>
        <w:tab w:val="clear" w:pos="1209"/>
        <w:tab w:val="left" w:pos="1134"/>
      </w:tabs>
      <w:ind w:left="1418" w:hanging="284"/>
    </w:pPr>
  </w:style>
  <w:style w:type="paragraph" w:styleId="ListNumber">
    <w:name w:val="List Number"/>
    <w:basedOn w:val="Normal"/>
    <w:rsid w:val="004A218D"/>
    <w:pPr>
      <w:numPr>
        <w:numId w:val="5"/>
      </w:numPr>
      <w:tabs>
        <w:tab w:val="clear" w:pos="360"/>
        <w:tab w:val="left" w:pos="284"/>
      </w:tabs>
      <w:ind w:left="284" w:hanging="284"/>
    </w:pPr>
  </w:style>
  <w:style w:type="paragraph" w:styleId="ListNumber2">
    <w:name w:val="List Number 2"/>
    <w:basedOn w:val="Normal"/>
    <w:rsid w:val="004A218D"/>
    <w:pPr>
      <w:numPr>
        <w:numId w:val="6"/>
      </w:numPr>
      <w:tabs>
        <w:tab w:val="clear" w:pos="643"/>
        <w:tab w:val="left" w:pos="567"/>
      </w:tabs>
      <w:ind w:left="851" w:hanging="284"/>
    </w:pPr>
  </w:style>
  <w:style w:type="paragraph" w:styleId="ListNumber3">
    <w:name w:val="List Number 3"/>
    <w:basedOn w:val="Normal"/>
    <w:rsid w:val="004A218D"/>
    <w:pPr>
      <w:numPr>
        <w:numId w:val="7"/>
      </w:numPr>
      <w:tabs>
        <w:tab w:val="clear" w:pos="926"/>
        <w:tab w:val="left" w:pos="851"/>
      </w:tabs>
      <w:ind w:left="1135" w:hanging="284"/>
    </w:pPr>
  </w:style>
  <w:style w:type="paragraph" w:styleId="ListNumber5">
    <w:name w:val="List Number 5"/>
    <w:basedOn w:val="Normal"/>
    <w:rsid w:val="004A218D"/>
    <w:pPr>
      <w:numPr>
        <w:numId w:val="8"/>
      </w:numPr>
      <w:tabs>
        <w:tab w:val="clear" w:pos="1492"/>
        <w:tab w:val="left" w:pos="1418"/>
      </w:tabs>
      <w:ind w:left="1418" w:hanging="284"/>
    </w:pPr>
  </w:style>
  <w:style w:type="paragraph" w:styleId="ListNumber4">
    <w:name w:val="List Number 4"/>
    <w:basedOn w:val="Normal"/>
    <w:rsid w:val="004A218D"/>
    <w:pPr>
      <w:numPr>
        <w:numId w:val="9"/>
      </w:numPr>
      <w:tabs>
        <w:tab w:val="clear" w:pos="1209"/>
        <w:tab w:val="left" w:pos="1418"/>
      </w:tabs>
    </w:pPr>
  </w:style>
  <w:style w:type="paragraph" w:styleId="TOC2">
    <w:name w:val="toc 2"/>
    <w:basedOn w:val="Normal"/>
    <w:next w:val="Normal"/>
    <w:semiHidden/>
    <w:rsid w:val="004A218D"/>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b/>
      <w:bCs/>
    </w:rPr>
  </w:style>
  <w:style w:type="paragraph" w:styleId="ListBullet5">
    <w:name w:val="List Bullet 5"/>
    <w:basedOn w:val="Normal"/>
    <w:rsid w:val="004A218D"/>
    <w:pPr>
      <w:numPr>
        <w:numId w:val="10"/>
      </w:numPr>
      <w:tabs>
        <w:tab w:val="clear" w:pos="1492"/>
        <w:tab w:val="left" w:pos="1418"/>
      </w:tabs>
      <w:ind w:left="1702" w:hanging="284"/>
    </w:pPr>
  </w:style>
  <w:style w:type="character" w:styleId="Strong">
    <w:name w:val="Strong"/>
    <w:qFormat/>
    <w:rsid w:val="004A218D"/>
    <w:rPr>
      <w:rFonts w:cs="Times New Roman"/>
      <w:b/>
      <w:bCs/>
    </w:rPr>
  </w:style>
  <w:style w:type="character" w:customStyle="1" w:styleId="AACopyright">
    <w:name w:val="AA Copyright"/>
    <w:rsid w:val="004A218D"/>
    <w:rPr>
      <w:rFonts w:ascii="Arial" w:hAnsi="Arial"/>
      <w:sz w:val="13"/>
      <w:szCs w:val="13"/>
    </w:rPr>
  </w:style>
  <w:style w:type="paragraph" w:customStyle="1" w:styleId="AA2ndlevelbullet">
    <w:name w:val="AA 2nd level bullet"/>
    <w:basedOn w:val="AA1stlevelbullet"/>
    <w:uiPriority w:val="99"/>
    <w:rsid w:val="004A218D"/>
    <w:pPr>
      <w:numPr>
        <w:numId w:val="12"/>
      </w:numPr>
      <w:tabs>
        <w:tab w:val="clear" w:pos="227"/>
        <w:tab w:val="clear" w:pos="283"/>
        <w:tab w:val="left" w:pos="454"/>
        <w:tab w:val="left" w:pos="680"/>
        <w:tab w:val="left" w:pos="907"/>
      </w:tabs>
      <w:ind w:left="454" w:hanging="227"/>
    </w:pPr>
  </w:style>
  <w:style w:type="paragraph" w:customStyle="1" w:styleId="AA1stlevelbullet">
    <w:name w:val="AA 1st level bullet"/>
    <w:basedOn w:val="Normal"/>
    <w:rsid w:val="004A218D"/>
    <w:pPr>
      <w:numPr>
        <w:numId w:val="11"/>
      </w:numPr>
      <w:tabs>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ReportHeading1">
    <w:name w:val="ReportHeading1"/>
    <w:basedOn w:val="Normal"/>
    <w:rsid w:val="004A218D"/>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b/>
      <w:bCs/>
      <w:sz w:val="24"/>
      <w:szCs w:val="24"/>
    </w:rPr>
  </w:style>
  <w:style w:type="paragraph" w:customStyle="1" w:styleId="E">
    <w:name w:val="?????? E"/>
    <w:basedOn w:val="Normal"/>
    <w:rsid w:val="004A218D"/>
    <w:pPr>
      <w:numPr>
        <w:numId w:val="13"/>
      </w:numPr>
      <w:tabs>
        <w:tab w:val="clear" w:pos="227"/>
        <w:tab w:val="clear" w:pos="454"/>
        <w:tab w:val="clear" w:pos="70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firstLine="0"/>
      <w:jc w:val="center"/>
    </w:pPr>
    <w:rPr>
      <w:rFonts w:ascii="Book Antiqua" w:hAnsi="Book Antiqua"/>
      <w:sz w:val="22"/>
      <w:szCs w:val="22"/>
      <w:lang w:val="th-TH"/>
    </w:rPr>
  </w:style>
  <w:style w:type="paragraph" w:customStyle="1" w:styleId="ParagraphNumbering">
    <w:name w:val="Paragraph Numbering"/>
    <w:basedOn w:val="Header"/>
    <w:uiPriority w:val="99"/>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AAheadingwocontents">
    <w:name w:val="AA heading wo contents"/>
    <w:basedOn w:val="Normal"/>
    <w:rsid w:val="004A218D"/>
    <w:pPr>
      <w:spacing w:line="280" w:lineRule="atLeast"/>
    </w:pPr>
    <w:rPr>
      <w:rFonts w:ascii="Times New Roman" w:hAnsi="Times New Roman"/>
      <w:b/>
      <w:bCs/>
      <w:sz w:val="22"/>
      <w:szCs w:val="22"/>
    </w:rPr>
  </w:style>
  <w:style w:type="paragraph" w:customStyle="1" w:styleId="StandaardOpinion">
    <w:name w:val="StandaardOpinion"/>
    <w:basedOn w:val="Normal"/>
    <w:rsid w:val="004A218D"/>
    <w:pPr>
      <w:spacing w:line="280" w:lineRule="atLeast"/>
    </w:pPr>
    <w:rPr>
      <w:rFonts w:ascii="Times New Roman" w:hAnsi="Times New Roman"/>
      <w:sz w:val="22"/>
      <w:szCs w:val="22"/>
    </w:rPr>
  </w:style>
  <w:style w:type="paragraph" w:styleId="BodyText2">
    <w:name w:val="Body Text 2"/>
    <w:basedOn w:val="Normal"/>
    <w:link w:val="BodyText2Char"/>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pPr>
    <w:rPr>
      <w:rFonts w:ascii="Times New Roman" w:hAnsi="Times New Roman"/>
      <w:sz w:val="22"/>
      <w:szCs w:val="22"/>
    </w:rPr>
  </w:style>
  <w:style w:type="character" w:customStyle="1" w:styleId="BodyText2Char">
    <w:name w:val="Body Text 2 Char"/>
    <w:link w:val="BodyText2"/>
    <w:rsid w:val="001917FF"/>
    <w:rPr>
      <w:sz w:val="22"/>
      <w:szCs w:val="22"/>
    </w:rPr>
  </w:style>
  <w:style w:type="paragraph" w:customStyle="1" w:styleId="a">
    <w:name w:val="??"/>
    <w:basedOn w:val="Normal"/>
    <w:uiPriority w:val="99"/>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SSETS">
    <w:name w:val="ASSETS"/>
    <w:basedOn w:val="Normal"/>
    <w:uiPriority w:val="99"/>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Times New Roman" w:hAnsi="Times New Roman"/>
      <w:b/>
      <w:bCs/>
      <w:sz w:val="22"/>
      <w:szCs w:val="22"/>
      <w:u w:val="single"/>
      <w:lang w:val="th-TH"/>
    </w:rPr>
  </w:style>
  <w:style w:type="paragraph" w:customStyle="1" w:styleId="10">
    <w:name w:val="10"/>
    <w:basedOn w:val="Normal"/>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jc w:val="both"/>
    </w:pPr>
    <w:rPr>
      <w:rFonts w:ascii="Times New Roman" w:hAnsi="Times New Roman"/>
      <w:sz w:val="20"/>
      <w:szCs w:val="20"/>
      <w:lang w:val="th-TH"/>
    </w:rPr>
  </w:style>
  <w:style w:type="paragraph" w:customStyle="1" w:styleId="a0">
    <w:name w:val="ºÇ¡"/>
    <w:basedOn w:val="Normal"/>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styleId="BodyText3">
    <w:name w:val="Body Text 3"/>
    <w:basedOn w:val="Normal"/>
    <w:link w:val="BodyText3Char"/>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pPr>
    <w:rPr>
      <w:lang w:val="x-none" w:eastAsia="x-none"/>
    </w:rPr>
  </w:style>
  <w:style w:type="character" w:customStyle="1" w:styleId="BodyText3Char">
    <w:name w:val="Body Text 3 Char"/>
    <w:link w:val="BodyText3"/>
    <w:rsid w:val="00B53232"/>
    <w:rPr>
      <w:rFonts w:ascii="Arial" w:hAnsi="Arial" w:cs="Cordia New"/>
      <w:sz w:val="18"/>
      <w:szCs w:val="18"/>
    </w:rPr>
  </w:style>
  <w:style w:type="character" w:styleId="PageNumber">
    <w:name w:val="page number"/>
    <w:basedOn w:val="DefaultParagraphFont"/>
    <w:rsid w:val="004A218D"/>
  </w:style>
  <w:style w:type="paragraph" w:customStyle="1" w:styleId="AccPolicyHeading">
    <w:name w:val="Acc Policy Heading"/>
    <w:basedOn w:val="BodyText"/>
    <w:link w:val="AccPolicyHeadingCharChar"/>
    <w:autoRedefine/>
    <w:rsid w:val="004A218D"/>
    <w:pPr>
      <w:numPr>
        <w:ilvl w:val="1"/>
        <w:numId w:val="1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720"/>
      </w:tabs>
      <w:spacing w:line="260" w:lineRule="atLeast"/>
      <w:ind w:left="720" w:hanging="720"/>
      <w:jc w:val="both"/>
    </w:pPr>
    <w:rPr>
      <w:rFonts w:ascii="Times New Roman" w:hAnsi="Times New Roman"/>
      <w:bCs/>
      <w:sz w:val="22"/>
      <w:szCs w:val="22"/>
      <w:lang w:val="x-none" w:eastAsia="en-GB"/>
    </w:rPr>
  </w:style>
  <w:style w:type="character" w:customStyle="1" w:styleId="AccPolicyHeadingCharChar">
    <w:name w:val="Acc Policy Heading Char Char"/>
    <w:link w:val="AccPolicyHeading"/>
    <w:rsid w:val="004A218D"/>
    <w:rPr>
      <w:bCs/>
      <w:sz w:val="22"/>
      <w:szCs w:val="22"/>
      <w:lang w:val="x-none" w:eastAsia="en-GB"/>
    </w:rPr>
  </w:style>
  <w:style w:type="paragraph" w:customStyle="1" w:styleId="AccPolicysubhead">
    <w:name w:val="Acc Policy sub head"/>
    <w:basedOn w:val="BodyText"/>
    <w:next w:val="BodyText"/>
    <w:link w:val="AccPolicysubheadChar"/>
    <w:autoRedefine/>
    <w:rsid w:val="00716F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547" w:right="-25"/>
      <w:jc w:val="thaiDistribute"/>
    </w:pPr>
    <w:rPr>
      <w:rFonts w:ascii="Times New Roman" w:hAnsi="Times New Roman"/>
      <w:bCs/>
      <w:sz w:val="22"/>
      <w:szCs w:val="22"/>
      <w:lang w:eastAsia="en-GB"/>
    </w:rPr>
  </w:style>
  <w:style w:type="character" w:customStyle="1" w:styleId="AccPolicysubheadChar">
    <w:name w:val="Acc Policy sub head Char"/>
    <w:link w:val="AccPolicysubhead"/>
    <w:rsid w:val="00716F10"/>
    <w:rPr>
      <w:bCs/>
      <w:sz w:val="22"/>
      <w:szCs w:val="22"/>
      <w:lang w:eastAsia="en-GB"/>
    </w:rPr>
  </w:style>
  <w:style w:type="paragraph" w:customStyle="1" w:styleId="block">
    <w:name w:val="block"/>
    <w:aliases w:val="b,b + Angsana New,Thai Distributed Justification,Left:  0....,Normal + Angsana New,15 pt,Left:  1 cm,Rig..."/>
    <w:basedOn w:val="BodyText"/>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paragraph" w:customStyle="1" w:styleId="acctfourfigures">
    <w:name w:val="acct four figures"/>
    <w:aliases w:val="a4,a4 + 8 pt,(Complex) + 8 pt,(Complex),Thai Distribute...,a4 + Angsana New,Before:  3 pt,Line spacing:  At l..."/>
    <w:basedOn w:val="Normal"/>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styleId="BalloonText">
    <w:name w:val="Balloon Text"/>
    <w:basedOn w:val="Normal"/>
    <w:link w:val="BalloonTextChar"/>
    <w:semiHidden/>
    <w:rsid w:val="0083616E"/>
    <w:rPr>
      <w:rFonts w:ascii="Tahoma" w:hAnsi="Tahoma" w:cs="Tahoma"/>
      <w:sz w:val="16"/>
      <w:szCs w:val="16"/>
    </w:rPr>
  </w:style>
  <w:style w:type="character" w:customStyle="1" w:styleId="BalloonTextChar">
    <w:name w:val="Balloon Text Char"/>
    <w:link w:val="BalloonText"/>
    <w:uiPriority w:val="99"/>
    <w:semiHidden/>
    <w:rsid w:val="001917FF"/>
    <w:rPr>
      <w:rFonts w:ascii="Tahoma" w:hAnsi="Tahoma" w:cs="Tahoma"/>
      <w:sz w:val="16"/>
      <w:szCs w:val="16"/>
    </w:rPr>
  </w:style>
  <w:style w:type="table" w:styleId="TableGrid">
    <w:name w:val="Table Grid"/>
    <w:basedOn w:val="TableNormal"/>
    <w:uiPriority w:val="39"/>
    <w:rsid w:val="00127C94"/>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tmergecolhdg">
    <w:name w:val="acct merge col hdg"/>
    <w:aliases w:val="mh"/>
    <w:basedOn w:val="Normal"/>
    <w:rsid w:val="009638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nineptheadingcentredbold">
    <w:name w:val="nine pt heading centred bold"/>
    <w:aliases w:val="9hcb"/>
    <w:basedOn w:val="Normal"/>
    <w:rsid w:val="009035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a1">
    <w:name w:val="Åº"/>
    <w:basedOn w:val="Normal"/>
    <w:rsid w:val="009035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BodyTextbullet">
    <w:name w:val="Body Text bullet"/>
    <w:basedOn w:val="BodyText"/>
    <w:next w:val="BodyText"/>
    <w:autoRedefine/>
    <w:rsid w:val="00D47010"/>
    <w:pPr>
      <w:numPr>
        <w:numId w:val="1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pPr>
    <w:rPr>
      <w:rFonts w:ascii="Times New Roman" w:hAnsi="Times New Roman"/>
      <w:bCs/>
      <w:sz w:val="22"/>
      <w:szCs w:val="22"/>
      <w:lang w:eastAsia="en-GB"/>
    </w:rPr>
  </w:style>
  <w:style w:type="paragraph" w:styleId="FootnoteText">
    <w:name w:val="footnote text"/>
    <w:aliases w:val="ft"/>
    <w:basedOn w:val="Normal"/>
    <w:link w:val="FootnoteTextChar"/>
    <w:semiHidden/>
    <w:rsid w:val="008A2282"/>
    <w:rPr>
      <w:sz w:val="20"/>
      <w:szCs w:val="20"/>
    </w:rPr>
  </w:style>
  <w:style w:type="character" w:customStyle="1" w:styleId="FootnoteTextChar">
    <w:name w:val="Footnote Text Char"/>
    <w:aliases w:val="ft Char"/>
    <w:link w:val="FootnoteText"/>
    <w:semiHidden/>
    <w:rsid w:val="001917FF"/>
    <w:rPr>
      <w:rFonts w:ascii="Arial" w:hAnsi="Arial"/>
    </w:rPr>
  </w:style>
  <w:style w:type="paragraph" w:styleId="Signature">
    <w:name w:val="Signature"/>
    <w:basedOn w:val="Normal"/>
    <w:link w:val="SignatureChar"/>
    <w:rsid w:val="008A2282"/>
    <w:pPr>
      <w:spacing w:line="240" w:lineRule="auto"/>
    </w:pPr>
  </w:style>
  <w:style w:type="character" w:customStyle="1" w:styleId="SignatureChar">
    <w:name w:val="Signature Char"/>
    <w:link w:val="Signature"/>
    <w:rsid w:val="001917FF"/>
    <w:rPr>
      <w:rFonts w:ascii="Arial" w:hAnsi="Arial"/>
      <w:sz w:val="18"/>
      <w:szCs w:val="18"/>
    </w:rPr>
  </w:style>
  <w:style w:type="character" w:customStyle="1" w:styleId="AAAddress">
    <w:name w:val="AA Address"/>
    <w:rsid w:val="008A2282"/>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sid w:val="008A2282"/>
    <w:rPr>
      <w:rFonts w:ascii="Arial" w:hAnsi="Arial"/>
      <w:dstrike w:val="0"/>
      <w:noProof w:val="0"/>
      <w:color w:val="auto"/>
      <w:spacing w:val="0"/>
      <w:w w:val="100"/>
      <w:position w:val="0"/>
      <w:sz w:val="14"/>
      <w:szCs w:val="14"/>
      <w:vertAlign w:val="baseline"/>
      <w:lang w:val="en-US"/>
    </w:rPr>
  </w:style>
  <w:style w:type="paragraph" w:styleId="NormalIndent">
    <w:name w:val="Normal Indent"/>
    <w:basedOn w:val="Normal"/>
    <w:rsid w:val="008A2282"/>
    <w:pPr>
      <w:ind w:left="284"/>
    </w:pPr>
  </w:style>
  <w:style w:type="paragraph" w:customStyle="1" w:styleId="AAFrameAddress">
    <w:name w:val="AA Frame Address"/>
    <w:basedOn w:val="Heading1"/>
    <w:rsid w:val="008A2282"/>
    <w:pPr>
      <w:framePr w:w="2812" w:h="1701" w:hSpace="142" w:vSpace="142" w:wrap="around" w:vAnchor="page" w:hAnchor="page" w:x="8024" w:y="2723"/>
      <w:numPr>
        <w:numId w:val="0"/>
      </w:numPr>
      <w:shd w:val="clear" w:color="FFFFFF" w:fill="auto"/>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90" w:line="240" w:lineRule="auto"/>
      <w:ind w:hanging="284"/>
    </w:pPr>
    <w:rPr>
      <w:noProof/>
    </w:rPr>
  </w:style>
  <w:style w:type="paragraph" w:styleId="BodyTextFirstIndent">
    <w:name w:val="Body Text First Indent"/>
    <w:basedOn w:val="BodyText"/>
    <w:rsid w:val="008A2282"/>
    <w:pPr>
      <w:ind w:firstLine="284"/>
    </w:pPr>
  </w:style>
  <w:style w:type="paragraph" w:styleId="BodyTextIndent">
    <w:name w:val="Body Text Indent"/>
    <w:aliases w:val="i"/>
    <w:basedOn w:val="Normal"/>
    <w:link w:val="BodyTextIndentChar"/>
    <w:rsid w:val="008A2282"/>
    <w:pPr>
      <w:spacing w:after="120"/>
      <w:ind w:left="283"/>
    </w:pPr>
  </w:style>
  <w:style w:type="character" w:customStyle="1" w:styleId="BodyTextIndentChar">
    <w:name w:val="Body Text Indent Char"/>
    <w:aliases w:val="i Char"/>
    <w:link w:val="BodyTextIndent"/>
    <w:uiPriority w:val="99"/>
    <w:rsid w:val="001917FF"/>
    <w:rPr>
      <w:rFonts w:ascii="Arial" w:hAnsi="Arial"/>
      <w:sz w:val="18"/>
      <w:szCs w:val="18"/>
    </w:rPr>
  </w:style>
  <w:style w:type="paragraph" w:styleId="BodyTextFirstIndent2">
    <w:name w:val="Body Text First Indent 2"/>
    <w:basedOn w:val="BodyTextIndent"/>
    <w:rsid w:val="008A2282"/>
    <w:pPr>
      <w:ind w:left="284" w:firstLine="284"/>
    </w:pPr>
  </w:style>
  <w:style w:type="paragraph" w:customStyle="1" w:styleId="AAFrameLogo">
    <w:name w:val="AA Frame Logo"/>
    <w:basedOn w:val="Normal"/>
    <w:rsid w:val="008A2282"/>
    <w:pPr>
      <w:framePr w:w="4253" w:h="1418" w:hRule="exact" w:hSpace="142" w:vSpace="142" w:wrap="around" w:vAnchor="page" w:hAnchor="page" w:x="7457" w:y="568"/>
    </w:pPr>
  </w:style>
  <w:style w:type="paragraph" w:customStyle="1" w:styleId="AANumbering">
    <w:name w:val="AA Numbering"/>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pPr>
  </w:style>
  <w:style w:type="paragraph" w:customStyle="1" w:styleId="ReportMenuBar">
    <w:name w:val="ReportMenuBar"/>
    <w:basedOn w:val="Normal"/>
    <w:rsid w:val="008A2282"/>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b/>
      <w:bCs/>
      <w:color w:val="FFFFFF"/>
      <w:sz w:val="30"/>
      <w:szCs w:val="30"/>
    </w:rPr>
  </w:style>
  <w:style w:type="paragraph" w:customStyle="1" w:styleId="ReportHeading2">
    <w:name w:val="ReportHeading2"/>
    <w:basedOn w:val="ReportHeading1"/>
    <w:rsid w:val="008A2282"/>
    <w:pPr>
      <w:framePr w:h="1054" w:wrap="around" w:y="5920"/>
    </w:pPr>
  </w:style>
  <w:style w:type="paragraph" w:customStyle="1" w:styleId="ReportHeading3">
    <w:name w:val="ReportHeading3"/>
    <w:basedOn w:val="ReportHeading2"/>
    <w:rsid w:val="008A2282"/>
    <w:pPr>
      <w:framePr w:h="443" w:wrap="around" w:y="8223"/>
    </w:pPr>
  </w:style>
  <w:style w:type="paragraph" w:customStyle="1" w:styleId="PictureInText">
    <w:name w:val="PictureInText"/>
    <w:basedOn w:val="Normal"/>
    <w:next w:val="Normal"/>
    <w:rsid w:val="008A2282"/>
    <w:pPr>
      <w:framePr w:w="7308" w:h="1134" w:hSpace="180" w:vSpace="180" w:wrap="notBeside" w:vAnchor="text" w:hAnchor="margin" w:x="1" w:y="7"/>
      <w:spacing w:after="240"/>
    </w:pPr>
  </w:style>
  <w:style w:type="paragraph" w:customStyle="1" w:styleId="PictureLeft">
    <w:name w:val="PictureLeft"/>
    <w:basedOn w:val="Normal"/>
    <w:rsid w:val="008A2282"/>
    <w:pPr>
      <w:framePr w:w="2603" w:h="1134" w:hSpace="142" w:wrap="around" w:vAnchor="text" w:hAnchor="page" w:x="1526" w:y="6"/>
      <w:spacing w:before="240"/>
    </w:pPr>
  </w:style>
  <w:style w:type="paragraph" w:customStyle="1" w:styleId="PicturteLeftFullLength">
    <w:name w:val="PicturteLeftFullLength"/>
    <w:basedOn w:val="PictureLeft"/>
    <w:rsid w:val="008A2282"/>
    <w:pPr>
      <w:framePr w:w="10142" w:hSpace="180" w:vSpace="180" w:wrap="around" w:y="7"/>
    </w:pPr>
  </w:style>
  <w:style w:type="paragraph" w:customStyle="1" w:styleId="E0">
    <w:name w:val="??E"/>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Times New Roman" w:hAnsi="Times New Roman"/>
      <w:b/>
      <w:bCs/>
      <w:sz w:val="24"/>
      <w:szCs w:val="24"/>
      <w:lang w:val="th-TH"/>
    </w:rPr>
  </w:style>
  <w:style w:type="paragraph" w:customStyle="1" w:styleId="E1">
    <w:name w:val="?????????? E"/>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Times New Roman" w:hAnsi="Times New Roman"/>
      <w:b/>
      <w:bCs/>
      <w:sz w:val="22"/>
      <w:szCs w:val="22"/>
      <w:lang w:val="th-TH"/>
    </w:rPr>
  </w:style>
  <w:style w:type="paragraph" w:customStyle="1" w:styleId="3">
    <w:name w:val="?????3????"/>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2">
    <w:name w:val="???"/>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5">
    <w:name w:val="5"/>
    <w:basedOn w:val="E0"/>
    <w:rsid w:val="008A2282"/>
    <w:pPr>
      <w:jc w:val="left"/>
    </w:pPr>
    <w:rPr>
      <w:sz w:val="10"/>
      <w:szCs w:val="10"/>
    </w:rPr>
  </w:style>
  <w:style w:type="paragraph" w:customStyle="1" w:styleId="a3">
    <w:name w:val="???????"/>
    <w:basedOn w:val="E1"/>
    <w:rsid w:val="008A2282"/>
    <w:pPr>
      <w:tabs>
        <w:tab w:val="left" w:pos="1080"/>
      </w:tabs>
      <w:jc w:val="left"/>
    </w:pPr>
    <w:rPr>
      <w:sz w:val="30"/>
      <w:szCs w:val="30"/>
    </w:rPr>
  </w:style>
  <w:style w:type="paragraph" w:customStyle="1" w:styleId="T">
    <w:name w:val="????? T"/>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sz w:val="30"/>
      <w:szCs w:val="30"/>
      <w:lang w:val="th-TH"/>
    </w:rPr>
  </w:style>
  <w:style w:type="paragraph" w:customStyle="1" w:styleId="30">
    <w:name w:val="µÒÃÒ§3ªèÍ§"/>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customStyle="1" w:styleId="E2">
    <w:name w:val="ª×èÍºÃÔÉÑ· E"/>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cs="Cordia New"/>
      <w:b/>
      <w:bCs/>
      <w:sz w:val="22"/>
      <w:szCs w:val="22"/>
    </w:rPr>
  </w:style>
  <w:style w:type="paragraph" w:customStyle="1" w:styleId="a4">
    <w:name w:val="บวก"/>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eastAsia="Cordia New" w:hAnsi="Book Antiqua"/>
      <w:snapToGrid w:val="0"/>
      <w:sz w:val="22"/>
      <w:szCs w:val="22"/>
      <w:lang w:val="th-TH" w:eastAsia="th-TH"/>
    </w:rPr>
  </w:style>
  <w:style w:type="paragraph" w:customStyle="1" w:styleId="a5">
    <w:name w:val="¢éÍ¤ÇÒÁ"/>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AccNoteHeading">
    <w:name w:val="Acc Note Heading"/>
    <w:basedOn w:val="BodyText"/>
    <w:autoRedefine/>
    <w:rsid w:val="008A2282"/>
    <w:pPr>
      <w:numPr>
        <w:numId w:val="15"/>
      </w:numPr>
      <w:spacing w:before="130" w:after="130"/>
      <w:jc w:val="both"/>
    </w:pPr>
    <w:rPr>
      <w:b/>
      <w:bCs/>
      <w:sz w:val="24"/>
      <w:szCs w:val="22"/>
      <w:lang w:eastAsia="en-GB"/>
    </w:rPr>
  </w:style>
  <w:style w:type="paragraph" w:customStyle="1" w:styleId="acctstatementsub-heading">
    <w:name w:val="acct statement sub-heading"/>
    <w:aliases w:val="ass"/>
    <w:basedOn w:val="Normal"/>
    <w:next w:val="Normal"/>
    <w:rsid w:val="008A2282"/>
    <w:pPr>
      <w:keepNext/>
      <w:keepLines/>
      <w:numPr>
        <w:ilvl w:val="1"/>
        <w:numId w:val="1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ind w:hanging="1134"/>
      <w:outlineLvl w:val="1"/>
    </w:pPr>
    <w:rPr>
      <w:rFonts w:ascii="Times New Roman" w:hAnsi="Times New Roman"/>
      <w:b/>
      <w:sz w:val="22"/>
      <w:szCs w:val="20"/>
      <w:lang w:val="en-GB" w:bidi="ar-SA"/>
    </w:rPr>
  </w:style>
  <w:style w:type="paragraph" w:customStyle="1" w:styleId="acctmainheading">
    <w:name w:val="acct main heading"/>
    <w:aliases w:val="am"/>
    <w:basedOn w:val="Normal"/>
    <w:rsid w:val="008A2282"/>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customStyle="1" w:styleId="headingcentred">
    <w:name w:val="heading centred"/>
    <w:aliases w:val="hc"/>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b/>
      <w:sz w:val="22"/>
      <w:szCs w:val="20"/>
      <w:lang w:val="en-GB" w:bidi="ar-SA"/>
    </w:rPr>
  </w:style>
  <w:style w:type="paragraph" w:customStyle="1" w:styleId="BodyTextitalic">
    <w:name w:val="Body Text italic"/>
    <w:basedOn w:val="BodyText"/>
    <w:rsid w:val="008A2282"/>
    <w:pPr>
      <w:spacing w:after="260"/>
    </w:pPr>
    <w:rPr>
      <w:i/>
      <w:iCs/>
      <w:lang w:val="en-GB"/>
    </w:rPr>
  </w:style>
  <w:style w:type="paragraph" w:customStyle="1" w:styleId="BodyTextIndentnosp">
    <w:name w:val="Body Text Indent no sp"/>
    <w:aliases w:val="in,indent no space after"/>
    <w:basedOn w:val="BodyTextIndent"/>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Normalheadingcentred">
    <w:name w:val="Normal heading centred"/>
    <w:aliases w:val="nhc"/>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bCs/>
      <w:sz w:val="22"/>
      <w:szCs w:val="20"/>
      <w:lang w:val="en-GB" w:bidi="ar-SA"/>
    </w:rPr>
  </w:style>
  <w:style w:type="paragraph" w:customStyle="1" w:styleId="RNormal">
    <w:name w:val="RNormal"/>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sz w:val="22"/>
      <w:szCs w:val="24"/>
      <w:lang w:bidi="ar-SA"/>
    </w:rPr>
  </w:style>
  <w:style w:type="paragraph" w:customStyle="1" w:styleId="acctcolumnheading">
    <w:name w:val="acct column heading"/>
    <w:aliases w:val="ac"/>
    <w:basedOn w:val="Normal"/>
    <w:rsid w:val="00EC4F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blockbullet">
    <w:name w:val="block bullet"/>
    <w:aliases w:val="bb"/>
    <w:basedOn w:val="block"/>
    <w:rsid w:val="00EC4F13"/>
    <w:pPr>
      <w:numPr>
        <w:numId w:val="18"/>
      </w:numPr>
      <w:tabs>
        <w:tab w:val="clear" w:pos="340"/>
        <w:tab w:val="num" w:pos="907"/>
      </w:tabs>
      <w:ind w:left="907"/>
    </w:pPr>
  </w:style>
  <w:style w:type="paragraph" w:styleId="TOC7">
    <w:name w:val="toc 7"/>
    <w:basedOn w:val="Normal"/>
    <w:next w:val="Normal"/>
    <w:uiPriority w:val="99"/>
    <w:semiHidden/>
    <w:rsid w:val="00237B80"/>
    <w:pPr>
      <w:ind w:left="1701"/>
    </w:pPr>
  </w:style>
  <w:style w:type="paragraph" w:customStyle="1" w:styleId="acctstatementheadinga">
    <w:name w:val="acct statement heading (a)"/>
    <w:aliases w:val="asa"/>
    <w:basedOn w:val="Normal"/>
    <w:rsid w:val="00596DA3"/>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283"/>
      </w:tabs>
      <w:spacing w:before="130" w:after="130" w:line="260" w:lineRule="atLeast"/>
      <w:ind w:left="567" w:hanging="567"/>
      <w:outlineLvl w:val="1"/>
    </w:pPr>
    <w:rPr>
      <w:rFonts w:ascii="Times New Roman" w:hAnsi="Times New Roman" w:cs="Times New Roman"/>
      <w:b/>
      <w:sz w:val="22"/>
      <w:szCs w:val="20"/>
      <w:lang w:val="en-GB" w:bidi="ar-SA"/>
    </w:rPr>
  </w:style>
  <w:style w:type="paragraph" w:styleId="Index7">
    <w:name w:val="index 7"/>
    <w:basedOn w:val="Normal"/>
    <w:next w:val="Normal"/>
    <w:semiHidden/>
    <w:rsid w:val="007669AB"/>
    <w:pPr>
      <w:ind w:left="1985" w:hanging="284"/>
    </w:pPr>
  </w:style>
  <w:style w:type="paragraph" w:customStyle="1" w:styleId="CoverTitle">
    <w:name w:val="Cover Title"/>
    <w:basedOn w:val="Normal"/>
    <w:rsid w:val="007669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cs="Times New Roman"/>
      <w:sz w:val="36"/>
      <w:szCs w:val="20"/>
      <w:lang w:val="en-GB" w:bidi="ar-SA"/>
    </w:rPr>
  </w:style>
  <w:style w:type="character" w:styleId="CommentReference">
    <w:name w:val="annotation reference"/>
    <w:uiPriority w:val="99"/>
    <w:rsid w:val="00474151"/>
    <w:rPr>
      <w:sz w:val="16"/>
      <w:szCs w:val="16"/>
    </w:rPr>
  </w:style>
  <w:style w:type="paragraph" w:styleId="CommentText">
    <w:name w:val="annotation text"/>
    <w:basedOn w:val="Normal"/>
    <w:link w:val="CommentTextChar"/>
    <w:uiPriority w:val="99"/>
    <w:rsid w:val="00474151"/>
    <w:rPr>
      <w:sz w:val="20"/>
      <w:szCs w:val="20"/>
    </w:rPr>
  </w:style>
  <w:style w:type="character" w:customStyle="1" w:styleId="CommentTextChar">
    <w:name w:val="Comment Text Char"/>
    <w:link w:val="CommentText"/>
    <w:uiPriority w:val="99"/>
    <w:rsid w:val="001917FF"/>
    <w:rPr>
      <w:rFonts w:ascii="Arial" w:hAnsi="Arial"/>
    </w:rPr>
  </w:style>
  <w:style w:type="paragraph" w:styleId="CommentSubject">
    <w:name w:val="annotation subject"/>
    <w:basedOn w:val="CommentText"/>
    <w:next w:val="CommentText"/>
    <w:link w:val="CommentSubjectChar"/>
    <w:semiHidden/>
    <w:rsid w:val="00474151"/>
    <w:rPr>
      <w:b/>
      <w:bCs/>
    </w:rPr>
  </w:style>
  <w:style w:type="character" w:customStyle="1" w:styleId="CommentSubjectChar">
    <w:name w:val="Comment Subject Char"/>
    <w:link w:val="CommentSubject"/>
    <w:semiHidden/>
    <w:rsid w:val="001917FF"/>
    <w:rPr>
      <w:rFonts w:ascii="Arial" w:hAnsi="Arial"/>
      <w:b/>
      <w:bCs/>
    </w:rPr>
  </w:style>
  <w:style w:type="table" w:customStyle="1" w:styleId="TableGrid1">
    <w:name w:val="Table Grid1"/>
    <w:basedOn w:val="TableNormal"/>
    <w:next w:val="TableGrid"/>
    <w:uiPriority w:val="59"/>
    <w:rsid w:val="002156A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2nospaceafter">
    <w:name w:val="block2 no space after"/>
    <w:aliases w:val="b2n,block2 no sp"/>
    <w:basedOn w:val="Normal"/>
    <w:rsid w:val="001356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34"/>
    </w:pPr>
    <w:rPr>
      <w:rFonts w:ascii="Times New Roman" w:hAnsi="Times New Roman" w:cs="Times New Roman"/>
      <w:sz w:val="22"/>
      <w:szCs w:val="20"/>
      <w:lang w:val="en-GB" w:bidi="ar-SA"/>
    </w:rPr>
  </w:style>
  <w:style w:type="paragraph" w:customStyle="1" w:styleId="accttwolines">
    <w:name w:val="acct two lines"/>
    <w:aliases w:val="a2l"/>
    <w:basedOn w:val="Normal"/>
    <w:rsid w:val="001356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cs="Times New Roman"/>
      <w:sz w:val="22"/>
      <w:szCs w:val="20"/>
      <w:lang w:val="en-GB" w:bidi="ar-SA"/>
    </w:rPr>
  </w:style>
  <w:style w:type="character" w:styleId="Emphasis">
    <w:name w:val="Emphasis"/>
    <w:uiPriority w:val="20"/>
    <w:qFormat/>
    <w:rsid w:val="001356F9"/>
    <w:rPr>
      <w:i/>
      <w:iCs/>
    </w:rPr>
  </w:style>
  <w:style w:type="paragraph" w:styleId="TableofFigures">
    <w:name w:val="table of figures"/>
    <w:basedOn w:val="Normal"/>
    <w:next w:val="Normal"/>
    <w:semiHidden/>
    <w:rsid w:val="001356F9"/>
    <w:pPr>
      <w:ind w:left="567" w:hanging="567"/>
    </w:pPr>
    <w:rPr>
      <w:rFonts w:cs="Times New Roman"/>
    </w:rPr>
  </w:style>
  <w:style w:type="table" w:customStyle="1" w:styleId="TableGrid2">
    <w:name w:val="Table Grid2"/>
    <w:basedOn w:val="TableNormal"/>
    <w:next w:val="TableGrid"/>
    <w:uiPriority w:val="59"/>
    <w:rsid w:val="004E164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omplexTimesNewRoman">
    <w:name w:val="Normal + (Complex) Times New Roman"/>
    <w:aliases w:val="10 pt,Bold,Left:  0.9 cm"/>
    <w:basedOn w:val="Normal"/>
    <w:rsid w:val="00F777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spacing w:line="240" w:lineRule="auto"/>
      <w:ind w:left="540"/>
      <w:jc w:val="both"/>
    </w:pPr>
    <w:rPr>
      <w:rFonts w:ascii="Times New Roman" w:hAnsi="Times New Roman" w:cs="Times New Roman"/>
      <w:sz w:val="20"/>
      <w:szCs w:val="20"/>
    </w:rPr>
  </w:style>
  <w:style w:type="paragraph" w:styleId="ListParagraph">
    <w:name w:val="List Paragraph"/>
    <w:aliases w:val="FS ENG01"/>
    <w:basedOn w:val="Normal"/>
    <w:link w:val="ListParagraphChar"/>
    <w:uiPriority w:val="34"/>
    <w:qFormat/>
    <w:rsid w:val="00A954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paragraph" w:customStyle="1" w:styleId="a6">
    <w:name w:val="ข้อความ"/>
    <w:basedOn w:val="Normal"/>
    <w:rsid w:val="004A388A"/>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eastAsia="Cordia New" w:hAnsi="Book Antiqua" w:cs="BrowalliaUPC"/>
      <w:snapToGrid w:val="0"/>
      <w:sz w:val="30"/>
      <w:szCs w:val="30"/>
      <w:lang w:val="th-TH" w:eastAsia="th-TH"/>
    </w:rPr>
  </w:style>
  <w:style w:type="paragraph" w:customStyle="1" w:styleId="Default">
    <w:name w:val="Default"/>
    <w:rsid w:val="00A30C8C"/>
    <w:pPr>
      <w:autoSpaceDE w:val="0"/>
      <w:autoSpaceDN w:val="0"/>
      <w:adjustRightInd w:val="0"/>
    </w:pPr>
    <w:rPr>
      <w:rFonts w:ascii="Arial" w:eastAsia="Calibri" w:hAnsi="Arial" w:cs="Arial"/>
      <w:color w:val="000000"/>
      <w:sz w:val="24"/>
      <w:szCs w:val="24"/>
    </w:rPr>
  </w:style>
  <w:style w:type="paragraph" w:styleId="DocumentMap">
    <w:name w:val="Document Map"/>
    <w:basedOn w:val="Normal"/>
    <w:link w:val="DocumentMapChar"/>
    <w:rsid w:val="007E5CFF"/>
    <w:rPr>
      <w:rFonts w:ascii="Tahoma" w:hAnsi="Tahoma"/>
      <w:sz w:val="16"/>
      <w:szCs w:val="20"/>
      <w:lang w:val="x-none"/>
    </w:rPr>
  </w:style>
  <w:style w:type="character" w:customStyle="1" w:styleId="DocumentMapChar">
    <w:name w:val="Document Map Char"/>
    <w:link w:val="DocumentMap"/>
    <w:rsid w:val="007E5CFF"/>
    <w:rPr>
      <w:rFonts w:ascii="Tahoma" w:hAnsi="Tahoma"/>
      <w:sz w:val="16"/>
      <w:lang w:eastAsia="en-US"/>
    </w:rPr>
  </w:style>
  <w:style w:type="paragraph" w:customStyle="1" w:styleId="index">
    <w:name w:val="index"/>
    <w:aliases w:val="ix"/>
    <w:basedOn w:val="BodyText"/>
    <w:rsid w:val="001917FF"/>
    <w:pPr>
      <w:numPr>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cs="Times New Roman"/>
      <w:sz w:val="22"/>
      <w:szCs w:val="20"/>
      <w:lang w:val="en-GB" w:bidi="ar-SA"/>
    </w:rPr>
  </w:style>
  <w:style w:type="paragraph" w:customStyle="1" w:styleId="Graphic">
    <w:name w:val="Graphic"/>
    <w:basedOn w:val="Signature"/>
    <w:rsid w:val="001917FF"/>
    <w:rPr>
      <w:lang w:val="x-none" w:eastAsia="x-none"/>
    </w:rPr>
  </w:style>
  <w:style w:type="paragraph" w:styleId="Caption">
    <w:name w:val="caption"/>
    <w:basedOn w:val="Normal"/>
    <w:next w:val="Normal"/>
    <w:qForma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bCs/>
      <w:i/>
      <w:sz w:val="14"/>
      <w:szCs w:val="20"/>
      <w:lang w:val="en-GB" w:bidi="ar-SA"/>
    </w:rPr>
  </w:style>
  <w:style w:type="paragraph" w:customStyle="1" w:styleId="acctcolumnheadingnospaceafter">
    <w:name w:val="acct column heading no space after"/>
    <w:aliases w:val="acn,acct column heading no sp"/>
    <w:basedOn w:val="acctcolumnheading"/>
    <w:rsid w:val="001917FF"/>
    <w:pPr>
      <w:spacing w:after="0"/>
    </w:pPr>
    <w:rPr>
      <w:rFonts w:cs="Times New Roman"/>
    </w:rPr>
  </w:style>
  <w:style w:type="paragraph" w:customStyle="1" w:styleId="acctdividends">
    <w:name w:val="acct dividends"/>
    <w:aliases w:val="ad"/>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cs="Times New Roman"/>
      <w:sz w:val="22"/>
      <w:szCs w:val="20"/>
      <w:lang w:val="en-GB" w:bidi="ar-SA"/>
    </w:rPr>
  </w:style>
  <w:style w:type="paragraph" w:customStyle="1" w:styleId="acctindentnospaceafter">
    <w:name w:val="acct indent no space after"/>
    <w:aliases w:val="ain"/>
    <w:basedOn w:val="acctindent"/>
    <w:rsid w:val="001917FF"/>
    <w:pPr>
      <w:spacing w:after="0"/>
    </w:pPr>
  </w:style>
  <w:style w:type="paragraph" w:customStyle="1" w:styleId="acctindent">
    <w:name w:val="acct indent"/>
    <w:aliases w:val="ai"/>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cs="Times New Roman"/>
      <w:sz w:val="22"/>
      <w:szCs w:val="20"/>
      <w:lang w:val="en-GB" w:bidi="ar-SA"/>
    </w:rPr>
  </w:style>
  <w:style w:type="paragraph" w:customStyle="1" w:styleId="acctnotecolumn">
    <w:name w:val="acct note column"/>
    <w:aliases w:val="a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sz w:val="22"/>
      <w:szCs w:val="20"/>
      <w:lang w:val="en-GB" w:bidi="ar-SA"/>
    </w:rPr>
  </w:style>
  <w:style w:type="paragraph" w:customStyle="1" w:styleId="acctreadnote">
    <w:name w:val="acct read note"/>
    <w:aliases w:val="ar"/>
    <w:basedOn w:val="BodyText"/>
    <w:rsid w:val="001917FF"/>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sz w:val="22"/>
      <w:szCs w:val="20"/>
      <w:lang w:val="en-GB" w:bidi="ar-SA"/>
    </w:rPr>
  </w:style>
  <w:style w:type="paragraph" w:customStyle="1" w:styleId="acctsigneddirectors">
    <w:name w:val="acct signed directors"/>
    <w:aliases w:val="asd"/>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cs="Times New Roman"/>
      <w:sz w:val="22"/>
      <w:szCs w:val="20"/>
      <w:lang w:val="en-GB" w:bidi="ar-SA"/>
    </w:rPr>
  </w:style>
  <w:style w:type="paragraph" w:customStyle="1" w:styleId="acctstatementheading">
    <w:name w:val="acct statement heading"/>
    <w:aliases w:val="as"/>
    <w:basedOn w:val="Heading2"/>
    <w:next w:val="Normal"/>
    <w:rsid w:val="001917FF"/>
    <w:pPr>
      <w:tabs>
        <w:tab w:val="clear" w:pos="227"/>
        <w:tab w:val="clear" w:pos="454"/>
        <w:tab w:val="clear" w:pos="680"/>
        <w:tab w:val="clear" w:pos="907"/>
        <w:tab w:val="num" w:pos="600"/>
      </w:tabs>
      <w:spacing w:before="130" w:after="130" w:line="280" w:lineRule="atLeast"/>
      <w:ind w:left="567" w:hanging="567"/>
    </w:pPr>
    <w:rPr>
      <w:rFonts w:ascii="Times New Roman" w:hAnsi="Times New Roman" w:cs="Times New Roman"/>
      <w:bCs w:val="0"/>
      <w:sz w:val="24"/>
      <w:szCs w:val="20"/>
      <w:lang w:val="en-GB" w:bidi="ar-SA"/>
    </w:rPr>
  </w:style>
  <w:style w:type="paragraph" w:customStyle="1" w:styleId="acctstatementsub-headingbolditalic">
    <w:name w:val="acct statement sub-heading bold italic"/>
    <w:aliases w:val="asbi"/>
    <w:basedOn w:val="Normal"/>
    <w:rsid w:val="001917FF"/>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cs="Times New Roman"/>
      <w:b/>
      <w:bCs/>
      <w:i/>
      <w:sz w:val="22"/>
      <w:szCs w:val="20"/>
      <w:lang w:val="en-GB" w:bidi="ar-SA"/>
    </w:rPr>
  </w:style>
  <w:style w:type="paragraph" w:customStyle="1" w:styleId="acctstatementsub-headingitalic">
    <w:name w:val="acct statement sub-heading italic"/>
    <w:aliases w:val="asi"/>
    <w:basedOn w:val="Normal"/>
    <w:rsid w:val="001917FF"/>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cs="Times New Roman"/>
      <w:bCs/>
      <w:i/>
      <w:sz w:val="22"/>
      <w:szCs w:val="20"/>
      <w:lang w:val="en-GB" w:bidi="ar-SA"/>
    </w:rPr>
  </w:style>
  <w:style w:type="paragraph" w:customStyle="1" w:styleId="acctstatementsub-sub-heading">
    <w:name w:val="acct statement sub-sub-heading"/>
    <w:aliases w:val="asss"/>
    <w:basedOn w:val="block2"/>
    <w:next w:val="Normal"/>
    <w:rsid w:val="001917FF"/>
  </w:style>
  <w:style w:type="paragraph" w:customStyle="1" w:styleId="block2">
    <w:name w:val="block2"/>
    <w:aliases w:val="b2"/>
    <w:basedOn w:val="block"/>
    <w:rsid w:val="001917FF"/>
  </w:style>
  <w:style w:type="paragraph" w:customStyle="1" w:styleId="acctstatementsub-sub-sub-heading">
    <w:name w:val="acct statement sub-sub-sub-heading"/>
    <w:aliases w:val="assss"/>
    <w:basedOn w:val="acctstatementsub-sub-heading"/>
    <w:rsid w:val="001917FF"/>
  </w:style>
  <w:style w:type="paragraph" w:customStyle="1" w:styleId="accttwofigureslongernumber">
    <w:name w:val="acct two figures longer number"/>
    <w:aliases w:val="a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cs="Times New Roman"/>
      <w:sz w:val="22"/>
      <w:szCs w:val="20"/>
      <w:lang w:val="en-GB" w:bidi="ar-SA"/>
    </w:rPr>
  </w:style>
  <w:style w:type="paragraph" w:customStyle="1" w:styleId="accttwofigures">
    <w:name w:val="acct two figures"/>
    <w:aliases w:val="a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cs="Times New Roman"/>
      <w:sz w:val="22"/>
      <w:szCs w:val="20"/>
      <w:lang w:val="en-GB" w:bidi="ar-SA"/>
    </w:rPr>
  </w:style>
  <w:style w:type="paragraph" w:customStyle="1" w:styleId="accttwolinesnospaceafter">
    <w:name w:val="acct two lines no space after"/>
    <w:aliases w:val="a2l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cs="Times New Roman"/>
      <w:sz w:val="22"/>
      <w:szCs w:val="20"/>
      <w:lang w:val="en-GB" w:bidi="ar-SA"/>
    </w:rPr>
  </w:style>
  <w:style w:type="paragraph" w:customStyle="1" w:styleId="blocknospaceafter">
    <w:name w:val="block no space after"/>
    <w:aliases w:val="bn"/>
    <w:basedOn w:val="block"/>
    <w:rsid w:val="001917FF"/>
  </w:style>
  <w:style w:type="paragraph" w:customStyle="1" w:styleId="List1a">
    <w:name w:val="List 1a"/>
    <w:aliases w:val="1a"/>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cs="Times New Roman"/>
      <w:sz w:val="22"/>
      <w:szCs w:val="20"/>
      <w:lang w:val="en-GB" w:bidi="ar-SA"/>
    </w:rPr>
  </w:style>
  <w:style w:type="paragraph" w:customStyle="1" w:styleId="List2i">
    <w:name w:val="List 2i"/>
    <w:aliases w:val="2i"/>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cs="Times New Roman"/>
      <w:sz w:val="22"/>
      <w:szCs w:val="20"/>
      <w:lang w:val="en-GB" w:bidi="ar-SA"/>
    </w:rPr>
  </w:style>
  <w:style w:type="paragraph" w:styleId="MacroText">
    <w:name w:val="macro"/>
    <w:link w:val="MacroTextChar"/>
    <w:rsid w:val="001917FF"/>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cs="Times New Roman"/>
      <w:lang w:val="en-AU" w:bidi="ar-SA"/>
    </w:rPr>
  </w:style>
  <w:style w:type="character" w:customStyle="1" w:styleId="MacroTextChar">
    <w:name w:val="Macro Text Char"/>
    <w:link w:val="MacroText"/>
    <w:rsid w:val="001917FF"/>
    <w:rPr>
      <w:rFonts w:ascii="Courier New" w:hAnsi="Courier New" w:cs="Times New Roman"/>
      <w:lang w:val="en-AU" w:bidi="ar-SA"/>
    </w:rPr>
  </w:style>
  <w:style w:type="paragraph" w:styleId="TOC1">
    <w:name w:val="toc 1"/>
    <w:basedOn w:val="Normal"/>
    <w:autoRedefine/>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right" w:pos="8221"/>
      </w:tabs>
      <w:spacing w:before="260" w:line="240" w:lineRule="auto"/>
      <w:ind w:left="851" w:right="567" w:hanging="851"/>
    </w:pPr>
    <w:rPr>
      <w:rFonts w:ascii="Times New Roman" w:hAnsi="Times New Roman" w:cs="Times New Roman"/>
      <w:sz w:val="28"/>
      <w:szCs w:val="20"/>
      <w:lang w:val="en-GB" w:bidi="ar-SA"/>
    </w:rPr>
  </w:style>
  <w:style w:type="paragraph" w:styleId="TOC3">
    <w:name w:val="toc 3"/>
    <w:basedOn w:val="TOC2"/>
    <w:autoRedefine/>
    <w:rsid w:val="001917FF"/>
    <w:pPr>
      <w:tabs>
        <w:tab w:val="clear" w:pos="227"/>
        <w:tab w:val="clear" w:pos="454"/>
        <w:tab w:val="clear" w:pos="680"/>
        <w:tab w:val="clear" w:pos="907"/>
        <w:tab w:val="right" w:pos="8221"/>
      </w:tabs>
      <w:spacing w:before="0" w:line="240" w:lineRule="auto"/>
      <w:ind w:left="1418" w:right="567" w:hanging="1418"/>
    </w:pPr>
    <w:rPr>
      <w:rFonts w:ascii="Times New Roman" w:hAnsi="Times New Roman" w:cs="Times New Roman"/>
      <w:b w:val="0"/>
      <w:bCs w:val="0"/>
      <w:sz w:val="24"/>
      <w:szCs w:val="20"/>
      <w:lang w:val="en-GB" w:bidi="ar-SA"/>
    </w:rPr>
  </w:style>
  <w:style w:type="paragraph" w:styleId="TOC4">
    <w:name w:val="toc 4"/>
    <w:basedOn w:val="TOC3"/>
    <w:autoRedefine/>
    <w:rsid w:val="001917FF"/>
  </w:style>
  <w:style w:type="paragraph" w:customStyle="1" w:styleId="zcompanyname">
    <w:name w:val="zcompany name"/>
    <w:aliases w:val="cn"/>
    <w:basedOn w:val="Normal"/>
    <w:rsid w:val="001917FF"/>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cs="Times New Roman"/>
      <w:b/>
      <w:sz w:val="26"/>
      <w:szCs w:val="20"/>
      <w:lang w:val="en-GB" w:bidi="ar-SA"/>
    </w:rPr>
  </w:style>
  <w:style w:type="paragraph" w:customStyle="1" w:styleId="zcontents">
    <w:name w:val="zcontents"/>
    <w:basedOn w:val="acctmainheading"/>
    <w:rsid w:val="001917FF"/>
    <w:rPr>
      <w:rFonts w:cs="Times New Roman"/>
    </w:rPr>
  </w:style>
  <w:style w:type="paragraph" w:customStyle="1" w:styleId="zreportaddinfo">
    <w:name w:val="zreport addinfo"/>
    <w:basedOn w:val="Normal"/>
    <w:rsid w:val="001917FF"/>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noProof/>
      <w:sz w:val="20"/>
      <w:szCs w:val="20"/>
      <w:lang w:val="en-GB" w:bidi="ar-SA"/>
    </w:rPr>
  </w:style>
  <w:style w:type="paragraph" w:customStyle="1" w:styleId="zreportaddinfoit">
    <w:name w:val="zreport addinfoit"/>
    <w:basedOn w:val="Normal"/>
    <w:rsid w:val="001917FF"/>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i/>
      <w:sz w:val="20"/>
      <w:szCs w:val="20"/>
      <w:lang w:val="en-GB" w:bidi="ar-SA"/>
    </w:rPr>
  </w:style>
  <w:style w:type="paragraph" w:customStyle="1" w:styleId="zreportname">
    <w:name w:val="zreport name"/>
    <w:aliases w:val="rn"/>
    <w:basedOn w:val="Normal"/>
    <w:rsid w:val="001917FF"/>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cs="Times New Roman"/>
      <w:noProof/>
      <w:sz w:val="36"/>
      <w:szCs w:val="20"/>
      <w:lang w:val="en-GB" w:bidi="ar-SA"/>
    </w:rPr>
  </w:style>
  <w:style w:type="paragraph" w:customStyle="1" w:styleId="zreportsubtitle">
    <w:name w:val="zreport subtitle"/>
    <w:basedOn w:val="zreportname"/>
    <w:rsid w:val="001917FF"/>
    <w:pPr>
      <w:framePr w:wrap="around"/>
      <w:spacing w:line="360" w:lineRule="exact"/>
    </w:pPr>
    <w:rPr>
      <w:sz w:val="32"/>
    </w:rPr>
  </w:style>
  <w:style w:type="paragraph" w:customStyle="1" w:styleId="BodyTexthalfspaceafter">
    <w:name w:val="Body Text half space after"/>
    <w:aliases w:val="hs"/>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cs="Times New Roman"/>
      <w:sz w:val="22"/>
      <w:szCs w:val="20"/>
      <w:lang w:val="en-GB" w:bidi="ar-SA"/>
    </w:rPr>
  </w:style>
  <w:style w:type="paragraph" w:customStyle="1" w:styleId="ind">
    <w:name w:val="*ind"/>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cs="Times New Roman"/>
      <w:sz w:val="22"/>
      <w:szCs w:val="20"/>
      <w:lang w:val="en-GB" w:bidi="ar-SA"/>
    </w:rPr>
  </w:style>
  <w:style w:type="paragraph" w:customStyle="1" w:styleId="acctindenthalfspaceafter">
    <w:name w:val="acct indent half space after"/>
    <w:aliases w:val="aihs"/>
    <w:basedOn w:val="acctindent"/>
    <w:rsid w:val="001917FF"/>
    <w:pPr>
      <w:spacing w:after="130"/>
    </w:pPr>
  </w:style>
  <w:style w:type="paragraph" w:customStyle="1" w:styleId="keeptogethernormal">
    <w:name w:val="keep together normal"/>
    <w:aliases w:val="ktn"/>
    <w:basedOn w:val="Normal"/>
    <w:rsid w:val="001917FF"/>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sz w:val="22"/>
      <w:szCs w:val="20"/>
      <w:lang w:val="en-GB" w:bidi="ar-SA"/>
    </w:rPr>
  </w:style>
  <w:style w:type="paragraph" w:customStyle="1" w:styleId="nineptheading">
    <w:name w:val="nine pt heading"/>
    <w:aliases w:val="9h"/>
    <w:basedOn w:val="nineptbodytext"/>
    <w:rsid w:val="001917FF"/>
    <w:rPr>
      <w:b/>
      <w:bCs/>
    </w:rPr>
  </w:style>
  <w:style w:type="paragraph" w:customStyle="1" w:styleId="nineptbodytext">
    <w:name w:val="nine pt body text"/>
    <w:aliases w:val="9bt"/>
    <w:basedOn w:val="nineptnormal"/>
    <w:rsid w:val="001917FF"/>
    <w:pPr>
      <w:spacing w:after="220"/>
    </w:pPr>
  </w:style>
  <w:style w:type="paragraph" w:customStyle="1" w:styleId="nineptnormal">
    <w:name w:val="nine pt normal"/>
    <w:aliases w:val="9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cs="Times New Roman"/>
      <w:szCs w:val="20"/>
      <w:lang w:val="en-GB" w:bidi="ar-SA"/>
    </w:rPr>
  </w:style>
  <w:style w:type="paragraph" w:customStyle="1" w:styleId="nineptheadingcentred">
    <w:name w:val="nine pt heading centred"/>
    <w:aliases w:val="9hc"/>
    <w:basedOn w:val="nineptheading"/>
    <w:rsid w:val="001917FF"/>
    <w:pPr>
      <w:jc w:val="center"/>
    </w:pPr>
  </w:style>
  <w:style w:type="paragraph" w:customStyle="1" w:styleId="heading">
    <w:name w:val="heading"/>
    <w:aliases w:val="h"/>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b/>
      <w:sz w:val="22"/>
      <w:szCs w:val="20"/>
      <w:lang w:val="en-GB" w:bidi="ar-SA"/>
    </w:rPr>
  </w:style>
  <w:style w:type="paragraph" w:customStyle="1" w:styleId="Normalcentred">
    <w:name w:val="Normal centred"/>
    <w:aliases w:val="nc"/>
    <w:basedOn w:val="acctcolumnheadingnospaceafter"/>
    <w:rsid w:val="001917FF"/>
  </w:style>
  <w:style w:type="paragraph" w:customStyle="1" w:styleId="nineptheadingcentredboldwider">
    <w:name w:val="nine pt heading centred bold wider"/>
    <w:aliases w:val="9hcbw"/>
    <w:basedOn w:val="nineptheadingcentredbold"/>
    <w:rsid w:val="001917FF"/>
  </w:style>
  <w:style w:type="paragraph" w:customStyle="1" w:styleId="nineptnormalheadinghalfspace">
    <w:name w:val="nine pt normal heading half space"/>
    <w:aliases w:val="9nhhs"/>
    <w:basedOn w:val="nineptnormalheading"/>
    <w:rsid w:val="001917FF"/>
    <w:pPr>
      <w:spacing w:after="80"/>
    </w:pPr>
  </w:style>
  <w:style w:type="paragraph" w:customStyle="1" w:styleId="nineptnormalheading">
    <w:name w:val="nine pt normal heading"/>
    <w:aliases w:val="9nh"/>
    <w:basedOn w:val="nineptnormal"/>
    <w:rsid w:val="001917FF"/>
    <w:rPr>
      <w:b/>
    </w:rPr>
  </w:style>
  <w:style w:type="paragraph" w:customStyle="1" w:styleId="nineptcolumntab1">
    <w:name w:val="nine pt column tab1"/>
    <w:aliases w:val="a91"/>
    <w:basedOn w:val="nineptnormal"/>
    <w:rsid w:val="001917FF"/>
    <w:pPr>
      <w:tabs>
        <w:tab w:val="decimal" w:pos="737"/>
      </w:tabs>
    </w:pPr>
  </w:style>
  <w:style w:type="paragraph" w:customStyle="1" w:styleId="nineptnormalitalicheading">
    <w:name w:val="nine pt normal italic heading"/>
    <w:aliases w:val="9nith"/>
    <w:basedOn w:val="nineptnormalheading"/>
    <w:rsid w:val="001917FF"/>
    <w:rPr>
      <w:i/>
      <w:iCs/>
    </w:rPr>
  </w:style>
  <w:style w:type="paragraph" w:customStyle="1" w:styleId="Normalheading">
    <w:name w:val="Normal heading"/>
    <w:aliases w:val="nh"/>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b/>
      <w:bCs/>
      <w:sz w:val="22"/>
      <w:szCs w:val="20"/>
      <w:lang w:val="en-GB" w:bidi="ar-SA"/>
    </w:rPr>
  </w:style>
  <w:style w:type="paragraph" w:customStyle="1" w:styleId="ListBullethalfspaceafter">
    <w:name w:val="List Bullet half space after"/>
    <w:aliases w:val="lbhs"/>
    <w:basedOn w:val="ListBullet"/>
    <w:rsid w:val="001917FF"/>
  </w:style>
  <w:style w:type="paragraph" w:customStyle="1" w:styleId="accttwofigurescents">
    <w:name w:val="acct two figures cents"/>
    <w:aliases w:val="a2c,acct two figures ¢ sig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cs="Times New Roman"/>
      <w:sz w:val="22"/>
      <w:szCs w:val="20"/>
      <w:lang w:val="en-GB" w:bidi="ar-SA"/>
    </w:rPr>
  </w:style>
  <w:style w:type="paragraph" w:customStyle="1" w:styleId="accttwofiguresdecimal">
    <w:name w:val="acct two figures decimal"/>
    <w:aliases w:val="a2d"/>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cs="Times New Roman"/>
      <w:sz w:val="22"/>
      <w:szCs w:val="20"/>
      <w:lang w:val="en-GB" w:bidi="ar-SA"/>
    </w:rPr>
  </w:style>
  <w:style w:type="paragraph" w:customStyle="1" w:styleId="NormalIndent1">
    <w:name w:val="Normal Indent1"/>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cs="Times New Roman"/>
      <w:sz w:val="22"/>
      <w:szCs w:val="20"/>
      <w:lang w:val="en-GB" w:bidi="ar-SA"/>
    </w:rPr>
  </w:style>
  <w:style w:type="paragraph" w:customStyle="1" w:styleId="ListBullet2nospaceafter">
    <w:name w:val="List Bullet 2 no space after"/>
    <w:aliases w:val="lb2n"/>
    <w:basedOn w:val="ListBullet2"/>
    <w:rsid w:val="001917FF"/>
  </w:style>
  <w:style w:type="paragraph" w:customStyle="1" w:styleId="ListBullet2halfspaceafter">
    <w:name w:val="List Bullet 2 half space after"/>
    <w:aliases w:val="lb2hs"/>
    <w:basedOn w:val="ListBullet2"/>
    <w:rsid w:val="001917FF"/>
  </w:style>
  <w:style w:type="paragraph" w:customStyle="1" w:styleId="BodyTextIndentitalichalfspafter">
    <w:name w:val="Body Text Indent italic half sp after"/>
    <w:aliases w:val="iitalhs"/>
    <w:basedOn w:val="BodyTextIndentitalic"/>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cs="Times New Roman"/>
      <w:i/>
      <w:iCs/>
      <w:sz w:val="22"/>
      <w:szCs w:val="20"/>
      <w:lang w:val="en-GB" w:bidi="ar-SA"/>
    </w:rPr>
  </w:style>
  <w:style w:type="paragraph" w:customStyle="1" w:styleId="BodyTextIndentitalic">
    <w:name w:val="Body Text Indent italic"/>
    <w:aliases w:val="iital"/>
    <w:basedOn w:val="BodyTextIndent"/>
    <w:rsid w:val="001917FF"/>
    <w:rPr>
      <w:lang w:val="x-none" w:eastAsia="x-none"/>
    </w:rPr>
  </w:style>
  <w:style w:type="paragraph" w:customStyle="1" w:styleId="BodyTextIndenthalfspaceafter">
    <w:name w:val="Body Text Indent half space after"/>
    <w:aliases w:val="ihs"/>
    <w:basedOn w:val="BodyTextIndent"/>
    <w:rsid w:val="001917FF"/>
    <w:rPr>
      <w:lang w:val="x-none" w:eastAsia="x-none"/>
    </w:rPr>
  </w:style>
  <w:style w:type="paragraph" w:customStyle="1" w:styleId="BodyTextonepointafter">
    <w:name w:val="Body Text one point after"/>
    <w:aliases w:val="bt1"/>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cs="Times New Roman"/>
      <w:sz w:val="22"/>
      <w:szCs w:val="20"/>
      <w:lang w:val="en-GB" w:bidi="ar-SA"/>
    </w:rPr>
  </w:style>
  <w:style w:type="paragraph" w:customStyle="1" w:styleId="keeptogether">
    <w:name w:val="keep together"/>
    <w:aliases w:val="kt"/>
    <w:basedOn w:val="BodyText"/>
    <w:rsid w:val="001917FF"/>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sz w:val="22"/>
      <w:szCs w:val="20"/>
      <w:lang w:val="en-GB" w:bidi="ar-SA"/>
    </w:rPr>
  </w:style>
  <w:style w:type="paragraph" w:customStyle="1" w:styleId="acctthreecolumns">
    <w:name w:val="acct three columns"/>
    <w:aliases w:val="a3,acct three figures"/>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cs="Times New Roman"/>
      <w:sz w:val="22"/>
      <w:szCs w:val="20"/>
      <w:lang w:val="en-GB" w:bidi="ar-SA"/>
    </w:rPr>
  </w:style>
  <w:style w:type="paragraph" w:customStyle="1" w:styleId="acctthreecolumnsshorternumber">
    <w:name w:val="acct three columns shorter number"/>
    <w:aliases w:val="a3-"/>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cs="Times New Roman"/>
      <w:sz w:val="22"/>
      <w:szCs w:val="20"/>
      <w:lang w:val="en-GB" w:bidi="ar-SA"/>
    </w:rPr>
  </w:style>
  <w:style w:type="character" w:styleId="FootnoteReference">
    <w:name w:val="footnote reference"/>
    <w:aliases w:val="fr"/>
    <w:rsid w:val="001917FF"/>
    <w:rPr>
      <w:position w:val="6"/>
      <w:sz w:val="14"/>
    </w:rPr>
  </w:style>
  <w:style w:type="paragraph" w:customStyle="1" w:styleId="tabletext">
    <w:name w:val="table text"/>
    <w:aliases w:val="tt"/>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cs="Times New Roman"/>
      <w:sz w:val="22"/>
      <w:szCs w:val="20"/>
      <w:lang w:val="en-GB" w:bidi="ar-SA"/>
    </w:rPr>
  </w:style>
  <w:style w:type="paragraph" w:customStyle="1" w:styleId="acctfourfiguresdecimal">
    <w:name w:val="acct four figures decimal"/>
    <w:aliases w:val="a4d"/>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cs="Times New Roman"/>
      <w:sz w:val="22"/>
      <w:szCs w:val="20"/>
      <w:lang w:val="en-GB" w:bidi="ar-SA"/>
    </w:rPr>
  </w:style>
  <w:style w:type="paragraph" w:customStyle="1" w:styleId="headingnospaceafter">
    <w:name w:val="heading no space after"/>
    <w:aliases w:val="hn,heading no space"/>
    <w:basedOn w:val="heading"/>
    <w:rsid w:val="001917FF"/>
  </w:style>
  <w:style w:type="paragraph" w:customStyle="1" w:styleId="acctnotecolumndecimal">
    <w:name w:val="acct note column decimal"/>
    <w:aliases w:val="and"/>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cs="Times New Roman"/>
      <w:sz w:val="22"/>
      <w:szCs w:val="20"/>
      <w:lang w:val="en-GB" w:bidi="ar-SA"/>
    </w:rPr>
  </w:style>
  <w:style w:type="paragraph" w:customStyle="1" w:styleId="nineptbodytextbullet">
    <w:name w:val="nine pt body text bullet"/>
    <w:aliases w:val="9btb"/>
    <w:basedOn w:val="nineptbodytext"/>
    <w:rsid w:val="001917FF"/>
    <w:pPr>
      <w:tabs>
        <w:tab w:val="num" w:pos="284"/>
      </w:tabs>
      <w:spacing w:after="180"/>
      <w:ind w:left="284" w:hanging="284"/>
    </w:pPr>
  </w:style>
  <w:style w:type="paragraph" w:customStyle="1" w:styleId="nineptnormalbullet">
    <w:name w:val="nine pt normal bullet"/>
    <w:aliases w:val="9nb"/>
    <w:basedOn w:val="nineptnormal"/>
    <w:rsid w:val="001917FF"/>
    <w:pPr>
      <w:tabs>
        <w:tab w:val="num" w:pos="284"/>
      </w:tabs>
      <w:ind w:left="284" w:hanging="284"/>
    </w:pPr>
  </w:style>
  <w:style w:type="paragraph" w:customStyle="1" w:styleId="ninepttabletextblockbullet">
    <w:name w:val="nine pt table text block bullet"/>
    <w:aliases w:val="9ttbb"/>
    <w:basedOn w:val="ninepttabletextblock"/>
    <w:rsid w:val="001917FF"/>
    <w:pPr>
      <w:tabs>
        <w:tab w:val="num" w:pos="652"/>
      </w:tabs>
      <w:ind w:left="652" w:hanging="227"/>
    </w:pPr>
  </w:style>
  <w:style w:type="paragraph" w:customStyle="1" w:styleId="ninepttabletextblock">
    <w:name w:val="nine pt table text block"/>
    <w:aliases w:val="9ttbk"/>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cs="Times New Roman"/>
      <w:szCs w:val="20"/>
      <w:lang w:val="en-GB" w:bidi="ar-SA"/>
    </w:rPr>
  </w:style>
  <w:style w:type="paragraph" w:customStyle="1" w:styleId="IndexHeading1">
    <w:name w:val="Index Heading1"/>
    <w:aliases w:val="ixh"/>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cs="Times New Roman"/>
      <w:b/>
      <w:sz w:val="22"/>
      <w:szCs w:val="20"/>
      <w:lang w:val="en-GB" w:bidi="ar-SA"/>
    </w:rPr>
  </w:style>
  <w:style w:type="paragraph" w:customStyle="1" w:styleId="block2bullet">
    <w:name w:val="block2bullet"/>
    <w:aliases w:val="b2b"/>
    <w:basedOn w:val="block2"/>
    <w:rsid w:val="001917FF"/>
  </w:style>
  <w:style w:type="paragraph" w:customStyle="1" w:styleId="tabletextheading">
    <w:name w:val="table text heading"/>
    <w:aliases w:val="tth"/>
    <w:basedOn w:val="tabletext"/>
    <w:rsid w:val="001917FF"/>
    <w:rPr>
      <w:b/>
      <w:bCs/>
    </w:rPr>
  </w:style>
  <w:style w:type="paragraph" w:customStyle="1" w:styleId="acctfourfiguresyears">
    <w:name w:val="acct four figures years"/>
    <w:aliases w:val="a4y"/>
    <w:basedOn w:val="Normal"/>
    <w:rsid w:val="001917FF"/>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 w:val="num" w:pos="567"/>
      </w:tabs>
      <w:spacing w:line="260" w:lineRule="atLeast"/>
      <w:ind w:left="567" w:hanging="567"/>
    </w:pPr>
    <w:rPr>
      <w:rFonts w:ascii="Times New Roman" w:hAnsi="Times New Roman" w:cs="Times New Roman"/>
      <w:sz w:val="22"/>
      <w:szCs w:val="20"/>
      <w:lang w:val="en-GB" w:bidi="ar-SA"/>
    </w:rPr>
  </w:style>
  <w:style w:type="paragraph" w:customStyle="1" w:styleId="accttwofiguresyears">
    <w:name w:val="acct two figures years"/>
    <w:aliases w:val="a2y"/>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cs="Times New Roman"/>
      <w:sz w:val="22"/>
      <w:szCs w:val="20"/>
      <w:lang w:val="en-GB" w:bidi="ar-SA"/>
    </w:rPr>
  </w:style>
  <w:style w:type="paragraph" w:customStyle="1" w:styleId="Foreigncurrencytable">
    <w:name w:val="Foreign currency table"/>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cs="Times New Roman"/>
      <w:sz w:val="22"/>
      <w:szCs w:val="20"/>
      <w:lang w:val="en-GB" w:bidi="ar-SA"/>
    </w:rPr>
  </w:style>
  <w:style w:type="paragraph" w:customStyle="1" w:styleId="headingitalicnospaceafter">
    <w:name w:val="heading italic no space after"/>
    <w:aliases w:val="hi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i/>
      <w:iCs/>
      <w:sz w:val="22"/>
      <w:szCs w:val="20"/>
      <w:lang w:val="en-GB" w:bidi="ar-SA"/>
    </w:rPr>
  </w:style>
  <w:style w:type="paragraph" w:customStyle="1" w:styleId="accttwofigures0">
    <w:name w:val="acct two figures %"/>
    <w:aliases w:val="a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cs="Times New Roman"/>
      <w:sz w:val="22"/>
      <w:szCs w:val="20"/>
      <w:lang w:val="en-GB" w:bidi="ar-SA"/>
    </w:rPr>
  </w:style>
  <w:style w:type="paragraph" w:customStyle="1" w:styleId="accttwofigures2a22">
    <w:name w:val="acct two figures %2.a2%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cs="Times New Roman"/>
      <w:sz w:val="22"/>
      <w:szCs w:val="20"/>
      <w:lang w:val="en-GB" w:bidi="ar-SA"/>
    </w:rPr>
  </w:style>
  <w:style w:type="paragraph" w:customStyle="1" w:styleId="blocklist">
    <w:name w:val="block list"/>
    <w:aliases w:val="blist"/>
    <w:basedOn w:val="block"/>
    <w:rsid w:val="001917FF"/>
  </w:style>
  <w:style w:type="paragraph" w:customStyle="1" w:styleId="blocklist2">
    <w:name w:val="block list2"/>
    <w:aliases w:val="blist2"/>
    <w:basedOn w:val="blocklist"/>
    <w:rsid w:val="001917FF"/>
  </w:style>
  <w:style w:type="paragraph" w:customStyle="1" w:styleId="acctfourfigureslongernumber">
    <w:name w:val="acct four figures longer number"/>
    <w:aliases w:val="a4+"/>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cs="Times New Roman"/>
      <w:sz w:val="22"/>
      <w:szCs w:val="20"/>
      <w:lang w:val="en-GB" w:bidi="ar-SA"/>
    </w:rPr>
  </w:style>
  <w:style w:type="paragraph" w:customStyle="1" w:styleId="blockheading">
    <w:name w:val="block heading"/>
    <w:aliases w:val="bh"/>
    <w:basedOn w:val="block"/>
    <w:rsid w:val="001917FF"/>
  </w:style>
  <w:style w:type="paragraph" w:customStyle="1" w:styleId="blockheadingitalicnosp">
    <w:name w:val="block heading italic no sp"/>
    <w:aliases w:val="bhin"/>
    <w:basedOn w:val="blockheadingitalic"/>
    <w:rsid w:val="001917FF"/>
  </w:style>
  <w:style w:type="paragraph" w:customStyle="1" w:styleId="blockheadingitalic">
    <w:name w:val="block heading italic"/>
    <w:aliases w:val="bhi"/>
    <w:basedOn w:val="blockheadingitalicbold"/>
    <w:rsid w:val="001917FF"/>
    <w:rPr>
      <w:b w:val="0"/>
    </w:rPr>
  </w:style>
  <w:style w:type="paragraph" w:customStyle="1" w:styleId="blockheadingitalicbold">
    <w:name w:val="block heading italic bold"/>
    <w:aliases w:val="bhib"/>
    <w:basedOn w:val="blockheading"/>
    <w:rsid w:val="001917FF"/>
    <w:pPr>
      <w:keepNext/>
      <w:keepLines/>
      <w:spacing w:before="70"/>
    </w:pPr>
    <w:rPr>
      <w:rFonts w:cs="Times New Roman"/>
      <w:b/>
      <w:i/>
    </w:rPr>
  </w:style>
  <w:style w:type="paragraph" w:customStyle="1" w:styleId="blockheadingnosp">
    <w:name w:val="block heading no sp"/>
    <w:aliases w:val="bhn,block heading no space after"/>
    <w:basedOn w:val="blockheading"/>
    <w:rsid w:val="001917FF"/>
    <w:pPr>
      <w:keepNext/>
      <w:keepLines/>
      <w:spacing w:before="70" w:after="0"/>
    </w:pPr>
    <w:rPr>
      <w:rFonts w:cs="Times New Roman"/>
      <w:b/>
    </w:rPr>
  </w:style>
  <w:style w:type="paragraph" w:customStyle="1" w:styleId="smallreturn">
    <w:name w:val="small return"/>
    <w:aliases w:val="sr"/>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cs="Times New Roman"/>
      <w:sz w:val="22"/>
      <w:szCs w:val="20"/>
      <w:lang w:val="en-GB" w:bidi="ar-SA"/>
    </w:rPr>
  </w:style>
  <w:style w:type="paragraph" w:customStyle="1" w:styleId="headingbolditalicnospaceafter">
    <w:name w:val="heading bold italic no space after"/>
    <w:aliases w:val="hbin"/>
    <w:basedOn w:val="headingbolditalic"/>
    <w:rsid w:val="001917FF"/>
    <w:pPr>
      <w:spacing w:after="0"/>
    </w:pPr>
    <w:rPr>
      <w:i/>
    </w:rPr>
  </w:style>
  <w:style w:type="paragraph" w:customStyle="1" w:styleId="headingbolditalic">
    <w:name w:val="heading bold italic"/>
    <w:aliases w:val="hbi"/>
    <w:basedOn w:val="heading"/>
    <w:rsid w:val="001917FF"/>
  </w:style>
  <w:style w:type="paragraph" w:customStyle="1" w:styleId="acctstatementheadingashorter">
    <w:name w:val="acct statement heading (a) shorter"/>
    <w:aliases w:val="asas"/>
    <w:basedOn w:val="Normal"/>
    <w:rsid w:val="001917FF"/>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cs="Times New Roman"/>
      <w:b/>
      <w:sz w:val="22"/>
      <w:szCs w:val="20"/>
      <w:lang w:val="en-GB" w:bidi="ar-SA"/>
    </w:rPr>
  </w:style>
  <w:style w:type="paragraph" w:customStyle="1" w:styleId="acctstatementheadingshorter">
    <w:name w:val="acct statement heading shorter"/>
    <w:aliases w:val="as-"/>
    <w:basedOn w:val="Normal"/>
    <w:rsid w:val="001917FF"/>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cs="Times New Roman"/>
      <w:b/>
      <w:sz w:val="24"/>
      <w:szCs w:val="20"/>
      <w:lang w:val="en-GB" w:bidi="ar-SA"/>
    </w:rPr>
  </w:style>
  <w:style w:type="paragraph" w:customStyle="1" w:styleId="acctindentlistnospaceafter">
    <w:name w:val="acct indent list no space after"/>
    <w:aliases w:val="ail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cs="Times New Roman"/>
      <w:sz w:val="22"/>
      <w:szCs w:val="20"/>
      <w:lang w:val="en-GB" w:bidi="ar-SA"/>
    </w:rPr>
  </w:style>
  <w:style w:type="paragraph" w:customStyle="1" w:styleId="acctindenttabs">
    <w:name w:val="acct indent+tabs"/>
    <w:aliases w:val="ait"/>
    <w:basedOn w:val="acctindent"/>
    <w:rsid w:val="001917FF"/>
    <w:pPr>
      <w:tabs>
        <w:tab w:val="left" w:pos="851"/>
        <w:tab w:val="left" w:pos="1134"/>
      </w:tabs>
    </w:pPr>
  </w:style>
  <w:style w:type="paragraph" w:customStyle="1" w:styleId="acctindenttabsnospaceafter">
    <w:name w:val="acct indent+tabs no space after"/>
    <w:aliases w:val="aitn"/>
    <w:basedOn w:val="acctindenttabs"/>
    <w:rsid w:val="001917FF"/>
    <w:pPr>
      <w:spacing w:after="0"/>
    </w:pPr>
  </w:style>
  <w:style w:type="paragraph" w:customStyle="1" w:styleId="acctfourfigureslongernumber3">
    <w:name w:val="acct four figures longer number3"/>
    <w:aliases w:val="a4+3"/>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cs="Times New Roman"/>
      <w:sz w:val="22"/>
      <w:szCs w:val="20"/>
      <w:lang w:val="en-GB" w:bidi="ar-SA"/>
    </w:rPr>
  </w:style>
  <w:style w:type="paragraph" w:customStyle="1" w:styleId="headingitalic">
    <w:name w:val="heading italic"/>
    <w:aliases w:val="hi"/>
    <w:basedOn w:val="headingbolditalic"/>
    <w:rsid w:val="001917FF"/>
    <w:rPr>
      <w:b w:val="0"/>
      <w:bCs/>
      <w:i/>
      <w:iCs/>
    </w:rPr>
  </w:style>
  <w:style w:type="paragraph" w:customStyle="1" w:styleId="blocklistnospaceafter">
    <w:name w:val="block list no space after"/>
    <w:aliases w:val="blistn"/>
    <w:basedOn w:val="blocklist"/>
    <w:rsid w:val="001917FF"/>
  </w:style>
  <w:style w:type="paragraph" w:customStyle="1" w:styleId="eightptnormal">
    <w:name w:val="eight pt normal"/>
    <w:aliases w:val="8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cs="Times New Roman"/>
      <w:sz w:val="16"/>
      <w:szCs w:val="20"/>
      <w:lang w:val="en-GB" w:bidi="ar-SA"/>
    </w:rPr>
  </w:style>
  <w:style w:type="paragraph" w:customStyle="1" w:styleId="eightptcolumnheading">
    <w:name w:val="eight pt column heading"/>
    <w:aliases w:val="8ch"/>
    <w:basedOn w:val="eightptnormal"/>
    <w:rsid w:val="001917FF"/>
    <w:pPr>
      <w:jc w:val="center"/>
    </w:pPr>
  </w:style>
  <w:style w:type="paragraph" w:customStyle="1" w:styleId="eightptnormalheadingcentred">
    <w:name w:val="eight pt normal heading centred"/>
    <w:aliases w:val="8nhc"/>
    <w:basedOn w:val="eightptnormalheading"/>
    <w:rsid w:val="001917FF"/>
    <w:pPr>
      <w:jc w:val="center"/>
    </w:pPr>
    <w:rPr>
      <w:bCs w:val="0"/>
    </w:rPr>
  </w:style>
  <w:style w:type="paragraph" w:customStyle="1" w:styleId="eightptnormalheading">
    <w:name w:val="eight pt normal heading"/>
    <w:aliases w:val="8nh"/>
    <w:basedOn w:val="eightptnormal"/>
    <w:rsid w:val="001917FF"/>
    <w:rPr>
      <w:b/>
      <w:bCs/>
    </w:rPr>
  </w:style>
  <w:style w:type="paragraph" w:customStyle="1" w:styleId="eightptbodytextheading">
    <w:name w:val="eight pt body text heading"/>
    <w:aliases w:val="8h"/>
    <w:basedOn w:val="eightptbodytext"/>
    <w:rsid w:val="001917FF"/>
    <w:rPr>
      <w:b/>
      <w:bCs/>
    </w:rPr>
  </w:style>
  <w:style w:type="paragraph" w:customStyle="1" w:styleId="eightptbodytext">
    <w:name w:val="eight pt body text"/>
    <w:aliases w:val="8bt"/>
    <w:basedOn w:val="eightptnormal"/>
    <w:rsid w:val="001917FF"/>
    <w:pPr>
      <w:spacing w:after="200"/>
    </w:pPr>
  </w:style>
  <w:style w:type="paragraph" w:customStyle="1" w:styleId="eightptcolumntabs">
    <w:name w:val="eight pt column tabs"/>
    <w:aliases w:val="a8"/>
    <w:basedOn w:val="eightptnormal"/>
    <w:rsid w:val="001917FF"/>
    <w:pPr>
      <w:tabs>
        <w:tab w:val="decimal" w:pos="482"/>
      </w:tabs>
      <w:ind w:left="-57" w:right="-57"/>
    </w:pPr>
  </w:style>
  <w:style w:type="paragraph" w:customStyle="1" w:styleId="eightpthalfspaceafter">
    <w:name w:val="eight pt half space after"/>
    <w:aliases w:val="8hs"/>
    <w:basedOn w:val="eightptnormal"/>
    <w:rsid w:val="001917FF"/>
    <w:pPr>
      <w:spacing w:after="100"/>
    </w:pPr>
  </w:style>
  <w:style w:type="paragraph" w:customStyle="1" w:styleId="eightptcolumnheadingspace">
    <w:name w:val="eight pt column heading+space"/>
    <w:aliases w:val="8chs"/>
    <w:basedOn w:val="eightptcolumnheading"/>
    <w:rsid w:val="001917FF"/>
    <w:pPr>
      <w:spacing w:after="200"/>
    </w:pPr>
  </w:style>
  <w:style w:type="paragraph" w:customStyle="1" w:styleId="eightptblocknosp">
    <w:name w:val="eight pt block no sp"/>
    <w:aliases w:val="8bn"/>
    <w:basedOn w:val="eightptblock"/>
    <w:rsid w:val="001917FF"/>
    <w:pPr>
      <w:spacing w:after="0"/>
    </w:pPr>
  </w:style>
  <w:style w:type="paragraph" w:customStyle="1" w:styleId="eightptblock">
    <w:name w:val="eight pt block"/>
    <w:aliases w:val="8b"/>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cs="Times New Roman"/>
      <w:sz w:val="16"/>
      <w:szCs w:val="20"/>
      <w:lang w:val="en-GB" w:bidi="ar-SA"/>
    </w:rPr>
  </w:style>
  <w:style w:type="paragraph" w:customStyle="1" w:styleId="nineptbodytext4ptbefore4ptafter">
    <w:name w:val="nine pt body text 4pt before 4pt after"/>
    <w:aliases w:val="9bt44"/>
    <w:basedOn w:val="nineptbodytext"/>
    <w:rsid w:val="001917FF"/>
    <w:pPr>
      <w:spacing w:before="80" w:after="80"/>
    </w:pPr>
  </w:style>
  <w:style w:type="paragraph" w:customStyle="1" w:styleId="eightptcolumntabs2">
    <w:name w:val="eight pt column tabs2"/>
    <w:aliases w:val="a82"/>
    <w:basedOn w:val="eightptnormal"/>
    <w:rsid w:val="001917FF"/>
    <w:pPr>
      <w:tabs>
        <w:tab w:val="decimal" w:pos="539"/>
      </w:tabs>
      <w:ind w:left="-57" w:right="-57"/>
    </w:pPr>
  </w:style>
  <w:style w:type="paragraph" w:customStyle="1" w:styleId="acctstatementheadingshorter2">
    <w:name w:val="acct statement heading shorter2"/>
    <w:aliases w:val="as-2"/>
    <w:basedOn w:val="acctstatementheading"/>
    <w:rsid w:val="001917FF"/>
  </w:style>
  <w:style w:type="paragraph" w:customStyle="1" w:styleId="accttwofigureslongernumber2">
    <w:name w:val="acct two figures longer number2"/>
    <w:aliases w:val="a2+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cs="Times New Roman"/>
      <w:sz w:val="22"/>
      <w:szCs w:val="20"/>
      <w:lang w:val="en-GB" w:bidi="ar-SA"/>
    </w:rPr>
  </w:style>
  <w:style w:type="paragraph" w:customStyle="1" w:styleId="Normalbullet">
    <w:name w:val="Normal bullet"/>
    <w:aliases w:val="nb"/>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cs="Times New Roman"/>
      <w:sz w:val="22"/>
      <w:szCs w:val="20"/>
      <w:lang w:val="en-GB" w:bidi="ar-SA"/>
    </w:rPr>
  </w:style>
  <w:style w:type="paragraph" w:customStyle="1" w:styleId="blockindentnosp">
    <w:name w:val="block indent no sp"/>
    <w:aliases w:val="bin,binn,block + indent"/>
    <w:basedOn w:val="blockindent"/>
    <w:rsid w:val="001917FF"/>
    <w:pPr>
      <w:spacing w:after="0"/>
      <w:ind w:left="737" w:hanging="170"/>
    </w:pPr>
    <w:rPr>
      <w:rFonts w:cs="Times New Roman"/>
    </w:rPr>
  </w:style>
  <w:style w:type="paragraph" w:customStyle="1" w:styleId="blockindent">
    <w:name w:val="block indent"/>
    <w:aliases w:val="bi"/>
    <w:basedOn w:val="block"/>
    <w:rsid w:val="001917FF"/>
  </w:style>
  <w:style w:type="paragraph" w:customStyle="1" w:styleId="nineptnormalcentred">
    <w:name w:val="nine pt normal centred"/>
    <w:aliases w:val="9nc"/>
    <w:basedOn w:val="nineptnormal"/>
    <w:rsid w:val="001917FF"/>
    <w:pPr>
      <w:jc w:val="center"/>
    </w:pPr>
  </w:style>
  <w:style w:type="paragraph" w:customStyle="1" w:styleId="nineptcol">
    <w:name w:val="nine pt %col"/>
    <w:aliases w:val="9%"/>
    <w:basedOn w:val="nineptnormal"/>
    <w:rsid w:val="001917FF"/>
    <w:pPr>
      <w:tabs>
        <w:tab w:val="decimal" w:pos="340"/>
      </w:tabs>
    </w:pPr>
  </w:style>
  <w:style w:type="paragraph" w:customStyle="1" w:styleId="nineptcolumntab">
    <w:name w:val="nine pt column tab"/>
    <w:aliases w:val="a9,nine pt column tabs"/>
    <w:basedOn w:val="nineptnormal"/>
    <w:rsid w:val="001917FF"/>
    <w:pPr>
      <w:tabs>
        <w:tab w:val="decimal" w:pos="624"/>
      </w:tabs>
      <w:spacing w:line="200" w:lineRule="atLeast"/>
    </w:pPr>
  </w:style>
  <w:style w:type="paragraph" w:customStyle="1" w:styleId="nineptnormalitalic">
    <w:name w:val="nine pt normal italic"/>
    <w:aliases w:val="9nit"/>
    <w:basedOn w:val="nineptnormal"/>
    <w:rsid w:val="001917FF"/>
    <w:rPr>
      <w:i/>
      <w:iCs/>
    </w:rPr>
  </w:style>
  <w:style w:type="paragraph" w:customStyle="1" w:styleId="nineptblocklistnospaceafter">
    <w:name w:val="nine pt block list no space after"/>
    <w:aliases w:val="9bln"/>
    <w:basedOn w:val="nineptblocklist"/>
    <w:rsid w:val="001917FF"/>
  </w:style>
  <w:style w:type="paragraph" w:customStyle="1" w:styleId="nineptblocklist">
    <w:name w:val="nine pt block list"/>
    <w:aliases w:val="9bl"/>
    <w:basedOn w:val="nineptblock"/>
    <w:rsid w:val="001917FF"/>
    <w:pPr>
      <w:ind w:left="992" w:hanging="425"/>
    </w:pPr>
  </w:style>
  <w:style w:type="paragraph" w:customStyle="1" w:styleId="nineptblock">
    <w:name w:val="nine pt block"/>
    <w:aliases w:val="9b"/>
    <w:basedOn w:val="nineptnormal"/>
    <w:rsid w:val="001917FF"/>
    <w:pPr>
      <w:spacing w:after="220"/>
      <w:ind w:left="567"/>
    </w:pPr>
  </w:style>
  <w:style w:type="paragraph" w:customStyle="1" w:styleId="acctfourfiguresshorternumber2">
    <w:name w:val="acct four figures shorter number2"/>
    <w:aliases w:val="a4-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cs="Times New Roman"/>
      <w:sz w:val="22"/>
      <w:szCs w:val="20"/>
      <w:lang w:val="en-GB" w:bidi="ar-SA"/>
    </w:rPr>
  </w:style>
  <w:style w:type="paragraph" w:customStyle="1" w:styleId="nineptnormalheadingcentred">
    <w:name w:val="nine pt normal heading centred"/>
    <w:aliases w:val="9nhc"/>
    <w:basedOn w:val="nineptnormalheading"/>
    <w:rsid w:val="001917FF"/>
    <w:pPr>
      <w:jc w:val="center"/>
    </w:pPr>
  </w:style>
  <w:style w:type="paragraph" w:customStyle="1" w:styleId="nineptheadingcentredspace">
    <w:name w:val="nine pt heading centred + space"/>
    <w:aliases w:val="9hcs"/>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cs="Times New Roman"/>
      <w:szCs w:val="20"/>
      <w:lang w:val="en-GB" w:bidi="ar-SA"/>
    </w:rPr>
  </w:style>
  <w:style w:type="paragraph" w:customStyle="1" w:styleId="nineptcolumntabdecimal">
    <w:name w:val="nine pt column tab decimal"/>
    <w:aliases w:val="a9d,nine pt column tabs decimal"/>
    <w:basedOn w:val="nineptnormal"/>
    <w:rsid w:val="001917FF"/>
    <w:pPr>
      <w:tabs>
        <w:tab w:val="decimal" w:pos="227"/>
      </w:tabs>
    </w:pPr>
  </w:style>
  <w:style w:type="paragraph" w:customStyle="1" w:styleId="nineptcolumntab2">
    <w:name w:val="nine pt column tab2"/>
    <w:aliases w:val="a92,nine pt column tabs2"/>
    <w:basedOn w:val="nineptnormal"/>
    <w:rsid w:val="001917FF"/>
    <w:pPr>
      <w:tabs>
        <w:tab w:val="decimal" w:pos="510"/>
      </w:tabs>
    </w:pPr>
  </w:style>
  <w:style w:type="paragraph" w:customStyle="1" w:styleId="nineptonepointafter">
    <w:name w:val="nine pt one point after"/>
    <w:aliases w:val="9n1"/>
    <w:basedOn w:val="nineptnormal"/>
    <w:rsid w:val="001917FF"/>
    <w:pPr>
      <w:spacing w:after="20"/>
    </w:pPr>
  </w:style>
  <w:style w:type="paragraph" w:customStyle="1" w:styleId="nineptblockind">
    <w:name w:val="nine pt block *ind"/>
    <w:aliases w:val="9b*ind"/>
    <w:basedOn w:val="nineptblock"/>
    <w:rsid w:val="001917FF"/>
    <w:pPr>
      <w:ind w:left="851" w:hanging="284"/>
    </w:pPr>
  </w:style>
  <w:style w:type="paragraph" w:customStyle="1" w:styleId="headingonepointafter">
    <w:name w:val="heading one point after"/>
    <w:aliases w:val="h1p"/>
    <w:basedOn w:val="heading"/>
    <w:rsid w:val="001917FF"/>
  </w:style>
  <w:style w:type="paragraph" w:customStyle="1" w:styleId="blockbulletnospaceafter">
    <w:name w:val="block bullet no space after"/>
    <w:aliases w:val="bbn,block bullet no sp"/>
    <w:basedOn w:val="blockbullet"/>
    <w:rsid w:val="001917FF"/>
    <w:pPr>
      <w:numPr>
        <w:numId w:val="0"/>
      </w:numPr>
      <w:spacing w:after="0"/>
      <w:ind w:left="907" w:hanging="360"/>
    </w:pPr>
    <w:rPr>
      <w:rFonts w:cs="Times New Roman"/>
    </w:rPr>
  </w:style>
  <w:style w:type="paragraph" w:customStyle="1" w:styleId="acctstatementheadingaitalicbold">
    <w:name w:val="acct statement heading (a) italic bold"/>
    <w:aliases w:val="asaib"/>
    <w:basedOn w:val="acctstatementheadinga"/>
    <w:rsid w:val="001917FF"/>
    <w:pPr>
      <w:tabs>
        <w:tab w:val="clear" w:pos="283"/>
        <w:tab w:val="num" w:pos="340"/>
      </w:tabs>
      <w:spacing w:before="0" w:after="260"/>
    </w:pPr>
    <w:rPr>
      <w:i/>
    </w:rPr>
  </w:style>
  <w:style w:type="paragraph" w:customStyle="1" w:styleId="nineptblocknosp">
    <w:name w:val="nine pt block no sp"/>
    <w:aliases w:val="9b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cs="Times New Roman"/>
      <w:szCs w:val="20"/>
      <w:lang w:val="en-GB" w:bidi="ar-SA"/>
    </w:rPr>
  </w:style>
  <w:style w:type="paragraph" w:customStyle="1" w:styleId="nineptnormalheadingbolditalic">
    <w:name w:val="nine pt normal heading bold italic"/>
    <w:aliases w:val="9h2"/>
    <w:basedOn w:val="nineptnormalheading"/>
    <w:rsid w:val="001917FF"/>
    <w:rPr>
      <w:i/>
      <w:iCs/>
    </w:rPr>
  </w:style>
  <w:style w:type="paragraph" w:customStyle="1" w:styleId="nineptnormalhalfspace">
    <w:name w:val="nine pt normal half space"/>
    <w:aliases w:val="9nhs"/>
    <w:basedOn w:val="nineptnormal"/>
    <w:rsid w:val="001917FF"/>
    <w:pPr>
      <w:spacing w:after="80"/>
    </w:pPr>
  </w:style>
  <w:style w:type="paragraph" w:customStyle="1" w:styleId="nineptratecol">
    <w:name w:val="nine pt rate col"/>
    <w:aliases w:val="a9r"/>
    <w:basedOn w:val="nineptnormal"/>
    <w:rsid w:val="001917FF"/>
    <w:pPr>
      <w:tabs>
        <w:tab w:val="decimal" w:pos="397"/>
      </w:tabs>
    </w:pPr>
  </w:style>
  <w:style w:type="paragraph" w:customStyle="1" w:styleId="nineptblockitalics">
    <w:name w:val="nine pt block italics"/>
    <w:aliases w:val="9bit"/>
    <w:basedOn w:val="nineptblock"/>
    <w:rsid w:val="001917FF"/>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1917FF"/>
    <w:pPr>
      <w:spacing w:after="80"/>
    </w:pPr>
  </w:style>
  <w:style w:type="paragraph" w:customStyle="1" w:styleId="nineptbodytextheading">
    <w:name w:val="nine pt body text heading"/>
    <w:aliases w:val="9bth"/>
    <w:basedOn w:val="Footer"/>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cs="Times New Roman"/>
      <w:b/>
      <w:bCs/>
      <w:i/>
      <w:iCs/>
      <w:color w:val="0000FF"/>
      <w:szCs w:val="20"/>
      <w:lang w:val="en-GB" w:eastAsia="x-none" w:bidi="ar-SA"/>
    </w:rPr>
  </w:style>
  <w:style w:type="paragraph" w:customStyle="1" w:styleId="nineptbodytextheadingcentred">
    <w:name w:val="nine pt body text heading centred"/>
    <w:aliases w:val="9bthc"/>
    <w:basedOn w:val="nineptbodytextheading"/>
    <w:rsid w:val="001917FF"/>
    <w:pPr>
      <w:jc w:val="center"/>
    </w:pPr>
  </w:style>
  <w:style w:type="paragraph" w:customStyle="1" w:styleId="nineptnormalheadingcentredwider">
    <w:name w:val="nine pt normal heading centred wider"/>
    <w:aliases w:val="9nhcw"/>
    <w:basedOn w:val="nineptnormalheadingcentred"/>
    <w:rsid w:val="001917FF"/>
    <w:pPr>
      <w:ind w:left="-85" w:right="-85"/>
    </w:pPr>
  </w:style>
  <w:style w:type="paragraph" w:customStyle="1" w:styleId="nineptcolumntabs5">
    <w:name w:val="nine pt column tabs5"/>
    <w:aliases w:val="a95,nine pt column tab5"/>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cs="Times New Roman"/>
      <w:szCs w:val="20"/>
      <w:lang w:val="en-GB" w:bidi="ar-SA"/>
    </w:rPr>
  </w:style>
  <w:style w:type="paragraph" w:customStyle="1" w:styleId="ninebtbodytextcentred">
    <w:name w:val="nine bt body text centred"/>
    <w:aliases w:val="9btc"/>
    <w:basedOn w:val="nineptbodytext"/>
    <w:rsid w:val="001917FF"/>
    <w:pPr>
      <w:spacing w:after="180"/>
      <w:jc w:val="center"/>
    </w:pPr>
  </w:style>
  <w:style w:type="paragraph" w:customStyle="1" w:styleId="nineptbodytextheadingcentredwider">
    <w:name w:val="nine pt body text heading centred wider"/>
    <w:aliases w:val="9bthcw,a9bthcw"/>
    <w:basedOn w:val="nineptbodytextheadingcentred"/>
    <w:rsid w:val="001917FF"/>
    <w:pPr>
      <w:ind w:left="-85" w:right="-85"/>
    </w:pPr>
  </w:style>
  <w:style w:type="paragraph" w:customStyle="1" w:styleId="nineptcolumntabdecimal2">
    <w:name w:val="nine pt column tab decimal2"/>
    <w:aliases w:val="a9d2,nine pt column tabs decimal2"/>
    <w:basedOn w:val="nineptnormal"/>
    <w:rsid w:val="001917FF"/>
    <w:pPr>
      <w:tabs>
        <w:tab w:val="decimal" w:pos="284"/>
      </w:tabs>
    </w:pPr>
  </w:style>
  <w:style w:type="paragraph" w:customStyle="1" w:styleId="nineptcolumntab4">
    <w:name w:val="nine pt column tab4"/>
    <w:aliases w:val="a94,nine pt column tabs4"/>
    <w:basedOn w:val="nineptnormal"/>
    <w:rsid w:val="001917FF"/>
    <w:pPr>
      <w:tabs>
        <w:tab w:val="decimal" w:pos="680"/>
      </w:tabs>
    </w:pPr>
  </w:style>
  <w:style w:type="paragraph" w:customStyle="1" w:styleId="nineptcolumntab3">
    <w:name w:val="nine pt column tab3"/>
    <w:aliases w:val="a93,nine pt column tabs3"/>
    <w:basedOn w:val="nineptnormal"/>
    <w:rsid w:val="001917FF"/>
    <w:pPr>
      <w:tabs>
        <w:tab w:val="decimal" w:pos="567"/>
      </w:tabs>
    </w:pPr>
  </w:style>
  <w:style w:type="paragraph" w:customStyle="1" w:styleId="nineptindent">
    <w:name w:val="nine pt indent"/>
    <w:aliases w:val="9i"/>
    <w:basedOn w:val="nineptnormal"/>
    <w:rsid w:val="001917FF"/>
    <w:pPr>
      <w:ind w:left="425" w:hanging="425"/>
    </w:pPr>
  </w:style>
  <w:style w:type="paragraph" w:customStyle="1" w:styleId="blockind">
    <w:name w:val="block *ind"/>
    <w:aliases w:val="b*,block star ind"/>
    <w:basedOn w:val="block"/>
    <w:rsid w:val="001917FF"/>
  </w:style>
  <w:style w:type="paragraph" w:customStyle="1" w:styleId="List3i">
    <w:name w:val="List 3i"/>
    <w:aliases w:val="3i"/>
    <w:basedOn w:val="List2i"/>
    <w:rsid w:val="001917FF"/>
  </w:style>
  <w:style w:type="paragraph" w:customStyle="1" w:styleId="acctindentonepointafter">
    <w:name w:val="acct indent one point after"/>
    <w:aliases w:val="ai1p"/>
    <w:basedOn w:val="acctindent"/>
    <w:rsid w:val="001917FF"/>
    <w:pPr>
      <w:spacing w:after="20"/>
    </w:pPr>
  </w:style>
  <w:style w:type="paragraph" w:customStyle="1" w:styleId="eightptnormalheadingitalic">
    <w:name w:val="eight pt normal heading italic"/>
    <w:aliases w:val="8nhbi"/>
    <w:basedOn w:val="eightptnormalheading"/>
    <w:rsid w:val="001917FF"/>
    <w:rPr>
      <w:i/>
      <w:iCs/>
    </w:rPr>
  </w:style>
  <w:style w:type="paragraph" w:customStyle="1" w:styleId="eightptcolumntabs3">
    <w:name w:val="eight pt column tabs3"/>
    <w:aliases w:val="a83"/>
    <w:basedOn w:val="eightptnormal"/>
    <w:rsid w:val="001917FF"/>
    <w:pPr>
      <w:tabs>
        <w:tab w:val="decimal" w:pos="794"/>
      </w:tabs>
    </w:pPr>
  </w:style>
  <w:style w:type="paragraph" w:customStyle="1" w:styleId="eightptbodytextheadingmiddleline">
    <w:name w:val="eight pt body text heading middle line"/>
    <w:aliases w:val="8hml"/>
    <w:basedOn w:val="eightptbodytextheading"/>
    <w:rsid w:val="001917FF"/>
    <w:pPr>
      <w:spacing w:before="80" w:after="80"/>
    </w:pPr>
  </w:style>
  <w:style w:type="paragraph" w:customStyle="1" w:styleId="eightptbodytextheadingmiddlelinecentred">
    <w:name w:val="eight pt body text heading middle line centred"/>
    <w:aliases w:val="8hmlc"/>
    <w:basedOn w:val="eightptbodytextheadingmiddleline"/>
    <w:rsid w:val="001917FF"/>
  </w:style>
  <w:style w:type="paragraph" w:customStyle="1" w:styleId="eightpt4ptspacebefore">
    <w:name w:val="eight pt 4pt space before"/>
    <w:aliases w:val="8n4sp"/>
    <w:basedOn w:val="eightptnormal"/>
    <w:rsid w:val="001917FF"/>
    <w:pPr>
      <w:spacing w:before="80"/>
    </w:pPr>
  </w:style>
  <w:style w:type="paragraph" w:customStyle="1" w:styleId="eightpt4ptspaceafter">
    <w:name w:val="eight pt 4 pt space after"/>
    <w:aliases w:val="8n4sa"/>
    <w:basedOn w:val="eightptnormal"/>
    <w:rsid w:val="001917FF"/>
    <w:pPr>
      <w:spacing w:after="80"/>
    </w:pPr>
  </w:style>
  <w:style w:type="paragraph" w:customStyle="1" w:styleId="blockbullet2">
    <w:name w:val="block bullet 2"/>
    <w:aliases w:val="bb2"/>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cs="Times New Roman"/>
      <w:sz w:val="22"/>
      <w:szCs w:val="20"/>
      <w:lang w:val="en-GB" w:bidi="ar-SA"/>
    </w:rPr>
  </w:style>
  <w:style w:type="paragraph" w:customStyle="1" w:styleId="headingnospaceaftercentred">
    <w:name w:val="heading no space after centred"/>
    <w:aliases w:val="hnc"/>
    <w:basedOn w:val="headingnospaceafter"/>
    <w:rsid w:val="001917FF"/>
    <w:pPr>
      <w:spacing w:after="0"/>
      <w:jc w:val="center"/>
    </w:pPr>
  </w:style>
  <w:style w:type="paragraph" w:customStyle="1" w:styleId="acctfourfigureslongernumber2">
    <w:name w:val="acct four figures longer number2"/>
    <w:aliases w:val="a4+2"/>
    <w:basedOn w:val="Normal"/>
    <w:rsid w:val="001917FF"/>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cs="Times New Roman"/>
      <w:sz w:val="22"/>
      <w:szCs w:val="20"/>
      <w:lang w:val="en-GB" w:bidi="ar-SA"/>
    </w:rPr>
  </w:style>
  <w:style w:type="paragraph" w:customStyle="1" w:styleId="AccPolicyalternative">
    <w:name w:val="Acc Policy alternative"/>
    <w:basedOn w:val="AccPolicysubhead"/>
    <w:link w:val="AccPolicyalternativeChar"/>
    <w:autoRedefine/>
    <w:rsid w:val="001917FF"/>
    <w:pPr>
      <w:spacing w:line="240" w:lineRule="atLeast"/>
      <w:ind w:right="0"/>
    </w:pPr>
    <w:rPr>
      <w:bCs w:val="0"/>
      <w:i/>
      <w:iCs/>
      <w:lang w:val="x-none"/>
    </w:rPr>
  </w:style>
  <w:style w:type="character" w:customStyle="1" w:styleId="AccPolicyalternativeChar">
    <w:name w:val="Acc Policy alternative Char"/>
    <w:link w:val="AccPolicyalternative"/>
    <w:rsid w:val="001917FF"/>
    <w:rPr>
      <w:sz w:val="22"/>
      <w:szCs w:val="22"/>
      <w:lang w:val="x-none" w:eastAsia="en-GB"/>
    </w:rPr>
  </w:style>
  <w:style w:type="paragraph" w:customStyle="1" w:styleId="Single">
    <w:name w:val="Single"/>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cs="Times New Roman"/>
      <w:szCs w:val="20"/>
      <w:u w:val="single"/>
      <w:lang w:val="en-GB" w:bidi="ar-SA"/>
    </w:rPr>
  </w:style>
  <w:style w:type="paragraph" w:customStyle="1" w:styleId="CoverClientName">
    <w:name w:val="Cover Client Name"/>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cs="Times New Roman"/>
      <w:b/>
      <w:sz w:val="26"/>
      <w:szCs w:val="20"/>
      <w:lang w:val="en-GB" w:bidi="ar-SA"/>
    </w:rPr>
  </w:style>
  <w:style w:type="paragraph" w:customStyle="1" w:styleId="CoverSubTitle">
    <w:name w:val="Cover SubTitle"/>
    <w:basedOn w:val="Single"/>
    <w:rsid w:val="001917FF"/>
    <w:pPr>
      <w:spacing w:after="0" w:line="440" w:lineRule="exact"/>
      <w:jc w:val="center"/>
    </w:pPr>
    <w:rPr>
      <w:sz w:val="32"/>
      <w:u w:val="none"/>
    </w:rPr>
  </w:style>
  <w:style w:type="paragraph" w:customStyle="1" w:styleId="CoverDate">
    <w:name w:val="Cover Date"/>
    <w:basedOn w:val="Single"/>
    <w:rsid w:val="001917FF"/>
    <w:pPr>
      <w:spacing w:after="0" w:line="440" w:lineRule="exact"/>
      <w:jc w:val="center"/>
    </w:pPr>
    <w:rPr>
      <w:sz w:val="32"/>
      <w:u w:val="none"/>
    </w:rPr>
  </w:style>
  <w:style w:type="paragraph" w:styleId="BlockText">
    <w:name w:val="Block Text"/>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customStyle="1" w:styleId="AccountingPolicy">
    <w:name w:val="Accounting Policy"/>
    <w:basedOn w:val="Normal"/>
    <w:link w:val="AccountingPolicyChar1"/>
    <w:rsid w:val="001917FF"/>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eastAsia="x-none" w:bidi="ar-SA"/>
    </w:rPr>
  </w:style>
  <w:style w:type="character" w:customStyle="1" w:styleId="AccountingPolicyChar1">
    <w:name w:val="Accounting Policy Char1"/>
    <w:link w:val="AccountingPolicy"/>
    <w:locked/>
    <w:rsid w:val="001917FF"/>
    <w:rPr>
      <w:rFonts w:ascii="Univers 45 Light" w:eastAsia="MS Mincho" w:hAnsi="Univers 45 Light" w:cs="Univers 45 Light"/>
      <w:color w:val="000000"/>
      <w:lang w:val="en-GB" w:eastAsia="x-none" w:bidi="ar-SA"/>
    </w:rPr>
  </w:style>
  <w:style w:type="paragraph" w:customStyle="1" w:styleId="Subhead3">
    <w:name w:val="Subhead 3"/>
    <w:basedOn w:val="Normal"/>
    <w:link w:val="Subhead3Char"/>
    <w:rsid w:val="001917FF"/>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53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sz w:val="20"/>
      <w:szCs w:val="20"/>
      <w:lang w:val="en-GB" w:eastAsia="x-none" w:bidi="ar-SA"/>
    </w:rPr>
  </w:style>
  <w:style w:type="character" w:customStyle="1" w:styleId="Subhead3Char">
    <w:name w:val="Subhead 3 Char"/>
    <w:link w:val="Subhead3"/>
    <w:locked/>
    <w:rsid w:val="001917FF"/>
    <w:rPr>
      <w:rFonts w:ascii="Univers 45 Light" w:eastAsia="MS Mincho" w:hAnsi="Univers 45 Light" w:cs="Univers 45 Light"/>
      <w:b/>
      <w:bCs/>
      <w:color w:val="0C2D83"/>
      <w:lang w:val="en-GB" w:eastAsia="x-none" w:bidi="ar-SA"/>
    </w:rPr>
  </w:style>
  <w:style w:type="paragraph" w:customStyle="1" w:styleId="AccountingPolicyIndent">
    <w:name w:val="Accounting Policy Indent"/>
    <w:basedOn w:val="Normal"/>
    <w:rsid w:val="001917FF"/>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rsid w:val="001917FF"/>
    <w:rPr>
      <w:rFonts w:ascii="Univers 45 Light" w:hAnsi="Univers 45 Light"/>
      <w:i/>
      <w:color w:val="0C2D83"/>
      <w:sz w:val="16"/>
    </w:rPr>
  </w:style>
  <w:style w:type="character" w:customStyle="1" w:styleId="Footnote">
    <w:name w:val="Footnote"/>
    <w:rsid w:val="001917FF"/>
    <w:rPr>
      <w:rFonts w:ascii="Univers 45 Light" w:hAnsi="Univers 45 Light"/>
      <w:color w:val="0C2D83"/>
      <w:position w:val="2"/>
      <w:sz w:val="20"/>
      <w:vertAlign w:val="superscript"/>
    </w:rPr>
  </w:style>
  <w:style w:type="character" w:customStyle="1" w:styleId="Bullet">
    <w:name w:val="Bullet"/>
    <w:rsid w:val="001917FF"/>
    <w:rPr>
      <w:rFonts w:ascii="ZapfDingbats BT" w:hAnsi="ZapfDingbats BT"/>
      <w:color w:val="0C2D83"/>
      <w:position w:val="2"/>
      <w:sz w:val="10"/>
    </w:rPr>
  </w:style>
  <w:style w:type="paragraph" w:customStyle="1" w:styleId="CM32">
    <w:name w:val="CM32"/>
    <w:basedOn w:val="Default"/>
    <w:next w:val="Default"/>
    <w:rsid w:val="001917FF"/>
    <w:pPr>
      <w:spacing w:line="260" w:lineRule="atLeast"/>
    </w:pPr>
    <w:rPr>
      <w:rFonts w:ascii="Univers 45 Light" w:eastAsia="Times New Roman" w:hAnsi="Univers 45 Light" w:cs="Angsana New"/>
      <w:color w:val="auto"/>
    </w:rPr>
  </w:style>
  <w:style w:type="paragraph" w:customStyle="1" w:styleId="CM139">
    <w:name w:val="CM139"/>
    <w:basedOn w:val="Default"/>
    <w:next w:val="Default"/>
    <w:rsid w:val="001917FF"/>
    <w:rPr>
      <w:rFonts w:ascii="Univers 45 Light" w:eastAsia="Times New Roman" w:hAnsi="Univers 45 Light" w:cs="Angsana New"/>
      <w:color w:val="auto"/>
    </w:rPr>
  </w:style>
  <w:style w:type="paragraph" w:customStyle="1" w:styleId="CM38">
    <w:name w:val="CM38"/>
    <w:basedOn w:val="Default"/>
    <w:next w:val="Default"/>
    <w:rsid w:val="001917FF"/>
    <w:pPr>
      <w:spacing w:line="256" w:lineRule="atLeast"/>
    </w:pPr>
    <w:rPr>
      <w:rFonts w:ascii="Univers 45 Light" w:eastAsia="Times New Roman" w:hAnsi="Univers 45 Light" w:cs="Angsana New"/>
      <w:color w:val="auto"/>
    </w:rPr>
  </w:style>
  <w:style w:type="paragraph" w:customStyle="1" w:styleId="CM31">
    <w:name w:val="CM31"/>
    <w:basedOn w:val="Default"/>
    <w:next w:val="Default"/>
    <w:rsid w:val="001917FF"/>
    <w:pPr>
      <w:spacing w:line="253" w:lineRule="atLeast"/>
    </w:pPr>
    <w:rPr>
      <w:rFonts w:ascii="Univers 45 Light" w:eastAsia="Times New Roman" w:hAnsi="Univers 45 Light" w:cs="Angsana New"/>
      <w:color w:val="auto"/>
    </w:rPr>
  </w:style>
  <w:style w:type="paragraph" w:customStyle="1" w:styleId="CM48">
    <w:name w:val="CM48"/>
    <w:basedOn w:val="Default"/>
    <w:next w:val="Default"/>
    <w:rsid w:val="001917FF"/>
    <w:rPr>
      <w:rFonts w:ascii="Univers 45 Light" w:eastAsia="Times New Roman" w:hAnsi="Univers 45 Light" w:cs="Angsana New"/>
      <w:color w:val="auto"/>
    </w:rPr>
  </w:style>
  <w:style w:type="paragraph" w:customStyle="1" w:styleId="CM74">
    <w:name w:val="CM74"/>
    <w:basedOn w:val="Default"/>
    <w:next w:val="Default"/>
    <w:rsid w:val="001917FF"/>
    <w:rPr>
      <w:rFonts w:ascii="Univers 45 Light" w:eastAsia="Times New Roman" w:hAnsi="Univers 45 Light" w:cs="Angsana New"/>
      <w:color w:val="auto"/>
    </w:rPr>
  </w:style>
  <w:style w:type="character" w:customStyle="1" w:styleId="hps">
    <w:name w:val="hps"/>
    <w:rsid w:val="001917FF"/>
  </w:style>
  <w:style w:type="character" w:customStyle="1" w:styleId="HeaderChar1">
    <w:name w:val="Header Char1"/>
    <w:rsid w:val="001917FF"/>
    <w:rPr>
      <w:rFonts w:ascii="Arial" w:hAnsi="Arial"/>
      <w:sz w:val="18"/>
      <w:szCs w:val="18"/>
    </w:rPr>
  </w:style>
  <w:style w:type="paragraph" w:customStyle="1" w:styleId="Style1">
    <w:name w:val="Style1"/>
    <w:basedOn w:val="Heading2"/>
    <w:link w:val="Style1Char"/>
    <w:qFormat/>
    <w:rsid w:val="001917FF"/>
    <w:pPr>
      <w:numPr>
        <w:numId w:val="20"/>
      </w:numPr>
      <w:tabs>
        <w:tab w:val="clear" w:pos="227"/>
        <w:tab w:val="clear" w:pos="454"/>
        <w:tab w:val="clear" w:pos="680"/>
        <w:tab w:val="clear" w:pos="907"/>
      </w:tabs>
      <w:jc w:val="both"/>
    </w:pPr>
    <w:rPr>
      <w:rFonts w:ascii="Angsana New" w:hAnsi="Angsana New"/>
      <w:b w:val="0"/>
      <w:bCs w:val="0"/>
      <w:sz w:val="30"/>
      <w:szCs w:val="30"/>
      <w:lang w:val="th-TH"/>
    </w:rPr>
  </w:style>
  <w:style w:type="character" w:customStyle="1" w:styleId="Style1Char">
    <w:name w:val="Style1 Char"/>
    <w:link w:val="Style1"/>
    <w:rsid w:val="001917FF"/>
    <w:rPr>
      <w:rFonts w:ascii="Angsana New" w:hAnsi="Angsana New"/>
      <w:sz w:val="30"/>
      <w:szCs w:val="30"/>
      <w:lang w:val="th-TH" w:eastAsia="x-none"/>
    </w:rPr>
  </w:style>
  <w:style w:type="paragraph" w:styleId="HTMLPreformatted">
    <w:name w:val="HTML Preformatted"/>
    <w:basedOn w:val="Normal"/>
    <w:link w:val="HTMLPreformattedChar"/>
    <w:uiPriority w:val="99"/>
    <w:unhideWhenUsed/>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sz w:val="20"/>
      <w:szCs w:val="20"/>
      <w:lang w:val="x-none" w:eastAsia="x-none"/>
    </w:rPr>
  </w:style>
  <w:style w:type="character" w:customStyle="1" w:styleId="HTMLPreformattedChar">
    <w:name w:val="HTML Preformatted Char"/>
    <w:link w:val="HTMLPreformatted"/>
    <w:uiPriority w:val="99"/>
    <w:rsid w:val="001917FF"/>
    <w:rPr>
      <w:rFonts w:ascii="Courier New" w:eastAsia="Times New Roman" w:hAnsi="Courier New"/>
      <w:lang w:val="x-none" w:eastAsia="x-none"/>
    </w:rPr>
  </w:style>
  <w:style w:type="paragraph" w:customStyle="1" w:styleId="KAMKNormal">
    <w:name w:val="KAMKNormal"/>
    <w:basedOn w:val="Normal"/>
    <w:link w:val="KAMKNormalChar"/>
    <w:qForma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120" w:line="240" w:lineRule="auto"/>
    </w:pPr>
    <w:rPr>
      <w:rFonts w:ascii="Tahoma" w:eastAsia="Times New Roman" w:hAnsi="Tahoma" w:cs="Times New Roman"/>
      <w:color w:val="000000"/>
      <w:sz w:val="22"/>
      <w:szCs w:val="24"/>
      <w:lang w:bidi="ar-SA"/>
    </w:rPr>
  </w:style>
  <w:style w:type="character" w:customStyle="1" w:styleId="KAMKNormalChar">
    <w:name w:val="KAMKNormal Char"/>
    <w:link w:val="KAMKNormal"/>
    <w:rsid w:val="001917FF"/>
    <w:rPr>
      <w:rFonts w:ascii="Tahoma" w:eastAsia="Times New Roman" w:hAnsi="Tahoma" w:cs="Times New Roman"/>
      <w:color w:val="000000"/>
      <w:sz w:val="22"/>
      <w:szCs w:val="24"/>
      <w:lang w:bidi="ar-SA"/>
    </w:rPr>
  </w:style>
  <w:style w:type="paragraph" w:customStyle="1" w:styleId="E3">
    <w:name w:val="Å§ª×èÍ E"/>
    <w:basedOn w:val="Normal"/>
    <w:rsid w:val="007701E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Book Antiqua" w:eastAsia="Times New Roman" w:hAnsi="Book Antiqua"/>
      <w:sz w:val="22"/>
      <w:szCs w:val="22"/>
      <w:lang w:val="th-TH"/>
    </w:rPr>
  </w:style>
  <w:style w:type="paragraph" w:customStyle="1" w:styleId="Style2">
    <w:name w:val="Style2"/>
    <w:basedOn w:val="Heading3"/>
    <w:qFormat/>
    <w:rsid w:val="00675AFB"/>
    <w:pPr>
      <w:keepLines w:val="0"/>
      <w:numPr>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ind w:right="-45"/>
      <w:jc w:val="both"/>
    </w:pPr>
    <w:rPr>
      <w:rFonts w:ascii="Angsana New" w:eastAsia="MS Mincho" w:hAnsi="Angsana New" w:cs="Times New Roman"/>
      <w:b/>
      <w:bCs/>
      <w:i w:val="0"/>
      <w:sz w:val="30"/>
      <w:szCs w:val="30"/>
      <w:lang w:val="en-GB" w:eastAsia="th-TH"/>
    </w:rPr>
  </w:style>
  <w:style w:type="paragraph" w:styleId="NoSpacing">
    <w:name w:val="No Spacing"/>
    <w:uiPriority w:val="1"/>
    <w:qFormat/>
    <w:rsid w:val="007D07E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eastAsia="Times New Roman" w:hAnsi="Arial"/>
      <w:sz w:val="18"/>
      <w:szCs w:val="22"/>
    </w:rPr>
  </w:style>
  <w:style w:type="paragraph" w:customStyle="1" w:styleId="a7">
    <w:name w:val="เนื้อเรื่อง"/>
    <w:basedOn w:val="Normal"/>
    <w:rsid w:val="00A657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86"/>
    </w:pPr>
    <w:rPr>
      <w:rFonts w:ascii="Cordia New" w:eastAsia="Times New Roman" w:hAnsi="Times New Roman" w:cs="CordiaUPC"/>
      <w:sz w:val="28"/>
      <w:szCs w:val="28"/>
      <w:lang w:val="th-TH"/>
    </w:rPr>
  </w:style>
  <w:style w:type="paragraph" w:customStyle="1" w:styleId="Pa18">
    <w:name w:val="Pa18"/>
    <w:basedOn w:val="Normal"/>
    <w:next w:val="Normal"/>
    <w:uiPriority w:val="99"/>
    <w:rsid w:val="001B6C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pPr>
    <w:rPr>
      <w:rFonts w:ascii="Univers LT Std 45 Light" w:eastAsia="Calibri" w:hAnsi="Univers LT Std 45 Light" w:cs="Cordia New"/>
      <w:sz w:val="24"/>
      <w:szCs w:val="24"/>
    </w:rPr>
  </w:style>
  <w:style w:type="paragraph" w:customStyle="1" w:styleId="Pa48">
    <w:name w:val="Pa48"/>
    <w:basedOn w:val="Default"/>
    <w:next w:val="Default"/>
    <w:uiPriority w:val="99"/>
    <w:rsid w:val="00A7669F"/>
    <w:pPr>
      <w:spacing w:line="191" w:lineRule="atLeast"/>
    </w:pPr>
    <w:rPr>
      <w:rFonts w:ascii="Univers 45 Light" w:eastAsia="Times New Roman" w:hAnsi="Univers 45 Light" w:cs="Angsana New"/>
      <w:color w:val="auto"/>
      <w:lang w:val="en-GB"/>
    </w:rPr>
  </w:style>
  <w:style w:type="paragraph" w:styleId="BodyTextIndent3">
    <w:name w:val="Body Text Indent 3"/>
    <w:basedOn w:val="Normal"/>
    <w:link w:val="BodyTextIndent3Char"/>
    <w:rsid w:val="00025384"/>
    <w:pPr>
      <w:spacing w:after="120"/>
      <w:ind w:left="360"/>
    </w:pPr>
    <w:rPr>
      <w:sz w:val="16"/>
      <w:szCs w:val="20"/>
    </w:rPr>
  </w:style>
  <w:style w:type="character" w:customStyle="1" w:styleId="BodyTextIndent3Char">
    <w:name w:val="Body Text Indent 3 Char"/>
    <w:link w:val="BodyTextIndent3"/>
    <w:rsid w:val="00025384"/>
    <w:rPr>
      <w:rFonts w:ascii="Arial" w:hAnsi="Arial"/>
      <w:sz w:val="16"/>
    </w:rPr>
  </w:style>
  <w:style w:type="paragraph" w:styleId="List">
    <w:name w:val="List"/>
    <w:basedOn w:val="Normal"/>
    <w:rsid w:val="00025384"/>
    <w:pPr>
      <w:ind w:left="360" w:hanging="360"/>
      <w:contextualSpacing/>
    </w:pPr>
    <w:rPr>
      <w:szCs w:val="22"/>
    </w:rPr>
  </w:style>
  <w:style w:type="paragraph" w:styleId="BodyTextIndent2">
    <w:name w:val="Body Text Indent 2"/>
    <w:basedOn w:val="Normal"/>
    <w:link w:val="BodyTextIndent2Char"/>
    <w:rsid w:val="000253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240" w:after="120" w:line="380" w:lineRule="exact"/>
      <w:ind w:left="360"/>
      <w:jc w:val="both"/>
      <w:textAlignment w:val="baseline"/>
    </w:pPr>
    <w:rPr>
      <w:rFonts w:ascii="Angsana New" w:eastAsia="Times New Roman" w:hAnsi="Angsana New"/>
      <w:sz w:val="32"/>
      <w:szCs w:val="32"/>
    </w:rPr>
  </w:style>
  <w:style w:type="character" w:customStyle="1" w:styleId="BodyTextIndent2Char">
    <w:name w:val="Body Text Indent 2 Char"/>
    <w:link w:val="BodyTextIndent2"/>
    <w:rsid w:val="00025384"/>
    <w:rPr>
      <w:rFonts w:ascii="Angsana New" w:eastAsia="Times New Roman" w:hAnsi="Angsana New"/>
      <w:sz w:val="32"/>
      <w:szCs w:val="32"/>
    </w:rPr>
  </w:style>
  <w:style w:type="paragraph" w:styleId="NormalWeb">
    <w:name w:val="Normal (Web)"/>
    <w:basedOn w:val="Normal"/>
    <w:uiPriority w:val="99"/>
    <w:unhideWhenUsed/>
    <w:rsid w:val="000F61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ParagraphChar">
    <w:name w:val="List Paragraph Char"/>
    <w:aliases w:val="FS ENG01 Char"/>
    <w:link w:val="ListParagraph"/>
    <w:uiPriority w:val="34"/>
    <w:locked/>
    <w:rsid w:val="003B23B6"/>
    <w:rPr>
      <w:rFonts w:cs="Times New Roman"/>
      <w:sz w:val="22"/>
      <w:lang w:val="en-GB" w:bidi="ar-SA"/>
    </w:rPr>
  </w:style>
  <w:style w:type="table" w:customStyle="1" w:styleId="TableGrid3">
    <w:name w:val="Table Grid3"/>
    <w:basedOn w:val="TableNormal"/>
    <w:next w:val="TableGrid"/>
    <w:uiPriority w:val="39"/>
    <w:rsid w:val="0058318C"/>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4">
    <w:name w:val="Table Grid4"/>
    <w:basedOn w:val="TableNormal"/>
    <w:next w:val="TableGrid"/>
    <w:uiPriority w:val="39"/>
    <w:rsid w:val="002109D4"/>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5">
    <w:name w:val="Table Grid5"/>
    <w:basedOn w:val="TableNormal"/>
    <w:next w:val="TableGrid"/>
    <w:uiPriority w:val="39"/>
    <w:rsid w:val="002109D4"/>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6">
    <w:name w:val="Table Grid6"/>
    <w:basedOn w:val="TableNormal"/>
    <w:next w:val="TableGrid"/>
    <w:uiPriority w:val="39"/>
    <w:rsid w:val="002109D4"/>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7">
    <w:name w:val="Table Grid7"/>
    <w:basedOn w:val="TableNormal"/>
    <w:next w:val="TableGrid"/>
    <w:uiPriority w:val="39"/>
    <w:rsid w:val="002109D4"/>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8">
    <w:name w:val="Table Grid8"/>
    <w:basedOn w:val="TableNormal"/>
    <w:next w:val="TableGrid"/>
    <w:uiPriority w:val="39"/>
    <w:rsid w:val="002109D4"/>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character" w:customStyle="1" w:styleId="EmailStyle2271">
    <w:name w:val="EmailStyle2271"/>
    <w:semiHidden/>
    <w:rsid w:val="002109D4"/>
    <w:rPr>
      <w:rFonts w:ascii="Arial" w:hAnsi="Arial" w:cs="Arial"/>
      <w:color w:val="auto"/>
      <w:sz w:val="20"/>
      <w:szCs w:val="20"/>
    </w:rPr>
  </w:style>
  <w:style w:type="table" w:styleId="TableSimple2">
    <w:name w:val="Table Simple 2"/>
    <w:basedOn w:val="TableNormal"/>
    <w:rsid w:val="002109D4"/>
    <w:pPr>
      <w:spacing w:line="260" w:lineRule="atLeast"/>
    </w:pPr>
    <w:rPr>
      <w:rFonts w:eastAsia="Times New Roman"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Pa17">
    <w:name w:val="Pa17"/>
    <w:basedOn w:val="Default"/>
    <w:next w:val="Default"/>
    <w:uiPriority w:val="99"/>
    <w:rsid w:val="002109D4"/>
    <w:pPr>
      <w:spacing w:line="191" w:lineRule="atLeast"/>
    </w:pPr>
    <w:rPr>
      <w:rFonts w:ascii="Univers 45 Light" w:eastAsia="Times New Roman" w:hAnsi="Univers 45 Light" w:cs="Angsana New"/>
      <w:color w:val="auto"/>
      <w:lang w:val="en-GB"/>
    </w:rPr>
  </w:style>
  <w:style w:type="paragraph" w:customStyle="1" w:styleId="Pa25">
    <w:name w:val="Pa25"/>
    <w:basedOn w:val="Default"/>
    <w:next w:val="Default"/>
    <w:uiPriority w:val="99"/>
    <w:rsid w:val="002109D4"/>
    <w:pPr>
      <w:spacing w:line="191" w:lineRule="atLeast"/>
    </w:pPr>
    <w:rPr>
      <w:rFonts w:ascii="Univers 45 Light" w:eastAsia="Times New Roman" w:hAnsi="Univers 45 Light" w:cs="Angsana New"/>
      <w:color w:val="auto"/>
      <w:lang w:val="en-GB"/>
    </w:rPr>
  </w:style>
  <w:style w:type="paragraph" w:styleId="Revision">
    <w:name w:val="Revision"/>
    <w:hidden/>
    <w:uiPriority w:val="99"/>
    <w:semiHidden/>
    <w:rsid w:val="002109D4"/>
    <w:rPr>
      <w:rFonts w:eastAsia="Times New Roman" w:cs="Times New Roman"/>
      <w:sz w:val="22"/>
      <w:lang w:val="en-GB" w:bidi="ar-SA"/>
    </w:rPr>
  </w:style>
  <w:style w:type="paragraph" w:customStyle="1" w:styleId="TableParagraph">
    <w:name w:val="Table Paragraph"/>
    <w:basedOn w:val="Normal"/>
    <w:uiPriority w:val="1"/>
    <w:qFormat/>
    <w:rsid w:val="002109D4"/>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Calibri" w:eastAsia="Calibri" w:hAnsi="Calibri" w:cs="Cordia New"/>
      <w:sz w:val="22"/>
      <w:szCs w:val="22"/>
      <w:lang w:bidi="ar-SA"/>
    </w:rPr>
  </w:style>
  <w:style w:type="table" w:styleId="Table3Deffects2">
    <w:name w:val="Table 3D effects 2"/>
    <w:basedOn w:val="TableNormal"/>
    <w:rsid w:val="002109D4"/>
    <w:pPr>
      <w:spacing w:line="260" w:lineRule="atLeast"/>
    </w:pPr>
    <w:rPr>
      <w:rFonts w:eastAsia="Times New Roman" w:cs="Times New Roman"/>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Hyperlink1">
    <w:name w:val="Hyperlink1"/>
    <w:uiPriority w:val="99"/>
    <w:unhideWhenUsed/>
    <w:rsid w:val="002109D4"/>
    <w:rPr>
      <w:color w:val="0000FF"/>
      <w:u w:val="single"/>
    </w:rPr>
  </w:style>
  <w:style w:type="character" w:customStyle="1" w:styleId="FollowedHyperlink1">
    <w:name w:val="FollowedHyperlink1"/>
    <w:semiHidden/>
    <w:unhideWhenUsed/>
    <w:rsid w:val="002109D4"/>
    <w:rPr>
      <w:color w:val="800080"/>
      <w:u w:val="single"/>
    </w:rPr>
  </w:style>
  <w:style w:type="paragraph" w:customStyle="1" w:styleId="Pa43">
    <w:name w:val="Pa43"/>
    <w:basedOn w:val="Default"/>
    <w:next w:val="Default"/>
    <w:uiPriority w:val="99"/>
    <w:rsid w:val="002109D4"/>
    <w:pPr>
      <w:spacing w:line="161" w:lineRule="atLeast"/>
    </w:pPr>
    <w:rPr>
      <w:rFonts w:ascii="Univers LT Std 45 Light" w:eastAsia="Times New Roman" w:hAnsi="Univers LT Std 45 Light" w:cs="Angsana New"/>
      <w:color w:val="auto"/>
    </w:rPr>
  </w:style>
  <w:style w:type="character" w:customStyle="1" w:styleId="A16">
    <w:name w:val="A16"/>
    <w:uiPriority w:val="99"/>
    <w:rsid w:val="002109D4"/>
    <w:rPr>
      <w:rFonts w:ascii="Univers 45 Light" w:hAnsi="Univers 45 Light" w:cs="Univers 45 Light"/>
      <w:b/>
      <w:bCs/>
      <w:color w:val="D30A53"/>
      <w:sz w:val="12"/>
      <w:szCs w:val="12"/>
    </w:rPr>
  </w:style>
  <w:style w:type="paragraph" w:customStyle="1" w:styleId="Pa66">
    <w:name w:val="Pa66"/>
    <w:basedOn w:val="Normal"/>
    <w:next w:val="Normal"/>
    <w:uiPriority w:val="99"/>
    <w:rsid w:val="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pPr>
    <w:rPr>
      <w:rFonts w:ascii="Univers LT Std 45 Light" w:eastAsia="Calibri" w:hAnsi="Univers LT Std 45 Light" w:cs="Cordia New"/>
      <w:sz w:val="24"/>
      <w:szCs w:val="24"/>
    </w:rPr>
  </w:style>
  <w:style w:type="paragraph" w:customStyle="1" w:styleId="Pa67">
    <w:name w:val="Pa67"/>
    <w:basedOn w:val="Normal"/>
    <w:next w:val="Normal"/>
    <w:uiPriority w:val="99"/>
    <w:rsid w:val="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pPr>
    <w:rPr>
      <w:rFonts w:ascii="Univers LT Std 45 Light" w:eastAsia="Calibri" w:hAnsi="Univers LT Std 45 Light" w:cs="Cordia New"/>
      <w:sz w:val="24"/>
      <w:szCs w:val="24"/>
    </w:rPr>
  </w:style>
  <w:style w:type="paragraph" w:customStyle="1" w:styleId="IASBNormal">
    <w:name w:val="IASB Normal"/>
    <w:rsid w:val="002109D4"/>
    <w:pPr>
      <w:spacing w:before="100" w:after="100"/>
      <w:jc w:val="both"/>
    </w:pPr>
    <w:rPr>
      <w:rFonts w:eastAsia="Times New Roman" w:cs="Times New Roman"/>
      <w:sz w:val="19"/>
      <w:lang w:eastAsia="zh-CN" w:bidi="ar-SA"/>
    </w:rPr>
  </w:style>
  <w:style w:type="table" w:customStyle="1" w:styleId="TableGrid11">
    <w:name w:val="Table Grid11"/>
    <w:basedOn w:val="TableNormal"/>
    <w:next w:val="TableGrid"/>
    <w:uiPriority w:val="39"/>
    <w:rsid w:val="002109D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eastAsia="Times New Roman"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26">
    <w:name w:val="EmailStyle226"/>
    <w:semiHidden/>
    <w:rsid w:val="002109D4"/>
    <w:rPr>
      <w:rFonts w:ascii="Arial" w:hAnsi="Arial" w:cs="Arial"/>
      <w:color w:val="auto"/>
      <w:sz w:val="20"/>
      <w:szCs w:val="20"/>
    </w:rPr>
  </w:style>
  <w:style w:type="character" w:styleId="PlaceholderText">
    <w:name w:val="Placeholder Text"/>
    <w:uiPriority w:val="99"/>
    <w:semiHidden/>
    <w:rsid w:val="002109D4"/>
    <w:rPr>
      <w:color w:val="808080"/>
    </w:rPr>
  </w:style>
  <w:style w:type="paragraph" w:customStyle="1" w:styleId="Pa20">
    <w:name w:val="Pa20"/>
    <w:basedOn w:val="Default"/>
    <w:next w:val="Default"/>
    <w:uiPriority w:val="99"/>
    <w:rsid w:val="002109D4"/>
    <w:pPr>
      <w:spacing w:line="191" w:lineRule="atLeast"/>
    </w:pPr>
    <w:rPr>
      <w:rFonts w:ascii="Univers LT Std 45 Light" w:eastAsia="Times New Roman" w:hAnsi="Univers LT Std 45 Light" w:cs="Angsana New"/>
      <w:color w:val="auto"/>
      <w:lang w:eastAsia="en-GB"/>
    </w:rPr>
  </w:style>
  <w:style w:type="character" w:styleId="UnresolvedMention">
    <w:name w:val="Unresolved Mention"/>
    <w:uiPriority w:val="99"/>
    <w:semiHidden/>
    <w:unhideWhenUsed/>
    <w:rsid w:val="002109D4"/>
    <w:rPr>
      <w:color w:val="605E5C"/>
      <w:shd w:val="clear" w:color="auto" w:fill="E1DFDD"/>
    </w:rPr>
  </w:style>
  <w:style w:type="paragraph" w:customStyle="1" w:styleId="Quote1">
    <w:name w:val="Quote1"/>
    <w:basedOn w:val="Normal"/>
    <w:next w:val="Normal"/>
    <w:uiPriority w:val="29"/>
    <w:qFormat/>
    <w:rsid w:val="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0" w:after="160" w:line="260" w:lineRule="atLeast"/>
      <w:ind w:left="864" w:right="864"/>
      <w:jc w:val="center"/>
    </w:pPr>
    <w:rPr>
      <w:rFonts w:ascii="Times New Roman" w:eastAsia="Times New Roman" w:hAnsi="Times New Roman" w:cs="Times New Roman"/>
      <w:i/>
      <w:iCs/>
      <w:color w:val="404040"/>
      <w:sz w:val="22"/>
      <w:szCs w:val="20"/>
      <w:lang w:val="en-GB" w:bidi="ar-SA"/>
    </w:rPr>
  </w:style>
  <w:style w:type="character" w:customStyle="1" w:styleId="QuoteChar">
    <w:name w:val="Quote Char"/>
    <w:link w:val="Quote"/>
    <w:uiPriority w:val="29"/>
    <w:rsid w:val="002109D4"/>
    <w:rPr>
      <w:i/>
      <w:iCs/>
      <w:color w:val="404040"/>
      <w:sz w:val="22"/>
      <w:lang w:val="en-GB" w:bidi="ar-SA"/>
    </w:rPr>
  </w:style>
  <w:style w:type="paragraph" w:customStyle="1" w:styleId="Pa38">
    <w:name w:val="Pa38"/>
    <w:basedOn w:val="Default"/>
    <w:next w:val="Default"/>
    <w:uiPriority w:val="99"/>
    <w:rsid w:val="002109D4"/>
    <w:pPr>
      <w:spacing w:line="140" w:lineRule="atLeast"/>
    </w:pPr>
    <w:rPr>
      <w:rFonts w:ascii="Univers LT Std 45 Light" w:eastAsia="Times New Roman" w:hAnsi="Univers LT Std 45 Light" w:cs="Angsana New"/>
      <w:color w:val="auto"/>
    </w:rPr>
  </w:style>
  <w:style w:type="paragraph" w:customStyle="1" w:styleId="Pa29">
    <w:name w:val="Pa29"/>
    <w:basedOn w:val="Default"/>
    <w:next w:val="Default"/>
    <w:uiPriority w:val="99"/>
    <w:rsid w:val="002109D4"/>
    <w:pPr>
      <w:spacing w:line="191" w:lineRule="atLeast"/>
    </w:pPr>
    <w:rPr>
      <w:rFonts w:ascii="Univers LT Std 45 Light" w:eastAsia="Times New Roman" w:hAnsi="Univers LT Std 45 Light" w:cs="Angsana New"/>
      <w:color w:val="auto"/>
    </w:rPr>
  </w:style>
  <w:style w:type="character" w:customStyle="1" w:styleId="A8">
    <w:name w:val="A8"/>
    <w:uiPriority w:val="99"/>
    <w:rsid w:val="002109D4"/>
    <w:rPr>
      <w:rFonts w:ascii="Univers 45 Light" w:hAnsi="Univers 45 Light" w:cs="Univers 45 Light"/>
      <w:b/>
      <w:bCs/>
      <w:color w:val="D30A53"/>
      <w:sz w:val="12"/>
      <w:szCs w:val="12"/>
    </w:rPr>
  </w:style>
  <w:style w:type="paragraph" w:customStyle="1" w:styleId="Pa3">
    <w:name w:val="Pa3"/>
    <w:basedOn w:val="Default"/>
    <w:next w:val="Default"/>
    <w:uiPriority w:val="99"/>
    <w:rsid w:val="002109D4"/>
    <w:pPr>
      <w:spacing w:line="191" w:lineRule="atLeast"/>
    </w:pPr>
    <w:rPr>
      <w:rFonts w:ascii="Univers 55" w:eastAsia="Times New Roman" w:hAnsi="Univers 55" w:cs="Angsana New"/>
      <w:color w:val="auto"/>
    </w:rPr>
  </w:style>
  <w:style w:type="character" w:styleId="Hyperlink">
    <w:name w:val="Hyperlink"/>
    <w:uiPriority w:val="99"/>
    <w:rsid w:val="002109D4"/>
    <w:rPr>
      <w:color w:val="0563C1"/>
      <w:u w:val="single"/>
    </w:rPr>
  </w:style>
  <w:style w:type="character" w:styleId="FollowedHyperlink">
    <w:name w:val="FollowedHyperlink"/>
    <w:rsid w:val="002109D4"/>
    <w:rPr>
      <w:color w:val="954F72"/>
      <w:u w:val="single"/>
    </w:rPr>
  </w:style>
  <w:style w:type="paragraph" w:styleId="Quote">
    <w:name w:val="Quote"/>
    <w:basedOn w:val="Normal"/>
    <w:next w:val="Normal"/>
    <w:link w:val="QuoteChar"/>
    <w:uiPriority w:val="29"/>
    <w:qFormat/>
    <w:rsid w:val="002109D4"/>
    <w:pPr>
      <w:spacing w:before="200" w:after="160"/>
      <w:ind w:left="864" w:right="864"/>
      <w:jc w:val="center"/>
    </w:pPr>
    <w:rPr>
      <w:rFonts w:ascii="Times New Roman" w:hAnsi="Times New Roman"/>
      <w:i/>
      <w:iCs/>
      <w:color w:val="404040"/>
      <w:sz w:val="22"/>
      <w:szCs w:val="20"/>
      <w:lang w:val="en-GB" w:bidi="ar-SA"/>
    </w:rPr>
  </w:style>
  <w:style w:type="character" w:customStyle="1" w:styleId="QuoteChar1">
    <w:name w:val="Quote Char1"/>
    <w:uiPriority w:val="29"/>
    <w:rsid w:val="002109D4"/>
    <w:rPr>
      <w:rFonts w:ascii="Arial" w:hAnsi="Arial"/>
      <w:i/>
      <w:iCs/>
      <w:color w:val="404040"/>
      <w:sz w:val="18"/>
      <w:szCs w:val="22"/>
    </w:rPr>
  </w:style>
  <w:style w:type="table" w:customStyle="1" w:styleId="TableGrid9">
    <w:name w:val="Table Grid9"/>
    <w:basedOn w:val="TableNormal"/>
    <w:next w:val="TableGrid"/>
    <w:uiPriority w:val="39"/>
    <w:rsid w:val="002109D4"/>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10">
    <w:name w:val="Table Grid10"/>
    <w:basedOn w:val="TableNormal"/>
    <w:next w:val="TableGrid"/>
    <w:uiPriority w:val="39"/>
    <w:rsid w:val="002109D4"/>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12">
    <w:name w:val="Table Grid12"/>
    <w:basedOn w:val="TableNormal"/>
    <w:next w:val="TableGrid"/>
    <w:uiPriority w:val="39"/>
    <w:rsid w:val="002109D4"/>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13">
    <w:name w:val="Table Grid13"/>
    <w:basedOn w:val="TableNormal"/>
    <w:next w:val="TableGrid"/>
    <w:uiPriority w:val="39"/>
    <w:rsid w:val="002109D4"/>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14">
    <w:name w:val="Table Grid14"/>
    <w:basedOn w:val="TableNormal"/>
    <w:next w:val="TableGrid"/>
    <w:uiPriority w:val="39"/>
    <w:rsid w:val="00E16754"/>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15">
    <w:name w:val="Table Grid15"/>
    <w:basedOn w:val="TableNormal"/>
    <w:next w:val="TableGrid"/>
    <w:uiPriority w:val="39"/>
    <w:rsid w:val="00E1675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eastAsia="Times New Roman"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ockChar">
    <w:name w:val="block Char"/>
    <w:aliases w:val="b Char"/>
    <w:locked/>
    <w:rsid w:val="006603E1"/>
    <w:rPr>
      <w:sz w:val="22"/>
      <w:lang w:val="en-GB" w:bidi="ar-SA"/>
    </w:rPr>
  </w:style>
  <w:style w:type="character" w:customStyle="1" w:styleId="ui-provider">
    <w:name w:val="ui-provider"/>
    <w:basedOn w:val="DefaultParagraphFont"/>
    <w:rsid w:val="00E665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241430">
      <w:bodyDiv w:val="1"/>
      <w:marLeft w:val="0"/>
      <w:marRight w:val="0"/>
      <w:marTop w:val="0"/>
      <w:marBottom w:val="0"/>
      <w:divBdr>
        <w:top w:val="none" w:sz="0" w:space="0" w:color="auto"/>
        <w:left w:val="none" w:sz="0" w:space="0" w:color="auto"/>
        <w:bottom w:val="none" w:sz="0" w:space="0" w:color="auto"/>
        <w:right w:val="none" w:sz="0" w:space="0" w:color="auto"/>
      </w:divBdr>
    </w:div>
    <w:div w:id="233392704">
      <w:bodyDiv w:val="1"/>
      <w:marLeft w:val="0"/>
      <w:marRight w:val="0"/>
      <w:marTop w:val="0"/>
      <w:marBottom w:val="0"/>
      <w:divBdr>
        <w:top w:val="none" w:sz="0" w:space="0" w:color="auto"/>
        <w:left w:val="none" w:sz="0" w:space="0" w:color="auto"/>
        <w:bottom w:val="none" w:sz="0" w:space="0" w:color="auto"/>
        <w:right w:val="none" w:sz="0" w:space="0" w:color="auto"/>
      </w:divBdr>
    </w:div>
    <w:div w:id="264656264">
      <w:bodyDiv w:val="1"/>
      <w:marLeft w:val="0"/>
      <w:marRight w:val="0"/>
      <w:marTop w:val="0"/>
      <w:marBottom w:val="0"/>
      <w:divBdr>
        <w:top w:val="none" w:sz="0" w:space="0" w:color="auto"/>
        <w:left w:val="none" w:sz="0" w:space="0" w:color="auto"/>
        <w:bottom w:val="none" w:sz="0" w:space="0" w:color="auto"/>
        <w:right w:val="none" w:sz="0" w:space="0" w:color="auto"/>
      </w:divBdr>
    </w:div>
    <w:div w:id="286350631">
      <w:bodyDiv w:val="1"/>
      <w:marLeft w:val="0"/>
      <w:marRight w:val="0"/>
      <w:marTop w:val="0"/>
      <w:marBottom w:val="0"/>
      <w:divBdr>
        <w:top w:val="none" w:sz="0" w:space="0" w:color="auto"/>
        <w:left w:val="none" w:sz="0" w:space="0" w:color="auto"/>
        <w:bottom w:val="none" w:sz="0" w:space="0" w:color="auto"/>
        <w:right w:val="none" w:sz="0" w:space="0" w:color="auto"/>
      </w:divBdr>
    </w:div>
    <w:div w:id="361564350">
      <w:bodyDiv w:val="1"/>
      <w:marLeft w:val="0"/>
      <w:marRight w:val="0"/>
      <w:marTop w:val="0"/>
      <w:marBottom w:val="0"/>
      <w:divBdr>
        <w:top w:val="none" w:sz="0" w:space="0" w:color="auto"/>
        <w:left w:val="none" w:sz="0" w:space="0" w:color="auto"/>
        <w:bottom w:val="none" w:sz="0" w:space="0" w:color="auto"/>
        <w:right w:val="none" w:sz="0" w:space="0" w:color="auto"/>
      </w:divBdr>
    </w:div>
    <w:div w:id="370375330">
      <w:bodyDiv w:val="1"/>
      <w:marLeft w:val="0"/>
      <w:marRight w:val="0"/>
      <w:marTop w:val="0"/>
      <w:marBottom w:val="0"/>
      <w:divBdr>
        <w:top w:val="none" w:sz="0" w:space="0" w:color="auto"/>
        <w:left w:val="none" w:sz="0" w:space="0" w:color="auto"/>
        <w:bottom w:val="none" w:sz="0" w:space="0" w:color="auto"/>
        <w:right w:val="none" w:sz="0" w:space="0" w:color="auto"/>
      </w:divBdr>
    </w:div>
    <w:div w:id="373508548">
      <w:bodyDiv w:val="1"/>
      <w:marLeft w:val="0"/>
      <w:marRight w:val="0"/>
      <w:marTop w:val="0"/>
      <w:marBottom w:val="0"/>
      <w:divBdr>
        <w:top w:val="none" w:sz="0" w:space="0" w:color="auto"/>
        <w:left w:val="none" w:sz="0" w:space="0" w:color="auto"/>
        <w:bottom w:val="none" w:sz="0" w:space="0" w:color="auto"/>
        <w:right w:val="none" w:sz="0" w:space="0" w:color="auto"/>
      </w:divBdr>
    </w:div>
    <w:div w:id="393091714">
      <w:bodyDiv w:val="1"/>
      <w:marLeft w:val="0"/>
      <w:marRight w:val="0"/>
      <w:marTop w:val="0"/>
      <w:marBottom w:val="0"/>
      <w:divBdr>
        <w:top w:val="none" w:sz="0" w:space="0" w:color="auto"/>
        <w:left w:val="none" w:sz="0" w:space="0" w:color="auto"/>
        <w:bottom w:val="none" w:sz="0" w:space="0" w:color="auto"/>
        <w:right w:val="none" w:sz="0" w:space="0" w:color="auto"/>
      </w:divBdr>
    </w:div>
    <w:div w:id="408310126">
      <w:bodyDiv w:val="1"/>
      <w:marLeft w:val="0"/>
      <w:marRight w:val="0"/>
      <w:marTop w:val="0"/>
      <w:marBottom w:val="0"/>
      <w:divBdr>
        <w:top w:val="none" w:sz="0" w:space="0" w:color="auto"/>
        <w:left w:val="none" w:sz="0" w:space="0" w:color="auto"/>
        <w:bottom w:val="none" w:sz="0" w:space="0" w:color="auto"/>
        <w:right w:val="none" w:sz="0" w:space="0" w:color="auto"/>
      </w:divBdr>
      <w:divsChild>
        <w:div w:id="1188328513">
          <w:marLeft w:val="0"/>
          <w:marRight w:val="0"/>
          <w:marTop w:val="0"/>
          <w:marBottom w:val="0"/>
          <w:divBdr>
            <w:top w:val="none" w:sz="0" w:space="0" w:color="auto"/>
            <w:left w:val="none" w:sz="0" w:space="0" w:color="auto"/>
            <w:bottom w:val="none" w:sz="0" w:space="0" w:color="auto"/>
            <w:right w:val="none" w:sz="0" w:space="0" w:color="auto"/>
          </w:divBdr>
        </w:div>
      </w:divsChild>
    </w:div>
    <w:div w:id="411393012">
      <w:bodyDiv w:val="1"/>
      <w:marLeft w:val="0"/>
      <w:marRight w:val="0"/>
      <w:marTop w:val="0"/>
      <w:marBottom w:val="0"/>
      <w:divBdr>
        <w:top w:val="none" w:sz="0" w:space="0" w:color="auto"/>
        <w:left w:val="none" w:sz="0" w:space="0" w:color="auto"/>
        <w:bottom w:val="none" w:sz="0" w:space="0" w:color="auto"/>
        <w:right w:val="none" w:sz="0" w:space="0" w:color="auto"/>
      </w:divBdr>
    </w:div>
    <w:div w:id="417796366">
      <w:bodyDiv w:val="1"/>
      <w:marLeft w:val="0"/>
      <w:marRight w:val="0"/>
      <w:marTop w:val="0"/>
      <w:marBottom w:val="0"/>
      <w:divBdr>
        <w:top w:val="none" w:sz="0" w:space="0" w:color="auto"/>
        <w:left w:val="none" w:sz="0" w:space="0" w:color="auto"/>
        <w:bottom w:val="none" w:sz="0" w:space="0" w:color="auto"/>
        <w:right w:val="none" w:sz="0" w:space="0" w:color="auto"/>
      </w:divBdr>
    </w:div>
    <w:div w:id="519394079">
      <w:bodyDiv w:val="1"/>
      <w:marLeft w:val="0"/>
      <w:marRight w:val="0"/>
      <w:marTop w:val="0"/>
      <w:marBottom w:val="0"/>
      <w:divBdr>
        <w:top w:val="none" w:sz="0" w:space="0" w:color="auto"/>
        <w:left w:val="none" w:sz="0" w:space="0" w:color="auto"/>
        <w:bottom w:val="none" w:sz="0" w:space="0" w:color="auto"/>
        <w:right w:val="none" w:sz="0" w:space="0" w:color="auto"/>
      </w:divBdr>
      <w:divsChild>
        <w:div w:id="2033723285">
          <w:marLeft w:val="0"/>
          <w:marRight w:val="0"/>
          <w:marTop w:val="0"/>
          <w:marBottom w:val="0"/>
          <w:divBdr>
            <w:top w:val="none" w:sz="0" w:space="0" w:color="auto"/>
            <w:left w:val="none" w:sz="0" w:space="0" w:color="auto"/>
            <w:bottom w:val="none" w:sz="0" w:space="0" w:color="auto"/>
            <w:right w:val="none" w:sz="0" w:space="0" w:color="auto"/>
          </w:divBdr>
        </w:div>
      </w:divsChild>
    </w:div>
    <w:div w:id="524565864">
      <w:bodyDiv w:val="1"/>
      <w:marLeft w:val="0"/>
      <w:marRight w:val="0"/>
      <w:marTop w:val="0"/>
      <w:marBottom w:val="0"/>
      <w:divBdr>
        <w:top w:val="none" w:sz="0" w:space="0" w:color="auto"/>
        <w:left w:val="none" w:sz="0" w:space="0" w:color="auto"/>
        <w:bottom w:val="none" w:sz="0" w:space="0" w:color="auto"/>
        <w:right w:val="none" w:sz="0" w:space="0" w:color="auto"/>
      </w:divBdr>
    </w:div>
    <w:div w:id="569266856">
      <w:bodyDiv w:val="1"/>
      <w:marLeft w:val="0"/>
      <w:marRight w:val="0"/>
      <w:marTop w:val="0"/>
      <w:marBottom w:val="0"/>
      <w:divBdr>
        <w:top w:val="none" w:sz="0" w:space="0" w:color="auto"/>
        <w:left w:val="none" w:sz="0" w:space="0" w:color="auto"/>
        <w:bottom w:val="none" w:sz="0" w:space="0" w:color="auto"/>
        <w:right w:val="none" w:sz="0" w:space="0" w:color="auto"/>
      </w:divBdr>
    </w:div>
    <w:div w:id="581839253">
      <w:bodyDiv w:val="1"/>
      <w:marLeft w:val="0"/>
      <w:marRight w:val="0"/>
      <w:marTop w:val="0"/>
      <w:marBottom w:val="0"/>
      <w:divBdr>
        <w:top w:val="none" w:sz="0" w:space="0" w:color="auto"/>
        <w:left w:val="none" w:sz="0" w:space="0" w:color="auto"/>
        <w:bottom w:val="none" w:sz="0" w:space="0" w:color="auto"/>
        <w:right w:val="none" w:sz="0" w:space="0" w:color="auto"/>
      </w:divBdr>
    </w:div>
    <w:div w:id="618536909">
      <w:bodyDiv w:val="1"/>
      <w:marLeft w:val="0"/>
      <w:marRight w:val="0"/>
      <w:marTop w:val="0"/>
      <w:marBottom w:val="0"/>
      <w:divBdr>
        <w:top w:val="none" w:sz="0" w:space="0" w:color="auto"/>
        <w:left w:val="none" w:sz="0" w:space="0" w:color="auto"/>
        <w:bottom w:val="none" w:sz="0" w:space="0" w:color="auto"/>
        <w:right w:val="none" w:sz="0" w:space="0" w:color="auto"/>
      </w:divBdr>
    </w:div>
    <w:div w:id="637688382">
      <w:bodyDiv w:val="1"/>
      <w:marLeft w:val="0"/>
      <w:marRight w:val="0"/>
      <w:marTop w:val="0"/>
      <w:marBottom w:val="0"/>
      <w:divBdr>
        <w:top w:val="none" w:sz="0" w:space="0" w:color="auto"/>
        <w:left w:val="none" w:sz="0" w:space="0" w:color="auto"/>
        <w:bottom w:val="none" w:sz="0" w:space="0" w:color="auto"/>
        <w:right w:val="none" w:sz="0" w:space="0" w:color="auto"/>
      </w:divBdr>
    </w:div>
    <w:div w:id="642584719">
      <w:bodyDiv w:val="1"/>
      <w:marLeft w:val="0"/>
      <w:marRight w:val="0"/>
      <w:marTop w:val="0"/>
      <w:marBottom w:val="0"/>
      <w:divBdr>
        <w:top w:val="none" w:sz="0" w:space="0" w:color="auto"/>
        <w:left w:val="none" w:sz="0" w:space="0" w:color="auto"/>
        <w:bottom w:val="none" w:sz="0" w:space="0" w:color="auto"/>
        <w:right w:val="none" w:sz="0" w:space="0" w:color="auto"/>
      </w:divBdr>
    </w:div>
    <w:div w:id="660621470">
      <w:bodyDiv w:val="1"/>
      <w:marLeft w:val="0"/>
      <w:marRight w:val="0"/>
      <w:marTop w:val="0"/>
      <w:marBottom w:val="0"/>
      <w:divBdr>
        <w:top w:val="none" w:sz="0" w:space="0" w:color="auto"/>
        <w:left w:val="none" w:sz="0" w:space="0" w:color="auto"/>
        <w:bottom w:val="none" w:sz="0" w:space="0" w:color="auto"/>
        <w:right w:val="none" w:sz="0" w:space="0" w:color="auto"/>
      </w:divBdr>
    </w:div>
    <w:div w:id="685599107">
      <w:bodyDiv w:val="1"/>
      <w:marLeft w:val="0"/>
      <w:marRight w:val="0"/>
      <w:marTop w:val="0"/>
      <w:marBottom w:val="0"/>
      <w:divBdr>
        <w:top w:val="none" w:sz="0" w:space="0" w:color="auto"/>
        <w:left w:val="none" w:sz="0" w:space="0" w:color="auto"/>
        <w:bottom w:val="none" w:sz="0" w:space="0" w:color="auto"/>
        <w:right w:val="none" w:sz="0" w:space="0" w:color="auto"/>
      </w:divBdr>
    </w:div>
    <w:div w:id="722368314">
      <w:bodyDiv w:val="1"/>
      <w:marLeft w:val="0"/>
      <w:marRight w:val="0"/>
      <w:marTop w:val="0"/>
      <w:marBottom w:val="0"/>
      <w:divBdr>
        <w:top w:val="none" w:sz="0" w:space="0" w:color="auto"/>
        <w:left w:val="none" w:sz="0" w:space="0" w:color="auto"/>
        <w:bottom w:val="none" w:sz="0" w:space="0" w:color="auto"/>
        <w:right w:val="none" w:sz="0" w:space="0" w:color="auto"/>
      </w:divBdr>
    </w:div>
    <w:div w:id="750739321">
      <w:bodyDiv w:val="1"/>
      <w:marLeft w:val="0"/>
      <w:marRight w:val="0"/>
      <w:marTop w:val="0"/>
      <w:marBottom w:val="0"/>
      <w:divBdr>
        <w:top w:val="none" w:sz="0" w:space="0" w:color="auto"/>
        <w:left w:val="none" w:sz="0" w:space="0" w:color="auto"/>
        <w:bottom w:val="none" w:sz="0" w:space="0" w:color="auto"/>
        <w:right w:val="none" w:sz="0" w:space="0" w:color="auto"/>
      </w:divBdr>
    </w:div>
    <w:div w:id="790632214">
      <w:bodyDiv w:val="1"/>
      <w:marLeft w:val="0"/>
      <w:marRight w:val="0"/>
      <w:marTop w:val="0"/>
      <w:marBottom w:val="0"/>
      <w:divBdr>
        <w:top w:val="none" w:sz="0" w:space="0" w:color="auto"/>
        <w:left w:val="none" w:sz="0" w:space="0" w:color="auto"/>
        <w:bottom w:val="none" w:sz="0" w:space="0" w:color="auto"/>
        <w:right w:val="none" w:sz="0" w:space="0" w:color="auto"/>
      </w:divBdr>
    </w:div>
    <w:div w:id="831526440">
      <w:bodyDiv w:val="1"/>
      <w:marLeft w:val="0"/>
      <w:marRight w:val="0"/>
      <w:marTop w:val="0"/>
      <w:marBottom w:val="0"/>
      <w:divBdr>
        <w:top w:val="none" w:sz="0" w:space="0" w:color="auto"/>
        <w:left w:val="none" w:sz="0" w:space="0" w:color="auto"/>
        <w:bottom w:val="none" w:sz="0" w:space="0" w:color="auto"/>
        <w:right w:val="none" w:sz="0" w:space="0" w:color="auto"/>
      </w:divBdr>
    </w:div>
    <w:div w:id="846210815">
      <w:bodyDiv w:val="1"/>
      <w:marLeft w:val="0"/>
      <w:marRight w:val="0"/>
      <w:marTop w:val="0"/>
      <w:marBottom w:val="0"/>
      <w:divBdr>
        <w:top w:val="none" w:sz="0" w:space="0" w:color="auto"/>
        <w:left w:val="none" w:sz="0" w:space="0" w:color="auto"/>
        <w:bottom w:val="none" w:sz="0" w:space="0" w:color="auto"/>
        <w:right w:val="none" w:sz="0" w:space="0" w:color="auto"/>
      </w:divBdr>
    </w:div>
    <w:div w:id="851913170">
      <w:bodyDiv w:val="1"/>
      <w:marLeft w:val="0"/>
      <w:marRight w:val="0"/>
      <w:marTop w:val="0"/>
      <w:marBottom w:val="0"/>
      <w:divBdr>
        <w:top w:val="none" w:sz="0" w:space="0" w:color="auto"/>
        <w:left w:val="none" w:sz="0" w:space="0" w:color="auto"/>
        <w:bottom w:val="none" w:sz="0" w:space="0" w:color="auto"/>
        <w:right w:val="none" w:sz="0" w:space="0" w:color="auto"/>
      </w:divBdr>
      <w:divsChild>
        <w:div w:id="598608661">
          <w:marLeft w:val="0"/>
          <w:marRight w:val="0"/>
          <w:marTop w:val="0"/>
          <w:marBottom w:val="0"/>
          <w:divBdr>
            <w:top w:val="none" w:sz="0" w:space="0" w:color="auto"/>
            <w:left w:val="none" w:sz="0" w:space="0" w:color="auto"/>
            <w:bottom w:val="none" w:sz="0" w:space="0" w:color="auto"/>
            <w:right w:val="none" w:sz="0" w:space="0" w:color="auto"/>
          </w:divBdr>
        </w:div>
      </w:divsChild>
    </w:div>
    <w:div w:id="908271925">
      <w:bodyDiv w:val="1"/>
      <w:marLeft w:val="0"/>
      <w:marRight w:val="0"/>
      <w:marTop w:val="0"/>
      <w:marBottom w:val="0"/>
      <w:divBdr>
        <w:top w:val="none" w:sz="0" w:space="0" w:color="auto"/>
        <w:left w:val="none" w:sz="0" w:space="0" w:color="auto"/>
        <w:bottom w:val="none" w:sz="0" w:space="0" w:color="auto"/>
        <w:right w:val="none" w:sz="0" w:space="0" w:color="auto"/>
      </w:divBdr>
    </w:div>
    <w:div w:id="935556600">
      <w:bodyDiv w:val="1"/>
      <w:marLeft w:val="0"/>
      <w:marRight w:val="0"/>
      <w:marTop w:val="0"/>
      <w:marBottom w:val="0"/>
      <w:divBdr>
        <w:top w:val="none" w:sz="0" w:space="0" w:color="auto"/>
        <w:left w:val="none" w:sz="0" w:space="0" w:color="auto"/>
        <w:bottom w:val="none" w:sz="0" w:space="0" w:color="auto"/>
        <w:right w:val="none" w:sz="0" w:space="0" w:color="auto"/>
      </w:divBdr>
    </w:div>
    <w:div w:id="985017114">
      <w:bodyDiv w:val="1"/>
      <w:marLeft w:val="0"/>
      <w:marRight w:val="0"/>
      <w:marTop w:val="0"/>
      <w:marBottom w:val="0"/>
      <w:divBdr>
        <w:top w:val="none" w:sz="0" w:space="0" w:color="auto"/>
        <w:left w:val="none" w:sz="0" w:space="0" w:color="auto"/>
        <w:bottom w:val="none" w:sz="0" w:space="0" w:color="auto"/>
        <w:right w:val="none" w:sz="0" w:space="0" w:color="auto"/>
      </w:divBdr>
    </w:div>
    <w:div w:id="1021662283">
      <w:bodyDiv w:val="1"/>
      <w:marLeft w:val="0"/>
      <w:marRight w:val="0"/>
      <w:marTop w:val="0"/>
      <w:marBottom w:val="0"/>
      <w:divBdr>
        <w:top w:val="none" w:sz="0" w:space="0" w:color="auto"/>
        <w:left w:val="none" w:sz="0" w:space="0" w:color="auto"/>
        <w:bottom w:val="none" w:sz="0" w:space="0" w:color="auto"/>
        <w:right w:val="none" w:sz="0" w:space="0" w:color="auto"/>
      </w:divBdr>
    </w:div>
    <w:div w:id="1114979514">
      <w:bodyDiv w:val="1"/>
      <w:marLeft w:val="0"/>
      <w:marRight w:val="0"/>
      <w:marTop w:val="0"/>
      <w:marBottom w:val="0"/>
      <w:divBdr>
        <w:top w:val="none" w:sz="0" w:space="0" w:color="auto"/>
        <w:left w:val="none" w:sz="0" w:space="0" w:color="auto"/>
        <w:bottom w:val="none" w:sz="0" w:space="0" w:color="auto"/>
        <w:right w:val="none" w:sz="0" w:space="0" w:color="auto"/>
      </w:divBdr>
    </w:div>
    <w:div w:id="1244486661">
      <w:bodyDiv w:val="1"/>
      <w:marLeft w:val="0"/>
      <w:marRight w:val="0"/>
      <w:marTop w:val="0"/>
      <w:marBottom w:val="0"/>
      <w:divBdr>
        <w:top w:val="none" w:sz="0" w:space="0" w:color="auto"/>
        <w:left w:val="none" w:sz="0" w:space="0" w:color="auto"/>
        <w:bottom w:val="none" w:sz="0" w:space="0" w:color="auto"/>
        <w:right w:val="none" w:sz="0" w:space="0" w:color="auto"/>
      </w:divBdr>
    </w:div>
    <w:div w:id="1245648715">
      <w:bodyDiv w:val="1"/>
      <w:marLeft w:val="0"/>
      <w:marRight w:val="0"/>
      <w:marTop w:val="0"/>
      <w:marBottom w:val="0"/>
      <w:divBdr>
        <w:top w:val="none" w:sz="0" w:space="0" w:color="auto"/>
        <w:left w:val="none" w:sz="0" w:space="0" w:color="auto"/>
        <w:bottom w:val="none" w:sz="0" w:space="0" w:color="auto"/>
        <w:right w:val="none" w:sz="0" w:space="0" w:color="auto"/>
      </w:divBdr>
    </w:div>
    <w:div w:id="1354182952">
      <w:bodyDiv w:val="1"/>
      <w:marLeft w:val="0"/>
      <w:marRight w:val="0"/>
      <w:marTop w:val="0"/>
      <w:marBottom w:val="0"/>
      <w:divBdr>
        <w:top w:val="none" w:sz="0" w:space="0" w:color="auto"/>
        <w:left w:val="none" w:sz="0" w:space="0" w:color="auto"/>
        <w:bottom w:val="none" w:sz="0" w:space="0" w:color="auto"/>
        <w:right w:val="none" w:sz="0" w:space="0" w:color="auto"/>
      </w:divBdr>
    </w:div>
    <w:div w:id="1365014785">
      <w:bodyDiv w:val="1"/>
      <w:marLeft w:val="0"/>
      <w:marRight w:val="0"/>
      <w:marTop w:val="0"/>
      <w:marBottom w:val="0"/>
      <w:divBdr>
        <w:top w:val="none" w:sz="0" w:space="0" w:color="auto"/>
        <w:left w:val="none" w:sz="0" w:space="0" w:color="auto"/>
        <w:bottom w:val="none" w:sz="0" w:space="0" w:color="auto"/>
        <w:right w:val="none" w:sz="0" w:space="0" w:color="auto"/>
      </w:divBdr>
      <w:divsChild>
        <w:div w:id="460274381">
          <w:marLeft w:val="0"/>
          <w:marRight w:val="0"/>
          <w:marTop w:val="0"/>
          <w:marBottom w:val="0"/>
          <w:divBdr>
            <w:top w:val="none" w:sz="0" w:space="0" w:color="auto"/>
            <w:left w:val="none" w:sz="0" w:space="0" w:color="auto"/>
            <w:bottom w:val="none" w:sz="0" w:space="0" w:color="auto"/>
            <w:right w:val="none" w:sz="0" w:space="0" w:color="auto"/>
          </w:divBdr>
          <w:divsChild>
            <w:div w:id="1398866461">
              <w:marLeft w:val="0"/>
              <w:marRight w:val="0"/>
              <w:marTop w:val="0"/>
              <w:marBottom w:val="0"/>
              <w:divBdr>
                <w:top w:val="none" w:sz="0" w:space="0" w:color="auto"/>
                <w:left w:val="none" w:sz="0" w:space="0" w:color="auto"/>
                <w:bottom w:val="none" w:sz="0" w:space="0" w:color="auto"/>
                <w:right w:val="none" w:sz="0" w:space="0" w:color="auto"/>
              </w:divBdr>
              <w:divsChild>
                <w:div w:id="1858225592">
                  <w:marLeft w:val="0"/>
                  <w:marRight w:val="0"/>
                  <w:marTop w:val="0"/>
                  <w:marBottom w:val="0"/>
                  <w:divBdr>
                    <w:top w:val="none" w:sz="0" w:space="0" w:color="auto"/>
                    <w:left w:val="none" w:sz="0" w:space="0" w:color="auto"/>
                    <w:bottom w:val="none" w:sz="0" w:space="0" w:color="auto"/>
                    <w:right w:val="none" w:sz="0" w:space="0" w:color="auto"/>
                  </w:divBdr>
                  <w:divsChild>
                    <w:div w:id="1248004610">
                      <w:marLeft w:val="0"/>
                      <w:marRight w:val="0"/>
                      <w:marTop w:val="0"/>
                      <w:marBottom w:val="0"/>
                      <w:divBdr>
                        <w:top w:val="none" w:sz="0" w:space="0" w:color="auto"/>
                        <w:left w:val="none" w:sz="0" w:space="0" w:color="auto"/>
                        <w:bottom w:val="none" w:sz="0" w:space="0" w:color="auto"/>
                        <w:right w:val="none" w:sz="0" w:space="0" w:color="auto"/>
                      </w:divBdr>
                      <w:divsChild>
                        <w:div w:id="2077707395">
                          <w:marLeft w:val="0"/>
                          <w:marRight w:val="0"/>
                          <w:marTop w:val="0"/>
                          <w:marBottom w:val="0"/>
                          <w:divBdr>
                            <w:top w:val="none" w:sz="0" w:space="0" w:color="auto"/>
                            <w:left w:val="none" w:sz="0" w:space="0" w:color="auto"/>
                            <w:bottom w:val="none" w:sz="0" w:space="0" w:color="auto"/>
                            <w:right w:val="none" w:sz="0" w:space="0" w:color="auto"/>
                          </w:divBdr>
                          <w:divsChild>
                            <w:div w:id="1290818866">
                              <w:marLeft w:val="0"/>
                              <w:marRight w:val="0"/>
                              <w:marTop w:val="0"/>
                              <w:marBottom w:val="0"/>
                              <w:divBdr>
                                <w:top w:val="none" w:sz="0" w:space="0" w:color="auto"/>
                                <w:left w:val="none" w:sz="0" w:space="0" w:color="auto"/>
                                <w:bottom w:val="none" w:sz="0" w:space="0" w:color="auto"/>
                                <w:right w:val="none" w:sz="0" w:space="0" w:color="auto"/>
                              </w:divBdr>
                              <w:divsChild>
                                <w:div w:id="733742472">
                                  <w:marLeft w:val="0"/>
                                  <w:marRight w:val="0"/>
                                  <w:marTop w:val="0"/>
                                  <w:marBottom w:val="0"/>
                                  <w:divBdr>
                                    <w:top w:val="none" w:sz="0" w:space="0" w:color="auto"/>
                                    <w:left w:val="none" w:sz="0" w:space="0" w:color="auto"/>
                                    <w:bottom w:val="none" w:sz="0" w:space="0" w:color="auto"/>
                                    <w:right w:val="none" w:sz="0" w:space="0" w:color="auto"/>
                                  </w:divBdr>
                                  <w:divsChild>
                                    <w:div w:id="966352350">
                                      <w:marLeft w:val="0"/>
                                      <w:marRight w:val="0"/>
                                      <w:marTop w:val="0"/>
                                      <w:marBottom w:val="0"/>
                                      <w:divBdr>
                                        <w:top w:val="none" w:sz="0" w:space="0" w:color="auto"/>
                                        <w:left w:val="none" w:sz="0" w:space="0" w:color="auto"/>
                                        <w:bottom w:val="none" w:sz="0" w:space="0" w:color="auto"/>
                                        <w:right w:val="none" w:sz="0" w:space="0" w:color="auto"/>
                                      </w:divBdr>
                                      <w:divsChild>
                                        <w:div w:id="1850174196">
                                          <w:marLeft w:val="0"/>
                                          <w:marRight w:val="0"/>
                                          <w:marTop w:val="0"/>
                                          <w:marBottom w:val="0"/>
                                          <w:divBdr>
                                            <w:top w:val="none" w:sz="0" w:space="0" w:color="auto"/>
                                            <w:left w:val="none" w:sz="0" w:space="0" w:color="auto"/>
                                            <w:bottom w:val="none" w:sz="0" w:space="0" w:color="auto"/>
                                            <w:right w:val="none" w:sz="0" w:space="0" w:color="auto"/>
                                          </w:divBdr>
                                          <w:divsChild>
                                            <w:div w:id="1638097676">
                                              <w:marLeft w:val="0"/>
                                              <w:marRight w:val="0"/>
                                              <w:marTop w:val="0"/>
                                              <w:marBottom w:val="0"/>
                                              <w:divBdr>
                                                <w:top w:val="single" w:sz="6" w:space="0" w:color="F5F5F5"/>
                                                <w:left w:val="single" w:sz="6" w:space="0" w:color="F5F5F5"/>
                                                <w:bottom w:val="single" w:sz="6" w:space="0" w:color="F5F5F5"/>
                                                <w:right w:val="single" w:sz="6" w:space="0" w:color="F5F5F5"/>
                                              </w:divBdr>
                                              <w:divsChild>
                                                <w:div w:id="1592472479">
                                                  <w:marLeft w:val="0"/>
                                                  <w:marRight w:val="0"/>
                                                  <w:marTop w:val="0"/>
                                                  <w:marBottom w:val="0"/>
                                                  <w:divBdr>
                                                    <w:top w:val="none" w:sz="0" w:space="0" w:color="auto"/>
                                                    <w:left w:val="none" w:sz="0" w:space="0" w:color="auto"/>
                                                    <w:bottom w:val="none" w:sz="0" w:space="0" w:color="auto"/>
                                                    <w:right w:val="none" w:sz="0" w:space="0" w:color="auto"/>
                                                  </w:divBdr>
                                                  <w:divsChild>
                                                    <w:div w:id="1068696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86367475">
      <w:bodyDiv w:val="1"/>
      <w:marLeft w:val="0"/>
      <w:marRight w:val="0"/>
      <w:marTop w:val="0"/>
      <w:marBottom w:val="0"/>
      <w:divBdr>
        <w:top w:val="none" w:sz="0" w:space="0" w:color="auto"/>
        <w:left w:val="none" w:sz="0" w:space="0" w:color="auto"/>
        <w:bottom w:val="none" w:sz="0" w:space="0" w:color="auto"/>
        <w:right w:val="none" w:sz="0" w:space="0" w:color="auto"/>
      </w:divBdr>
      <w:divsChild>
        <w:div w:id="1592857140">
          <w:marLeft w:val="0"/>
          <w:marRight w:val="0"/>
          <w:marTop w:val="0"/>
          <w:marBottom w:val="0"/>
          <w:divBdr>
            <w:top w:val="none" w:sz="0" w:space="0" w:color="auto"/>
            <w:left w:val="none" w:sz="0" w:space="0" w:color="auto"/>
            <w:bottom w:val="none" w:sz="0" w:space="0" w:color="auto"/>
            <w:right w:val="none" w:sz="0" w:space="0" w:color="auto"/>
          </w:divBdr>
        </w:div>
      </w:divsChild>
    </w:div>
    <w:div w:id="1492286723">
      <w:bodyDiv w:val="1"/>
      <w:marLeft w:val="0"/>
      <w:marRight w:val="0"/>
      <w:marTop w:val="0"/>
      <w:marBottom w:val="0"/>
      <w:divBdr>
        <w:top w:val="none" w:sz="0" w:space="0" w:color="auto"/>
        <w:left w:val="none" w:sz="0" w:space="0" w:color="auto"/>
        <w:bottom w:val="none" w:sz="0" w:space="0" w:color="auto"/>
        <w:right w:val="none" w:sz="0" w:space="0" w:color="auto"/>
      </w:divBdr>
    </w:div>
    <w:div w:id="1507552946">
      <w:bodyDiv w:val="1"/>
      <w:marLeft w:val="0"/>
      <w:marRight w:val="0"/>
      <w:marTop w:val="0"/>
      <w:marBottom w:val="0"/>
      <w:divBdr>
        <w:top w:val="none" w:sz="0" w:space="0" w:color="auto"/>
        <w:left w:val="none" w:sz="0" w:space="0" w:color="auto"/>
        <w:bottom w:val="none" w:sz="0" w:space="0" w:color="auto"/>
        <w:right w:val="none" w:sz="0" w:space="0" w:color="auto"/>
      </w:divBdr>
      <w:divsChild>
        <w:div w:id="196354229">
          <w:marLeft w:val="0"/>
          <w:marRight w:val="0"/>
          <w:marTop w:val="0"/>
          <w:marBottom w:val="0"/>
          <w:divBdr>
            <w:top w:val="none" w:sz="0" w:space="0" w:color="auto"/>
            <w:left w:val="none" w:sz="0" w:space="0" w:color="auto"/>
            <w:bottom w:val="none" w:sz="0" w:space="0" w:color="auto"/>
            <w:right w:val="none" w:sz="0" w:space="0" w:color="auto"/>
          </w:divBdr>
        </w:div>
      </w:divsChild>
    </w:div>
    <w:div w:id="1511405313">
      <w:bodyDiv w:val="1"/>
      <w:marLeft w:val="0"/>
      <w:marRight w:val="0"/>
      <w:marTop w:val="0"/>
      <w:marBottom w:val="0"/>
      <w:divBdr>
        <w:top w:val="none" w:sz="0" w:space="0" w:color="auto"/>
        <w:left w:val="none" w:sz="0" w:space="0" w:color="auto"/>
        <w:bottom w:val="none" w:sz="0" w:space="0" w:color="auto"/>
        <w:right w:val="none" w:sz="0" w:space="0" w:color="auto"/>
      </w:divBdr>
      <w:divsChild>
        <w:div w:id="131560035">
          <w:marLeft w:val="0"/>
          <w:marRight w:val="0"/>
          <w:marTop w:val="0"/>
          <w:marBottom w:val="0"/>
          <w:divBdr>
            <w:top w:val="none" w:sz="0" w:space="0" w:color="auto"/>
            <w:left w:val="none" w:sz="0" w:space="0" w:color="auto"/>
            <w:bottom w:val="none" w:sz="0" w:space="0" w:color="auto"/>
            <w:right w:val="none" w:sz="0" w:space="0" w:color="auto"/>
          </w:divBdr>
        </w:div>
      </w:divsChild>
    </w:div>
    <w:div w:id="1514224126">
      <w:bodyDiv w:val="1"/>
      <w:marLeft w:val="0"/>
      <w:marRight w:val="0"/>
      <w:marTop w:val="0"/>
      <w:marBottom w:val="0"/>
      <w:divBdr>
        <w:top w:val="none" w:sz="0" w:space="0" w:color="auto"/>
        <w:left w:val="none" w:sz="0" w:space="0" w:color="auto"/>
        <w:bottom w:val="none" w:sz="0" w:space="0" w:color="auto"/>
        <w:right w:val="none" w:sz="0" w:space="0" w:color="auto"/>
      </w:divBdr>
    </w:div>
    <w:div w:id="1528448618">
      <w:bodyDiv w:val="1"/>
      <w:marLeft w:val="0"/>
      <w:marRight w:val="0"/>
      <w:marTop w:val="0"/>
      <w:marBottom w:val="0"/>
      <w:divBdr>
        <w:top w:val="none" w:sz="0" w:space="0" w:color="auto"/>
        <w:left w:val="none" w:sz="0" w:space="0" w:color="auto"/>
        <w:bottom w:val="none" w:sz="0" w:space="0" w:color="auto"/>
        <w:right w:val="none" w:sz="0" w:space="0" w:color="auto"/>
      </w:divBdr>
    </w:div>
    <w:div w:id="1567952536">
      <w:bodyDiv w:val="1"/>
      <w:marLeft w:val="0"/>
      <w:marRight w:val="0"/>
      <w:marTop w:val="0"/>
      <w:marBottom w:val="0"/>
      <w:divBdr>
        <w:top w:val="none" w:sz="0" w:space="0" w:color="auto"/>
        <w:left w:val="none" w:sz="0" w:space="0" w:color="auto"/>
        <w:bottom w:val="none" w:sz="0" w:space="0" w:color="auto"/>
        <w:right w:val="none" w:sz="0" w:space="0" w:color="auto"/>
      </w:divBdr>
    </w:div>
    <w:div w:id="1586374978">
      <w:bodyDiv w:val="1"/>
      <w:marLeft w:val="0"/>
      <w:marRight w:val="0"/>
      <w:marTop w:val="0"/>
      <w:marBottom w:val="0"/>
      <w:divBdr>
        <w:top w:val="none" w:sz="0" w:space="0" w:color="auto"/>
        <w:left w:val="none" w:sz="0" w:space="0" w:color="auto"/>
        <w:bottom w:val="none" w:sz="0" w:space="0" w:color="auto"/>
        <w:right w:val="none" w:sz="0" w:space="0" w:color="auto"/>
      </w:divBdr>
      <w:divsChild>
        <w:div w:id="504370520">
          <w:marLeft w:val="0"/>
          <w:marRight w:val="0"/>
          <w:marTop w:val="0"/>
          <w:marBottom w:val="0"/>
          <w:divBdr>
            <w:top w:val="none" w:sz="0" w:space="0" w:color="auto"/>
            <w:left w:val="none" w:sz="0" w:space="0" w:color="auto"/>
            <w:bottom w:val="none" w:sz="0" w:space="0" w:color="auto"/>
            <w:right w:val="none" w:sz="0" w:space="0" w:color="auto"/>
          </w:divBdr>
        </w:div>
      </w:divsChild>
    </w:div>
    <w:div w:id="1616060957">
      <w:bodyDiv w:val="1"/>
      <w:marLeft w:val="0"/>
      <w:marRight w:val="0"/>
      <w:marTop w:val="0"/>
      <w:marBottom w:val="0"/>
      <w:divBdr>
        <w:top w:val="none" w:sz="0" w:space="0" w:color="auto"/>
        <w:left w:val="none" w:sz="0" w:space="0" w:color="auto"/>
        <w:bottom w:val="none" w:sz="0" w:space="0" w:color="auto"/>
        <w:right w:val="none" w:sz="0" w:space="0" w:color="auto"/>
      </w:divBdr>
    </w:div>
    <w:div w:id="1631281239">
      <w:bodyDiv w:val="1"/>
      <w:marLeft w:val="0"/>
      <w:marRight w:val="0"/>
      <w:marTop w:val="0"/>
      <w:marBottom w:val="0"/>
      <w:divBdr>
        <w:top w:val="none" w:sz="0" w:space="0" w:color="auto"/>
        <w:left w:val="none" w:sz="0" w:space="0" w:color="auto"/>
        <w:bottom w:val="none" w:sz="0" w:space="0" w:color="auto"/>
        <w:right w:val="none" w:sz="0" w:space="0" w:color="auto"/>
      </w:divBdr>
    </w:div>
    <w:div w:id="1677808874">
      <w:bodyDiv w:val="1"/>
      <w:marLeft w:val="0"/>
      <w:marRight w:val="0"/>
      <w:marTop w:val="0"/>
      <w:marBottom w:val="0"/>
      <w:divBdr>
        <w:top w:val="none" w:sz="0" w:space="0" w:color="auto"/>
        <w:left w:val="none" w:sz="0" w:space="0" w:color="auto"/>
        <w:bottom w:val="none" w:sz="0" w:space="0" w:color="auto"/>
        <w:right w:val="none" w:sz="0" w:space="0" w:color="auto"/>
      </w:divBdr>
    </w:div>
    <w:div w:id="1714311860">
      <w:bodyDiv w:val="1"/>
      <w:marLeft w:val="0"/>
      <w:marRight w:val="0"/>
      <w:marTop w:val="0"/>
      <w:marBottom w:val="0"/>
      <w:divBdr>
        <w:top w:val="none" w:sz="0" w:space="0" w:color="auto"/>
        <w:left w:val="none" w:sz="0" w:space="0" w:color="auto"/>
        <w:bottom w:val="none" w:sz="0" w:space="0" w:color="auto"/>
        <w:right w:val="none" w:sz="0" w:space="0" w:color="auto"/>
      </w:divBdr>
      <w:divsChild>
        <w:div w:id="986056820">
          <w:marLeft w:val="0"/>
          <w:marRight w:val="0"/>
          <w:marTop w:val="0"/>
          <w:marBottom w:val="0"/>
          <w:divBdr>
            <w:top w:val="none" w:sz="0" w:space="0" w:color="auto"/>
            <w:left w:val="none" w:sz="0" w:space="0" w:color="auto"/>
            <w:bottom w:val="none" w:sz="0" w:space="0" w:color="auto"/>
            <w:right w:val="none" w:sz="0" w:space="0" w:color="auto"/>
          </w:divBdr>
        </w:div>
      </w:divsChild>
    </w:div>
    <w:div w:id="1720783651">
      <w:bodyDiv w:val="1"/>
      <w:marLeft w:val="0"/>
      <w:marRight w:val="0"/>
      <w:marTop w:val="0"/>
      <w:marBottom w:val="0"/>
      <w:divBdr>
        <w:top w:val="none" w:sz="0" w:space="0" w:color="auto"/>
        <w:left w:val="none" w:sz="0" w:space="0" w:color="auto"/>
        <w:bottom w:val="none" w:sz="0" w:space="0" w:color="auto"/>
        <w:right w:val="none" w:sz="0" w:space="0" w:color="auto"/>
      </w:divBdr>
    </w:div>
    <w:div w:id="1757508543">
      <w:bodyDiv w:val="1"/>
      <w:marLeft w:val="0"/>
      <w:marRight w:val="0"/>
      <w:marTop w:val="0"/>
      <w:marBottom w:val="0"/>
      <w:divBdr>
        <w:top w:val="none" w:sz="0" w:space="0" w:color="auto"/>
        <w:left w:val="none" w:sz="0" w:space="0" w:color="auto"/>
        <w:bottom w:val="none" w:sz="0" w:space="0" w:color="auto"/>
        <w:right w:val="none" w:sz="0" w:space="0" w:color="auto"/>
      </w:divBdr>
    </w:div>
    <w:div w:id="1811166521">
      <w:bodyDiv w:val="1"/>
      <w:marLeft w:val="0"/>
      <w:marRight w:val="0"/>
      <w:marTop w:val="0"/>
      <w:marBottom w:val="0"/>
      <w:divBdr>
        <w:top w:val="none" w:sz="0" w:space="0" w:color="auto"/>
        <w:left w:val="none" w:sz="0" w:space="0" w:color="auto"/>
        <w:bottom w:val="none" w:sz="0" w:space="0" w:color="auto"/>
        <w:right w:val="none" w:sz="0" w:space="0" w:color="auto"/>
      </w:divBdr>
    </w:div>
    <w:div w:id="1823698758">
      <w:bodyDiv w:val="1"/>
      <w:marLeft w:val="0"/>
      <w:marRight w:val="0"/>
      <w:marTop w:val="0"/>
      <w:marBottom w:val="0"/>
      <w:divBdr>
        <w:top w:val="none" w:sz="0" w:space="0" w:color="auto"/>
        <w:left w:val="none" w:sz="0" w:space="0" w:color="auto"/>
        <w:bottom w:val="none" w:sz="0" w:space="0" w:color="auto"/>
        <w:right w:val="none" w:sz="0" w:space="0" w:color="auto"/>
      </w:divBdr>
    </w:div>
    <w:div w:id="1845507775">
      <w:bodyDiv w:val="1"/>
      <w:marLeft w:val="0"/>
      <w:marRight w:val="0"/>
      <w:marTop w:val="0"/>
      <w:marBottom w:val="0"/>
      <w:divBdr>
        <w:top w:val="none" w:sz="0" w:space="0" w:color="auto"/>
        <w:left w:val="none" w:sz="0" w:space="0" w:color="auto"/>
        <w:bottom w:val="none" w:sz="0" w:space="0" w:color="auto"/>
        <w:right w:val="none" w:sz="0" w:space="0" w:color="auto"/>
      </w:divBdr>
      <w:divsChild>
        <w:div w:id="1497452732">
          <w:marLeft w:val="0"/>
          <w:marRight w:val="0"/>
          <w:marTop w:val="0"/>
          <w:marBottom w:val="0"/>
          <w:divBdr>
            <w:top w:val="none" w:sz="0" w:space="0" w:color="auto"/>
            <w:left w:val="none" w:sz="0" w:space="0" w:color="auto"/>
            <w:bottom w:val="none" w:sz="0" w:space="0" w:color="auto"/>
            <w:right w:val="none" w:sz="0" w:space="0" w:color="auto"/>
          </w:divBdr>
        </w:div>
      </w:divsChild>
    </w:div>
    <w:div w:id="1852990246">
      <w:bodyDiv w:val="1"/>
      <w:marLeft w:val="0"/>
      <w:marRight w:val="0"/>
      <w:marTop w:val="0"/>
      <w:marBottom w:val="0"/>
      <w:divBdr>
        <w:top w:val="none" w:sz="0" w:space="0" w:color="auto"/>
        <w:left w:val="none" w:sz="0" w:space="0" w:color="auto"/>
        <w:bottom w:val="none" w:sz="0" w:space="0" w:color="auto"/>
        <w:right w:val="none" w:sz="0" w:space="0" w:color="auto"/>
      </w:divBdr>
    </w:div>
    <w:div w:id="1982298854">
      <w:bodyDiv w:val="1"/>
      <w:marLeft w:val="0"/>
      <w:marRight w:val="0"/>
      <w:marTop w:val="0"/>
      <w:marBottom w:val="0"/>
      <w:divBdr>
        <w:top w:val="none" w:sz="0" w:space="0" w:color="auto"/>
        <w:left w:val="none" w:sz="0" w:space="0" w:color="auto"/>
        <w:bottom w:val="none" w:sz="0" w:space="0" w:color="auto"/>
        <w:right w:val="none" w:sz="0" w:space="0" w:color="auto"/>
      </w:divBdr>
    </w:div>
    <w:div w:id="2008359461">
      <w:bodyDiv w:val="1"/>
      <w:marLeft w:val="0"/>
      <w:marRight w:val="0"/>
      <w:marTop w:val="0"/>
      <w:marBottom w:val="0"/>
      <w:divBdr>
        <w:top w:val="none" w:sz="0" w:space="0" w:color="auto"/>
        <w:left w:val="none" w:sz="0" w:space="0" w:color="auto"/>
        <w:bottom w:val="none" w:sz="0" w:space="0" w:color="auto"/>
        <w:right w:val="none" w:sz="0" w:space="0" w:color="auto"/>
      </w:divBdr>
    </w:div>
    <w:div w:id="2056461224">
      <w:bodyDiv w:val="1"/>
      <w:marLeft w:val="0"/>
      <w:marRight w:val="0"/>
      <w:marTop w:val="0"/>
      <w:marBottom w:val="0"/>
      <w:divBdr>
        <w:top w:val="none" w:sz="0" w:space="0" w:color="auto"/>
        <w:left w:val="none" w:sz="0" w:space="0" w:color="auto"/>
        <w:bottom w:val="none" w:sz="0" w:space="0" w:color="auto"/>
        <w:right w:val="none" w:sz="0" w:space="0" w:color="auto"/>
      </w:divBdr>
      <w:divsChild>
        <w:div w:id="670789973">
          <w:marLeft w:val="0"/>
          <w:marRight w:val="0"/>
          <w:marTop w:val="0"/>
          <w:marBottom w:val="0"/>
          <w:divBdr>
            <w:top w:val="none" w:sz="0" w:space="0" w:color="auto"/>
            <w:left w:val="none" w:sz="0" w:space="0" w:color="auto"/>
            <w:bottom w:val="none" w:sz="0" w:space="0" w:color="auto"/>
            <w:right w:val="none" w:sz="0" w:space="0" w:color="auto"/>
          </w:divBdr>
        </w:div>
      </w:divsChild>
    </w:div>
    <w:div w:id="2085910358">
      <w:bodyDiv w:val="1"/>
      <w:marLeft w:val="0"/>
      <w:marRight w:val="0"/>
      <w:marTop w:val="0"/>
      <w:marBottom w:val="0"/>
      <w:divBdr>
        <w:top w:val="none" w:sz="0" w:space="0" w:color="auto"/>
        <w:left w:val="none" w:sz="0" w:space="0" w:color="auto"/>
        <w:bottom w:val="none" w:sz="0" w:space="0" w:color="auto"/>
        <w:right w:val="none" w:sz="0" w:space="0" w:color="auto"/>
      </w:divBdr>
    </w:div>
    <w:div w:id="2102099327">
      <w:bodyDiv w:val="1"/>
      <w:marLeft w:val="0"/>
      <w:marRight w:val="0"/>
      <w:marTop w:val="0"/>
      <w:marBottom w:val="0"/>
      <w:divBdr>
        <w:top w:val="none" w:sz="0" w:space="0" w:color="auto"/>
        <w:left w:val="none" w:sz="0" w:space="0" w:color="auto"/>
        <w:bottom w:val="none" w:sz="0" w:space="0" w:color="auto"/>
        <w:right w:val="none" w:sz="0" w:space="0" w:color="auto"/>
      </w:divBdr>
    </w:div>
    <w:div w:id="2131195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7" ma:contentTypeDescription="Create a new document." ma:contentTypeScope="" ma:versionID="e4a606335ffde4b0811e34ce63f1fda0">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ab17bedb057d3bafa66dc47a559d47d8"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376CBA-73FE-409E-94E8-0A17A88FE66D}">
  <ds:schemaRefs>
    <ds:schemaRef ds:uri="http://schemas.openxmlformats.org/officeDocument/2006/bibliography"/>
  </ds:schemaRefs>
</ds:datastoreItem>
</file>

<file path=customXml/itemProps2.xml><?xml version="1.0" encoding="utf-8"?>
<ds:datastoreItem xmlns:ds="http://schemas.openxmlformats.org/officeDocument/2006/customXml" ds:itemID="{F15E26A3-E263-42D8-8E28-5A86E77ED63A}">
  <ds:schemaRefs>
    <ds:schemaRef ds:uri="http://schemas.microsoft.com/office/2006/metadata/properties"/>
    <ds:schemaRef ds:uri="http://schemas.microsoft.com/office/infopath/2007/PartnerControls"/>
    <ds:schemaRef ds:uri="f6ba49b0-bcda-4796-8236-5b5cc1493ace"/>
    <ds:schemaRef ds:uri="4243d5be-521d-4052-81ca-f0f31ea6f2da"/>
  </ds:schemaRefs>
</ds:datastoreItem>
</file>

<file path=customXml/itemProps3.xml><?xml version="1.0" encoding="utf-8"?>
<ds:datastoreItem xmlns:ds="http://schemas.openxmlformats.org/officeDocument/2006/customXml" ds:itemID="{CAFA6286-97E1-44BF-B24A-7505CB2311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1FEDBD-649F-414A-97F0-DE8EEC637426}">
  <ds:schemaRefs>
    <ds:schemaRef ds:uri="http://schemas.microsoft.com/sharepoint/v3/contenttype/forms"/>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4307</TotalTime>
  <Pages>39</Pages>
  <Words>12891</Words>
  <Characters>73484</Characters>
  <Application>Microsoft Office Word</Application>
  <DocSecurity>0</DocSecurity>
  <Lines>612</Lines>
  <Paragraphs>172</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Loxley Public Company Limited</vt:lpstr>
      <vt:lpstr>Loxley Public Company Limited</vt:lpstr>
    </vt:vector>
  </TitlesOfParts>
  <Company>KPMG</Company>
  <LinksUpToDate>false</LinksUpToDate>
  <CharactersWithSpaces>86203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Loxley Public Company Limited</dc:title>
  <dc:subject/>
  <dc:creator>Somsak, Tomanee</dc:creator>
  <cp:keywords/>
  <dc:description/>
  <cp:lastModifiedBy>Ukrit, Techanusorn</cp:lastModifiedBy>
  <cp:revision>957</cp:revision>
  <cp:lastPrinted>2025-05-26T11:16:00Z</cp:lastPrinted>
  <dcterms:created xsi:type="dcterms:W3CDTF">2024-06-03T14:54:00Z</dcterms:created>
  <dcterms:modified xsi:type="dcterms:W3CDTF">2025-05-28T10:06:00Z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0x010100FC3C573FF70E394A86433F5E112C33AA</vt:lpwstr>
  </property>
</Properties>
</file>